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C7FBA" w14:textId="77777777" w:rsidR="001E12DA" w:rsidRPr="00A011B2" w:rsidRDefault="001E12DA" w:rsidP="001E12DA">
      <w:pPr>
        <w:spacing w:before="100" w:beforeAutospacing="1" w:after="100" w:afterAutospacing="1" w:line="240" w:lineRule="auto"/>
        <w:jc w:val="center"/>
        <w:outlineLvl w:val="0"/>
        <w:rPr>
          <w:rFonts w:ascii="Montserrat" w:eastAsia="Times New Roman" w:hAnsi="Montserrat" w:cs="Times New Roman"/>
          <w:b/>
          <w:bCs/>
          <w:color w:val="44546A" w:themeColor="text2"/>
          <w:kern w:val="36"/>
          <w:sz w:val="48"/>
          <w:szCs w:val="48"/>
          <w:lang w:val="en-VU" w:eastAsia="en-VU"/>
        </w:rPr>
      </w:pPr>
      <w:r w:rsidRPr="00A011B2">
        <w:rPr>
          <w:rFonts w:ascii="Montserrat" w:eastAsia="Times New Roman" w:hAnsi="Montserrat" w:cs="Times New Roman"/>
          <w:b/>
          <w:bCs/>
          <w:color w:val="44546A" w:themeColor="text2"/>
          <w:kern w:val="36"/>
          <w:sz w:val="48"/>
          <w:szCs w:val="48"/>
          <w:lang w:val="en-VU" w:eastAsia="en-VU"/>
        </w:rPr>
        <w:t>Technical Design Document</w:t>
      </w:r>
    </w:p>
    <w:p w14:paraId="59FCA689" w14:textId="77777777" w:rsidR="001E12DA" w:rsidRPr="00A011B2" w:rsidRDefault="001E12DA" w:rsidP="001E12DA">
      <w:pPr>
        <w:spacing w:before="100" w:beforeAutospacing="1" w:after="100" w:afterAutospacing="1" w:line="240" w:lineRule="auto"/>
        <w:jc w:val="center"/>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Request for Certificate of Compliance</w:t>
      </w:r>
    </w:p>
    <w:p w14:paraId="4C8DB6CD" w14:textId="77777777" w:rsidR="001E12DA" w:rsidRPr="00A011B2" w:rsidRDefault="001E12DA" w:rsidP="001E12DA">
      <w:pPr>
        <w:spacing w:before="100" w:beforeAutospacing="1" w:after="100" w:afterAutospacing="1" w:line="240" w:lineRule="auto"/>
        <w:jc w:val="center"/>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Submission &amp; Commission Decision Management System (SCDMS)</w:t>
      </w:r>
    </w:p>
    <w:p w14:paraId="73AAB8ED"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1D96D68E">
          <v:rect id="_x0000_i1025" style="width:0;height:1.5pt" o:hralign="center" o:hrstd="t" o:hr="t" fillcolor="#a0a0a0" stroked="f"/>
        </w:pict>
      </w:r>
    </w:p>
    <w:p w14:paraId="77854FDC" w14:textId="5F97B9A4" w:rsidR="001E12DA" w:rsidRPr="001E12DA"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DOCUMENT CONTROL</w:t>
      </w:r>
    </w:p>
    <w:tbl>
      <w:tblPr>
        <w:tblStyle w:val="TableGrid"/>
        <w:tblW w:w="10201" w:type="dxa"/>
        <w:tblLook w:val="04A0" w:firstRow="1" w:lastRow="0" w:firstColumn="1" w:lastColumn="0" w:noHBand="0" w:noVBand="1"/>
      </w:tblPr>
      <w:tblGrid>
        <w:gridCol w:w="4508"/>
        <w:gridCol w:w="5693"/>
      </w:tblGrid>
      <w:tr w:rsidR="001E12DA" w:rsidRPr="001E12DA" w14:paraId="16DB84B6" w14:textId="77777777" w:rsidTr="001E12DA">
        <w:tc>
          <w:tcPr>
            <w:tcW w:w="4508" w:type="dxa"/>
          </w:tcPr>
          <w:p w14:paraId="778079D5" w14:textId="245D580D" w:rsidR="001E12DA" w:rsidRPr="001E12DA" w:rsidRDefault="001E12DA" w:rsidP="001E12DA">
            <w:pPr>
              <w:spacing w:before="100" w:beforeAutospacing="1" w:after="100" w:afterAutospacing="1"/>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sz w:val="24"/>
                <w:szCs w:val="24"/>
                <w:lang w:val="en-VU" w:eastAsia="en-VU"/>
              </w:rPr>
              <w:t>Prepared by</w:t>
            </w:r>
          </w:p>
        </w:tc>
        <w:tc>
          <w:tcPr>
            <w:tcW w:w="5693" w:type="dxa"/>
          </w:tcPr>
          <w:p w14:paraId="642B1DFF" w14:textId="77777777" w:rsidR="001E12DA" w:rsidRPr="001E12DA" w:rsidRDefault="001E12DA" w:rsidP="001E12DA">
            <w:pPr>
              <w:outlineLvl w:val="1"/>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Herman Tevilili </w:t>
            </w:r>
          </w:p>
          <w:p w14:paraId="1F666EDA" w14:textId="77777777" w:rsidR="001E12DA" w:rsidRPr="001E12DA" w:rsidRDefault="001E12DA" w:rsidP="001E12DA">
            <w:pPr>
              <w:outlineLvl w:val="1"/>
              <w:rPr>
                <w:rFonts w:ascii="Montserrat" w:eastAsia="Times New Roman" w:hAnsi="Montserrat" w:cs="Times New Roman"/>
                <w:sz w:val="24"/>
                <w:szCs w:val="24"/>
                <w:lang w:val="en-VU" w:eastAsia="en-VU"/>
              </w:rPr>
            </w:pPr>
            <w:r w:rsidRPr="001E12DA">
              <w:rPr>
                <w:rFonts w:ascii="Montserrat" w:eastAsia="Times New Roman" w:hAnsi="Montserrat" w:cs="Times New Roman"/>
                <w:sz w:val="24"/>
                <w:szCs w:val="24"/>
                <w:lang w:val="en-US" w:eastAsia="en-VU"/>
              </w:rPr>
              <w:t>Innovation</w:t>
            </w:r>
            <w:r w:rsidRPr="00A011B2">
              <w:rPr>
                <w:rFonts w:ascii="Montserrat" w:eastAsia="Times New Roman" w:hAnsi="Montserrat" w:cs="Times New Roman"/>
                <w:sz w:val="24"/>
                <w:szCs w:val="24"/>
                <w:lang w:val="en-VU" w:eastAsia="en-VU"/>
              </w:rPr>
              <w:t xml:space="preserve"> Policy Development Unit </w:t>
            </w:r>
          </w:p>
          <w:p w14:paraId="16CECEAD" w14:textId="37B76EBF" w:rsidR="001E12DA" w:rsidRPr="001E12DA" w:rsidRDefault="001E12DA" w:rsidP="001E12DA">
            <w:pPr>
              <w:outlineLvl w:val="1"/>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Office of the Public Service Commission </w:t>
            </w:r>
          </w:p>
        </w:tc>
      </w:tr>
      <w:tr w:rsidR="001E12DA" w:rsidRPr="001E12DA" w14:paraId="208C8A3B" w14:textId="77777777" w:rsidTr="001E12DA">
        <w:tc>
          <w:tcPr>
            <w:tcW w:w="4508" w:type="dxa"/>
          </w:tcPr>
          <w:p w14:paraId="7E7F06FD" w14:textId="06E16B7D" w:rsidR="001E12DA" w:rsidRPr="001E12DA" w:rsidRDefault="001E12DA" w:rsidP="001E12DA">
            <w:pPr>
              <w:spacing w:before="100" w:beforeAutospacing="1" w:after="100" w:afterAutospacing="1"/>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sz w:val="24"/>
                <w:szCs w:val="24"/>
                <w:lang w:val="en-VU" w:eastAsia="en-VU"/>
              </w:rPr>
              <w:t>Submitted to</w:t>
            </w:r>
          </w:p>
        </w:tc>
        <w:tc>
          <w:tcPr>
            <w:tcW w:w="5693" w:type="dxa"/>
          </w:tcPr>
          <w:p w14:paraId="6A3C260C" w14:textId="67076868" w:rsidR="001E12DA" w:rsidRPr="001E12DA" w:rsidRDefault="001E12DA" w:rsidP="001E12DA">
            <w:pPr>
              <w:spacing w:before="100" w:beforeAutospacing="1" w:after="100" w:afterAutospacing="1"/>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sz w:val="24"/>
                <w:szCs w:val="24"/>
                <w:lang w:val="en-VU" w:eastAsia="en-VU"/>
              </w:rPr>
              <w:t>Department of Digital and Communications Technology</w:t>
            </w:r>
          </w:p>
        </w:tc>
      </w:tr>
      <w:tr w:rsidR="001E12DA" w:rsidRPr="001E12DA" w14:paraId="27607436" w14:textId="77777777" w:rsidTr="001E12DA">
        <w:tc>
          <w:tcPr>
            <w:tcW w:w="4508" w:type="dxa"/>
          </w:tcPr>
          <w:p w14:paraId="4A9FB42D" w14:textId="22A2E106" w:rsidR="001E12DA" w:rsidRPr="001E12DA" w:rsidRDefault="001E12DA" w:rsidP="001E12DA">
            <w:pPr>
              <w:spacing w:before="100" w:beforeAutospacing="1" w:after="100" w:afterAutospacing="1"/>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sz w:val="24"/>
                <w:szCs w:val="24"/>
                <w:lang w:val="en-VU" w:eastAsia="en-VU"/>
              </w:rPr>
              <w:t>Date</w:t>
            </w:r>
          </w:p>
        </w:tc>
        <w:tc>
          <w:tcPr>
            <w:tcW w:w="5693" w:type="dxa"/>
          </w:tcPr>
          <w:p w14:paraId="6BD00BC5" w14:textId="2B9CD6F6" w:rsidR="001E12DA" w:rsidRPr="001E12DA" w:rsidRDefault="001E12DA" w:rsidP="001E12DA">
            <w:pPr>
              <w:spacing w:before="100" w:beforeAutospacing="1" w:after="100" w:afterAutospacing="1"/>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sz w:val="24"/>
                <w:szCs w:val="24"/>
                <w:lang w:val="en-VU" w:eastAsia="en-VU"/>
              </w:rPr>
              <w:t>May 2026</w:t>
            </w:r>
          </w:p>
        </w:tc>
      </w:tr>
    </w:tbl>
    <w:p w14:paraId="026B1C68"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3EB1D383">
          <v:rect id="_x0000_i1026" style="width:0;height:1.5pt" o:hralign="center" o:hrstd="t" o:hr="t" fillcolor="#a0a0a0" stroked="f"/>
        </w:pict>
      </w:r>
    </w:p>
    <w:p w14:paraId="622D648C"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1. Executive Summary</w:t>
      </w:r>
    </w:p>
    <w:p w14:paraId="0277337F" w14:textId="56C296DB"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Innovation and Policy Development Unit (IPDU) is developing the Submission &amp; Commission Decision Management System (SCDMS)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an internal digital platform to replace the manual, paper-based process by which Line Ministry HR departments send their submissions to the OPSC for commission deliberation and decision.</w:t>
      </w:r>
    </w:p>
    <w:p w14:paraId="31FF3115"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document constitutes the Technical Design Document submitted to the Department of Digital and Communications Technology (DCDT) in fulfillment of Section 3(f) of the Digital Transformation Act No. 42 of 2025, formally requesting a Certificate of Compliance (CoC) before full development and deployment proceeds.</w:t>
      </w:r>
    </w:p>
    <w:p w14:paraId="260AB0F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is developed entirely in-house by the IPDU. No external procurement of software licences is required. The system is built on open-source, standards-compliant technologies and will be hosted on a DCDT-managed virtual server.</w:t>
      </w:r>
    </w:p>
    <w:p w14:paraId="03340FBC"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Since the initial version of this document, the SCDMS has undergone substantial development. The system now encompasses a 22-stage workflow covering the full submission lifecycle from ministry draft creation through to implementation reporting; a comprehensive security framework aligned with ISO 27001 and the Vanuatu Cybersecurity Strategy 2030; a real-time dashboard and analytics module; </w:t>
      </w:r>
      <w:r w:rsidRPr="00A011B2">
        <w:rPr>
          <w:rFonts w:ascii="Montserrat" w:eastAsia="Times New Roman" w:hAnsi="Montserrat" w:cs="Times New Roman"/>
          <w:sz w:val="24"/>
          <w:szCs w:val="24"/>
          <w:lang w:val="en-VU" w:eastAsia="en-VU"/>
        </w:rPr>
        <w:lastRenderedPageBreak/>
        <w:t>commission task management; meeting and agenda administration; a vulnerability scanning module; and an integrated audit trail and security incident management system.</w:t>
      </w:r>
    </w:p>
    <w:p w14:paraId="7F4C5983"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470C1ED5">
          <v:rect id="_x0000_i1027" style="width:0;height:1.5pt" o:hralign="center" o:hrstd="t" o:hr="t" fillcolor="#a0a0a0" stroked="f"/>
        </w:pict>
      </w:r>
    </w:p>
    <w:p w14:paraId="2F12FBF7"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2. Legal Basis for This Submission</w:t>
      </w:r>
    </w:p>
    <w:p w14:paraId="06590994"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Digital Transformation Act No. 42 of 2025 establishes the legal framework governing all government ICT systems in the Republic of Vanuatu. This submission is made in direct compliance with that Act.</w:t>
      </w:r>
    </w:p>
    <w:tbl>
      <w:tblPr>
        <w:tblStyle w:val="GridTable4-Accent3"/>
        <w:tblW w:w="0" w:type="auto"/>
        <w:tblLook w:val="04A0" w:firstRow="1" w:lastRow="0" w:firstColumn="1" w:lastColumn="0" w:noHBand="0" w:noVBand="1"/>
      </w:tblPr>
      <w:tblGrid>
        <w:gridCol w:w="1598"/>
        <w:gridCol w:w="5226"/>
        <w:gridCol w:w="3372"/>
      </w:tblGrid>
      <w:tr w:rsidR="001E12DA" w:rsidRPr="00A011B2" w14:paraId="2534A923"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113E3"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Act Reference</w:t>
            </w:r>
          </w:p>
        </w:tc>
        <w:tc>
          <w:tcPr>
            <w:tcW w:w="0" w:type="auto"/>
            <w:hideMark/>
          </w:tcPr>
          <w:p w14:paraId="0FF4A9E2"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Requirement</w:t>
            </w:r>
          </w:p>
        </w:tc>
        <w:tc>
          <w:tcPr>
            <w:tcW w:w="0" w:type="auto"/>
            <w:hideMark/>
          </w:tcPr>
          <w:p w14:paraId="38260258"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Submission</w:t>
            </w:r>
          </w:p>
        </w:tc>
      </w:tr>
      <w:tr w:rsidR="001E12DA" w:rsidRPr="00A011B2" w14:paraId="4CE7D434"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95BE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Section 3(f)</w:t>
            </w:r>
          </w:p>
        </w:tc>
        <w:tc>
          <w:tcPr>
            <w:tcW w:w="0" w:type="auto"/>
            <w:hideMark/>
          </w:tcPr>
          <w:p w14:paraId="4957DC5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government ICT systems must obtain a Certificate of Compliance from the DCDT certifying adherence to national digital standards before implementation</w:t>
            </w:r>
          </w:p>
        </w:tc>
        <w:tc>
          <w:tcPr>
            <w:tcW w:w="0" w:type="auto"/>
            <w:hideMark/>
          </w:tcPr>
          <w:p w14:paraId="4AAC3E8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document is the Technical Design Document required to support the CoC application</w:t>
            </w:r>
          </w:p>
        </w:tc>
      </w:tr>
      <w:tr w:rsidR="001E12DA" w:rsidRPr="00A011B2" w14:paraId="64A4043A"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4C49ED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Section 6(2)(b)</w:t>
            </w:r>
          </w:p>
        </w:tc>
        <w:tc>
          <w:tcPr>
            <w:tcW w:w="0" w:type="auto"/>
            <w:hideMark/>
          </w:tcPr>
          <w:p w14:paraId="360E70A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Director of DCDT has the power to suspend any government ICT project that proceeds to funding, procurement, or implementation without a valid CoC</w:t>
            </w:r>
          </w:p>
        </w:tc>
        <w:tc>
          <w:tcPr>
            <w:tcW w:w="0" w:type="auto"/>
            <w:hideMark/>
          </w:tcPr>
          <w:p w14:paraId="63057D4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OPSC IPDU has paused full production deployment pending receipt of the CoC</w:t>
            </w:r>
          </w:p>
        </w:tc>
      </w:tr>
    </w:tbl>
    <w:p w14:paraId="03431372" w14:textId="737E4104"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OPSC acknowledges that under Section 6(2)(b), proceeding to deployment without a Certificate of Compliance would expose the project to suspension by the Director of DCDT. This submission is therefore made at the post-architecture, pre-deployment stage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the appropriate point at which the DCDT has sufficient technical detail to assess compliance, and before any production infrastructure is commissioned.</w:t>
      </w:r>
    </w:p>
    <w:p w14:paraId="3F4D9EE2"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3707ADD7">
          <v:rect id="_x0000_i1593" style="width:0;height:1.5pt" o:hralign="center" o:hrstd="t" o:hr="t" fillcolor="#a0a0a0" stroked="f"/>
        </w:pict>
      </w:r>
    </w:p>
    <w:p w14:paraId="1FD50CDD"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3. Business Justification</w:t>
      </w:r>
    </w:p>
    <w:p w14:paraId="4B5B2CB6"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3.1 Problem Statement</w:t>
      </w:r>
    </w:p>
    <w:p w14:paraId="03CF2554"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Currently, the PSC submission process relies entirely on physical documents, email attachments, and manual tracking by PSC Officers. This results in:</w:t>
      </w:r>
    </w:p>
    <w:p w14:paraId="3CD7A783"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No centralised visibility of case status for Ministry HR departments</w:t>
      </w:r>
    </w:p>
    <w:p w14:paraId="38421592"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Manual reference numbering with risk of duplication and loss</w:t>
      </w:r>
    </w:p>
    <w:p w14:paraId="5A4258BB"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enforceable audit trail of workflow decisions</w:t>
      </w:r>
    </w:p>
    <w:p w14:paraId="3E52DDD8"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mechanism to monitor the 21-working-day assessment deadline</w:t>
      </w:r>
    </w:p>
    <w:p w14:paraId="0C156E21"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decisions communicated informally and inconsistently</w:t>
      </w:r>
    </w:p>
    <w:p w14:paraId="2D2EA67B"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structured tracking of post-decision implementation progress</w:t>
      </w:r>
    </w:p>
    <w:p w14:paraId="71B582E4" w14:textId="77777777" w:rsidR="001E12DA" w:rsidRPr="00A011B2" w:rsidRDefault="001E12DA" w:rsidP="001E12DA">
      <w:pPr>
        <w:numPr>
          <w:ilvl w:val="0"/>
          <w:numId w:val="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visibility into security incidents or system access patterns</w:t>
      </w:r>
    </w:p>
    <w:p w14:paraId="5B6B463C"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3.2 Proposed Solution</w:t>
      </w:r>
    </w:p>
    <w:p w14:paraId="3D724ABB"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provides a fully integrated digital platform encompassing:</w:t>
      </w:r>
    </w:p>
    <w:p w14:paraId="64A9C717"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Submission Lifecycle Management</w:t>
      </w:r>
    </w:p>
    <w:p w14:paraId="6047B16B" w14:textId="77777777" w:rsidR="001E12DA" w:rsidRPr="00A011B2" w:rsidRDefault="001E12DA" w:rsidP="001E12DA">
      <w:pPr>
        <w:numPr>
          <w:ilvl w:val="0"/>
          <w:numId w:val="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HR staff create submissions as drafts from within their ministry scope; submissions progress through a structured 22-stage workflow from draft creation to implementation report</w:t>
      </w:r>
    </w:p>
    <w:p w14:paraId="396E3D93" w14:textId="77777777" w:rsidR="001E12DA" w:rsidRPr="00A011B2" w:rsidRDefault="001E12DA" w:rsidP="001E12DA">
      <w:pPr>
        <w:numPr>
          <w:ilvl w:val="0"/>
          <w:numId w:val="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Automated unique reference number allocation</w:t>
      </w:r>
    </w:p>
    <w:p w14:paraId="553CF2DD" w14:textId="77777777" w:rsidR="001E12DA" w:rsidRPr="00A011B2" w:rsidRDefault="001E12DA" w:rsidP="001E12DA">
      <w:pPr>
        <w:numPr>
          <w:ilvl w:val="0"/>
          <w:numId w:val="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21-working-day assessment deadline calculation and monitoring</w:t>
      </w:r>
    </w:p>
    <w:p w14:paraId="1E3DE68C" w14:textId="77777777" w:rsidR="001E12DA" w:rsidRPr="00A011B2" w:rsidRDefault="001E12DA" w:rsidP="001E12DA">
      <w:pPr>
        <w:numPr>
          <w:ilvl w:val="0"/>
          <w:numId w:val="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Returned-for-clarification workflow enabling PSC to request additional documentation from ministries before accepting a submission</w:t>
      </w:r>
    </w:p>
    <w:p w14:paraId="47C24FAB" w14:textId="77777777" w:rsidR="001E12DA" w:rsidRPr="00A011B2" w:rsidRDefault="001E12DA" w:rsidP="001E12DA">
      <w:pPr>
        <w:numPr>
          <w:ilvl w:val="0"/>
          <w:numId w:val="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Deferred, Tabled, Awaiting Legal Advice, and Awaiting Cabinet Decision hold states reflecting real commission practice</w:t>
      </w:r>
    </w:p>
    <w:p w14:paraId="04771F8D"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Commission Operations</w:t>
      </w:r>
    </w:p>
    <w:p w14:paraId="69022230" w14:textId="77777777" w:rsidR="001E12DA" w:rsidRPr="00A011B2" w:rsidRDefault="001E12DA" w:rsidP="001E12DA">
      <w:pPr>
        <w:numPr>
          <w:ilvl w:val="0"/>
          <w:numId w:val="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Meeting scheduling and management with meeting type classification (Ordinary / Special sittings)</w:t>
      </w:r>
    </w:p>
    <w:p w14:paraId="11E66D99" w14:textId="77777777" w:rsidR="001E12DA" w:rsidRPr="00A011B2" w:rsidRDefault="001E12DA" w:rsidP="001E12DA">
      <w:pPr>
        <w:numPr>
          <w:ilvl w:val="0"/>
          <w:numId w:val="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Agenda item creation linking submissions to meeting agendas</w:t>
      </w:r>
    </w:p>
    <w:p w14:paraId="5007381C" w14:textId="77777777" w:rsidR="001E12DA" w:rsidRPr="00A011B2" w:rsidRDefault="001E12DA" w:rsidP="001E12DA">
      <w:pPr>
        <w:numPr>
          <w:ilvl w:val="0"/>
          <w:numId w:val="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Formal commission decision recording: Approved, Rejected, Returned, Tabled, Deferred</w:t>
      </w:r>
    </w:p>
    <w:p w14:paraId="4000667C" w14:textId="77777777" w:rsidR="001E12DA" w:rsidRPr="00A011B2" w:rsidRDefault="001E12DA" w:rsidP="001E12DA">
      <w:pPr>
        <w:numPr>
          <w:ilvl w:val="0"/>
          <w:numId w:val="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task creation and assignment to OPSC Managers for post-decision implementation tracking</w:t>
      </w:r>
    </w:p>
    <w:p w14:paraId="6A68747E" w14:textId="77777777" w:rsidR="001E12DA" w:rsidRPr="00A011B2" w:rsidRDefault="001E12DA" w:rsidP="001E12DA">
      <w:pPr>
        <w:numPr>
          <w:ilvl w:val="0"/>
          <w:numId w:val="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Decisions log for historical review</w:t>
      </w:r>
    </w:p>
    <w:p w14:paraId="4449F09F"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User and Role Administration</w:t>
      </w:r>
    </w:p>
    <w:p w14:paraId="63A0DE59" w14:textId="77777777" w:rsidR="001E12DA" w:rsidRPr="00A011B2" w:rsidRDefault="001E12DA" w:rsidP="001E12DA">
      <w:pPr>
        <w:numPr>
          <w:ilvl w:val="0"/>
          <w:numId w:val="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12-role RBAC model enforced server-side on every API endpoint</w:t>
      </w:r>
    </w:p>
    <w:p w14:paraId="2D7EED53" w14:textId="77777777" w:rsidR="001E12DA" w:rsidRPr="00A011B2" w:rsidRDefault="001E12DA" w:rsidP="001E12DA">
      <w:pPr>
        <w:numPr>
          <w:ilvl w:val="0"/>
          <w:numId w:val="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Custom role definitions with granular permission flags</w:t>
      </w:r>
    </w:p>
    <w:p w14:paraId="79635FB1" w14:textId="77777777" w:rsidR="001E12DA" w:rsidRPr="00A011B2" w:rsidRDefault="001E12DA" w:rsidP="001E12DA">
      <w:pPr>
        <w:numPr>
          <w:ilvl w:val="0"/>
          <w:numId w:val="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user lifecycle management: create, edit, deactivate, reassign</w:t>
      </w:r>
    </w:p>
    <w:p w14:paraId="745B01A2" w14:textId="77777777" w:rsidR="001E12DA" w:rsidRPr="00A011B2" w:rsidRDefault="001E12DA" w:rsidP="001E12DA">
      <w:pPr>
        <w:numPr>
          <w:ilvl w:val="0"/>
          <w:numId w:val="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and department hierarchy administration</w:t>
      </w:r>
    </w:p>
    <w:p w14:paraId="625A9943"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lastRenderedPageBreak/>
        <w:t>Security and Compliance Framework</w:t>
      </w:r>
    </w:p>
    <w:p w14:paraId="48B69175"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audit trail of every workflow transition, system action, and administrative change</w:t>
      </w:r>
    </w:p>
    <w:p w14:paraId="1EF7017C"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incident creation, categorisation, and resolution tracking</w:t>
      </w:r>
    </w:p>
    <w:p w14:paraId="0500AC92"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Automated vulnerability scanning using static analysis (Bandit) and dependency CVE checking (pip-audit)</w:t>
      </w:r>
    </w:p>
    <w:p w14:paraId="05E90B33"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notices: admin-created system-wide alerts displayed to all authenticated users</w:t>
      </w:r>
    </w:p>
    <w:p w14:paraId="585F52CE"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Phishing and social engineering awareness module for all staff</w:t>
      </w:r>
    </w:p>
    <w:p w14:paraId="5BF89A47"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complexity policy configurable by administrators</w:t>
      </w:r>
    </w:p>
    <w:p w14:paraId="6B436FC8"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history and reuse prevention</w:t>
      </w:r>
    </w:p>
    <w:p w14:paraId="15242B45" w14:textId="77777777"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Rate limiting on all sensitive authentication endpoints</w:t>
      </w:r>
    </w:p>
    <w:p w14:paraId="279CA0DA" w14:textId="5746AF91" w:rsidR="001E12DA" w:rsidRPr="00A011B2" w:rsidRDefault="001E12DA" w:rsidP="001E12DA">
      <w:pPr>
        <w:numPr>
          <w:ilvl w:val="0"/>
          <w:numId w:val="5"/>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Two-factor authentication (OTP) infrastructure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ready for activation</w:t>
      </w:r>
    </w:p>
    <w:p w14:paraId="3ED39A2C"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Analytics and Reporting</w:t>
      </w:r>
    </w:p>
    <w:p w14:paraId="56CE4EB1" w14:textId="77777777" w:rsidR="001E12DA" w:rsidRPr="00A011B2" w:rsidRDefault="001E12DA" w:rsidP="001E12DA">
      <w:pPr>
        <w:numPr>
          <w:ilvl w:val="0"/>
          <w:numId w:val="6"/>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Real-time dashboard with KPI cards: total submissions, pending count, monthly intake, average processing time</w:t>
      </w:r>
    </w:p>
    <w:p w14:paraId="43ADCBCB" w14:textId="77777777" w:rsidR="001E12DA" w:rsidRPr="00A011B2" w:rsidRDefault="001E12DA" w:rsidP="001E12DA">
      <w:pPr>
        <w:numPr>
          <w:ilvl w:val="0"/>
          <w:numId w:val="6"/>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Submissions by stage, ministry, and month with Recharts visualisations</w:t>
      </w:r>
    </w:p>
    <w:p w14:paraId="7D700F5F" w14:textId="77777777" w:rsidR="001E12DA" w:rsidRPr="00A011B2" w:rsidRDefault="001E12DA" w:rsidP="001E12DA">
      <w:pPr>
        <w:numPr>
          <w:ilvl w:val="0"/>
          <w:numId w:val="6"/>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CSV export of submission data</w:t>
      </w:r>
    </w:p>
    <w:p w14:paraId="4F0AAD8A" w14:textId="77777777" w:rsidR="001E12DA" w:rsidRPr="00A011B2" w:rsidRDefault="001E12DA" w:rsidP="001E12DA">
      <w:pPr>
        <w:numPr>
          <w:ilvl w:val="0"/>
          <w:numId w:val="6"/>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Global search across submissions, tasks, and ministries scoped to user permissions</w:t>
      </w:r>
    </w:p>
    <w:p w14:paraId="67B0750D" w14:textId="77777777" w:rsidR="001E12DA" w:rsidRPr="00A011B2" w:rsidRDefault="001E12DA" w:rsidP="001E12DA">
      <w:pPr>
        <w:spacing w:before="100" w:beforeAutospacing="1" w:after="100" w:afterAutospacing="1" w:line="240" w:lineRule="auto"/>
        <w:rPr>
          <w:rFonts w:ascii="Montserrat" w:eastAsia="Times New Roman" w:hAnsi="Montserrat" w:cs="Times New Roman"/>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System Administration</w:t>
      </w:r>
    </w:p>
    <w:p w14:paraId="77875F77" w14:textId="77777777" w:rsidR="001E12DA" w:rsidRPr="00A011B2" w:rsidRDefault="001E12DA" w:rsidP="001E12DA">
      <w:pPr>
        <w:numPr>
          <w:ilvl w:val="0"/>
          <w:numId w:val="7"/>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Key-value system settings store for runtime configuration</w:t>
      </w:r>
    </w:p>
    <w:p w14:paraId="1F666014" w14:textId="77777777" w:rsidR="001E12DA" w:rsidRPr="00A011B2" w:rsidRDefault="001E12DA" w:rsidP="001E12DA">
      <w:pPr>
        <w:numPr>
          <w:ilvl w:val="0"/>
          <w:numId w:val="7"/>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creation and restore capability</w:t>
      </w:r>
    </w:p>
    <w:p w14:paraId="35809EE1" w14:textId="77777777" w:rsidR="001E12DA" w:rsidRPr="00A011B2" w:rsidRDefault="001E12DA" w:rsidP="001E12DA">
      <w:pPr>
        <w:numPr>
          <w:ilvl w:val="0"/>
          <w:numId w:val="7"/>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key management for system-to-system integration</w:t>
      </w:r>
    </w:p>
    <w:p w14:paraId="225BFFBF" w14:textId="77777777" w:rsidR="001E12DA" w:rsidRPr="00A011B2" w:rsidRDefault="001E12DA" w:rsidP="001E12DA">
      <w:pPr>
        <w:numPr>
          <w:ilvl w:val="0"/>
          <w:numId w:val="7"/>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security audit: configuration health checks against production security standards</w:t>
      </w:r>
    </w:p>
    <w:p w14:paraId="3E6F0C57" w14:textId="77777777" w:rsidR="001E12DA" w:rsidRPr="00A011B2" w:rsidRDefault="001E12DA" w:rsidP="001E12DA">
      <w:pPr>
        <w:numPr>
          <w:ilvl w:val="0"/>
          <w:numId w:val="7"/>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endpoint inventory</w:t>
      </w:r>
    </w:p>
    <w:p w14:paraId="45394A29"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3.3 Scope</w:t>
      </w:r>
    </w:p>
    <w:tbl>
      <w:tblPr>
        <w:tblStyle w:val="GridTable4-Accent3"/>
        <w:tblW w:w="0" w:type="auto"/>
        <w:tblLook w:val="04A0" w:firstRow="1" w:lastRow="0" w:firstColumn="1" w:lastColumn="0" w:noHBand="0" w:noVBand="1"/>
      </w:tblPr>
      <w:tblGrid>
        <w:gridCol w:w="4021"/>
        <w:gridCol w:w="6175"/>
      </w:tblGrid>
      <w:tr w:rsidR="001E12DA" w:rsidRPr="00A011B2" w14:paraId="647355D2"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ED798"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In Scope</w:t>
            </w:r>
          </w:p>
        </w:tc>
        <w:tc>
          <w:tcPr>
            <w:tcW w:w="0" w:type="auto"/>
            <w:hideMark/>
          </w:tcPr>
          <w:p w14:paraId="1D01ADC0"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Out of Scope</w:t>
            </w:r>
          </w:p>
        </w:tc>
      </w:tr>
      <w:tr w:rsidR="001E12DA" w:rsidRPr="00A011B2" w14:paraId="00C8307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0468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draft submission creation</w:t>
            </w:r>
          </w:p>
        </w:tc>
        <w:tc>
          <w:tcPr>
            <w:tcW w:w="0" w:type="auto"/>
            <w:hideMark/>
          </w:tcPr>
          <w:p w14:paraId="008EC92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Integration with HRMIS (planned Phase 2)</w:t>
            </w:r>
          </w:p>
        </w:tc>
      </w:tr>
      <w:tr w:rsidR="001E12DA" w:rsidRPr="00A011B2" w14:paraId="33A45C7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AF827C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22-stage workflow management</w:t>
            </w:r>
          </w:p>
        </w:tc>
        <w:tc>
          <w:tcPr>
            <w:tcW w:w="0" w:type="auto"/>
            <w:hideMark/>
          </w:tcPr>
          <w:p w14:paraId="3D1A43B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Payroll system integration</w:t>
            </w:r>
          </w:p>
        </w:tc>
      </w:tr>
      <w:tr w:rsidR="001E12DA" w:rsidRPr="00A011B2" w14:paraId="583E01C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C445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Commission decision recording</w:t>
            </w:r>
          </w:p>
        </w:tc>
        <w:tc>
          <w:tcPr>
            <w:tcW w:w="0" w:type="auto"/>
            <w:hideMark/>
          </w:tcPr>
          <w:p w14:paraId="11572BF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Public-facing citizen portal</w:t>
            </w:r>
          </w:p>
        </w:tc>
      </w:tr>
      <w:tr w:rsidR="001E12DA" w:rsidRPr="00A011B2" w14:paraId="47783E1E"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DD672A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 implementation tracking</w:t>
            </w:r>
          </w:p>
        </w:tc>
        <w:tc>
          <w:tcPr>
            <w:tcW w:w="0" w:type="auto"/>
            <w:hideMark/>
          </w:tcPr>
          <w:p w14:paraId="06FA32B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Optical character recognition (OCR) on uploaded documents</w:t>
            </w:r>
          </w:p>
        </w:tc>
      </w:tr>
      <w:tr w:rsidR="001E12DA" w:rsidRPr="00A011B2" w14:paraId="1D23956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3E21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Meeting and agenda management</w:t>
            </w:r>
          </w:p>
        </w:tc>
        <w:tc>
          <w:tcPr>
            <w:tcW w:w="0" w:type="auto"/>
            <w:hideMark/>
          </w:tcPr>
          <w:p w14:paraId="2936248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Electronic signature framework</w:t>
            </w:r>
          </w:p>
        </w:tc>
      </w:tr>
      <w:tr w:rsidR="001E12DA" w:rsidRPr="00A011B2" w14:paraId="1770090C"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928364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task assignment</w:t>
            </w:r>
          </w:p>
        </w:tc>
        <w:tc>
          <w:tcPr>
            <w:tcW w:w="0" w:type="auto"/>
            <w:hideMark/>
          </w:tcPr>
          <w:p w14:paraId="16B7777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Cabinet system integration (planned Phase 3)</w:t>
            </w:r>
          </w:p>
        </w:tc>
      </w:tr>
      <w:tr w:rsidR="001E12DA" w:rsidRPr="00A011B2" w14:paraId="0EC3C68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7D6E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and role administration</w:t>
            </w:r>
          </w:p>
        </w:tc>
        <w:tc>
          <w:tcPr>
            <w:tcW w:w="0" w:type="auto"/>
            <w:hideMark/>
          </w:tcPr>
          <w:p w14:paraId="6D9BD83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National archival system integration</w:t>
            </w:r>
          </w:p>
        </w:tc>
      </w:tr>
      <w:tr w:rsidR="001E12DA" w:rsidRPr="00A011B2" w14:paraId="4C30275B"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7A4C4C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incident management</w:t>
            </w:r>
          </w:p>
        </w:tc>
        <w:tc>
          <w:tcPr>
            <w:tcW w:w="0" w:type="auto"/>
            <w:hideMark/>
          </w:tcPr>
          <w:p w14:paraId="571E9B1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SMS notification delivery</w:t>
            </w:r>
          </w:p>
        </w:tc>
      </w:tr>
      <w:tr w:rsidR="001E12DA" w:rsidRPr="00A011B2" w14:paraId="23B8FA2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2A6C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Vulnerability scanning (SAST + CVE)</w:t>
            </w:r>
          </w:p>
        </w:tc>
        <w:tc>
          <w:tcPr>
            <w:tcW w:w="0" w:type="auto"/>
            <w:hideMark/>
          </w:tcPr>
          <w:p w14:paraId="59A4D62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e-Government SSO (planned Phase 2)</w:t>
            </w:r>
          </w:p>
        </w:tc>
      </w:tr>
      <w:tr w:rsidR="001E12DA" w:rsidRPr="00A011B2" w14:paraId="4BA0B18A"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A625FE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Analytics and reporting dashboard</w:t>
            </w:r>
          </w:p>
        </w:tc>
        <w:tc>
          <w:tcPr>
            <w:tcW w:w="0" w:type="auto"/>
            <w:hideMark/>
          </w:tcPr>
          <w:p w14:paraId="7B06B6D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AI-assisted document summarisation</w:t>
            </w:r>
          </w:p>
        </w:tc>
      </w:tr>
      <w:tr w:rsidR="001E12DA" w:rsidRPr="00A011B2" w14:paraId="5E59B56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7E2C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and restore</w:t>
            </w:r>
          </w:p>
        </w:tc>
        <w:tc>
          <w:tcPr>
            <w:tcW w:w="0" w:type="auto"/>
            <w:hideMark/>
          </w:tcPr>
          <w:p w14:paraId="05530E5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Full-text search engine (PostgreSQL FTS is implemented)</w:t>
            </w:r>
          </w:p>
        </w:tc>
      </w:tr>
      <w:tr w:rsidR="001E12DA" w:rsidRPr="00A011B2" w14:paraId="3719B2B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291518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Global search</w:t>
            </w:r>
          </w:p>
        </w:tc>
        <w:tc>
          <w:tcPr>
            <w:tcW w:w="0" w:type="auto"/>
            <w:hideMark/>
          </w:tcPr>
          <w:p w14:paraId="0BF0FCA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Celery/Redis distributed task queue (in use for v1.0)</w:t>
            </w:r>
          </w:p>
        </w:tc>
      </w:tr>
      <w:tr w:rsidR="001E12DA" w:rsidRPr="00A011B2" w14:paraId="5FE9784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9EFB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key authentication</w:t>
            </w:r>
          </w:p>
        </w:tc>
        <w:tc>
          <w:tcPr>
            <w:tcW w:w="0" w:type="auto"/>
            <w:hideMark/>
          </w:tcPr>
          <w:p w14:paraId="7C9E4C7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p>
        </w:tc>
      </w:tr>
      <w:tr w:rsidR="001E12DA" w:rsidRPr="00A011B2" w14:paraId="20D49BF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AB83B6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configuration management</w:t>
            </w:r>
          </w:p>
        </w:tc>
        <w:tc>
          <w:tcPr>
            <w:tcW w:w="0" w:type="auto"/>
            <w:hideMark/>
          </w:tcPr>
          <w:p w14:paraId="28CB785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p>
        </w:tc>
      </w:tr>
    </w:tbl>
    <w:p w14:paraId="17701DF6"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3CA4F07D">
          <v:rect id="_x0000_i1594" style="width:0;height:1.5pt" o:hralign="center" o:hrstd="t" o:hr="t" fillcolor="#a0a0a0" stroked="f"/>
        </w:pict>
      </w:r>
    </w:p>
    <w:p w14:paraId="433A27EE"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4. System Architecture</w:t>
      </w:r>
    </w:p>
    <w:p w14:paraId="291AACD4"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4.1 Architecture Overview</w:t>
      </w:r>
    </w:p>
    <w:p w14:paraId="7F6512E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follows a standard three-tier web application architecture. All three tiers run on a single DCDT-provisioned virtual machine. The PostgreSQL database binds to localhost only and is not accessible from any external network interface.</w:t>
      </w:r>
    </w:p>
    <w:p w14:paraId="639362F0" w14:textId="77777777" w:rsidR="001E12DA" w:rsidRPr="00A011B2" w:rsidRDefault="001E12DA" w:rsidP="001E1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sz w:val="20"/>
          <w:szCs w:val="20"/>
          <w:lang w:val="en-VU" w:eastAsia="en-VU"/>
        </w:rPr>
      </w:pPr>
      <w:r w:rsidRPr="00A011B2">
        <w:rPr>
          <w:rFonts w:ascii="Montserrat" w:eastAsia="Times New Roman" w:hAnsi="Montserrat" w:cs="Courier New"/>
          <w:sz w:val="20"/>
          <w:szCs w:val="20"/>
          <w:lang w:val="en-VU" w:eastAsia="en-VU"/>
        </w:rPr>
        <w:t>Internet → Nginx (HTTPS, TLS 1.3) → Gunicorn → Django REST API → PostgreSQL</w:t>
      </w:r>
    </w:p>
    <w:p w14:paraId="2847796A" w14:textId="77777777" w:rsidR="001E12DA" w:rsidRPr="00A011B2" w:rsidRDefault="001E12DA" w:rsidP="001E1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sz w:val="20"/>
          <w:szCs w:val="20"/>
          <w:lang w:val="en-VU" w:eastAsia="en-VU"/>
        </w:rPr>
      </w:pPr>
      <w:r w:rsidRPr="00A011B2">
        <w:rPr>
          <w:rFonts w:ascii="Montserrat" w:eastAsia="Times New Roman" w:hAnsi="Montserrat" w:cs="Courier New"/>
          <w:sz w:val="20"/>
          <w:szCs w:val="20"/>
          <w:lang w:val="en-VU" w:eastAsia="en-VU"/>
        </w:rPr>
        <w:t xml:space="preserve">                                              ↓</w:t>
      </w:r>
    </w:p>
    <w:p w14:paraId="5909A462" w14:textId="77777777" w:rsidR="001E12DA" w:rsidRPr="00A011B2" w:rsidRDefault="001E12DA" w:rsidP="001E1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ontserrat" w:eastAsia="Times New Roman" w:hAnsi="Montserrat" w:cs="Courier New"/>
          <w:sz w:val="20"/>
          <w:szCs w:val="20"/>
          <w:lang w:val="en-VU" w:eastAsia="en-VU"/>
        </w:rPr>
      </w:pPr>
      <w:r w:rsidRPr="00A011B2">
        <w:rPr>
          <w:rFonts w:ascii="Montserrat" w:eastAsia="Times New Roman" w:hAnsi="Montserrat" w:cs="Courier New"/>
          <w:sz w:val="20"/>
          <w:szCs w:val="20"/>
          <w:lang w:val="en-VU" w:eastAsia="en-VU"/>
        </w:rPr>
        <w:t xml:space="preserve">                                         React SPA (served as static files by Nginx)</w:t>
      </w:r>
    </w:p>
    <w:p w14:paraId="61F42B60"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React single-page application is compiled to static files at build time and served directly by Nginx. All API requests from the browser are proxied by Nginx to Gunicorn/Django over the local loopback interface. This single-server model is appropriate for Version 1.0, estimated to serve fewer than 200 concurrent government users.</w:t>
      </w:r>
    </w:p>
    <w:p w14:paraId="6F30F1AA"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lastRenderedPageBreak/>
        <w:t>4.2 Technology Stack</w:t>
      </w:r>
    </w:p>
    <w:p w14:paraId="43B40743"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Backend</w:t>
      </w:r>
    </w:p>
    <w:tbl>
      <w:tblPr>
        <w:tblStyle w:val="GridTable4-Accent3"/>
        <w:tblW w:w="0" w:type="auto"/>
        <w:tblLook w:val="04A0" w:firstRow="1" w:lastRow="0" w:firstColumn="1" w:lastColumn="0" w:noHBand="0" w:noVBand="1"/>
      </w:tblPr>
      <w:tblGrid>
        <w:gridCol w:w="2996"/>
        <w:gridCol w:w="3609"/>
        <w:gridCol w:w="1173"/>
        <w:gridCol w:w="2418"/>
      </w:tblGrid>
      <w:tr w:rsidR="001E12DA" w:rsidRPr="00A011B2" w14:paraId="761DC585"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75C98"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Component</w:t>
            </w:r>
          </w:p>
        </w:tc>
        <w:tc>
          <w:tcPr>
            <w:tcW w:w="0" w:type="auto"/>
            <w:hideMark/>
          </w:tcPr>
          <w:p w14:paraId="1FF82975"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Technology</w:t>
            </w:r>
          </w:p>
        </w:tc>
        <w:tc>
          <w:tcPr>
            <w:tcW w:w="0" w:type="auto"/>
            <w:hideMark/>
          </w:tcPr>
          <w:p w14:paraId="0E5B394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Version</w:t>
            </w:r>
          </w:p>
        </w:tc>
        <w:tc>
          <w:tcPr>
            <w:tcW w:w="0" w:type="auto"/>
            <w:hideMark/>
          </w:tcPr>
          <w:p w14:paraId="5CB064F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Licence</w:t>
            </w:r>
          </w:p>
        </w:tc>
      </w:tr>
      <w:tr w:rsidR="001E12DA" w:rsidRPr="00A011B2" w14:paraId="45349BF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F7A3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Web Framework</w:t>
            </w:r>
          </w:p>
        </w:tc>
        <w:tc>
          <w:tcPr>
            <w:tcW w:w="0" w:type="auto"/>
            <w:hideMark/>
          </w:tcPr>
          <w:p w14:paraId="0B6FCC2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w:t>
            </w:r>
          </w:p>
        </w:tc>
        <w:tc>
          <w:tcPr>
            <w:tcW w:w="0" w:type="auto"/>
            <w:hideMark/>
          </w:tcPr>
          <w:p w14:paraId="5AF87F2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5.0</w:t>
            </w:r>
          </w:p>
        </w:tc>
        <w:tc>
          <w:tcPr>
            <w:tcW w:w="0" w:type="auto"/>
            <w:hideMark/>
          </w:tcPr>
          <w:p w14:paraId="0A3242A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BSD (Open Source)</w:t>
            </w:r>
          </w:p>
        </w:tc>
      </w:tr>
      <w:tr w:rsidR="001E12DA" w:rsidRPr="00A011B2" w14:paraId="409787C9"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E5070F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Framework</w:t>
            </w:r>
          </w:p>
        </w:tc>
        <w:tc>
          <w:tcPr>
            <w:tcW w:w="0" w:type="auto"/>
            <w:hideMark/>
          </w:tcPr>
          <w:p w14:paraId="3F0B18A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 REST Framework</w:t>
            </w:r>
          </w:p>
        </w:tc>
        <w:tc>
          <w:tcPr>
            <w:tcW w:w="0" w:type="auto"/>
            <w:hideMark/>
          </w:tcPr>
          <w:p w14:paraId="27BCFBA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3.14</w:t>
            </w:r>
          </w:p>
        </w:tc>
        <w:tc>
          <w:tcPr>
            <w:tcW w:w="0" w:type="auto"/>
            <w:hideMark/>
          </w:tcPr>
          <w:p w14:paraId="1810339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BSD (Open Source)</w:t>
            </w:r>
          </w:p>
        </w:tc>
      </w:tr>
      <w:tr w:rsidR="001E12DA" w:rsidRPr="00A011B2" w14:paraId="02650605"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10DC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Authentication</w:t>
            </w:r>
          </w:p>
        </w:tc>
        <w:tc>
          <w:tcPr>
            <w:tcW w:w="0" w:type="auto"/>
            <w:hideMark/>
          </w:tcPr>
          <w:p w14:paraId="2AB94F8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djangorestframework-simplejwt</w:t>
            </w:r>
          </w:p>
        </w:tc>
        <w:tc>
          <w:tcPr>
            <w:tcW w:w="0" w:type="auto"/>
            <w:hideMark/>
          </w:tcPr>
          <w:p w14:paraId="222C9A2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5.3</w:t>
            </w:r>
          </w:p>
        </w:tc>
        <w:tc>
          <w:tcPr>
            <w:tcW w:w="0" w:type="auto"/>
            <w:hideMark/>
          </w:tcPr>
          <w:p w14:paraId="242389A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7F62424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8A4975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CORS Policy</w:t>
            </w:r>
          </w:p>
        </w:tc>
        <w:tc>
          <w:tcPr>
            <w:tcW w:w="0" w:type="auto"/>
            <w:hideMark/>
          </w:tcPr>
          <w:p w14:paraId="5D4E3D1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django-cors-headers</w:t>
            </w:r>
          </w:p>
        </w:tc>
        <w:tc>
          <w:tcPr>
            <w:tcW w:w="0" w:type="auto"/>
            <w:hideMark/>
          </w:tcPr>
          <w:p w14:paraId="1D8BA34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4.3</w:t>
            </w:r>
          </w:p>
        </w:tc>
        <w:tc>
          <w:tcPr>
            <w:tcW w:w="0" w:type="auto"/>
            <w:hideMark/>
          </w:tcPr>
          <w:p w14:paraId="1104C76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40A02C5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C72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Account Lockout</w:t>
            </w:r>
          </w:p>
        </w:tc>
        <w:tc>
          <w:tcPr>
            <w:tcW w:w="0" w:type="auto"/>
            <w:hideMark/>
          </w:tcPr>
          <w:p w14:paraId="48052A4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django-axes</w:t>
            </w:r>
          </w:p>
        </w:tc>
        <w:tc>
          <w:tcPr>
            <w:tcW w:w="0" w:type="auto"/>
            <w:hideMark/>
          </w:tcPr>
          <w:p w14:paraId="0934F32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6.0</w:t>
            </w:r>
          </w:p>
        </w:tc>
        <w:tc>
          <w:tcPr>
            <w:tcW w:w="0" w:type="auto"/>
            <w:hideMark/>
          </w:tcPr>
          <w:p w14:paraId="4F6068C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299E1030"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BD249E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IP Rate Limiting</w:t>
            </w:r>
          </w:p>
        </w:tc>
        <w:tc>
          <w:tcPr>
            <w:tcW w:w="0" w:type="auto"/>
            <w:hideMark/>
          </w:tcPr>
          <w:p w14:paraId="2D6A925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django-ratelimit</w:t>
            </w:r>
          </w:p>
        </w:tc>
        <w:tc>
          <w:tcPr>
            <w:tcW w:w="0" w:type="auto"/>
            <w:hideMark/>
          </w:tcPr>
          <w:p w14:paraId="6C7BEE0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4.0</w:t>
            </w:r>
          </w:p>
        </w:tc>
        <w:tc>
          <w:tcPr>
            <w:tcW w:w="0" w:type="auto"/>
            <w:hideMark/>
          </w:tcPr>
          <w:p w14:paraId="6966D8F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051E61CF"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FCB7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Database Driver</w:t>
            </w:r>
          </w:p>
        </w:tc>
        <w:tc>
          <w:tcPr>
            <w:tcW w:w="0" w:type="auto"/>
            <w:hideMark/>
          </w:tcPr>
          <w:p w14:paraId="378D7FC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psycopg (async)</w:t>
            </w:r>
          </w:p>
        </w:tc>
        <w:tc>
          <w:tcPr>
            <w:tcW w:w="0" w:type="auto"/>
            <w:hideMark/>
          </w:tcPr>
          <w:p w14:paraId="4A6ADBB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3.1</w:t>
            </w:r>
          </w:p>
        </w:tc>
        <w:tc>
          <w:tcPr>
            <w:tcW w:w="0" w:type="auto"/>
            <w:hideMark/>
          </w:tcPr>
          <w:p w14:paraId="007AE13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LGPL (Open Source)</w:t>
            </w:r>
          </w:p>
        </w:tc>
      </w:tr>
      <w:tr w:rsidR="001E12DA" w:rsidRPr="00A011B2" w14:paraId="0F45593E"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99AF47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Image Processing</w:t>
            </w:r>
          </w:p>
        </w:tc>
        <w:tc>
          <w:tcPr>
            <w:tcW w:w="0" w:type="auto"/>
            <w:hideMark/>
          </w:tcPr>
          <w:p w14:paraId="48A1CD1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Pillow</w:t>
            </w:r>
          </w:p>
        </w:tc>
        <w:tc>
          <w:tcPr>
            <w:tcW w:w="0" w:type="auto"/>
            <w:hideMark/>
          </w:tcPr>
          <w:p w14:paraId="02459AA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10.0</w:t>
            </w:r>
          </w:p>
        </w:tc>
        <w:tc>
          <w:tcPr>
            <w:tcW w:w="0" w:type="auto"/>
            <w:hideMark/>
          </w:tcPr>
          <w:p w14:paraId="434A2A4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HPND (Open Source)</w:t>
            </w:r>
          </w:p>
        </w:tc>
      </w:tr>
      <w:tr w:rsidR="001E12DA" w:rsidRPr="00A011B2" w14:paraId="712B363F"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D496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Background Jobs</w:t>
            </w:r>
          </w:p>
        </w:tc>
        <w:tc>
          <w:tcPr>
            <w:tcW w:w="0" w:type="auto"/>
            <w:hideMark/>
          </w:tcPr>
          <w:p w14:paraId="4B76093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Celery + django-celery-beat</w:t>
            </w:r>
          </w:p>
        </w:tc>
        <w:tc>
          <w:tcPr>
            <w:tcW w:w="0" w:type="auto"/>
            <w:hideMark/>
          </w:tcPr>
          <w:p w14:paraId="0A4CC60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5.3 / ≥ 2.5</w:t>
            </w:r>
          </w:p>
        </w:tc>
        <w:tc>
          <w:tcPr>
            <w:tcW w:w="0" w:type="auto"/>
            <w:hideMark/>
          </w:tcPr>
          <w:p w14:paraId="3E55806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77D0F8BE"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1CCF86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Static Analysis (SAST)</w:t>
            </w:r>
          </w:p>
        </w:tc>
        <w:tc>
          <w:tcPr>
            <w:tcW w:w="0" w:type="auto"/>
            <w:hideMark/>
          </w:tcPr>
          <w:p w14:paraId="4F61BE3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Bandit</w:t>
            </w:r>
          </w:p>
        </w:tc>
        <w:tc>
          <w:tcPr>
            <w:tcW w:w="0" w:type="auto"/>
            <w:hideMark/>
          </w:tcPr>
          <w:p w14:paraId="73CB0C0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1.7</w:t>
            </w:r>
          </w:p>
        </w:tc>
        <w:tc>
          <w:tcPr>
            <w:tcW w:w="0" w:type="auto"/>
            <w:hideMark/>
          </w:tcPr>
          <w:p w14:paraId="4F9A919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Apache 2.0 (Open Source)</w:t>
            </w:r>
          </w:p>
        </w:tc>
      </w:tr>
      <w:tr w:rsidR="001E12DA" w:rsidRPr="00A011B2" w14:paraId="5DB0A53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3808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Dependency CVE Scanning</w:t>
            </w:r>
          </w:p>
        </w:tc>
        <w:tc>
          <w:tcPr>
            <w:tcW w:w="0" w:type="auto"/>
            <w:hideMark/>
          </w:tcPr>
          <w:p w14:paraId="00C62C9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pip-audit</w:t>
            </w:r>
          </w:p>
        </w:tc>
        <w:tc>
          <w:tcPr>
            <w:tcW w:w="0" w:type="auto"/>
            <w:hideMark/>
          </w:tcPr>
          <w:p w14:paraId="4DA927C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2.6</w:t>
            </w:r>
          </w:p>
        </w:tc>
        <w:tc>
          <w:tcPr>
            <w:tcW w:w="0" w:type="auto"/>
            <w:hideMark/>
          </w:tcPr>
          <w:p w14:paraId="6D68848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Apache 2.0 (Open Source)</w:t>
            </w:r>
          </w:p>
        </w:tc>
      </w:tr>
      <w:tr w:rsidR="001E12DA" w:rsidRPr="00A011B2" w14:paraId="6BBC640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CBF83D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Environment Config</w:t>
            </w:r>
          </w:p>
        </w:tc>
        <w:tc>
          <w:tcPr>
            <w:tcW w:w="0" w:type="auto"/>
            <w:hideMark/>
          </w:tcPr>
          <w:p w14:paraId="3A321D9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python-dotenv</w:t>
            </w:r>
          </w:p>
        </w:tc>
        <w:tc>
          <w:tcPr>
            <w:tcW w:w="0" w:type="auto"/>
            <w:hideMark/>
          </w:tcPr>
          <w:p w14:paraId="2FA6B43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1.0</w:t>
            </w:r>
          </w:p>
        </w:tc>
        <w:tc>
          <w:tcPr>
            <w:tcW w:w="0" w:type="auto"/>
            <w:hideMark/>
          </w:tcPr>
          <w:p w14:paraId="295CE4A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BSD (Open Source)</w:t>
            </w:r>
          </w:p>
        </w:tc>
      </w:tr>
      <w:tr w:rsidR="001E12DA" w:rsidRPr="00A011B2" w14:paraId="24F5D7D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67BC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Runtime</w:t>
            </w:r>
          </w:p>
        </w:tc>
        <w:tc>
          <w:tcPr>
            <w:tcW w:w="0" w:type="auto"/>
            <w:hideMark/>
          </w:tcPr>
          <w:p w14:paraId="51D8025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Python</w:t>
            </w:r>
          </w:p>
        </w:tc>
        <w:tc>
          <w:tcPr>
            <w:tcW w:w="0" w:type="auto"/>
            <w:hideMark/>
          </w:tcPr>
          <w:p w14:paraId="66DFD85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3.12</w:t>
            </w:r>
          </w:p>
        </w:tc>
        <w:tc>
          <w:tcPr>
            <w:tcW w:w="0" w:type="auto"/>
            <w:hideMark/>
          </w:tcPr>
          <w:p w14:paraId="347C708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PSF (Open Source)</w:t>
            </w:r>
          </w:p>
        </w:tc>
      </w:tr>
    </w:tbl>
    <w:p w14:paraId="0666230F"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Frontend</w:t>
      </w:r>
    </w:p>
    <w:tbl>
      <w:tblPr>
        <w:tblStyle w:val="GridTable4-Accent3"/>
        <w:tblW w:w="0" w:type="auto"/>
        <w:tblLook w:val="04A0" w:firstRow="1" w:lastRow="0" w:firstColumn="1" w:lastColumn="0" w:noHBand="0" w:noVBand="1"/>
      </w:tblPr>
      <w:tblGrid>
        <w:gridCol w:w="2882"/>
        <w:gridCol w:w="3706"/>
        <w:gridCol w:w="1173"/>
        <w:gridCol w:w="2435"/>
      </w:tblGrid>
      <w:tr w:rsidR="001E12DA" w:rsidRPr="00A011B2" w14:paraId="7CB6C977"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BA2A9"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Component</w:t>
            </w:r>
          </w:p>
        </w:tc>
        <w:tc>
          <w:tcPr>
            <w:tcW w:w="0" w:type="auto"/>
            <w:hideMark/>
          </w:tcPr>
          <w:p w14:paraId="317BE751"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Technology</w:t>
            </w:r>
          </w:p>
        </w:tc>
        <w:tc>
          <w:tcPr>
            <w:tcW w:w="0" w:type="auto"/>
            <w:hideMark/>
          </w:tcPr>
          <w:p w14:paraId="7965D18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Version</w:t>
            </w:r>
          </w:p>
        </w:tc>
        <w:tc>
          <w:tcPr>
            <w:tcW w:w="0" w:type="auto"/>
            <w:hideMark/>
          </w:tcPr>
          <w:p w14:paraId="5225518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Licence</w:t>
            </w:r>
          </w:p>
        </w:tc>
      </w:tr>
      <w:tr w:rsidR="001E12DA" w:rsidRPr="00A011B2" w14:paraId="3F6A6E9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BD75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UI Framework</w:t>
            </w:r>
          </w:p>
        </w:tc>
        <w:tc>
          <w:tcPr>
            <w:tcW w:w="0" w:type="auto"/>
            <w:hideMark/>
          </w:tcPr>
          <w:p w14:paraId="5D61CB7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React</w:t>
            </w:r>
          </w:p>
        </w:tc>
        <w:tc>
          <w:tcPr>
            <w:tcW w:w="0" w:type="auto"/>
            <w:hideMark/>
          </w:tcPr>
          <w:p w14:paraId="0BC6CB4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18.2</w:t>
            </w:r>
          </w:p>
        </w:tc>
        <w:tc>
          <w:tcPr>
            <w:tcW w:w="0" w:type="auto"/>
            <w:hideMark/>
          </w:tcPr>
          <w:p w14:paraId="6470333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7FC1C4C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121A95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Build Tool</w:t>
            </w:r>
          </w:p>
        </w:tc>
        <w:tc>
          <w:tcPr>
            <w:tcW w:w="0" w:type="auto"/>
            <w:hideMark/>
          </w:tcPr>
          <w:p w14:paraId="336A4C9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Vite</w:t>
            </w:r>
          </w:p>
        </w:tc>
        <w:tc>
          <w:tcPr>
            <w:tcW w:w="0" w:type="auto"/>
            <w:hideMark/>
          </w:tcPr>
          <w:p w14:paraId="1008282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5.x</w:t>
            </w:r>
          </w:p>
        </w:tc>
        <w:tc>
          <w:tcPr>
            <w:tcW w:w="0" w:type="auto"/>
            <w:hideMark/>
          </w:tcPr>
          <w:p w14:paraId="23F8181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40B93CD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6377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Routing</w:t>
            </w:r>
          </w:p>
        </w:tc>
        <w:tc>
          <w:tcPr>
            <w:tcW w:w="0" w:type="auto"/>
            <w:hideMark/>
          </w:tcPr>
          <w:p w14:paraId="4EAACD2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React Router DOM</w:t>
            </w:r>
          </w:p>
        </w:tc>
        <w:tc>
          <w:tcPr>
            <w:tcW w:w="0" w:type="auto"/>
            <w:hideMark/>
          </w:tcPr>
          <w:p w14:paraId="098C89B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6.x</w:t>
            </w:r>
          </w:p>
        </w:tc>
        <w:tc>
          <w:tcPr>
            <w:tcW w:w="0" w:type="auto"/>
            <w:hideMark/>
          </w:tcPr>
          <w:p w14:paraId="6F8AF3D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3EF50321"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D601E1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HTTP Client</w:t>
            </w:r>
          </w:p>
        </w:tc>
        <w:tc>
          <w:tcPr>
            <w:tcW w:w="0" w:type="auto"/>
            <w:hideMark/>
          </w:tcPr>
          <w:p w14:paraId="0B6EEFE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Axios (with JWT interceptors)</w:t>
            </w:r>
          </w:p>
        </w:tc>
        <w:tc>
          <w:tcPr>
            <w:tcW w:w="0" w:type="auto"/>
            <w:hideMark/>
          </w:tcPr>
          <w:p w14:paraId="39F58C4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1.x</w:t>
            </w:r>
          </w:p>
        </w:tc>
        <w:tc>
          <w:tcPr>
            <w:tcW w:w="0" w:type="auto"/>
            <w:hideMark/>
          </w:tcPr>
          <w:p w14:paraId="1C13CEE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398F1ACB"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5DDF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Styling</w:t>
            </w:r>
          </w:p>
        </w:tc>
        <w:tc>
          <w:tcPr>
            <w:tcW w:w="0" w:type="auto"/>
            <w:hideMark/>
          </w:tcPr>
          <w:p w14:paraId="22A0D91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Tailwind CSS</w:t>
            </w:r>
          </w:p>
        </w:tc>
        <w:tc>
          <w:tcPr>
            <w:tcW w:w="0" w:type="auto"/>
            <w:hideMark/>
          </w:tcPr>
          <w:p w14:paraId="0FB5467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3.x</w:t>
            </w:r>
          </w:p>
        </w:tc>
        <w:tc>
          <w:tcPr>
            <w:tcW w:w="0" w:type="auto"/>
            <w:hideMark/>
          </w:tcPr>
          <w:p w14:paraId="385BEC9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5D790B4A"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4203A65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Accessible Primitives</w:t>
            </w:r>
          </w:p>
        </w:tc>
        <w:tc>
          <w:tcPr>
            <w:tcW w:w="0" w:type="auto"/>
            <w:hideMark/>
          </w:tcPr>
          <w:p w14:paraId="2111A4E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Headless UI</w:t>
            </w:r>
          </w:p>
        </w:tc>
        <w:tc>
          <w:tcPr>
            <w:tcW w:w="0" w:type="auto"/>
            <w:hideMark/>
          </w:tcPr>
          <w:p w14:paraId="3CF04CC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1.7</w:t>
            </w:r>
          </w:p>
        </w:tc>
        <w:tc>
          <w:tcPr>
            <w:tcW w:w="0" w:type="auto"/>
            <w:hideMark/>
          </w:tcPr>
          <w:p w14:paraId="69BEF2E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616E1350"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2F66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Icon Library</w:t>
            </w:r>
          </w:p>
        </w:tc>
        <w:tc>
          <w:tcPr>
            <w:tcW w:w="0" w:type="auto"/>
            <w:hideMark/>
          </w:tcPr>
          <w:p w14:paraId="77A3325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Lucide React</w:t>
            </w:r>
          </w:p>
        </w:tc>
        <w:tc>
          <w:tcPr>
            <w:tcW w:w="0" w:type="auto"/>
            <w:hideMark/>
          </w:tcPr>
          <w:p w14:paraId="4AD02A6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0.344</w:t>
            </w:r>
          </w:p>
        </w:tc>
        <w:tc>
          <w:tcPr>
            <w:tcW w:w="0" w:type="auto"/>
            <w:hideMark/>
          </w:tcPr>
          <w:p w14:paraId="2EF7546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ISC (Open Source)</w:t>
            </w:r>
          </w:p>
        </w:tc>
      </w:tr>
      <w:tr w:rsidR="001E12DA" w:rsidRPr="00A011B2" w14:paraId="6519D0A0"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6E7D5B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Charts</w:t>
            </w:r>
          </w:p>
        </w:tc>
        <w:tc>
          <w:tcPr>
            <w:tcW w:w="0" w:type="auto"/>
            <w:hideMark/>
          </w:tcPr>
          <w:p w14:paraId="16FF2F7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Recharts</w:t>
            </w:r>
          </w:p>
        </w:tc>
        <w:tc>
          <w:tcPr>
            <w:tcW w:w="0" w:type="auto"/>
            <w:hideMark/>
          </w:tcPr>
          <w:p w14:paraId="56CCBB7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2.x</w:t>
            </w:r>
          </w:p>
        </w:tc>
        <w:tc>
          <w:tcPr>
            <w:tcW w:w="0" w:type="auto"/>
            <w:hideMark/>
          </w:tcPr>
          <w:p w14:paraId="0741099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463C35A6"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5841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 Utilities</w:t>
            </w:r>
          </w:p>
        </w:tc>
        <w:tc>
          <w:tcPr>
            <w:tcW w:w="0" w:type="auto"/>
            <w:hideMark/>
          </w:tcPr>
          <w:p w14:paraId="1389F4E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clsx</w:t>
            </w:r>
          </w:p>
        </w:tc>
        <w:tc>
          <w:tcPr>
            <w:tcW w:w="0" w:type="auto"/>
            <w:hideMark/>
          </w:tcPr>
          <w:p w14:paraId="2E85D7E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2.x</w:t>
            </w:r>
          </w:p>
        </w:tc>
        <w:tc>
          <w:tcPr>
            <w:tcW w:w="0" w:type="auto"/>
            <w:hideMark/>
          </w:tcPr>
          <w:p w14:paraId="5FB88E6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702D743B"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EE3038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CSS Processing</w:t>
            </w:r>
          </w:p>
        </w:tc>
        <w:tc>
          <w:tcPr>
            <w:tcW w:w="0" w:type="auto"/>
            <w:hideMark/>
          </w:tcPr>
          <w:p w14:paraId="360B7DA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PostCSS + Autoprefixer</w:t>
            </w:r>
          </w:p>
        </w:tc>
        <w:tc>
          <w:tcPr>
            <w:tcW w:w="0" w:type="auto"/>
            <w:hideMark/>
          </w:tcPr>
          <w:p w14:paraId="71DF61AD" w14:textId="61298FCD"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21B3220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bl>
    <w:p w14:paraId="1AD0E7C8"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Infrastructure</w:t>
      </w:r>
    </w:p>
    <w:tbl>
      <w:tblPr>
        <w:tblStyle w:val="GridTable4-Accent3"/>
        <w:tblW w:w="0" w:type="auto"/>
        <w:tblLook w:val="04A0" w:firstRow="1" w:lastRow="0" w:firstColumn="1" w:lastColumn="0" w:noHBand="0" w:noVBand="1"/>
      </w:tblPr>
      <w:tblGrid>
        <w:gridCol w:w="2538"/>
        <w:gridCol w:w="2900"/>
        <w:gridCol w:w="1173"/>
        <w:gridCol w:w="3585"/>
      </w:tblGrid>
      <w:tr w:rsidR="001E12DA" w:rsidRPr="00A011B2" w14:paraId="30D3EB4F"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8B04E"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Component</w:t>
            </w:r>
          </w:p>
        </w:tc>
        <w:tc>
          <w:tcPr>
            <w:tcW w:w="0" w:type="auto"/>
            <w:hideMark/>
          </w:tcPr>
          <w:p w14:paraId="74709991"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Technology</w:t>
            </w:r>
          </w:p>
        </w:tc>
        <w:tc>
          <w:tcPr>
            <w:tcW w:w="0" w:type="auto"/>
            <w:hideMark/>
          </w:tcPr>
          <w:p w14:paraId="1EC04BD6"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Version</w:t>
            </w:r>
          </w:p>
        </w:tc>
        <w:tc>
          <w:tcPr>
            <w:tcW w:w="0" w:type="auto"/>
            <w:hideMark/>
          </w:tcPr>
          <w:p w14:paraId="522A0378"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Licence</w:t>
            </w:r>
          </w:p>
        </w:tc>
      </w:tr>
      <w:tr w:rsidR="001E12DA" w:rsidRPr="00A011B2" w14:paraId="57A3702B"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711E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Web Server / Proxy</w:t>
            </w:r>
          </w:p>
        </w:tc>
        <w:tc>
          <w:tcPr>
            <w:tcW w:w="0" w:type="auto"/>
            <w:hideMark/>
          </w:tcPr>
          <w:p w14:paraId="3D77EEA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Nginx</w:t>
            </w:r>
          </w:p>
        </w:tc>
        <w:tc>
          <w:tcPr>
            <w:tcW w:w="0" w:type="auto"/>
            <w:hideMark/>
          </w:tcPr>
          <w:p w14:paraId="3D0BDEB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1.27</w:t>
            </w:r>
          </w:p>
        </w:tc>
        <w:tc>
          <w:tcPr>
            <w:tcW w:w="0" w:type="auto"/>
            <w:hideMark/>
          </w:tcPr>
          <w:p w14:paraId="0B6C5FC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BSD (Open Source)</w:t>
            </w:r>
          </w:p>
        </w:tc>
      </w:tr>
      <w:tr w:rsidR="001E12DA" w:rsidRPr="00A011B2" w14:paraId="7BE26A45"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4130CC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Application Server</w:t>
            </w:r>
          </w:p>
        </w:tc>
        <w:tc>
          <w:tcPr>
            <w:tcW w:w="0" w:type="auto"/>
            <w:hideMark/>
          </w:tcPr>
          <w:p w14:paraId="59DDB1A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Gunicorn</w:t>
            </w:r>
          </w:p>
        </w:tc>
        <w:tc>
          <w:tcPr>
            <w:tcW w:w="0" w:type="auto"/>
            <w:hideMark/>
          </w:tcPr>
          <w:p w14:paraId="28F5A74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Latest</w:t>
            </w:r>
          </w:p>
        </w:tc>
        <w:tc>
          <w:tcPr>
            <w:tcW w:w="0" w:type="auto"/>
            <w:hideMark/>
          </w:tcPr>
          <w:p w14:paraId="731EB3B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 (Open Source)</w:t>
            </w:r>
          </w:p>
        </w:tc>
      </w:tr>
      <w:tr w:rsidR="001E12DA" w:rsidRPr="00A011B2" w14:paraId="7926AE0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3C8C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Database</w:t>
            </w:r>
          </w:p>
        </w:tc>
        <w:tc>
          <w:tcPr>
            <w:tcW w:w="0" w:type="auto"/>
            <w:hideMark/>
          </w:tcPr>
          <w:p w14:paraId="6A0A9A4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PostgreSQL</w:t>
            </w:r>
          </w:p>
        </w:tc>
        <w:tc>
          <w:tcPr>
            <w:tcW w:w="0" w:type="auto"/>
            <w:hideMark/>
          </w:tcPr>
          <w:p w14:paraId="33CCF4F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15.x</w:t>
            </w:r>
          </w:p>
        </w:tc>
        <w:tc>
          <w:tcPr>
            <w:tcW w:w="0" w:type="auto"/>
            <w:hideMark/>
          </w:tcPr>
          <w:p w14:paraId="58DEDF3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PostgreSQL Licence (Open Source)</w:t>
            </w:r>
          </w:p>
        </w:tc>
      </w:tr>
      <w:tr w:rsidR="001E12DA" w:rsidRPr="00A011B2" w14:paraId="4A4CE0C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BF01DD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Operating System</w:t>
            </w:r>
          </w:p>
        </w:tc>
        <w:tc>
          <w:tcPr>
            <w:tcW w:w="0" w:type="auto"/>
            <w:hideMark/>
          </w:tcPr>
          <w:p w14:paraId="25B570F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Ubuntu Server 24.04 LTS</w:t>
            </w:r>
          </w:p>
        </w:tc>
        <w:tc>
          <w:tcPr>
            <w:tcW w:w="0" w:type="auto"/>
            <w:hideMark/>
          </w:tcPr>
          <w:p w14:paraId="3CBC500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24.04</w:t>
            </w:r>
          </w:p>
        </w:tc>
        <w:tc>
          <w:tcPr>
            <w:tcW w:w="0" w:type="auto"/>
            <w:hideMark/>
          </w:tcPr>
          <w:p w14:paraId="1F563C1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Free / Open Source</w:t>
            </w:r>
          </w:p>
        </w:tc>
      </w:tr>
      <w:tr w:rsidR="001E12DA" w:rsidRPr="00A011B2" w14:paraId="445AD42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80DA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Containerisation</w:t>
            </w:r>
          </w:p>
        </w:tc>
        <w:tc>
          <w:tcPr>
            <w:tcW w:w="0" w:type="auto"/>
            <w:hideMark/>
          </w:tcPr>
          <w:p w14:paraId="070FC37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Docker + Docker Compose</w:t>
            </w:r>
          </w:p>
        </w:tc>
        <w:tc>
          <w:tcPr>
            <w:tcW w:w="0" w:type="auto"/>
            <w:hideMark/>
          </w:tcPr>
          <w:p w14:paraId="02C9736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Latest</w:t>
            </w:r>
          </w:p>
        </w:tc>
        <w:tc>
          <w:tcPr>
            <w:tcW w:w="0" w:type="auto"/>
            <w:hideMark/>
          </w:tcPr>
          <w:p w14:paraId="055C635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Apache 2.0 (Open Source)</w:t>
            </w:r>
          </w:p>
        </w:tc>
      </w:tr>
    </w:tbl>
    <w:p w14:paraId="6B89A8CC"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proprietary software licences are required. The entire stack is open-source and creates no ongoing vendor licence dependency for the Government of Vanuatu.</w:t>
      </w:r>
    </w:p>
    <w:p w14:paraId="1B1D9B37"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4.3 Network and Traffic Flow</w:t>
      </w:r>
    </w:p>
    <w:p w14:paraId="59D83F42" w14:textId="1EC991D3" w:rsidR="001E12DA" w:rsidRPr="00A011B2" w:rsidRDefault="001E12DA" w:rsidP="001E12DA">
      <w:pPr>
        <w:numPr>
          <w:ilvl w:val="0"/>
          <w:numId w:val="8"/>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All user-facing traffic is HTTPS only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plain HTTP redirects to HTTPS</w:t>
      </w:r>
    </w:p>
    <w:p w14:paraId="57FF9C3E" w14:textId="3E8F8E25" w:rsidR="001E12DA" w:rsidRPr="00A011B2" w:rsidRDefault="001E12DA" w:rsidP="001E12DA">
      <w:pPr>
        <w:numPr>
          <w:ilvl w:val="0"/>
          <w:numId w:val="8"/>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Database listens on 127.0.0.1 only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 external database port exposed</w:t>
      </w:r>
    </w:p>
    <w:p w14:paraId="0419EB7E" w14:textId="3892E7DB" w:rsidR="001E12DA" w:rsidRPr="00A011B2" w:rsidRDefault="001E12DA" w:rsidP="001E12DA">
      <w:pPr>
        <w:numPr>
          <w:ilvl w:val="0"/>
          <w:numId w:val="8"/>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Gunicorn listens on 127.0.0.1 only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not directly accessible from outside</w:t>
      </w:r>
    </w:p>
    <w:p w14:paraId="716BE2A3" w14:textId="77777777" w:rsidR="001E12DA" w:rsidRPr="00A011B2" w:rsidRDefault="001E12DA" w:rsidP="001E12DA">
      <w:pPr>
        <w:numPr>
          <w:ilvl w:val="0"/>
          <w:numId w:val="8"/>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 ALLOWED_HOSTS set to the provisioned government hostname only</w:t>
      </w:r>
    </w:p>
    <w:p w14:paraId="52E28B50" w14:textId="77777777" w:rsidR="001E12DA" w:rsidRPr="00A011B2" w:rsidRDefault="001E12DA" w:rsidP="001E12DA">
      <w:pPr>
        <w:numPr>
          <w:ilvl w:val="0"/>
          <w:numId w:val="8"/>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CORS restricted to the DCDT-provisioned government hostname</w:t>
      </w:r>
    </w:p>
    <w:p w14:paraId="58075EE4"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pict w14:anchorId="1EAACE05">
          <v:rect id="_x0000_i1595" style="width:0;height:1.5pt" o:hralign="center" o:hrstd="t" o:hr="t" fillcolor="#a0a0a0" stroked="f"/>
        </w:pict>
      </w:r>
    </w:p>
    <w:p w14:paraId="2DD04112"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5. Data Architecture</w:t>
      </w:r>
    </w:p>
    <w:p w14:paraId="295D2D20"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5.1 Data Residency</w:t>
      </w:r>
    </w:p>
    <w:p w14:paraId="7698F971"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data is stored exclusively on the DCDT virtual server located at the DCDT data centre in Port Vila, Vanuatu. No data is transmitted to or stored on any commercial cloud service (AWS, Azure, Google Cloud, or similar) at any time.</w:t>
      </w:r>
    </w:p>
    <w:p w14:paraId="65A65591"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satisfies the data sovereignty requirements applicable to government systems under the Digital Transformation Act No. 42 of 2025.</w:t>
      </w:r>
    </w:p>
    <w:p w14:paraId="392D7CB5"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5.2 Data Classification</w:t>
      </w:r>
    </w:p>
    <w:tbl>
      <w:tblPr>
        <w:tblStyle w:val="GridTable4-Accent3"/>
        <w:tblW w:w="0" w:type="auto"/>
        <w:tblLook w:val="04A0" w:firstRow="1" w:lastRow="0" w:firstColumn="1" w:lastColumn="0" w:noHBand="0" w:noVBand="1"/>
      </w:tblPr>
      <w:tblGrid>
        <w:gridCol w:w="4140"/>
        <w:gridCol w:w="1892"/>
        <w:gridCol w:w="4164"/>
      </w:tblGrid>
      <w:tr w:rsidR="001E12DA" w:rsidRPr="00A011B2" w14:paraId="678A1EE3"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60E36"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 Category</w:t>
            </w:r>
          </w:p>
        </w:tc>
        <w:tc>
          <w:tcPr>
            <w:tcW w:w="0" w:type="auto"/>
            <w:hideMark/>
          </w:tcPr>
          <w:p w14:paraId="662BFB0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c>
          <w:tcPr>
            <w:tcW w:w="0" w:type="auto"/>
            <w:hideMark/>
          </w:tcPr>
          <w:p w14:paraId="4049BAA5"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Justification</w:t>
            </w:r>
          </w:p>
        </w:tc>
      </w:tr>
      <w:tr w:rsidR="001E12DA" w:rsidRPr="00A011B2" w14:paraId="3883390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FC73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submission content (case titles, descriptions, notes)</w:t>
            </w:r>
          </w:p>
        </w:tc>
        <w:tc>
          <w:tcPr>
            <w:tcW w:w="0" w:type="auto"/>
            <w:hideMark/>
          </w:tcPr>
          <w:p w14:paraId="161AD0F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1DCF65D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Sensitive HR case information relating to public servants</w:t>
            </w:r>
          </w:p>
        </w:tc>
      </w:tr>
      <w:tr w:rsidR="001E12DA" w:rsidRPr="00A011B2" w14:paraId="34F2B1CE"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D2FC3C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Workflow audit trail (all transitions, actors, timestamps)</w:t>
            </w:r>
          </w:p>
        </w:tc>
        <w:tc>
          <w:tcPr>
            <w:tcW w:w="0" w:type="auto"/>
            <w:hideMark/>
          </w:tcPr>
          <w:p w14:paraId="4C762A9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6C4BD9E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Sensitive administrative government record</w:t>
            </w:r>
          </w:p>
        </w:tc>
      </w:tr>
      <w:tr w:rsidR="001E12DA" w:rsidRPr="00A011B2" w14:paraId="6018903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C0BA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decisions and formal outcomes</w:t>
            </w:r>
          </w:p>
        </w:tc>
        <w:tc>
          <w:tcPr>
            <w:tcW w:w="0" w:type="auto"/>
            <w:hideMark/>
          </w:tcPr>
          <w:p w14:paraId="4678852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1899D1F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Legally significant government decisions</w:t>
            </w:r>
          </w:p>
        </w:tc>
      </w:tr>
      <w:tr w:rsidR="001E12DA" w:rsidRPr="00A011B2" w14:paraId="2DE3117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960D97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incident records</w:t>
            </w:r>
          </w:p>
        </w:tc>
        <w:tc>
          <w:tcPr>
            <w:tcW w:w="0" w:type="auto"/>
            <w:hideMark/>
          </w:tcPr>
          <w:p w14:paraId="03832AA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5A09327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Sensitive operational security data</w:t>
            </w:r>
          </w:p>
        </w:tc>
      </w:tr>
      <w:tr w:rsidR="001E12DA" w:rsidRPr="00A011B2" w14:paraId="40A5D57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11E0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scan findings</w:t>
            </w:r>
          </w:p>
        </w:tc>
        <w:tc>
          <w:tcPr>
            <w:tcW w:w="0" w:type="auto"/>
            <w:hideMark/>
          </w:tcPr>
          <w:p w14:paraId="408AB82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24C8A670" w14:textId="783198AB"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Vulnerability information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not for public disclosure</w:t>
            </w:r>
          </w:p>
        </w:tc>
      </w:tr>
      <w:tr w:rsidR="001E12DA" w:rsidRPr="00A011B2" w14:paraId="4F2449B4"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4FB8B6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history hashes</w:t>
            </w:r>
          </w:p>
        </w:tc>
        <w:tc>
          <w:tcPr>
            <w:tcW w:w="0" w:type="auto"/>
            <w:hideMark/>
          </w:tcPr>
          <w:p w14:paraId="311FBF5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29FC4D0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control data</w:t>
            </w:r>
          </w:p>
        </w:tc>
      </w:tr>
      <w:tr w:rsidR="001E12DA" w:rsidRPr="00A011B2" w14:paraId="3647E450"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C6CC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key records</w:t>
            </w:r>
          </w:p>
        </w:tc>
        <w:tc>
          <w:tcPr>
            <w:tcW w:w="0" w:type="auto"/>
            <w:hideMark/>
          </w:tcPr>
          <w:p w14:paraId="49553DA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c>
          <w:tcPr>
            <w:tcW w:w="0" w:type="auto"/>
            <w:hideMark/>
          </w:tcPr>
          <w:p w14:paraId="662BB83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Authentication credentials</w:t>
            </w:r>
          </w:p>
        </w:tc>
      </w:tr>
      <w:tr w:rsidR="001E12DA" w:rsidRPr="00A011B2" w14:paraId="0A14B441"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F0E96F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account data (username, email, role)</w:t>
            </w:r>
          </w:p>
        </w:tc>
        <w:tc>
          <w:tcPr>
            <w:tcW w:w="0" w:type="auto"/>
            <w:hideMark/>
          </w:tcPr>
          <w:p w14:paraId="6DC293F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c>
          <w:tcPr>
            <w:tcW w:w="0" w:type="auto"/>
            <w:hideMark/>
          </w:tcPr>
          <w:p w14:paraId="5CB4405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Standard government employee directory information</w:t>
            </w:r>
          </w:p>
        </w:tc>
      </w:tr>
      <w:tr w:rsidR="001E12DA" w:rsidRPr="00A011B2" w14:paraId="47B8A52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3DE0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task records</w:t>
            </w:r>
          </w:p>
        </w:tc>
        <w:tc>
          <w:tcPr>
            <w:tcW w:w="0" w:type="auto"/>
            <w:hideMark/>
          </w:tcPr>
          <w:p w14:paraId="4778B5A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c>
          <w:tcPr>
            <w:tcW w:w="0" w:type="auto"/>
            <w:hideMark/>
          </w:tcPr>
          <w:p w14:paraId="7CDD0FE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Post-decision implementation tracking</w:t>
            </w:r>
          </w:p>
        </w:tc>
      </w:tr>
      <w:tr w:rsidR="001E12DA" w:rsidRPr="00A011B2" w14:paraId="04A87359"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1A5A47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Meeting and agenda records</w:t>
            </w:r>
          </w:p>
        </w:tc>
        <w:tc>
          <w:tcPr>
            <w:tcW w:w="0" w:type="auto"/>
            <w:hideMark/>
          </w:tcPr>
          <w:p w14:paraId="1AA3190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c>
          <w:tcPr>
            <w:tcW w:w="0" w:type="auto"/>
            <w:hideMark/>
          </w:tcPr>
          <w:p w14:paraId="7E0443C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administrative records</w:t>
            </w:r>
          </w:p>
        </w:tc>
      </w:tr>
      <w:tr w:rsidR="001E12DA" w:rsidRPr="00A011B2" w14:paraId="64241E5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DD93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settings and configuration</w:t>
            </w:r>
          </w:p>
        </w:tc>
        <w:tc>
          <w:tcPr>
            <w:tcW w:w="0" w:type="auto"/>
            <w:hideMark/>
          </w:tcPr>
          <w:p w14:paraId="2462586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c>
          <w:tcPr>
            <w:tcW w:w="0" w:type="auto"/>
            <w:hideMark/>
          </w:tcPr>
          <w:p w14:paraId="6BE5A627" w14:textId="154C5975"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Operational configuration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SMTP credentials masked</w:t>
            </w:r>
          </w:p>
        </w:tc>
      </w:tr>
      <w:tr w:rsidR="001E12DA" w:rsidRPr="00A011B2" w14:paraId="0B6DD6C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8AD4A0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and department reference data</w:t>
            </w:r>
          </w:p>
        </w:tc>
        <w:tc>
          <w:tcPr>
            <w:tcW w:w="0" w:type="auto"/>
            <w:hideMark/>
          </w:tcPr>
          <w:p w14:paraId="0AFD8E2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c>
          <w:tcPr>
            <w:tcW w:w="0" w:type="auto"/>
            <w:hideMark/>
          </w:tcPr>
          <w:p w14:paraId="3C43ADC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Names of government institutions</w:t>
            </w:r>
          </w:p>
        </w:tc>
      </w:tr>
      <w:tr w:rsidR="001E12DA" w:rsidRPr="00A011B2" w14:paraId="125A01C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547F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Form category reference data</w:t>
            </w:r>
          </w:p>
        </w:tc>
        <w:tc>
          <w:tcPr>
            <w:tcW w:w="0" w:type="auto"/>
            <w:hideMark/>
          </w:tcPr>
          <w:p w14:paraId="0436A70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c>
          <w:tcPr>
            <w:tcW w:w="0" w:type="auto"/>
            <w:hideMark/>
          </w:tcPr>
          <w:p w14:paraId="3FB15D6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Administrative classification data</w:t>
            </w:r>
          </w:p>
        </w:tc>
      </w:tr>
      <w:tr w:rsidR="001E12DA" w:rsidRPr="00A011B2" w14:paraId="51465B4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204023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Dashboard statistics (aggregate counts only)</w:t>
            </w:r>
          </w:p>
        </w:tc>
        <w:tc>
          <w:tcPr>
            <w:tcW w:w="0" w:type="auto"/>
            <w:hideMark/>
          </w:tcPr>
          <w:p w14:paraId="0ED5012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c>
          <w:tcPr>
            <w:tcW w:w="0" w:type="auto"/>
            <w:hideMark/>
          </w:tcPr>
          <w:p w14:paraId="1C99BF2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individual-level data exposed</w:t>
            </w:r>
          </w:p>
        </w:tc>
      </w:tr>
    </w:tbl>
    <w:p w14:paraId="1327E000" w14:textId="3162450B"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 xml:space="preserve">5.3 Data Schema </w:t>
      </w:r>
      <w:r w:rsidRPr="001E12DA">
        <w:rPr>
          <w:rFonts w:ascii="Montserrat" w:eastAsia="Times New Roman" w:hAnsi="Montserrat" w:cs="Times New Roman"/>
          <w:b/>
          <w:bCs/>
          <w:color w:val="44546A" w:themeColor="text2"/>
          <w:sz w:val="27"/>
          <w:szCs w:val="27"/>
          <w:lang w:val="en-US" w:eastAsia="en-VU"/>
        </w:rPr>
        <w:t>-</w:t>
      </w:r>
      <w:r w:rsidRPr="00A011B2">
        <w:rPr>
          <w:rFonts w:ascii="Montserrat" w:eastAsia="Times New Roman" w:hAnsi="Montserrat" w:cs="Times New Roman"/>
          <w:b/>
          <w:bCs/>
          <w:color w:val="44546A" w:themeColor="text2"/>
          <w:sz w:val="27"/>
          <w:szCs w:val="27"/>
          <w:lang w:val="en-VU" w:eastAsia="en-VU"/>
        </w:rPr>
        <w:t xml:space="preserve"> Complete Entity Reference</w:t>
      </w:r>
    </w:p>
    <w:p w14:paraId="7BC91E7D"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comprises 23 database tables across four functional domains.</w:t>
      </w:r>
    </w:p>
    <w:p w14:paraId="6DA38DFB"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Reference Data Tables</w:t>
      </w:r>
    </w:p>
    <w:tbl>
      <w:tblPr>
        <w:tblStyle w:val="GridTable4-Accent3"/>
        <w:tblW w:w="0" w:type="auto"/>
        <w:tblLook w:val="04A0" w:firstRow="1" w:lastRow="0" w:firstColumn="1" w:lastColumn="0" w:noHBand="0" w:noVBand="1"/>
      </w:tblPr>
      <w:tblGrid>
        <w:gridCol w:w="3449"/>
        <w:gridCol w:w="4855"/>
        <w:gridCol w:w="1892"/>
      </w:tblGrid>
      <w:tr w:rsidR="001E12DA" w:rsidRPr="00A011B2" w14:paraId="5C07BA4B"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AB7AB"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w:t>
            </w:r>
          </w:p>
        </w:tc>
        <w:tc>
          <w:tcPr>
            <w:tcW w:w="0" w:type="auto"/>
            <w:hideMark/>
          </w:tcPr>
          <w:p w14:paraId="02B4DAB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6F38404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707A4C75"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2A47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tracker_ministry</w:t>
            </w:r>
          </w:p>
        </w:tc>
        <w:tc>
          <w:tcPr>
            <w:tcW w:w="0" w:type="auto"/>
            <w:hideMark/>
          </w:tcPr>
          <w:p w14:paraId="41EB4AAF" w14:textId="71C745A2"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Government ministries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code and name</w:t>
            </w:r>
          </w:p>
        </w:tc>
        <w:tc>
          <w:tcPr>
            <w:tcW w:w="0" w:type="auto"/>
            <w:hideMark/>
          </w:tcPr>
          <w:p w14:paraId="7A9CE7E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r>
      <w:tr w:rsidR="001E12DA" w:rsidRPr="00A011B2" w14:paraId="69E8FF4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ED40AE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tracker_department</w:t>
            </w:r>
          </w:p>
        </w:tc>
        <w:tc>
          <w:tcPr>
            <w:tcW w:w="0" w:type="auto"/>
            <w:hideMark/>
          </w:tcPr>
          <w:p w14:paraId="47B431F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Departments within ministries</w:t>
            </w:r>
          </w:p>
        </w:tc>
        <w:tc>
          <w:tcPr>
            <w:tcW w:w="0" w:type="auto"/>
            <w:hideMark/>
          </w:tcPr>
          <w:p w14:paraId="66EE957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r>
      <w:tr w:rsidR="001E12DA" w:rsidRPr="00A011B2" w14:paraId="4E2F6DD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602B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tracker_formcategory</w:t>
            </w:r>
          </w:p>
        </w:tc>
        <w:tc>
          <w:tcPr>
            <w:tcW w:w="0" w:type="auto"/>
            <w:hideMark/>
          </w:tcPr>
          <w:p w14:paraId="57F3CC2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submission form type classifications</w:t>
            </w:r>
          </w:p>
        </w:tc>
        <w:tc>
          <w:tcPr>
            <w:tcW w:w="0" w:type="auto"/>
            <w:hideMark/>
          </w:tcPr>
          <w:p w14:paraId="3EEABBB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PUBLIC</w:t>
            </w:r>
          </w:p>
        </w:tc>
      </w:tr>
      <w:tr w:rsidR="001E12DA" w:rsidRPr="00A011B2" w14:paraId="71E45460"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C9674B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tracker_referencecounter</w:t>
            </w:r>
          </w:p>
        </w:tc>
        <w:tc>
          <w:tcPr>
            <w:tcW w:w="0" w:type="auto"/>
            <w:hideMark/>
          </w:tcPr>
          <w:p w14:paraId="0308DB51" w14:textId="6EC6400A"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Sequential reference number generator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ensures unique submission IDs</w:t>
            </w:r>
          </w:p>
        </w:tc>
        <w:tc>
          <w:tcPr>
            <w:tcW w:w="0" w:type="auto"/>
            <w:hideMark/>
          </w:tcPr>
          <w:p w14:paraId="05D25A7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bl>
    <w:p w14:paraId="5F85E7F7"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User and Access Control Tables</w:t>
      </w:r>
    </w:p>
    <w:tbl>
      <w:tblPr>
        <w:tblStyle w:val="GridTable4-Accent3"/>
        <w:tblW w:w="0" w:type="auto"/>
        <w:tblLook w:val="04A0" w:firstRow="1" w:lastRow="0" w:firstColumn="1" w:lastColumn="0" w:noHBand="0" w:noVBand="1"/>
      </w:tblPr>
      <w:tblGrid>
        <w:gridCol w:w="3841"/>
        <w:gridCol w:w="4463"/>
        <w:gridCol w:w="1892"/>
      </w:tblGrid>
      <w:tr w:rsidR="001E12DA" w:rsidRPr="00A011B2" w14:paraId="49E4B1A9"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0DE73"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w:t>
            </w:r>
          </w:p>
        </w:tc>
        <w:tc>
          <w:tcPr>
            <w:tcW w:w="0" w:type="auto"/>
            <w:hideMark/>
          </w:tcPr>
          <w:p w14:paraId="1B02B4F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51E4999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1E66ECE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073A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auth_user</w:t>
            </w:r>
          </w:p>
        </w:tc>
        <w:tc>
          <w:tcPr>
            <w:tcW w:w="0" w:type="auto"/>
            <w:hideMark/>
          </w:tcPr>
          <w:p w14:paraId="0BE12CDA" w14:textId="2BA97848"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Django standard user table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username, email, PBKDF2-SHA256 hashed password</w:t>
            </w:r>
          </w:p>
        </w:tc>
        <w:tc>
          <w:tcPr>
            <w:tcW w:w="0" w:type="auto"/>
            <w:hideMark/>
          </w:tcPr>
          <w:p w14:paraId="58826B9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3FD506D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D9C353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tracker_profile</w:t>
            </w:r>
          </w:p>
        </w:tc>
        <w:tc>
          <w:tcPr>
            <w:tcW w:w="0" w:type="auto"/>
            <w:hideMark/>
          </w:tcPr>
          <w:p w14:paraId="1CB22EC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Links user to role, ministry scope, department scope, profile picture</w:t>
            </w:r>
          </w:p>
        </w:tc>
        <w:tc>
          <w:tcPr>
            <w:tcW w:w="0" w:type="auto"/>
            <w:hideMark/>
          </w:tcPr>
          <w:p w14:paraId="7AB9AAA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3D6E645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419E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tracker_roledefinition</w:t>
            </w:r>
          </w:p>
        </w:tc>
        <w:tc>
          <w:tcPr>
            <w:tcW w:w="0" w:type="auto"/>
            <w:hideMark/>
          </w:tcPr>
          <w:p w14:paraId="0311BA4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Named custom roles with associated permission sets</w:t>
            </w:r>
          </w:p>
        </w:tc>
        <w:tc>
          <w:tcPr>
            <w:tcW w:w="0" w:type="auto"/>
            <w:hideMark/>
          </w:tcPr>
          <w:p w14:paraId="5A244B6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319E239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4F0B98D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tracker_systempermission</w:t>
            </w:r>
          </w:p>
        </w:tc>
        <w:tc>
          <w:tcPr>
            <w:tcW w:w="0" w:type="auto"/>
            <w:hideMark/>
          </w:tcPr>
          <w:p w14:paraId="0AF293D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Granular capability definitions (e.g. SUBMISSION_CREATE, MEETING_MANAGE)</w:t>
            </w:r>
          </w:p>
        </w:tc>
        <w:tc>
          <w:tcPr>
            <w:tcW w:w="0" w:type="auto"/>
            <w:hideMark/>
          </w:tcPr>
          <w:p w14:paraId="171F94D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5D6BE98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7709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tracker_apikey</w:t>
            </w:r>
          </w:p>
        </w:tc>
        <w:tc>
          <w:tcPr>
            <w:tcW w:w="0" w:type="auto"/>
            <w:hideMark/>
          </w:tcPr>
          <w:p w14:paraId="7037B89B" w14:textId="630712C8"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Hashed API keys for system-to-system authentication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last-used timestamp tracked</w:t>
            </w:r>
          </w:p>
        </w:tc>
        <w:tc>
          <w:tcPr>
            <w:tcW w:w="0" w:type="auto"/>
            <w:hideMark/>
          </w:tcPr>
          <w:p w14:paraId="24B20B6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15E6782C"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FEB811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tracker_otptoken</w:t>
            </w:r>
          </w:p>
        </w:tc>
        <w:tc>
          <w:tcPr>
            <w:tcW w:w="0" w:type="auto"/>
            <w:hideMark/>
          </w:tcPr>
          <w:p w14:paraId="58C52CE5" w14:textId="3D0196AE"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One-time password tokens for two-factor authentication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6-digit codes with expiry</w:t>
            </w:r>
          </w:p>
        </w:tc>
        <w:tc>
          <w:tcPr>
            <w:tcW w:w="0" w:type="auto"/>
            <w:hideMark/>
          </w:tcPr>
          <w:p w14:paraId="1F58349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5E5F457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CF85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tracker_passwordresettoken</w:t>
            </w:r>
          </w:p>
        </w:tc>
        <w:tc>
          <w:tcPr>
            <w:tcW w:w="0" w:type="auto"/>
            <w:hideMark/>
          </w:tcPr>
          <w:p w14:paraId="31F0F37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Single-use password reset tokens with 1-hour expiry</w:t>
            </w:r>
          </w:p>
        </w:tc>
        <w:tc>
          <w:tcPr>
            <w:tcW w:w="0" w:type="auto"/>
            <w:hideMark/>
          </w:tcPr>
          <w:p w14:paraId="03B8AA0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6915B5A1"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7F933F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tracker_passwordhistory</w:t>
            </w:r>
          </w:p>
        </w:tc>
        <w:tc>
          <w:tcPr>
            <w:tcW w:w="0" w:type="auto"/>
            <w:hideMark/>
          </w:tcPr>
          <w:p w14:paraId="7E4C1C2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PBKDF2 hashes of previous passwords for reuse prevention</w:t>
            </w:r>
          </w:p>
        </w:tc>
        <w:tc>
          <w:tcPr>
            <w:tcW w:w="0" w:type="auto"/>
            <w:hideMark/>
          </w:tcPr>
          <w:p w14:paraId="48E089D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bl>
    <w:p w14:paraId="00E5D33C"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Submission and Workflow Tables</w:t>
      </w:r>
    </w:p>
    <w:tbl>
      <w:tblPr>
        <w:tblStyle w:val="GridTable4-Accent3"/>
        <w:tblW w:w="0" w:type="auto"/>
        <w:tblLook w:val="04A0" w:firstRow="1" w:lastRow="0" w:firstColumn="1" w:lastColumn="0" w:noHBand="0" w:noVBand="1"/>
      </w:tblPr>
      <w:tblGrid>
        <w:gridCol w:w="4209"/>
        <w:gridCol w:w="4095"/>
        <w:gridCol w:w="1892"/>
      </w:tblGrid>
      <w:tr w:rsidR="001E12DA" w:rsidRPr="00A011B2" w14:paraId="02E6A540"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54DF0"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w:t>
            </w:r>
          </w:p>
        </w:tc>
        <w:tc>
          <w:tcPr>
            <w:tcW w:w="0" w:type="auto"/>
            <w:hideMark/>
          </w:tcPr>
          <w:p w14:paraId="76EB98F2"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4757806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733FA752"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E3EF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tracker_submission</w:t>
            </w:r>
          </w:p>
        </w:tc>
        <w:tc>
          <w:tcPr>
            <w:tcW w:w="0" w:type="auto"/>
            <w:hideMark/>
          </w:tcPr>
          <w:p w14:paraId="6BA1BAAE" w14:textId="3807E9CE"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Central case record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title, ministry, department, current stage, deadlines, implementation status</w:t>
            </w:r>
          </w:p>
        </w:tc>
        <w:tc>
          <w:tcPr>
            <w:tcW w:w="0" w:type="auto"/>
            <w:hideMark/>
          </w:tcPr>
          <w:p w14:paraId="3683A43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378E4CA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C02F0B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tracker_workflowevent</w:t>
            </w:r>
          </w:p>
        </w:tc>
        <w:tc>
          <w:tcPr>
            <w:tcW w:w="0" w:type="auto"/>
            <w:hideMark/>
          </w:tcPr>
          <w:p w14:paraId="47D9AD77" w14:textId="22F57A19"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Append-only audit log of every stage transition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actor, previous stage, new stage, UTC timestamp, remarks</w:t>
            </w:r>
          </w:p>
        </w:tc>
        <w:tc>
          <w:tcPr>
            <w:tcW w:w="0" w:type="auto"/>
            <w:hideMark/>
          </w:tcPr>
          <w:p w14:paraId="04E09A5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54DAEAE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9A5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tracker_commissiontask</w:t>
            </w:r>
          </w:p>
        </w:tc>
        <w:tc>
          <w:tcPr>
            <w:tcW w:w="0" w:type="auto"/>
            <w:hideMark/>
          </w:tcPr>
          <w:p w14:paraId="7C70656C" w14:textId="18CA461A"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Post-decision action items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linked to submission, assigned to OPSC Manager and staff, due date, status</w:t>
            </w:r>
          </w:p>
        </w:tc>
        <w:tc>
          <w:tcPr>
            <w:tcW w:w="0" w:type="auto"/>
            <w:hideMark/>
          </w:tcPr>
          <w:p w14:paraId="7EEFE96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004340DB"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D72F7A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tracker_commissiontaskupdate</w:t>
            </w:r>
          </w:p>
        </w:tc>
        <w:tc>
          <w:tcPr>
            <w:tcW w:w="0" w:type="auto"/>
            <w:hideMark/>
          </w:tcPr>
          <w:p w14:paraId="6E92FFE1" w14:textId="6E4911C4"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Progress updates on commission tasks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actor, update text, timestamp</w:t>
            </w:r>
          </w:p>
        </w:tc>
        <w:tc>
          <w:tcPr>
            <w:tcW w:w="0" w:type="auto"/>
            <w:hideMark/>
          </w:tcPr>
          <w:p w14:paraId="186F48A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bl>
    <w:p w14:paraId="2F1BD3A6"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Commission Operations Tables</w:t>
      </w:r>
    </w:p>
    <w:tbl>
      <w:tblPr>
        <w:tblStyle w:val="GridTable4-Accent3"/>
        <w:tblW w:w="0" w:type="auto"/>
        <w:tblLook w:val="04A0" w:firstRow="1" w:lastRow="0" w:firstColumn="1" w:lastColumn="0" w:noHBand="0" w:noVBand="1"/>
      </w:tblPr>
      <w:tblGrid>
        <w:gridCol w:w="2774"/>
        <w:gridCol w:w="5530"/>
        <w:gridCol w:w="1892"/>
      </w:tblGrid>
      <w:tr w:rsidR="001E12DA" w:rsidRPr="00A011B2" w14:paraId="013A4203"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42B9"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w:t>
            </w:r>
          </w:p>
        </w:tc>
        <w:tc>
          <w:tcPr>
            <w:tcW w:w="0" w:type="auto"/>
            <w:hideMark/>
          </w:tcPr>
          <w:p w14:paraId="01739D0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4B5B1B7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6C8A9A7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3237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tracker_meeting</w:t>
            </w:r>
          </w:p>
        </w:tc>
        <w:tc>
          <w:tcPr>
            <w:tcW w:w="0" w:type="auto"/>
            <w:hideMark/>
          </w:tcPr>
          <w:p w14:paraId="1A75474F" w14:textId="779DF088"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PSC meeting records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date, type (Ordinary/Special), status (Scheduled/In Progress/Completed/Cancelled)</w:t>
            </w:r>
          </w:p>
        </w:tc>
        <w:tc>
          <w:tcPr>
            <w:tcW w:w="0" w:type="auto"/>
            <w:hideMark/>
          </w:tcPr>
          <w:p w14:paraId="203D58F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r w:rsidR="001E12DA" w:rsidRPr="00A011B2" w14:paraId="11964363"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C5589B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tracker_agendaitem</w:t>
            </w:r>
          </w:p>
        </w:tc>
        <w:tc>
          <w:tcPr>
            <w:tcW w:w="0" w:type="auto"/>
            <w:hideMark/>
          </w:tcPr>
          <w:p w14:paraId="188FDFC2" w14:textId="7D499D1B"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Submissions linked to a meeting's agenda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ordering and status</w:t>
            </w:r>
          </w:p>
        </w:tc>
        <w:tc>
          <w:tcPr>
            <w:tcW w:w="0" w:type="auto"/>
            <w:hideMark/>
          </w:tcPr>
          <w:p w14:paraId="6287DF8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bl>
    <w:p w14:paraId="4CA3F98B"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System Configuration Tables</w:t>
      </w:r>
    </w:p>
    <w:tbl>
      <w:tblPr>
        <w:tblStyle w:val="GridTable4-Accent3"/>
        <w:tblW w:w="0" w:type="auto"/>
        <w:tblLook w:val="04A0" w:firstRow="1" w:lastRow="0" w:firstColumn="1" w:lastColumn="0" w:noHBand="0" w:noVBand="1"/>
      </w:tblPr>
      <w:tblGrid>
        <w:gridCol w:w="3046"/>
        <w:gridCol w:w="5258"/>
        <w:gridCol w:w="1892"/>
      </w:tblGrid>
      <w:tr w:rsidR="001E12DA" w:rsidRPr="00A011B2" w14:paraId="2C85D6A4"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1566"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w:t>
            </w:r>
          </w:p>
        </w:tc>
        <w:tc>
          <w:tcPr>
            <w:tcW w:w="0" w:type="auto"/>
            <w:hideMark/>
          </w:tcPr>
          <w:p w14:paraId="76A6C3F7"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76B8D9B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0841216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8273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tracker_systemsetting</w:t>
            </w:r>
          </w:p>
        </w:tc>
        <w:tc>
          <w:tcPr>
            <w:tcW w:w="0" w:type="auto"/>
            <w:hideMark/>
          </w:tcPr>
          <w:p w14:paraId="735580C8" w14:textId="52741488"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Key-value store for runtime configuration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SMTP settings, password policy, feature flags</w:t>
            </w:r>
          </w:p>
        </w:tc>
        <w:tc>
          <w:tcPr>
            <w:tcW w:w="0" w:type="auto"/>
            <w:hideMark/>
          </w:tcPr>
          <w:p w14:paraId="323A790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bl>
    <w:p w14:paraId="45AB9143"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Security and Audit Tables</w:t>
      </w:r>
    </w:p>
    <w:tbl>
      <w:tblPr>
        <w:tblStyle w:val="GridTable4-Accent3"/>
        <w:tblW w:w="0" w:type="auto"/>
        <w:tblLook w:val="04A0" w:firstRow="1" w:lastRow="0" w:firstColumn="1" w:lastColumn="0" w:noHBand="0" w:noVBand="1"/>
      </w:tblPr>
      <w:tblGrid>
        <w:gridCol w:w="3295"/>
        <w:gridCol w:w="5009"/>
        <w:gridCol w:w="1892"/>
      </w:tblGrid>
      <w:tr w:rsidR="001E12DA" w:rsidRPr="00A011B2" w14:paraId="6E9758F1"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08231"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Table</w:t>
            </w:r>
          </w:p>
        </w:tc>
        <w:tc>
          <w:tcPr>
            <w:tcW w:w="0" w:type="auto"/>
            <w:hideMark/>
          </w:tcPr>
          <w:p w14:paraId="62BF7D3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6734C5D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Classification</w:t>
            </w:r>
          </w:p>
        </w:tc>
      </w:tr>
      <w:tr w:rsidR="001E12DA" w:rsidRPr="00A011B2" w14:paraId="5E80999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C157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tracker_auditlog</w:t>
            </w:r>
          </w:p>
        </w:tc>
        <w:tc>
          <w:tcPr>
            <w:tcW w:w="0" w:type="auto"/>
            <w:hideMark/>
          </w:tcPr>
          <w:p w14:paraId="7F0FDF60" w14:textId="4489DAC0"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System-wide audit trail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actor, action type, resource type, resource ID, IP address, timestamp, description</w:t>
            </w:r>
          </w:p>
        </w:tc>
        <w:tc>
          <w:tcPr>
            <w:tcW w:w="0" w:type="auto"/>
            <w:hideMark/>
          </w:tcPr>
          <w:p w14:paraId="1EF956B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3A2C4070"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6916AB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tracker_securityincident</w:t>
            </w:r>
          </w:p>
        </w:tc>
        <w:tc>
          <w:tcPr>
            <w:tcW w:w="0" w:type="auto"/>
            <w:hideMark/>
          </w:tcPr>
          <w:p w14:paraId="13B87435" w14:textId="6585A2F2"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Security incident records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title, severity, status, description, responder, resolution</w:t>
            </w:r>
          </w:p>
        </w:tc>
        <w:tc>
          <w:tcPr>
            <w:tcW w:w="0" w:type="auto"/>
            <w:hideMark/>
          </w:tcPr>
          <w:p w14:paraId="264EDAC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42141A94"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0E65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tracker_securityscan</w:t>
            </w:r>
          </w:p>
        </w:tc>
        <w:tc>
          <w:tcPr>
            <w:tcW w:w="0" w:type="auto"/>
            <w:hideMark/>
          </w:tcPr>
          <w:p w14:paraId="7381C01E" w14:textId="0445683C"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Vulnerability scan results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scan type (SAST/CVE), findings, severity counts, timestamp</w:t>
            </w:r>
          </w:p>
        </w:tc>
        <w:tc>
          <w:tcPr>
            <w:tcW w:w="0" w:type="auto"/>
            <w:hideMark/>
          </w:tcPr>
          <w:p w14:paraId="53B42C4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w:t>
            </w:r>
          </w:p>
        </w:tc>
      </w:tr>
      <w:tr w:rsidR="001E12DA" w:rsidRPr="00A011B2" w14:paraId="3AF9DE8F"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84C77B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tracker_securitynotice</w:t>
            </w:r>
          </w:p>
        </w:tc>
        <w:tc>
          <w:tcPr>
            <w:tcW w:w="0" w:type="auto"/>
            <w:hideMark/>
          </w:tcPr>
          <w:p w14:paraId="489A2437" w14:textId="5BE3F453"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Admin-created system-wide notices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type (info/warning/critical/maintenance), active flag, expiry</w:t>
            </w:r>
          </w:p>
        </w:tc>
        <w:tc>
          <w:tcPr>
            <w:tcW w:w="0" w:type="auto"/>
            <w:hideMark/>
          </w:tcPr>
          <w:p w14:paraId="5C6C1F4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OFFICIAL</w:t>
            </w:r>
          </w:p>
        </w:tc>
      </w:tr>
    </w:tbl>
    <w:p w14:paraId="1EDBEB05"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5.4 Workflow Stage Reference</w:t>
      </w:r>
    </w:p>
    <w:p w14:paraId="75D3D4D6"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submission lifecycle is tracked through 22 discrete stages across five categories:</w:t>
      </w:r>
    </w:p>
    <w:p w14:paraId="5A991485"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Pre-Submission (Ministry-created)</w:t>
      </w:r>
    </w:p>
    <w:tbl>
      <w:tblPr>
        <w:tblStyle w:val="GridTable4-Accent3"/>
        <w:tblW w:w="0" w:type="auto"/>
        <w:tblLook w:val="04A0" w:firstRow="1" w:lastRow="0" w:firstColumn="1" w:lastColumn="0" w:noHBand="0" w:noVBand="1"/>
      </w:tblPr>
      <w:tblGrid>
        <w:gridCol w:w="1674"/>
        <w:gridCol w:w="2157"/>
        <w:gridCol w:w="6365"/>
      </w:tblGrid>
      <w:tr w:rsidR="001E12DA" w:rsidRPr="00A011B2" w14:paraId="18739B43"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5190B"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Value</w:t>
            </w:r>
          </w:p>
        </w:tc>
        <w:tc>
          <w:tcPr>
            <w:tcW w:w="0" w:type="auto"/>
            <w:hideMark/>
          </w:tcPr>
          <w:p w14:paraId="678E95F5"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Display Name</w:t>
            </w:r>
          </w:p>
        </w:tc>
        <w:tc>
          <w:tcPr>
            <w:tcW w:w="0" w:type="auto"/>
            <w:hideMark/>
          </w:tcPr>
          <w:p w14:paraId="641BC579"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3312B37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806D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draft</w:t>
            </w:r>
          </w:p>
        </w:tc>
        <w:tc>
          <w:tcPr>
            <w:tcW w:w="0" w:type="auto"/>
            <w:hideMark/>
          </w:tcPr>
          <w:p w14:paraId="02CA89F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Draft</w:t>
            </w:r>
          </w:p>
        </w:tc>
        <w:tc>
          <w:tcPr>
            <w:tcW w:w="0" w:type="auto"/>
            <w:hideMark/>
          </w:tcPr>
          <w:p w14:paraId="2F1AD2B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staff are composing the submission; not yet sent to PSC</w:t>
            </w:r>
          </w:p>
        </w:tc>
      </w:tr>
      <w:tr w:rsidR="001E12DA" w:rsidRPr="00A011B2" w14:paraId="46FEBDE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F7BA5C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submitted</w:t>
            </w:r>
          </w:p>
        </w:tc>
        <w:tc>
          <w:tcPr>
            <w:tcW w:w="0" w:type="auto"/>
            <w:hideMark/>
          </w:tcPr>
          <w:p w14:paraId="7594DE4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Submitted to PSC</w:t>
            </w:r>
          </w:p>
        </w:tc>
        <w:tc>
          <w:tcPr>
            <w:tcW w:w="0" w:type="auto"/>
            <w:hideMark/>
          </w:tcPr>
          <w:p w14:paraId="6B2008C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has submitted; awaiting PSC intake officer review</w:t>
            </w:r>
          </w:p>
        </w:tc>
      </w:tr>
    </w:tbl>
    <w:p w14:paraId="35C7EC29"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PSC Intake</w:t>
      </w:r>
    </w:p>
    <w:tbl>
      <w:tblPr>
        <w:tblStyle w:val="GridTable4-Accent3"/>
        <w:tblW w:w="0" w:type="auto"/>
        <w:tblLook w:val="04A0" w:firstRow="1" w:lastRow="0" w:firstColumn="1" w:lastColumn="0" w:noHBand="0" w:noVBand="1"/>
      </w:tblPr>
      <w:tblGrid>
        <w:gridCol w:w="3575"/>
        <w:gridCol w:w="2203"/>
        <w:gridCol w:w="4418"/>
      </w:tblGrid>
      <w:tr w:rsidR="001E12DA" w:rsidRPr="00A011B2" w14:paraId="0A16860D"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B9EEF"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Value</w:t>
            </w:r>
          </w:p>
        </w:tc>
        <w:tc>
          <w:tcPr>
            <w:tcW w:w="0" w:type="auto"/>
            <w:hideMark/>
          </w:tcPr>
          <w:p w14:paraId="25CD1FF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Display Name</w:t>
            </w:r>
          </w:p>
        </w:tc>
        <w:tc>
          <w:tcPr>
            <w:tcW w:w="0" w:type="auto"/>
            <w:hideMark/>
          </w:tcPr>
          <w:p w14:paraId="494F810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2F3EE85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1484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received_by_psc</w:t>
            </w:r>
          </w:p>
        </w:tc>
        <w:tc>
          <w:tcPr>
            <w:tcW w:w="0" w:type="auto"/>
            <w:hideMark/>
          </w:tcPr>
          <w:p w14:paraId="20DEEEC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Received by PSC</w:t>
            </w:r>
          </w:p>
        </w:tc>
        <w:tc>
          <w:tcPr>
            <w:tcW w:w="0" w:type="auto"/>
            <w:hideMark/>
          </w:tcPr>
          <w:p w14:paraId="237A8B4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intake officer has received the submission</w:t>
            </w:r>
          </w:p>
        </w:tc>
      </w:tr>
      <w:tr w:rsidR="001E12DA" w:rsidRPr="00A011B2" w14:paraId="2C6B6BD1"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B64CDA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returned_for_clarification</w:t>
            </w:r>
          </w:p>
        </w:tc>
        <w:tc>
          <w:tcPr>
            <w:tcW w:w="0" w:type="auto"/>
            <w:hideMark/>
          </w:tcPr>
          <w:p w14:paraId="0532CE1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 for Clarification</w:t>
            </w:r>
          </w:p>
        </w:tc>
        <w:tc>
          <w:tcPr>
            <w:tcW w:w="0" w:type="auto"/>
            <w:hideMark/>
          </w:tcPr>
          <w:p w14:paraId="091958A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has returned the submission requesting additional documents or clarification</w:t>
            </w:r>
          </w:p>
        </w:tc>
      </w:tr>
      <w:tr w:rsidR="001E12DA" w:rsidRPr="00A011B2" w14:paraId="4921564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406A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registered_routed</w:t>
            </w:r>
          </w:p>
        </w:tc>
        <w:tc>
          <w:tcPr>
            <w:tcW w:w="0" w:type="auto"/>
            <w:hideMark/>
          </w:tcPr>
          <w:p w14:paraId="0B4FB9F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Registered and Routed</w:t>
            </w:r>
          </w:p>
        </w:tc>
        <w:tc>
          <w:tcPr>
            <w:tcW w:w="0" w:type="auto"/>
            <w:hideMark/>
          </w:tcPr>
          <w:p w14:paraId="0C9EF4C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 is registered with a reference number and routed to the appropriate unit</w:t>
            </w:r>
          </w:p>
        </w:tc>
      </w:tr>
      <w:tr w:rsidR="001E12DA" w:rsidRPr="00A011B2" w14:paraId="208964B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EF7AF6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manager_checklist_review</w:t>
            </w:r>
          </w:p>
        </w:tc>
        <w:tc>
          <w:tcPr>
            <w:tcW w:w="0" w:type="auto"/>
            <w:hideMark/>
          </w:tcPr>
          <w:p w14:paraId="1F117C9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Manager Checklist Review</w:t>
            </w:r>
          </w:p>
        </w:tc>
        <w:tc>
          <w:tcPr>
            <w:tcW w:w="0" w:type="auto"/>
            <w:hideMark/>
          </w:tcPr>
          <w:p w14:paraId="7CE60CE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Line manager is performing a compliance checklist review</w:t>
            </w:r>
          </w:p>
        </w:tc>
      </w:tr>
      <w:tr w:rsidR="001E12DA" w:rsidRPr="00A011B2" w14:paraId="527AC56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98AE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under_assessment</w:t>
            </w:r>
          </w:p>
        </w:tc>
        <w:tc>
          <w:tcPr>
            <w:tcW w:w="0" w:type="auto"/>
            <w:hideMark/>
          </w:tcPr>
          <w:p w14:paraId="0781E81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Under Assessment</w:t>
            </w:r>
          </w:p>
        </w:tc>
        <w:tc>
          <w:tcPr>
            <w:tcW w:w="0" w:type="auto"/>
            <w:hideMark/>
          </w:tcPr>
          <w:p w14:paraId="1DB20BC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Formal 21-working-day assessment period has begun</w:t>
            </w:r>
          </w:p>
        </w:tc>
      </w:tr>
    </w:tbl>
    <w:p w14:paraId="4AF4FBA1"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Hold / Deferral States</w:t>
      </w:r>
    </w:p>
    <w:tbl>
      <w:tblPr>
        <w:tblStyle w:val="GridTable4-Accent3"/>
        <w:tblW w:w="0" w:type="auto"/>
        <w:tblLook w:val="04A0" w:firstRow="1" w:lastRow="0" w:firstColumn="1" w:lastColumn="0" w:noHBand="0" w:noVBand="1"/>
      </w:tblPr>
      <w:tblGrid>
        <w:gridCol w:w="3564"/>
        <w:gridCol w:w="2099"/>
        <w:gridCol w:w="4533"/>
      </w:tblGrid>
      <w:tr w:rsidR="001E12DA" w:rsidRPr="00A011B2" w14:paraId="05EB17CC"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63431"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Value</w:t>
            </w:r>
          </w:p>
        </w:tc>
        <w:tc>
          <w:tcPr>
            <w:tcW w:w="0" w:type="auto"/>
            <w:hideMark/>
          </w:tcPr>
          <w:p w14:paraId="72ED1A6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Display Name</w:t>
            </w:r>
          </w:p>
        </w:tc>
        <w:tc>
          <w:tcPr>
            <w:tcW w:w="0" w:type="auto"/>
            <w:hideMark/>
          </w:tcPr>
          <w:p w14:paraId="0D1BFDFA"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47351DE2"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948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deferred</w:t>
            </w:r>
          </w:p>
        </w:tc>
        <w:tc>
          <w:tcPr>
            <w:tcW w:w="0" w:type="auto"/>
            <w:hideMark/>
          </w:tcPr>
          <w:p w14:paraId="42DAA0F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Deferred</w:t>
            </w:r>
          </w:p>
        </w:tc>
        <w:tc>
          <w:tcPr>
            <w:tcW w:w="0" w:type="auto"/>
            <w:hideMark/>
          </w:tcPr>
          <w:p w14:paraId="585EC84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General deferral pending further information</w:t>
            </w:r>
          </w:p>
        </w:tc>
      </w:tr>
      <w:tr w:rsidR="001E12DA" w:rsidRPr="00A011B2" w14:paraId="1E5BE31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BC850C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tabled</w:t>
            </w:r>
          </w:p>
        </w:tc>
        <w:tc>
          <w:tcPr>
            <w:tcW w:w="0" w:type="auto"/>
            <w:hideMark/>
          </w:tcPr>
          <w:p w14:paraId="2ECEB3F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Tabled</w:t>
            </w:r>
          </w:p>
        </w:tc>
        <w:tc>
          <w:tcPr>
            <w:tcW w:w="0" w:type="auto"/>
            <w:hideMark/>
          </w:tcPr>
          <w:p w14:paraId="4AD9BE07" w14:textId="30AA82B5"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Commission has tabled the item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 immediate decision</w:t>
            </w:r>
          </w:p>
        </w:tc>
      </w:tr>
      <w:tr w:rsidR="001E12DA" w:rsidRPr="00A011B2" w14:paraId="1CD366F4"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3CD4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awaiting_legal_advice</w:t>
            </w:r>
          </w:p>
        </w:tc>
        <w:tc>
          <w:tcPr>
            <w:tcW w:w="0" w:type="auto"/>
            <w:hideMark/>
          </w:tcPr>
          <w:p w14:paraId="6688356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Awaiting Legal Advice</w:t>
            </w:r>
          </w:p>
        </w:tc>
        <w:tc>
          <w:tcPr>
            <w:tcW w:w="0" w:type="auto"/>
            <w:hideMark/>
          </w:tcPr>
          <w:p w14:paraId="1274906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Referred to legal counsel before proceeding</w:t>
            </w:r>
          </w:p>
        </w:tc>
      </w:tr>
      <w:tr w:rsidR="001E12DA" w:rsidRPr="00A011B2" w14:paraId="5462AEFF"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5215B5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awaiting_cabinet_decision</w:t>
            </w:r>
          </w:p>
        </w:tc>
        <w:tc>
          <w:tcPr>
            <w:tcW w:w="0" w:type="auto"/>
            <w:hideMark/>
          </w:tcPr>
          <w:p w14:paraId="1BB9AAA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Awaiting Cabinet Decision</w:t>
            </w:r>
          </w:p>
        </w:tc>
        <w:tc>
          <w:tcPr>
            <w:tcW w:w="0" w:type="auto"/>
            <w:hideMark/>
          </w:tcPr>
          <w:p w14:paraId="3CD50D0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Requires Cabinet approval before a commission decision can be recorded</w:t>
            </w:r>
          </w:p>
        </w:tc>
      </w:tr>
    </w:tbl>
    <w:p w14:paraId="68E04F77"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Commission</w:t>
      </w:r>
    </w:p>
    <w:tbl>
      <w:tblPr>
        <w:tblStyle w:val="GridTable4-Accent3"/>
        <w:tblW w:w="0" w:type="auto"/>
        <w:tblLook w:val="04A0" w:firstRow="1" w:lastRow="0" w:firstColumn="1" w:lastColumn="0" w:noHBand="0" w:noVBand="1"/>
      </w:tblPr>
      <w:tblGrid>
        <w:gridCol w:w="3557"/>
        <w:gridCol w:w="2387"/>
        <w:gridCol w:w="4252"/>
      </w:tblGrid>
      <w:tr w:rsidR="001E12DA" w:rsidRPr="00A011B2" w14:paraId="136DF0F8"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5787A"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Value</w:t>
            </w:r>
          </w:p>
        </w:tc>
        <w:tc>
          <w:tcPr>
            <w:tcW w:w="0" w:type="auto"/>
            <w:hideMark/>
          </w:tcPr>
          <w:p w14:paraId="69FB978A"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Display Name</w:t>
            </w:r>
          </w:p>
        </w:tc>
        <w:tc>
          <w:tcPr>
            <w:tcW w:w="0" w:type="auto"/>
            <w:hideMark/>
          </w:tcPr>
          <w:p w14:paraId="73F18450"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4C7755A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20FF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resubmitted</w:t>
            </w:r>
          </w:p>
        </w:tc>
        <w:tc>
          <w:tcPr>
            <w:tcW w:w="0" w:type="auto"/>
            <w:hideMark/>
          </w:tcPr>
          <w:p w14:paraId="5EEB679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Resubmitted</w:t>
            </w:r>
          </w:p>
        </w:tc>
        <w:tc>
          <w:tcPr>
            <w:tcW w:w="0" w:type="auto"/>
            <w:hideMark/>
          </w:tcPr>
          <w:p w14:paraId="07F13B2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has resubmitted following a previous deferral or return</w:t>
            </w:r>
          </w:p>
        </w:tc>
      </w:tr>
      <w:tr w:rsidR="001E12DA" w:rsidRPr="00A011B2" w14:paraId="00CD7BBD"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91EE07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forwarded_to_commission</w:t>
            </w:r>
          </w:p>
        </w:tc>
        <w:tc>
          <w:tcPr>
            <w:tcW w:w="0" w:type="auto"/>
            <w:hideMark/>
          </w:tcPr>
          <w:p w14:paraId="5096BA9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Forwarded to Commission</w:t>
            </w:r>
          </w:p>
        </w:tc>
        <w:tc>
          <w:tcPr>
            <w:tcW w:w="0" w:type="auto"/>
            <w:hideMark/>
          </w:tcPr>
          <w:p w14:paraId="4180AF2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Assessment complete; item placed before the Commission</w:t>
            </w:r>
          </w:p>
        </w:tc>
      </w:tr>
      <w:tr w:rsidR="001E12DA" w:rsidRPr="00A011B2" w14:paraId="29550EC5"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0B71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commission_sitting</w:t>
            </w:r>
          </w:p>
        </w:tc>
        <w:tc>
          <w:tcPr>
            <w:tcW w:w="0" w:type="auto"/>
            <w:hideMark/>
          </w:tcPr>
          <w:p w14:paraId="2A4C8E0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Sitting</w:t>
            </w:r>
          </w:p>
        </w:tc>
        <w:tc>
          <w:tcPr>
            <w:tcW w:w="0" w:type="auto"/>
            <w:hideMark/>
          </w:tcPr>
          <w:p w14:paraId="55F168F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Item is currently being deliberated at a commission sitting</w:t>
            </w:r>
          </w:p>
        </w:tc>
      </w:tr>
      <w:tr w:rsidR="001E12DA" w:rsidRPr="00A011B2" w14:paraId="726A62F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F246E2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approved</w:t>
            </w:r>
          </w:p>
        </w:tc>
        <w:tc>
          <w:tcPr>
            <w:tcW w:w="0" w:type="auto"/>
            <w:hideMark/>
          </w:tcPr>
          <w:p w14:paraId="73A214F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Approved</w:t>
            </w:r>
          </w:p>
        </w:tc>
        <w:tc>
          <w:tcPr>
            <w:tcW w:w="0" w:type="auto"/>
            <w:hideMark/>
          </w:tcPr>
          <w:p w14:paraId="2C0C642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has approved the submission</w:t>
            </w:r>
          </w:p>
        </w:tc>
      </w:tr>
      <w:tr w:rsidR="001E12DA" w:rsidRPr="00A011B2" w14:paraId="0FC8150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365C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rejected</w:t>
            </w:r>
          </w:p>
        </w:tc>
        <w:tc>
          <w:tcPr>
            <w:tcW w:w="0" w:type="auto"/>
            <w:hideMark/>
          </w:tcPr>
          <w:p w14:paraId="5E45AC8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Rejected</w:t>
            </w:r>
          </w:p>
        </w:tc>
        <w:tc>
          <w:tcPr>
            <w:tcW w:w="0" w:type="auto"/>
            <w:hideMark/>
          </w:tcPr>
          <w:p w14:paraId="31F7F03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has rejected the submission</w:t>
            </w:r>
          </w:p>
        </w:tc>
      </w:tr>
      <w:tr w:rsidR="001E12DA" w:rsidRPr="00A011B2" w14:paraId="2E0BB6D3"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9DC52B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w:t>
            </w:r>
          </w:p>
        </w:tc>
        <w:tc>
          <w:tcPr>
            <w:tcW w:w="0" w:type="auto"/>
            <w:hideMark/>
          </w:tcPr>
          <w:p w14:paraId="645EED4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w:t>
            </w:r>
          </w:p>
        </w:tc>
        <w:tc>
          <w:tcPr>
            <w:tcW w:w="0" w:type="auto"/>
            <w:hideMark/>
          </w:tcPr>
          <w:p w14:paraId="28C1CE1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has returned the submission to ministry without decision</w:t>
            </w:r>
          </w:p>
        </w:tc>
      </w:tr>
    </w:tbl>
    <w:p w14:paraId="1271832A"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Post-Decision</w:t>
      </w:r>
    </w:p>
    <w:tbl>
      <w:tblPr>
        <w:tblStyle w:val="GridTable4-Accent3"/>
        <w:tblW w:w="0" w:type="auto"/>
        <w:tblLook w:val="04A0" w:firstRow="1" w:lastRow="0" w:firstColumn="1" w:lastColumn="0" w:noHBand="0" w:noVBand="1"/>
      </w:tblPr>
      <w:tblGrid>
        <w:gridCol w:w="3631"/>
        <w:gridCol w:w="2737"/>
        <w:gridCol w:w="3828"/>
      </w:tblGrid>
      <w:tr w:rsidR="001E12DA" w:rsidRPr="00A011B2" w14:paraId="1343D05E"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192D0"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Value</w:t>
            </w:r>
          </w:p>
        </w:tc>
        <w:tc>
          <w:tcPr>
            <w:tcW w:w="0" w:type="auto"/>
            <w:hideMark/>
          </w:tcPr>
          <w:p w14:paraId="482A040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Display Name</w:t>
            </w:r>
          </w:p>
        </w:tc>
        <w:tc>
          <w:tcPr>
            <w:tcW w:w="0" w:type="auto"/>
            <w:hideMark/>
          </w:tcPr>
          <w:p w14:paraId="0EE8C7C0"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64A321D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D61C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minutes_drafted_signed</w:t>
            </w:r>
          </w:p>
        </w:tc>
        <w:tc>
          <w:tcPr>
            <w:tcW w:w="0" w:type="auto"/>
            <w:hideMark/>
          </w:tcPr>
          <w:p w14:paraId="4FBD72B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Minutes Drafted and Signed</w:t>
            </w:r>
          </w:p>
        </w:tc>
        <w:tc>
          <w:tcPr>
            <w:tcW w:w="0" w:type="auto"/>
            <w:hideMark/>
          </w:tcPr>
          <w:p w14:paraId="31E6219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sitting minutes are drafted and signed off</w:t>
            </w:r>
          </w:p>
        </w:tc>
      </w:tr>
      <w:tr w:rsidR="001E12DA" w:rsidRPr="00A011B2" w14:paraId="622D882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1558D8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decision_entered_assigned</w:t>
            </w:r>
          </w:p>
        </w:tc>
        <w:tc>
          <w:tcPr>
            <w:tcW w:w="0" w:type="auto"/>
            <w:hideMark/>
          </w:tcPr>
          <w:p w14:paraId="2A23EAE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 Entered and Assigned</w:t>
            </w:r>
          </w:p>
        </w:tc>
        <w:tc>
          <w:tcPr>
            <w:tcW w:w="0" w:type="auto"/>
            <w:hideMark/>
          </w:tcPr>
          <w:p w14:paraId="3EF899B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 formally entered and assigned to an OPSC Manager</w:t>
            </w:r>
          </w:p>
        </w:tc>
      </w:tr>
      <w:tr w:rsidR="001E12DA" w:rsidRPr="00A011B2" w14:paraId="40DC870F"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CFA0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under_implementation</w:t>
            </w:r>
          </w:p>
        </w:tc>
        <w:tc>
          <w:tcPr>
            <w:tcW w:w="0" w:type="auto"/>
            <w:hideMark/>
          </w:tcPr>
          <w:p w14:paraId="5DA0279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Under Implementation</w:t>
            </w:r>
          </w:p>
        </w:tc>
        <w:tc>
          <w:tcPr>
            <w:tcW w:w="0" w:type="auto"/>
            <w:hideMark/>
          </w:tcPr>
          <w:p w14:paraId="641CD32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Assigned staff are executing the decision</w:t>
            </w:r>
          </w:p>
        </w:tc>
      </w:tr>
      <w:tr w:rsidR="001E12DA" w:rsidRPr="00A011B2" w14:paraId="68A47F6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7361DC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implementation_report</w:t>
            </w:r>
          </w:p>
        </w:tc>
        <w:tc>
          <w:tcPr>
            <w:tcW w:w="0" w:type="auto"/>
            <w:hideMark/>
          </w:tcPr>
          <w:p w14:paraId="2220E7C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 Report</w:t>
            </w:r>
          </w:p>
        </w:tc>
        <w:tc>
          <w:tcPr>
            <w:tcW w:w="0" w:type="auto"/>
            <w:hideMark/>
          </w:tcPr>
          <w:p w14:paraId="6369B07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 is complete; report submitted</w:t>
            </w:r>
          </w:p>
        </w:tc>
      </w:tr>
    </w:tbl>
    <w:p w14:paraId="09B88403"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5.5 Personal Data Handling</w:t>
      </w:r>
    </w:p>
    <w:p w14:paraId="06AD28A8"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holds the following personal data elements:</w:t>
      </w:r>
    </w:p>
    <w:tbl>
      <w:tblPr>
        <w:tblStyle w:val="GridTable4-Accent3"/>
        <w:tblW w:w="0" w:type="auto"/>
        <w:tblLook w:val="04A0" w:firstRow="1" w:lastRow="0" w:firstColumn="1" w:lastColumn="0" w:noHBand="0" w:noVBand="1"/>
      </w:tblPr>
      <w:tblGrid>
        <w:gridCol w:w="3299"/>
        <w:gridCol w:w="3950"/>
        <w:gridCol w:w="2947"/>
      </w:tblGrid>
      <w:tr w:rsidR="001E12DA" w:rsidRPr="00A011B2" w14:paraId="4A157F73"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D6609"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 Element</w:t>
            </w:r>
          </w:p>
        </w:tc>
        <w:tc>
          <w:tcPr>
            <w:tcW w:w="0" w:type="auto"/>
            <w:hideMark/>
          </w:tcPr>
          <w:p w14:paraId="0340392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c>
          <w:tcPr>
            <w:tcW w:w="0" w:type="auto"/>
            <w:hideMark/>
          </w:tcPr>
          <w:p w14:paraId="51DDEE8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Retention</w:t>
            </w:r>
          </w:p>
        </w:tc>
      </w:tr>
      <w:tr w:rsidR="001E12DA" w:rsidRPr="00A011B2" w14:paraId="5378C1DB"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742A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Staff username</w:t>
            </w:r>
          </w:p>
        </w:tc>
        <w:tc>
          <w:tcPr>
            <w:tcW w:w="0" w:type="auto"/>
            <w:hideMark/>
          </w:tcPr>
          <w:p w14:paraId="385505B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authentication and audit attribution</w:t>
            </w:r>
          </w:p>
        </w:tc>
        <w:tc>
          <w:tcPr>
            <w:tcW w:w="0" w:type="auto"/>
            <w:hideMark/>
          </w:tcPr>
          <w:p w14:paraId="30CA144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Duration of employment</w:t>
            </w:r>
          </w:p>
        </w:tc>
      </w:tr>
      <w:tr w:rsidR="001E12DA" w:rsidRPr="00A011B2" w14:paraId="24F51824"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AB1D52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Staff email address</w:t>
            </w:r>
          </w:p>
        </w:tc>
        <w:tc>
          <w:tcPr>
            <w:tcW w:w="0" w:type="auto"/>
            <w:hideMark/>
          </w:tcPr>
          <w:p w14:paraId="734A6CB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Account management and 2FA OTP delivery</w:t>
            </w:r>
          </w:p>
        </w:tc>
        <w:tc>
          <w:tcPr>
            <w:tcW w:w="0" w:type="auto"/>
            <w:hideMark/>
          </w:tcPr>
          <w:p w14:paraId="093A846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Duration of employment</w:t>
            </w:r>
          </w:p>
        </w:tc>
      </w:tr>
      <w:tr w:rsidR="001E12DA" w:rsidRPr="00A011B2" w14:paraId="0F66C41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BD89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PBKDF2-SHA256 hashed password</w:t>
            </w:r>
          </w:p>
        </w:tc>
        <w:tc>
          <w:tcPr>
            <w:tcW w:w="0" w:type="auto"/>
            <w:hideMark/>
          </w:tcPr>
          <w:p w14:paraId="00A03B6D" w14:textId="7A378564"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Authentication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plaintext never stored</w:t>
            </w:r>
          </w:p>
        </w:tc>
        <w:tc>
          <w:tcPr>
            <w:tcW w:w="0" w:type="auto"/>
            <w:hideMark/>
          </w:tcPr>
          <w:p w14:paraId="1E1464A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Duration of employment</w:t>
            </w:r>
          </w:p>
        </w:tc>
      </w:tr>
      <w:tr w:rsidR="001E12DA" w:rsidRPr="00A011B2" w14:paraId="2937C8D5"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47CC49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Previous password hashes (history)</w:t>
            </w:r>
          </w:p>
        </w:tc>
        <w:tc>
          <w:tcPr>
            <w:tcW w:w="0" w:type="auto"/>
            <w:hideMark/>
          </w:tcPr>
          <w:p w14:paraId="718F839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Reuse prevention security control</w:t>
            </w:r>
          </w:p>
        </w:tc>
        <w:tc>
          <w:tcPr>
            <w:tcW w:w="0" w:type="auto"/>
            <w:hideMark/>
          </w:tcPr>
          <w:p w14:paraId="29B894F8" w14:textId="4A4B22D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Configurable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default 5 entries</w:t>
            </w:r>
          </w:p>
        </w:tc>
      </w:tr>
      <w:tr w:rsidR="001E12DA" w:rsidRPr="00A011B2" w14:paraId="6539CA3F"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06BF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 and ministry assignment</w:t>
            </w:r>
          </w:p>
        </w:tc>
        <w:tc>
          <w:tcPr>
            <w:tcW w:w="0" w:type="auto"/>
            <w:hideMark/>
          </w:tcPr>
          <w:p w14:paraId="62D9F13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Access scoping and workflow permissions</w:t>
            </w:r>
          </w:p>
        </w:tc>
        <w:tc>
          <w:tcPr>
            <w:tcW w:w="0" w:type="auto"/>
            <w:hideMark/>
          </w:tcPr>
          <w:p w14:paraId="5E079DB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Duration of employment</w:t>
            </w:r>
          </w:p>
        </w:tc>
      </w:tr>
      <w:tr w:rsidR="001E12DA" w:rsidRPr="00A011B2" w14:paraId="0245CF2E"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510B42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Profile picture (optional)</w:t>
            </w:r>
          </w:p>
        </w:tc>
        <w:tc>
          <w:tcPr>
            <w:tcW w:w="0" w:type="auto"/>
            <w:hideMark/>
          </w:tcPr>
          <w:p w14:paraId="1CDBC07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identification within the system</w:t>
            </w:r>
          </w:p>
        </w:tc>
        <w:tc>
          <w:tcPr>
            <w:tcW w:w="0" w:type="auto"/>
            <w:hideMark/>
          </w:tcPr>
          <w:p w14:paraId="3572702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Duration of employment</w:t>
            </w:r>
          </w:p>
        </w:tc>
      </w:tr>
      <w:tr w:rsidR="001E12DA" w:rsidRPr="00A011B2" w14:paraId="13845942"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9DBF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IP address (audit logs)</w:t>
            </w:r>
          </w:p>
        </w:tc>
        <w:tc>
          <w:tcPr>
            <w:tcW w:w="0" w:type="auto"/>
            <w:hideMark/>
          </w:tcPr>
          <w:p w14:paraId="1FE8A52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attribution for audit events</w:t>
            </w:r>
          </w:p>
        </w:tc>
        <w:tc>
          <w:tcPr>
            <w:tcW w:w="0" w:type="auto"/>
            <w:hideMark/>
          </w:tcPr>
          <w:p w14:paraId="3B14441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90 days</w:t>
            </w:r>
          </w:p>
        </w:tc>
      </w:tr>
    </w:tbl>
    <w:p w14:paraId="5760EFF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citizen personal data is stored. The system manages administrative HR cases between government entities. All users are government employees operating in their official capacity.</w:t>
      </w:r>
    </w:p>
    <w:p w14:paraId="3CE309BC"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19AE4ACB">
          <v:rect id="_x0000_i1596" style="width:0;height:1.5pt" o:hralign="center" o:hrstd="t" o:hr="t" fillcolor="#a0a0a0" stroked="f"/>
        </w:pict>
      </w:r>
    </w:p>
    <w:p w14:paraId="6CF948D0"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6. Security Architecture</w:t>
      </w:r>
    </w:p>
    <w:p w14:paraId="326B3366"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The SCDMS security architecture is designed in alignment with the Vanuatu Cybersecurity Strategy 2030 and ISO/IEC 27001:2022 information security management principles.</w:t>
      </w:r>
    </w:p>
    <w:p w14:paraId="559F8FD1"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 Authentication</w:t>
      </w:r>
    </w:p>
    <w:tbl>
      <w:tblPr>
        <w:tblStyle w:val="GridTable4-Accent3"/>
        <w:tblW w:w="0" w:type="auto"/>
        <w:tblLook w:val="04A0" w:firstRow="1" w:lastRow="0" w:firstColumn="1" w:lastColumn="0" w:noHBand="0" w:noVBand="1"/>
      </w:tblPr>
      <w:tblGrid>
        <w:gridCol w:w="2484"/>
        <w:gridCol w:w="7712"/>
      </w:tblGrid>
      <w:tr w:rsidR="001E12DA" w:rsidRPr="00A011B2" w14:paraId="07086E84"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D34DE"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Control</w:t>
            </w:r>
          </w:p>
        </w:tc>
        <w:tc>
          <w:tcPr>
            <w:tcW w:w="0" w:type="auto"/>
            <w:hideMark/>
          </w:tcPr>
          <w:p w14:paraId="43C210B9"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r>
      <w:tr w:rsidR="001E12DA" w:rsidRPr="00A011B2" w14:paraId="323879D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4613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Protocol</w:t>
            </w:r>
          </w:p>
        </w:tc>
        <w:tc>
          <w:tcPr>
            <w:tcW w:w="0" w:type="auto"/>
            <w:hideMark/>
          </w:tcPr>
          <w:p w14:paraId="16937692" w14:textId="58AEF7BF"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JSON Web Tokens (JWT)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RFC 7519</w:t>
            </w:r>
          </w:p>
        </w:tc>
      </w:tr>
      <w:tr w:rsidR="001E12DA" w:rsidRPr="00A011B2" w14:paraId="40C14C0D"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BA7B6F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Access token lifetime</w:t>
            </w:r>
          </w:p>
        </w:tc>
        <w:tc>
          <w:tcPr>
            <w:tcW w:w="0" w:type="auto"/>
            <w:hideMark/>
          </w:tcPr>
          <w:p w14:paraId="2C2273C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30 minutes</w:t>
            </w:r>
          </w:p>
        </w:tc>
      </w:tr>
      <w:tr w:rsidR="001E12DA" w:rsidRPr="00A011B2" w14:paraId="3CE70646"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F5AA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Refresh token lifetime</w:t>
            </w:r>
          </w:p>
        </w:tc>
        <w:tc>
          <w:tcPr>
            <w:tcW w:w="0" w:type="auto"/>
            <w:hideMark/>
          </w:tcPr>
          <w:p w14:paraId="6094860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7 days (rotated on each use)</w:t>
            </w:r>
          </w:p>
        </w:tc>
      </w:tr>
      <w:tr w:rsidR="001E12DA" w:rsidRPr="00A011B2" w14:paraId="247CE5B9"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5E880B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Token rotation</w:t>
            </w:r>
          </w:p>
        </w:tc>
        <w:tc>
          <w:tcPr>
            <w:tcW w:w="0" w:type="auto"/>
            <w:hideMark/>
          </w:tcPr>
          <w:p w14:paraId="439E21A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Refresh tokens rotated on each use; previous token blacklisted immediately</w:t>
            </w:r>
          </w:p>
        </w:tc>
      </w:tr>
      <w:tr w:rsidR="001E12DA" w:rsidRPr="00A011B2" w14:paraId="7106109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5A19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Token blacklisting</w:t>
            </w:r>
          </w:p>
        </w:tc>
        <w:tc>
          <w:tcPr>
            <w:tcW w:w="0" w:type="auto"/>
            <w:hideMark/>
          </w:tcPr>
          <w:p w14:paraId="2F948D86" w14:textId="3808448B"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simplejwt blacklist app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prevents replay of old refresh tokens after rotation</w:t>
            </w:r>
          </w:p>
        </w:tc>
      </w:tr>
      <w:tr w:rsidR="001E12DA" w:rsidRPr="00A011B2" w14:paraId="37930B2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0B7529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Transport</w:t>
            </w:r>
          </w:p>
        </w:tc>
        <w:tc>
          <w:tcPr>
            <w:tcW w:w="0" w:type="auto"/>
            <w:hideMark/>
          </w:tcPr>
          <w:p w14:paraId="63E732C1" w14:textId="4BC9E42E"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HTTPS only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tokens never transmitted over plain HTTP</w:t>
            </w:r>
          </w:p>
        </w:tc>
      </w:tr>
      <w:tr w:rsidR="001E12DA" w:rsidRPr="00A011B2" w14:paraId="1AD444F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FA65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Storage</w:t>
            </w:r>
          </w:p>
        </w:tc>
        <w:tc>
          <w:tcPr>
            <w:tcW w:w="0" w:type="auto"/>
            <w:hideMark/>
          </w:tcPr>
          <w:p w14:paraId="1C3E3DC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Browser localStorage</w:t>
            </w:r>
          </w:p>
        </w:tc>
      </w:tr>
      <w:tr w:rsidR="001E12DA" w:rsidRPr="00A011B2" w14:paraId="1C532F25"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C66C3D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Inactivity timeout</w:t>
            </w:r>
          </w:p>
        </w:tc>
        <w:tc>
          <w:tcPr>
            <w:tcW w:w="0" w:type="auto"/>
            <w:hideMark/>
          </w:tcPr>
          <w:p w14:paraId="6D7428EE" w14:textId="0AC4581D"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15-minute client-side inactivity timer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automatic logout with session flag for re-login banner</w:t>
            </w:r>
          </w:p>
        </w:tc>
      </w:tr>
      <w:tr w:rsidR="001E12DA" w:rsidRPr="00A011B2" w14:paraId="027D4F65"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45B8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Last login tracking</w:t>
            </w:r>
          </w:p>
        </w:tc>
        <w:tc>
          <w:tcPr>
            <w:tcW w:w="0" w:type="auto"/>
            <w:hideMark/>
          </w:tcPr>
          <w:p w14:paraId="5F77657D" w14:textId="093BD7DC"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Django </w:t>
            </w:r>
            <w:r w:rsidRPr="00A011B2">
              <w:rPr>
                <w:rFonts w:ascii="Montserrat" w:eastAsia="Times New Roman" w:hAnsi="Montserrat" w:cs="Courier New"/>
                <w:sz w:val="20"/>
                <w:szCs w:val="20"/>
                <w:lang w:val="en-VU" w:eastAsia="en-VU"/>
              </w:rPr>
              <w:t>UPDATE_LAST_LOGIN = True</w:t>
            </w:r>
            <w:r w:rsidRPr="00A011B2">
              <w:rPr>
                <w:rFonts w:ascii="Montserrat" w:eastAsia="Times New Roman" w:hAnsi="Montserrat" w:cs="Times New Roman"/>
                <w:sz w:val="24"/>
                <w:szCs w:val="24"/>
                <w:lang w:val="en-VU" w:eastAsia="en-VU"/>
              </w:rPr>
              <w:t xml:space="preserv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login timestamp maintained per user</w:t>
            </w:r>
          </w:p>
        </w:tc>
      </w:tr>
    </w:tbl>
    <w:p w14:paraId="1C5B8726"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6.2 Two-Factor Authentication (2FA)</w:t>
      </w:r>
    </w:p>
    <w:p w14:paraId="7E5C6BC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2FA infrastructure is fully implemented and operational. It is not yet mandated by default, pending an OPSC management policy decision.</w:t>
      </w:r>
    </w:p>
    <w:tbl>
      <w:tblPr>
        <w:tblStyle w:val="GridTable4-Accent3"/>
        <w:tblW w:w="0" w:type="auto"/>
        <w:tblLook w:val="04A0" w:firstRow="1" w:lastRow="0" w:firstColumn="1" w:lastColumn="0" w:noHBand="0" w:noVBand="1"/>
      </w:tblPr>
      <w:tblGrid>
        <w:gridCol w:w="2845"/>
        <w:gridCol w:w="7351"/>
      </w:tblGrid>
      <w:tr w:rsidR="001E12DA" w:rsidRPr="00A011B2" w14:paraId="699CBD24"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FEA97"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Component</w:t>
            </w:r>
          </w:p>
        </w:tc>
        <w:tc>
          <w:tcPr>
            <w:tcW w:w="0" w:type="auto"/>
            <w:hideMark/>
          </w:tcPr>
          <w:p w14:paraId="23F78457"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r>
      <w:tr w:rsidR="001E12DA" w:rsidRPr="00A011B2" w14:paraId="53E289A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10F7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 generation</w:t>
            </w:r>
          </w:p>
        </w:tc>
        <w:tc>
          <w:tcPr>
            <w:tcW w:w="0" w:type="auto"/>
            <w:hideMark/>
          </w:tcPr>
          <w:p w14:paraId="528BAFC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6-digit numeric code, cryptographically random</w:t>
            </w:r>
          </w:p>
        </w:tc>
      </w:tr>
      <w:tr w:rsidR="001E12DA" w:rsidRPr="00A011B2" w14:paraId="6FF73C29"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4C7C64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 delivery</w:t>
            </w:r>
          </w:p>
        </w:tc>
        <w:tc>
          <w:tcPr>
            <w:tcW w:w="0" w:type="auto"/>
            <w:hideMark/>
          </w:tcPr>
          <w:p w14:paraId="6F0D656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Email to registered address (configured via System Settings SMTP)</w:t>
            </w:r>
          </w:p>
        </w:tc>
      </w:tr>
      <w:tr w:rsidR="001E12DA" w:rsidRPr="00A011B2" w14:paraId="4B37903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BEFE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 expiry</w:t>
            </w:r>
          </w:p>
        </w:tc>
        <w:tc>
          <w:tcPr>
            <w:tcW w:w="0" w:type="auto"/>
            <w:hideMark/>
          </w:tcPr>
          <w:p w14:paraId="7CBF1FE5" w14:textId="1A27D915"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Configurable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default 10 minutes</w:t>
            </w:r>
          </w:p>
        </w:tc>
      </w:tr>
      <w:tr w:rsidR="001E12DA" w:rsidRPr="00A011B2" w14:paraId="7B05E81B"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DA3BFA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 rate limiting</w:t>
            </w:r>
          </w:p>
        </w:tc>
        <w:tc>
          <w:tcPr>
            <w:tcW w:w="0" w:type="auto"/>
            <w:hideMark/>
          </w:tcPr>
          <w:p w14:paraId="7DFD572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requests per minute per IP (OTPRequestThrottle)</w:t>
            </w:r>
          </w:p>
        </w:tc>
      </w:tr>
      <w:tr w:rsidR="001E12DA" w:rsidRPr="00A011B2" w14:paraId="0B711A21"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64BC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Verification rate limiting</w:t>
            </w:r>
          </w:p>
        </w:tc>
        <w:tc>
          <w:tcPr>
            <w:tcW w:w="0" w:type="auto"/>
            <w:hideMark/>
          </w:tcPr>
          <w:p w14:paraId="02B5971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 attempts per minute per IP (OTPVerifyThrottle)</w:t>
            </w:r>
          </w:p>
        </w:tc>
      </w:tr>
      <w:tr w:rsidR="001E12DA" w:rsidRPr="00A011B2" w14:paraId="243623C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D042B4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Token on success</w:t>
            </w:r>
          </w:p>
        </w:tc>
        <w:tc>
          <w:tcPr>
            <w:tcW w:w="0" w:type="auto"/>
            <w:hideMark/>
          </w:tcPr>
          <w:p w14:paraId="73FBF6C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JWT access + refresh token pair issued on successful OTP verification</w:t>
            </w:r>
          </w:p>
        </w:tc>
      </w:tr>
      <w:tr w:rsidR="001E12DA" w:rsidRPr="00A011B2" w14:paraId="4CD573F6"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68DB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Activation</w:t>
            </w:r>
          </w:p>
        </w:tc>
        <w:tc>
          <w:tcPr>
            <w:tcW w:w="0" w:type="auto"/>
            <w:hideMark/>
          </w:tcPr>
          <w:p w14:paraId="32785158" w14:textId="2578B421"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Single configuration flag </w:t>
            </w:r>
            <w:r w:rsidRPr="00A011B2">
              <w:rPr>
                <w:rFonts w:ascii="Montserrat" w:eastAsia="Times New Roman" w:hAnsi="Montserrat" w:cs="Courier New"/>
                <w:sz w:val="20"/>
                <w:szCs w:val="20"/>
                <w:lang w:val="en-VU" w:eastAsia="en-VU"/>
              </w:rPr>
              <w:t>TWO_FACTOR_REQUIRED</w:t>
            </w:r>
            <w:r w:rsidRPr="00A011B2">
              <w:rPr>
                <w:rFonts w:ascii="Montserrat" w:eastAsia="Times New Roman" w:hAnsi="Montserrat" w:cs="Times New Roman"/>
                <w:sz w:val="24"/>
                <w:szCs w:val="24"/>
                <w:lang w:val="en-VU" w:eastAsia="en-VU"/>
              </w:rPr>
              <w:t xml:space="preserv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 code change required</w:t>
            </w:r>
          </w:p>
        </w:tc>
      </w:tr>
    </w:tbl>
    <w:p w14:paraId="33CE79C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The IPDU recommends that 2FA be mandated for all accounts at go-live and requests DCDT guidance on whether this is a compliance requirement under the Digital Transformation Act.</w:t>
      </w:r>
    </w:p>
    <w:p w14:paraId="1322F08F" w14:textId="66B4291D"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 xml:space="preserve">6.3 Account Lockout </w:t>
      </w:r>
      <w:r w:rsidR="0096101F">
        <w:rPr>
          <w:rFonts w:ascii="Montserrat" w:eastAsia="Times New Roman" w:hAnsi="Montserrat" w:cs="Times New Roman"/>
          <w:b/>
          <w:bCs/>
          <w:color w:val="44546A" w:themeColor="text2"/>
          <w:sz w:val="27"/>
          <w:szCs w:val="27"/>
          <w:lang w:val="en-VU" w:eastAsia="en-VU"/>
        </w:rPr>
        <w:t>-</w:t>
      </w:r>
      <w:r w:rsidRPr="00A011B2">
        <w:rPr>
          <w:rFonts w:ascii="Montserrat" w:eastAsia="Times New Roman" w:hAnsi="Montserrat" w:cs="Times New Roman"/>
          <w:b/>
          <w:bCs/>
          <w:color w:val="44546A" w:themeColor="text2"/>
          <w:sz w:val="27"/>
          <w:szCs w:val="27"/>
          <w:lang w:val="en-VU" w:eastAsia="en-VU"/>
        </w:rPr>
        <w:t xml:space="preserve"> Brute-Force Protection</w:t>
      </w:r>
    </w:p>
    <w:tbl>
      <w:tblPr>
        <w:tblStyle w:val="GridTable4-Accent3"/>
        <w:tblW w:w="0" w:type="auto"/>
        <w:tblLook w:val="04A0" w:firstRow="1" w:lastRow="0" w:firstColumn="1" w:lastColumn="0" w:noHBand="0" w:noVBand="1"/>
      </w:tblPr>
      <w:tblGrid>
        <w:gridCol w:w="1942"/>
        <w:gridCol w:w="8254"/>
      </w:tblGrid>
      <w:tr w:rsidR="001E12DA" w:rsidRPr="00A011B2" w14:paraId="52BF0832"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35DF0"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Control</w:t>
            </w:r>
          </w:p>
        </w:tc>
        <w:tc>
          <w:tcPr>
            <w:tcW w:w="0" w:type="auto"/>
            <w:hideMark/>
          </w:tcPr>
          <w:p w14:paraId="6AE79EA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r>
      <w:tr w:rsidR="001E12DA" w:rsidRPr="00A011B2" w14:paraId="1DB6084B"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A4C9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Library</w:t>
            </w:r>
          </w:p>
        </w:tc>
        <w:tc>
          <w:tcPr>
            <w:tcW w:w="0" w:type="auto"/>
            <w:hideMark/>
          </w:tcPr>
          <w:p w14:paraId="7149224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django-axes ≥ 6.0</w:t>
            </w:r>
          </w:p>
        </w:tc>
      </w:tr>
      <w:tr w:rsidR="001E12DA" w:rsidRPr="00A011B2" w14:paraId="560A441A"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B68E5C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Failure threshold</w:t>
            </w:r>
          </w:p>
        </w:tc>
        <w:tc>
          <w:tcPr>
            <w:tcW w:w="0" w:type="auto"/>
            <w:hideMark/>
          </w:tcPr>
          <w:p w14:paraId="32432C6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consecutive failed login attempts</w:t>
            </w:r>
          </w:p>
        </w:tc>
      </w:tr>
      <w:tr w:rsidR="001E12DA" w:rsidRPr="00A011B2" w14:paraId="48D3EDFF"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3827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Lockout scope</w:t>
            </w:r>
          </w:p>
        </w:tc>
        <w:tc>
          <w:tcPr>
            <w:tcW w:w="0" w:type="auto"/>
            <w:hideMark/>
          </w:tcPr>
          <w:p w14:paraId="4D120EF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 IP address combination</w:t>
            </w:r>
          </w:p>
        </w:tc>
      </w:tr>
      <w:tr w:rsidR="001E12DA" w:rsidRPr="00A011B2" w14:paraId="404C599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55E1D3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Lockout duration</w:t>
            </w:r>
          </w:p>
        </w:tc>
        <w:tc>
          <w:tcPr>
            <w:tcW w:w="0" w:type="auto"/>
            <w:hideMark/>
          </w:tcPr>
          <w:p w14:paraId="0692943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1 hour (configurable via </w:t>
            </w:r>
            <w:r w:rsidRPr="00A011B2">
              <w:rPr>
                <w:rFonts w:ascii="Montserrat" w:eastAsia="Times New Roman" w:hAnsi="Montserrat" w:cs="Courier New"/>
                <w:sz w:val="20"/>
                <w:szCs w:val="20"/>
                <w:lang w:val="en-VU" w:eastAsia="en-VU"/>
              </w:rPr>
              <w:t>AXES_COOLOFF_HOURS</w:t>
            </w:r>
            <w:r w:rsidRPr="00A011B2">
              <w:rPr>
                <w:rFonts w:ascii="Montserrat" w:eastAsia="Times New Roman" w:hAnsi="Montserrat" w:cs="Times New Roman"/>
                <w:sz w:val="24"/>
                <w:szCs w:val="24"/>
                <w:lang w:val="en-VU" w:eastAsia="en-VU"/>
              </w:rPr>
              <w:t xml:space="preserve"> environment variable)</w:t>
            </w:r>
          </w:p>
        </w:tc>
      </w:tr>
      <w:tr w:rsidR="001E12DA" w:rsidRPr="00A011B2" w14:paraId="4567164B"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5F9B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Counter reset</w:t>
            </w:r>
          </w:p>
        </w:tc>
        <w:tc>
          <w:tcPr>
            <w:tcW w:w="0" w:type="auto"/>
            <w:hideMark/>
          </w:tcPr>
          <w:p w14:paraId="021A48C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Automatically reset on successful authentication</w:t>
            </w:r>
          </w:p>
        </w:tc>
      </w:tr>
      <w:tr w:rsidR="001E12DA" w:rsidRPr="00A011B2" w14:paraId="5A9B0B9A"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ECF1BD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Login rate limiting</w:t>
            </w:r>
          </w:p>
        </w:tc>
        <w:tc>
          <w:tcPr>
            <w:tcW w:w="0" w:type="auto"/>
            <w:hideMark/>
          </w:tcPr>
          <w:p w14:paraId="0A6B8A08" w14:textId="3B06A978"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django-ratelimit on token endpoint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configurable via </w:t>
            </w:r>
            <w:r w:rsidRPr="00A011B2">
              <w:rPr>
                <w:rFonts w:ascii="Montserrat" w:eastAsia="Times New Roman" w:hAnsi="Montserrat" w:cs="Courier New"/>
                <w:sz w:val="20"/>
                <w:szCs w:val="20"/>
                <w:lang w:val="en-VU" w:eastAsia="en-VU"/>
              </w:rPr>
              <w:t>LOGIN_RATE_LIMIT</w:t>
            </w:r>
            <w:r w:rsidRPr="00A011B2">
              <w:rPr>
                <w:rFonts w:ascii="Montserrat" w:eastAsia="Times New Roman" w:hAnsi="Montserrat" w:cs="Times New Roman"/>
                <w:sz w:val="24"/>
                <w:szCs w:val="24"/>
                <w:lang w:val="en-VU" w:eastAsia="en-VU"/>
              </w:rPr>
              <w:t xml:space="preserve"> environment variable (default: 5 per minute per IP)</w:t>
            </w:r>
          </w:p>
        </w:tc>
      </w:tr>
    </w:tbl>
    <w:p w14:paraId="091903B7" w14:textId="62956A01"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 xml:space="preserve">6.4 Authorisation </w:t>
      </w:r>
      <w:r w:rsidR="0096101F">
        <w:rPr>
          <w:rFonts w:ascii="Montserrat" w:eastAsia="Times New Roman" w:hAnsi="Montserrat" w:cs="Times New Roman"/>
          <w:b/>
          <w:bCs/>
          <w:color w:val="44546A" w:themeColor="text2"/>
          <w:sz w:val="27"/>
          <w:szCs w:val="27"/>
          <w:lang w:val="en-VU" w:eastAsia="en-VU"/>
        </w:rPr>
        <w:t>-</w:t>
      </w:r>
      <w:r w:rsidRPr="00A011B2">
        <w:rPr>
          <w:rFonts w:ascii="Montserrat" w:eastAsia="Times New Roman" w:hAnsi="Montserrat" w:cs="Times New Roman"/>
          <w:b/>
          <w:bCs/>
          <w:color w:val="44546A" w:themeColor="text2"/>
          <w:sz w:val="27"/>
          <w:szCs w:val="27"/>
          <w:lang w:val="en-VU" w:eastAsia="en-VU"/>
        </w:rPr>
        <w:t xml:space="preserve"> Role-Based Access Control</w:t>
      </w:r>
    </w:p>
    <w:p w14:paraId="1FB0451F" w14:textId="2B34617C"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system implements a 12-role RBAC model enforced server-side on every API endpoint. Frontend role gating is a UX measure only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all authorisation is enforced in Django and cannot be bypassed from the browser.</w:t>
      </w:r>
    </w:p>
    <w:tbl>
      <w:tblPr>
        <w:tblStyle w:val="GridTable4-Accent3"/>
        <w:tblW w:w="0" w:type="auto"/>
        <w:tblLook w:val="04A0" w:firstRow="1" w:lastRow="0" w:firstColumn="1" w:lastColumn="0" w:noHBand="0" w:noVBand="1"/>
      </w:tblPr>
      <w:tblGrid>
        <w:gridCol w:w="2479"/>
        <w:gridCol w:w="2497"/>
        <w:gridCol w:w="5220"/>
      </w:tblGrid>
      <w:tr w:rsidR="001E12DA" w:rsidRPr="00A011B2" w14:paraId="1B2CC076"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86E3C"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w:t>
            </w:r>
          </w:p>
        </w:tc>
        <w:tc>
          <w:tcPr>
            <w:tcW w:w="0" w:type="auto"/>
            <w:hideMark/>
          </w:tcPr>
          <w:p w14:paraId="0389C19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Access Scope</w:t>
            </w:r>
          </w:p>
        </w:tc>
        <w:tc>
          <w:tcPr>
            <w:tcW w:w="0" w:type="auto"/>
            <w:hideMark/>
          </w:tcPr>
          <w:p w14:paraId="56D3ECB5"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Primary Capabilities</w:t>
            </w:r>
          </w:p>
        </w:tc>
      </w:tr>
      <w:tr w:rsidR="001E12DA" w:rsidRPr="00A011B2" w14:paraId="4CFEB44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0272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Administrator</w:t>
            </w:r>
          </w:p>
        </w:tc>
        <w:tc>
          <w:tcPr>
            <w:tcW w:w="0" w:type="auto"/>
            <w:hideMark/>
          </w:tcPr>
          <w:p w14:paraId="184A535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system</w:t>
            </w:r>
          </w:p>
        </w:tc>
        <w:tc>
          <w:tcPr>
            <w:tcW w:w="0" w:type="auto"/>
            <w:hideMark/>
          </w:tcPr>
          <w:p w14:paraId="766CF4F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capabilities including user management, role management, system configuration, security audit</w:t>
            </w:r>
          </w:p>
        </w:tc>
      </w:tr>
      <w:tr w:rsidR="001E12DA" w:rsidRPr="00A011B2" w14:paraId="14D761B5"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257982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Officer</w:t>
            </w:r>
          </w:p>
        </w:tc>
        <w:tc>
          <w:tcPr>
            <w:tcW w:w="0" w:type="auto"/>
            <w:hideMark/>
          </w:tcPr>
          <w:p w14:paraId="55751A7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Operational workflow</w:t>
            </w:r>
          </w:p>
        </w:tc>
        <w:tc>
          <w:tcPr>
            <w:tcW w:w="0" w:type="auto"/>
            <w:hideMark/>
          </w:tcPr>
          <w:p w14:paraId="0885ECB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Create submissions, assess, manage intake workflow transitions</w:t>
            </w:r>
          </w:p>
        </w:tc>
      </w:tr>
      <w:tr w:rsidR="001E12DA" w:rsidRPr="00A011B2" w14:paraId="3EDB2660"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C10D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Secretary</w:t>
            </w:r>
          </w:p>
        </w:tc>
        <w:tc>
          <w:tcPr>
            <w:tcW w:w="0" w:type="auto"/>
            <w:hideMark/>
          </w:tcPr>
          <w:p w14:paraId="20AE781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Secretariat</w:t>
            </w:r>
          </w:p>
        </w:tc>
        <w:tc>
          <w:tcPr>
            <w:tcW w:w="0" w:type="auto"/>
            <w:hideMark/>
          </w:tcPr>
          <w:p w14:paraId="6041295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Manage meetings, agenda, record decisions, issue notifications, create submissions</w:t>
            </w:r>
          </w:p>
        </w:tc>
      </w:tr>
      <w:tr w:rsidR="001E12DA" w:rsidRPr="00A011B2" w14:paraId="55B2DE7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85C06D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Commissioner</w:t>
            </w:r>
          </w:p>
        </w:tc>
        <w:tc>
          <w:tcPr>
            <w:tcW w:w="0" w:type="auto"/>
            <w:hideMark/>
          </w:tcPr>
          <w:p w14:paraId="7D7E66E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deliberation</w:t>
            </w:r>
          </w:p>
        </w:tc>
        <w:tc>
          <w:tcPr>
            <w:tcW w:w="0" w:type="auto"/>
            <w:hideMark/>
          </w:tcPr>
          <w:p w14:paraId="753D8F6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View submissions, record formal outcomes (Approve, Reject, Return, Table, Defer, Refer for Legal Advice)</w:t>
            </w:r>
          </w:p>
        </w:tc>
      </w:tr>
      <w:tr w:rsidR="001E12DA" w:rsidRPr="00A011B2" w14:paraId="26D614CD"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CA3A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OPSC Manager</w:t>
            </w:r>
          </w:p>
        </w:tc>
        <w:tc>
          <w:tcPr>
            <w:tcW w:w="0" w:type="auto"/>
            <w:hideMark/>
          </w:tcPr>
          <w:p w14:paraId="61EE977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Post-decision</w:t>
            </w:r>
          </w:p>
        </w:tc>
        <w:tc>
          <w:tcPr>
            <w:tcW w:w="0" w:type="auto"/>
            <w:hideMark/>
          </w:tcPr>
          <w:p w14:paraId="193524E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Receive allocated decisions from Secretary, assign tasks to Principal/Senior Officers</w:t>
            </w:r>
          </w:p>
        </w:tc>
      </w:tr>
      <w:tr w:rsidR="001E12DA" w:rsidRPr="00A011B2" w14:paraId="244EEBB8"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7DE8D69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Principal Officer</w:t>
            </w:r>
          </w:p>
        </w:tc>
        <w:tc>
          <w:tcPr>
            <w:tcW w:w="0" w:type="auto"/>
            <w:hideMark/>
          </w:tcPr>
          <w:p w14:paraId="687E0C3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c>
          <w:tcPr>
            <w:tcW w:w="0" w:type="auto"/>
            <w:hideMark/>
          </w:tcPr>
          <w:p w14:paraId="46A7896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Execute allocated tasks, update implementation status and reports</w:t>
            </w:r>
          </w:p>
        </w:tc>
      </w:tr>
      <w:tr w:rsidR="001E12DA" w:rsidRPr="00A011B2" w14:paraId="3D37C27A"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5A74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Senior Officer</w:t>
            </w:r>
          </w:p>
        </w:tc>
        <w:tc>
          <w:tcPr>
            <w:tcW w:w="0" w:type="auto"/>
            <w:hideMark/>
          </w:tcPr>
          <w:p w14:paraId="0DDEC91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c>
          <w:tcPr>
            <w:tcW w:w="0" w:type="auto"/>
            <w:hideMark/>
          </w:tcPr>
          <w:p w14:paraId="36D5A56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Assist task execution, contribute to implementation reporting</w:t>
            </w:r>
          </w:p>
        </w:tc>
      </w:tr>
      <w:tr w:rsidR="001E12DA" w:rsidRPr="00A011B2" w14:paraId="7E54E169"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F2C9C8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HR Officer</w:t>
            </w:r>
          </w:p>
        </w:tc>
        <w:tc>
          <w:tcPr>
            <w:tcW w:w="0" w:type="auto"/>
            <w:hideMark/>
          </w:tcPr>
          <w:p w14:paraId="0D7E01E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Ministry-scoped only</w:t>
            </w:r>
          </w:p>
        </w:tc>
        <w:tc>
          <w:tcPr>
            <w:tcW w:w="0" w:type="auto"/>
            <w:hideMark/>
          </w:tcPr>
          <w:p w14:paraId="361C7F8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Create draft submissions for own ministry, submit to PSC, respond to clarification requests</w:t>
            </w:r>
          </w:p>
        </w:tc>
      </w:tr>
      <w:tr w:rsidR="001E12DA" w:rsidRPr="00A011B2" w14:paraId="49980489"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800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Department Admin Officer</w:t>
            </w:r>
          </w:p>
        </w:tc>
        <w:tc>
          <w:tcPr>
            <w:tcW w:w="0" w:type="auto"/>
            <w:hideMark/>
          </w:tcPr>
          <w:p w14:paraId="7333F17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Department-scoped only</w:t>
            </w:r>
          </w:p>
        </w:tc>
        <w:tc>
          <w:tcPr>
            <w:tcW w:w="0" w:type="auto"/>
            <w:hideMark/>
          </w:tcPr>
          <w:p w14:paraId="2AC4590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Create draft submissions for own department, submit to PSC, respond to clarification requests</w:t>
            </w:r>
          </w:p>
        </w:tc>
      </w:tr>
      <w:tr>
        <w:tc>
          <w:tcPr>
            <w:tcW w:type="dxa" w:w="2479"/>
          </w:tcPr>
          <w:p>
            <w:r>
              <w:t>PSC Manager</w:t>
            </w:r>
          </w:p>
        </w:tc>
        <w:tc>
          <w:tcPr>
            <w:tcW w:type="dxa" w:w="2497"/>
          </w:tcPr>
          <w:p>
            <w:r>
              <w:t>Operational management</w:t>
            </w:r>
          </w:p>
        </w:tc>
        <w:tc>
          <w:tcPr>
            <w:tcW w:type="dxa" w:w="5220"/>
          </w:tcPr>
          <w:p>
            <w:r>
              <w:t>Manage checklist review stages, assign post-decision work, monitor implementation progress</w:t>
            </w:r>
          </w:p>
        </w:tc>
      </w:tr>
      <w:tr>
        <w:tc>
          <w:tcPr>
            <w:tcW w:type="dxa" w:w="2479"/>
          </w:tcPr>
          <w:p>
            <w:r>
              <w:t>VIPAM Manager</w:t>
            </w:r>
          </w:p>
        </w:tc>
        <w:tc>
          <w:tcPr>
            <w:tcW w:type="dxa" w:w="2497"/>
          </w:tcPr>
          <w:p>
            <w:r>
              <w:t>VIPAM-scoped only</w:t>
            </w:r>
          </w:p>
        </w:tc>
        <w:tc>
          <w:tcPr>
            <w:tcW w:type="dxa" w:w="5220"/>
          </w:tcPr>
          <w:p>
            <w:r>
              <w:t>Manager checklist review for VIPAM-routed submissions</w:t>
            </w:r>
          </w:p>
        </w:tc>
      </w:tr>
      <w:tr>
        <w:tc>
          <w:tcPr>
            <w:tcW w:type="dxa" w:w="2479"/>
          </w:tcPr>
          <w:p>
            <w:r>
              <w:t>HR Unit Manager</w:t>
            </w:r>
          </w:p>
        </w:tc>
        <w:tc>
          <w:tcPr>
            <w:tcW w:type="dxa" w:w="2497"/>
          </w:tcPr>
          <w:p>
            <w:r>
              <w:t>HR-scoped only</w:t>
            </w:r>
          </w:p>
        </w:tc>
        <w:tc>
          <w:tcPr>
            <w:tcW w:type="dxa" w:w="5220"/>
          </w:tcPr>
          <w:p>
            <w:r>
              <w:t>Manager checklist review for HR-routed submissions</w:t>
            </w:r>
          </w:p>
        </w:tc>
      </w:tr>
      <w:tr>
        <w:tc>
          <w:tcPr>
            <w:tcW w:type="dxa" w:w="2479"/>
          </w:tcPr>
          <w:p>
            <w:r>
              <w:t>Compliance Manager</w:t>
            </w:r>
          </w:p>
        </w:tc>
        <w:tc>
          <w:tcPr>
            <w:tcW w:type="dxa" w:w="2497"/>
          </w:tcPr>
          <w:p>
            <w:r>
              <w:t>Compliance-scoped only</w:t>
            </w:r>
          </w:p>
        </w:tc>
        <w:tc>
          <w:tcPr>
            <w:tcW w:type="dxa" w:w="5220"/>
          </w:tcPr>
          <w:p>
            <w:r>
              <w:t>Manager checklist review for compliance-routed submissions</w:t>
            </w:r>
          </w:p>
        </w:tc>
      </w:tr>
    </w:tbl>
    <w:p w14:paraId="67F2CEF0" w14:textId="77777777" w:rsidR="001E12DA" w:rsidRPr="00A011B2" w:rsidRDefault="001E12DA" w:rsidP="001E12DA">
      <w:pPr>
        <w:spacing w:before="100" w:beforeAutospacing="1" w:after="100" w:afterAutospacing="1" w:line="240" w:lineRule="auto"/>
        <w:outlineLvl w:val="3"/>
        <w:rPr>
          <w:rFonts w:ascii="Montserrat" w:eastAsia="Times New Roman" w:hAnsi="Montserrat" w:cs="Times New Roman"/>
          <w:b/>
          <w:bCs/>
          <w:color w:val="44546A" w:themeColor="text2"/>
          <w:sz w:val="24"/>
          <w:szCs w:val="24"/>
          <w:lang w:val="en-VU" w:eastAsia="en-VU"/>
        </w:rPr>
      </w:pPr>
      <w:r w:rsidRPr="00A011B2">
        <w:rPr>
          <w:rFonts w:ascii="Montserrat" w:eastAsia="Times New Roman" w:hAnsi="Montserrat" w:cs="Times New Roman"/>
          <w:b/>
          <w:bCs/>
          <w:color w:val="44546A" w:themeColor="text2"/>
          <w:sz w:val="24"/>
          <w:szCs w:val="24"/>
          <w:lang w:val="en-VU" w:eastAsia="en-VU"/>
        </w:rPr>
        <w:t>Role Transition Permissions Matrix</w:t>
      </w:r>
    </w:p>
    <w:tbl>
      <w:tblPr>
        <w:tblStyle w:val="GridTable4-Accent3"/>
        <w:tblW w:w="0" w:type="auto"/>
        <w:tblLook w:val="04A0" w:firstRow="1" w:lastRow="0" w:firstColumn="1" w:lastColumn="0" w:noHBand="0" w:noVBand="1"/>
      </w:tblPr>
      <w:tblGrid>
        <w:gridCol w:w="2047"/>
        <w:gridCol w:w="1317"/>
        <w:gridCol w:w="1177"/>
        <w:gridCol w:w="1081"/>
        <w:gridCol w:w="1840"/>
        <w:gridCol w:w="1354"/>
        <w:gridCol w:w="1380"/>
      </w:tblGrid>
      <w:tr w:rsidR="001E12DA" w:rsidRPr="00A011B2" w14:paraId="60EED786"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9BEDA"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w:t>
            </w:r>
          </w:p>
        </w:tc>
        <w:tc>
          <w:tcPr>
            <w:tcW w:w="0" w:type="auto"/>
            <w:hideMark/>
          </w:tcPr>
          <w:p w14:paraId="501BA017"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Create Draft</w:t>
            </w:r>
          </w:p>
        </w:tc>
        <w:tc>
          <w:tcPr>
            <w:tcW w:w="0" w:type="auto"/>
            <w:hideMark/>
          </w:tcPr>
          <w:p w14:paraId="4ED9659A"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Submit to PSC</w:t>
            </w:r>
          </w:p>
        </w:tc>
        <w:tc>
          <w:tcPr>
            <w:tcW w:w="0" w:type="auto"/>
            <w:hideMark/>
          </w:tcPr>
          <w:p w14:paraId="051B9738"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Assess</w:t>
            </w:r>
          </w:p>
        </w:tc>
        <w:tc>
          <w:tcPr>
            <w:tcW w:w="0" w:type="auto"/>
            <w:hideMark/>
          </w:tcPr>
          <w:p w14:paraId="0E8503C2"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Forward to Commission</w:t>
            </w:r>
          </w:p>
        </w:tc>
        <w:tc>
          <w:tcPr>
            <w:tcW w:w="0" w:type="auto"/>
            <w:hideMark/>
          </w:tcPr>
          <w:p w14:paraId="1FEDD6B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Record Decision</w:t>
            </w:r>
          </w:p>
        </w:tc>
        <w:tc>
          <w:tcPr>
            <w:tcW w:w="0" w:type="auto"/>
            <w:hideMark/>
          </w:tcPr>
          <w:p w14:paraId="0253B90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Can Manage Post-Decision</w:t>
            </w:r>
          </w:p>
        </w:tc>
      </w:tr>
      <w:tr w:rsidR="001E12DA" w:rsidRPr="00A011B2" w14:paraId="3F0B1AD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F2B8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Admin</w:t>
            </w:r>
          </w:p>
        </w:tc>
        <w:tc>
          <w:tcPr>
            <w:tcW w:w="0" w:type="auto"/>
            <w:hideMark/>
          </w:tcPr>
          <w:p w14:paraId="37C6214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46F779F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1F0E8BB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0C11B70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1EA85EF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3C4F08A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r>
      <w:tr w:rsidR="001E12DA" w:rsidRPr="00A011B2" w14:paraId="5FAACED0"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810E0A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Officer</w:t>
            </w:r>
          </w:p>
        </w:tc>
        <w:tc>
          <w:tcPr>
            <w:tcW w:w="0" w:type="auto"/>
            <w:hideMark/>
          </w:tcPr>
          <w:p w14:paraId="2A88266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44358020" w14:textId="13AB77AB"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5381357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1EEE3C3B" w14:textId="7DB748E4"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48956E9" w14:textId="39740223"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13D7FA52" w14:textId="60AED96D"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r>
      <w:tr w:rsidR="001E12DA" w:rsidRPr="00A011B2" w14:paraId="7D10CA2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CF62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Secretary</w:t>
            </w:r>
          </w:p>
        </w:tc>
        <w:tc>
          <w:tcPr>
            <w:tcW w:w="0" w:type="auto"/>
            <w:hideMark/>
          </w:tcPr>
          <w:p w14:paraId="700C01E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17B286B7" w14:textId="34EC17C9"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6E6D52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508BF54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244CD8BE" w14:textId="5BF9075B"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323BCD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r>
      <w:tr w:rsidR="001E12DA" w:rsidRPr="00A011B2" w14:paraId="3CBA26D4"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827A3D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Commissioner</w:t>
            </w:r>
          </w:p>
        </w:tc>
        <w:tc>
          <w:tcPr>
            <w:tcW w:w="0" w:type="auto"/>
            <w:hideMark/>
          </w:tcPr>
          <w:p w14:paraId="73C54425" w14:textId="2B4C9B36"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1D445DC" w14:textId="3EDE2825"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7890407" w14:textId="615E0FFC"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5E6C6B2A" w14:textId="17DE536E"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0058166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4E5F6533" w14:textId="17095E0D"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r>
      <w:tr w:rsidR="001E12DA" w:rsidRPr="00A011B2" w14:paraId="032B3AD4"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057F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OPSC Manager</w:t>
            </w:r>
          </w:p>
        </w:tc>
        <w:tc>
          <w:tcPr>
            <w:tcW w:w="0" w:type="auto"/>
            <w:hideMark/>
          </w:tcPr>
          <w:p w14:paraId="0CEAE351" w14:textId="42E7A2DE"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2A1F4C54" w14:textId="39E9BACF"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0DC00B4F" w14:textId="4A211BFA"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1B7E928B" w14:textId="3E8AE472"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61C8A4DA" w14:textId="27BA6752"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69692E8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r>
      <w:tr w:rsidR="001E12DA" w:rsidRPr="00A011B2" w14:paraId="6E7C5EDD"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C7C909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Principal Officer</w:t>
            </w:r>
          </w:p>
        </w:tc>
        <w:tc>
          <w:tcPr>
            <w:tcW w:w="0" w:type="auto"/>
            <w:hideMark/>
          </w:tcPr>
          <w:p w14:paraId="41C2AAF9" w14:textId="560411FD"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6425E7F3" w14:textId="3F2AFD56"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1D4038C9" w14:textId="5BC25F2A"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43CF32E3" w14:textId="37FFF933"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EE00D52" w14:textId="34C87D90"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46C015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r w:rsidRPr="00A011B2">
              <w:rPr>
                <w:rFonts w:ascii="Montserrat" w:eastAsia="Times New Roman" w:hAnsi="Montserrat" w:cs="Times New Roman"/>
                <w:sz w:val="24"/>
                <w:szCs w:val="24"/>
                <w:lang w:val="en-VU" w:eastAsia="en-VU"/>
              </w:rPr>
              <w:t xml:space="preserve"> (impl. only)</w:t>
            </w:r>
          </w:p>
        </w:tc>
      </w:tr>
      <w:tr w:rsidR="001E12DA" w:rsidRPr="00A011B2" w14:paraId="5FAA6694"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032A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Senior Officer</w:t>
            </w:r>
          </w:p>
        </w:tc>
        <w:tc>
          <w:tcPr>
            <w:tcW w:w="0" w:type="auto"/>
            <w:hideMark/>
          </w:tcPr>
          <w:p w14:paraId="03B41FF1" w14:textId="4CF4B552"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03A09EA" w14:textId="4FCB7FB1"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D9B13AD" w14:textId="78B624E1"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014E9A22" w14:textId="0628EB75"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3F7BCC5D" w14:textId="5175AD87"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0B5BE69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r w:rsidRPr="00A011B2">
              <w:rPr>
                <w:rFonts w:ascii="Montserrat" w:eastAsia="Times New Roman" w:hAnsi="Montserrat" w:cs="Times New Roman"/>
                <w:sz w:val="24"/>
                <w:szCs w:val="24"/>
                <w:lang w:val="en-VU" w:eastAsia="en-VU"/>
              </w:rPr>
              <w:t xml:space="preserve"> (impl. only)</w:t>
            </w:r>
          </w:p>
        </w:tc>
      </w:tr>
      <w:tr w:rsidR="001E12DA" w:rsidRPr="00A011B2" w14:paraId="61E32D1F"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72E244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HR</w:t>
            </w:r>
          </w:p>
        </w:tc>
        <w:tc>
          <w:tcPr>
            <w:tcW w:w="0" w:type="auto"/>
            <w:hideMark/>
          </w:tcPr>
          <w:p w14:paraId="303313A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r w:rsidRPr="00A011B2">
              <w:rPr>
                <w:rFonts w:ascii="Montserrat" w:eastAsia="Times New Roman" w:hAnsi="Montserrat" w:cs="Times New Roman"/>
                <w:sz w:val="24"/>
                <w:szCs w:val="24"/>
                <w:lang w:val="en-VU" w:eastAsia="en-VU"/>
              </w:rPr>
              <w:t xml:space="preserve"> (own ministry)</w:t>
            </w:r>
          </w:p>
        </w:tc>
        <w:tc>
          <w:tcPr>
            <w:tcW w:w="0" w:type="auto"/>
            <w:hideMark/>
          </w:tcPr>
          <w:p w14:paraId="3285052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3423275F" w14:textId="4B3FA6A2"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43AA3390" w14:textId="64C9268B"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3890329" w14:textId="75712687"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6A4B32A7" w14:textId="7E3CC2B7" w:rsidR="001E12DA" w:rsidRPr="00A011B2" w:rsidRDefault="0096101F"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r>
      <w:tr w:rsidR="001E12DA" w:rsidRPr="00A011B2" w14:paraId="6B8AC6C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6F32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Dept Admin</w:t>
            </w:r>
          </w:p>
        </w:tc>
        <w:tc>
          <w:tcPr>
            <w:tcW w:w="0" w:type="auto"/>
            <w:hideMark/>
          </w:tcPr>
          <w:p w14:paraId="33EAE06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r w:rsidRPr="00A011B2">
              <w:rPr>
                <w:rFonts w:ascii="Montserrat" w:eastAsia="Times New Roman" w:hAnsi="Montserrat" w:cs="Times New Roman"/>
                <w:sz w:val="24"/>
                <w:szCs w:val="24"/>
                <w:lang w:val="en-VU" w:eastAsia="en-VU"/>
              </w:rPr>
              <w:t xml:space="preserve"> (own dept)</w:t>
            </w:r>
          </w:p>
        </w:tc>
        <w:tc>
          <w:tcPr>
            <w:tcW w:w="0" w:type="auto"/>
            <w:hideMark/>
          </w:tcPr>
          <w:p w14:paraId="54B0BDD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Segoe UI Symbol" w:eastAsia="Times New Roman" w:hAnsi="Segoe UI Symbol" w:cs="Segoe UI Symbol"/>
                <w:sz w:val="24"/>
                <w:szCs w:val="24"/>
                <w:lang w:val="en-VU" w:eastAsia="en-VU"/>
              </w:rPr>
              <w:t>✓</w:t>
            </w:r>
          </w:p>
        </w:tc>
        <w:tc>
          <w:tcPr>
            <w:tcW w:w="0" w:type="auto"/>
            <w:hideMark/>
          </w:tcPr>
          <w:p w14:paraId="1B6EDD4F" w14:textId="304DF36D"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072CE623" w14:textId="11326E04"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6085764C" w14:textId="38601C02"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c>
          <w:tcPr>
            <w:tcW w:w="0" w:type="auto"/>
            <w:hideMark/>
          </w:tcPr>
          <w:p w14:paraId="7B183A8A" w14:textId="0058C336" w:rsidR="001E12DA" w:rsidRPr="00A011B2" w:rsidRDefault="0096101F"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Pr>
                <w:rFonts w:ascii="Montserrat" w:eastAsia="Times New Roman" w:hAnsi="Montserrat" w:cs="Times New Roman"/>
                <w:sz w:val="24"/>
                <w:szCs w:val="24"/>
                <w:lang w:val="en-VU" w:eastAsia="en-VU"/>
              </w:rPr>
              <w:t>-</w:t>
            </w:r>
          </w:p>
        </w:tc>
      </w:tr>
      <w:tr>
        <w:tc>
          <w:tcPr>
            <w:tcW w:type="dxa" w:w="2047"/>
          </w:tcPr>
          <w:p>
            <w:r>
              <w:t>PSC Manager</w:t>
            </w:r>
          </w:p>
        </w:tc>
        <w:tc>
          <w:tcPr>
            <w:tcW w:type="dxa" w:w="1317"/>
          </w:tcPr>
          <w:p>
            <w:r>
              <w:t>-</w:t>
            </w:r>
          </w:p>
        </w:tc>
        <w:tc>
          <w:tcPr>
            <w:tcW w:type="dxa" w:w="1177"/>
          </w:tcPr>
          <w:p>
            <w:r>
              <w:t>-</w:t>
            </w:r>
          </w:p>
        </w:tc>
        <w:tc>
          <w:tcPr>
            <w:tcW w:type="dxa" w:w="1081"/>
          </w:tcPr>
          <w:p>
            <w:r>
              <w:t>-</w:t>
            </w:r>
          </w:p>
        </w:tc>
        <w:tc>
          <w:tcPr>
            <w:tcW w:type="dxa" w:w="1840"/>
          </w:tcPr>
          <w:p>
            <w:r>
              <w:t>-</w:t>
            </w:r>
          </w:p>
        </w:tc>
        <w:tc>
          <w:tcPr>
            <w:tcW w:type="dxa" w:w="1354"/>
          </w:tcPr>
          <w:p>
            <w:r>
              <w:t>-</w:t>
            </w:r>
          </w:p>
        </w:tc>
        <w:tc>
          <w:tcPr>
            <w:tcW w:type="dxa" w:w="1380"/>
          </w:tcPr>
          <w:p>
            <w:r>
              <w:t>✓</w:t>
            </w:r>
          </w:p>
        </w:tc>
      </w:tr>
      <w:tr>
        <w:tc>
          <w:tcPr>
            <w:tcW w:type="dxa" w:w="2047"/>
          </w:tcPr>
          <w:p>
            <w:r>
              <w:t>VIPAM Manager</w:t>
            </w:r>
          </w:p>
        </w:tc>
        <w:tc>
          <w:tcPr>
            <w:tcW w:type="dxa" w:w="1317"/>
          </w:tcPr>
          <w:p>
            <w:r>
              <w:t>-</w:t>
            </w:r>
          </w:p>
        </w:tc>
        <w:tc>
          <w:tcPr>
            <w:tcW w:type="dxa" w:w="1177"/>
          </w:tcPr>
          <w:p>
            <w:r>
              <w:t>-</w:t>
            </w:r>
          </w:p>
        </w:tc>
        <w:tc>
          <w:tcPr>
            <w:tcW w:type="dxa" w:w="1081"/>
          </w:tcPr>
          <w:p>
            <w:r>
              <w:t>-</w:t>
            </w:r>
          </w:p>
        </w:tc>
        <w:tc>
          <w:tcPr>
            <w:tcW w:type="dxa" w:w="1840"/>
          </w:tcPr>
          <w:p>
            <w:r>
              <w:t>-</w:t>
            </w:r>
          </w:p>
        </w:tc>
        <w:tc>
          <w:tcPr>
            <w:tcW w:type="dxa" w:w="1354"/>
          </w:tcPr>
          <w:p>
            <w:r>
              <w:t>-</w:t>
            </w:r>
          </w:p>
        </w:tc>
        <w:tc>
          <w:tcPr>
            <w:tcW w:type="dxa" w:w="1380"/>
          </w:tcPr>
          <w:p>
            <w:r>
              <w:t>-</w:t>
            </w:r>
          </w:p>
        </w:tc>
      </w:tr>
      <w:tr>
        <w:tc>
          <w:tcPr>
            <w:tcW w:type="dxa" w:w="2047"/>
          </w:tcPr>
          <w:p>
            <w:r>
              <w:t>HR Unit Manager</w:t>
            </w:r>
          </w:p>
        </w:tc>
        <w:tc>
          <w:tcPr>
            <w:tcW w:type="dxa" w:w="1317"/>
          </w:tcPr>
          <w:p>
            <w:r>
              <w:t>-</w:t>
            </w:r>
          </w:p>
        </w:tc>
        <w:tc>
          <w:tcPr>
            <w:tcW w:type="dxa" w:w="1177"/>
          </w:tcPr>
          <w:p>
            <w:r>
              <w:t>-</w:t>
            </w:r>
          </w:p>
        </w:tc>
        <w:tc>
          <w:tcPr>
            <w:tcW w:type="dxa" w:w="1081"/>
          </w:tcPr>
          <w:p>
            <w:r>
              <w:t>-</w:t>
            </w:r>
          </w:p>
        </w:tc>
        <w:tc>
          <w:tcPr>
            <w:tcW w:type="dxa" w:w="1840"/>
          </w:tcPr>
          <w:p>
            <w:r>
              <w:t>-</w:t>
            </w:r>
          </w:p>
        </w:tc>
        <w:tc>
          <w:tcPr>
            <w:tcW w:type="dxa" w:w="1354"/>
          </w:tcPr>
          <w:p>
            <w:r>
              <w:t>-</w:t>
            </w:r>
          </w:p>
        </w:tc>
        <w:tc>
          <w:tcPr>
            <w:tcW w:type="dxa" w:w="1380"/>
          </w:tcPr>
          <w:p>
            <w:r>
              <w:t>-</w:t>
            </w:r>
          </w:p>
        </w:tc>
      </w:tr>
      <w:tr>
        <w:tc>
          <w:tcPr>
            <w:tcW w:type="dxa" w:w="2047"/>
          </w:tcPr>
          <w:p>
            <w:r>
              <w:t>Compliance Manager</w:t>
            </w:r>
          </w:p>
        </w:tc>
        <w:tc>
          <w:tcPr>
            <w:tcW w:type="dxa" w:w="1317"/>
          </w:tcPr>
          <w:p>
            <w:r>
              <w:t>-</w:t>
            </w:r>
          </w:p>
        </w:tc>
        <w:tc>
          <w:tcPr>
            <w:tcW w:type="dxa" w:w="1177"/>
          </w:tcPr>
          <w:p>
            <w:r>
              <w:t>-</w:t>
            </w:r>
          </w:p>
        </w:tc>
        <w:tc>
          <w:tcPr>
            <w:tcW w:type="dxa" w:w="1081"/>
          </w:tcPr>
          <w:p>
            <w:r>
              <w:t>-</w:t>
            </w:r>
          </w:p>
        </w:tc>
        <w:tc>
          <w:tcPr>
            <w:tcW w:type="dxa" w:w="1840"/>
          </w:tcPr>
          <w:p>
            <w:r>
              <w:t>-</w:t>
            </w:r>
          </w:p>
        </w:tc>
        <w:tc>
          <w:tcPr>
            <w:tcW w:type="dxa" w:w="1354"/>
          </w:tcPr>
          <w:p>
            <w:r>
              <w:t>-</w:t>
            </w:r>
          </w:p>
        </w:tc>
        <w:tc>
          <w:tcPr>
            <w:tcW w:type="dxa" w:w="1380"/>
          </w:tcPr>
          <w:p>
            <w:r>
              <w:t>-</w:t>
            </w:r>
          </w:p>
        </w:tc>
      </w:tr>
    </w:tbl>
    <w:p w14:paraId="45F8A9DE"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6.5 Password Security</w:t>
      </w:r>
    </w:p>
    <w:tbl>
      <w:tblPr>
        <w:tblStyle w:val="GridTable4-Accent3"/>
        <w:tblW w:w="0" w:type="auto"/>
        <w:tblLook w:val="04A0" w:firstRow="1" w:lastRow="0" w:firstColumn="1" w:lastColumn="0" w:noHBand="0" w:noVBand="1"/>
      </w:tblPr>
      <w:tblGrid>
        <w:gridCol w:w="2397"/>
        <w:gridCol w:w="2432"/>
        <w:gridCol w:w="5367"/>
      </w:tblGrid>
      <w:tr w:rsidR="001E12DA" w:rsidRPr="00A011B2" w14:paraId="3ECACE39"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980F0"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Control</w:t>
            </w:r>
          </w:p>
        </w:tc>
        <w:tc>
          <w:tcPr>
            <w:tcW w:w="0" w:type="auto"/>
            <w:hideMark/>
          </w:tcPr>
          <w:p w14:paraId="6EF4687A"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Standard Applied</w:t>
            </w:r>
          </w:p>
        </w:tc>
        <w:tc>
          <w:tcPr>
            <w:tcW w:w="0" w:type="auto"/>
            <w:hideMark/>
          </w:tcPr>
          <w:p w14:paraId="315902B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r>
      <w:tr w:rsidR="001E12DA" w:rsidRPr="00A011B2" w14:paraId="332769A5"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6381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Hashing algorithm</w:t>
            </w:r>
          </w:p>
        </w:tc>
        <w:tc>
          <w:tcPr>
            <w:tcW w:w="0" w:type="auto"/>
            <w:hideMark/>
          </w:tcPr>
          <w:p w14:paraId="57B202C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PBKDF2-SHA256 with random salt</w:t>
            </w:r>
          </w:p>
        </w:tc>
        <w:tc>
          <w:tcPr>
            <w:tcW w:w="0" w:type="auto"/>
            <w:hideMark/>
          </w:tcPr>
          <w:p w14:paraId="63223A67" w14:textId="52EC7E71"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Django default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NIST SP 800-63B compliant</w:t>
            </w:r>
          </w:p>
        </w:tc>
      </w:tr>
      <w:tr w:rsidR="001E12DA" w:rsidRPr="00A011B2" w14:paraId="6B0EE46D"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A0CABD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Minimum length</w:t>
            </w:r>
          </w:p>
        </w:tc>
        <w:tc>
          <w:tcPr>
            <w:tcW w:w="0" w:type="auto"/>
            <w:hideMark/>
          </w:tcPr>
          <w:p w14:paraId="232858B4" w14:textId="19D27691"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Configurable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default 8 characters</w:t>
            </w:r>
          </w:p>
        </w:tc>
        <w:tc>
          <w:tcPr>
            <w:tcW w:w="0" w:type="auto"/>
            <w:hideMark/>
          </w:tcPr>
          <w:p w14:paraId="5DDFBAD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Enforced at API serializer and validator level</w:t>
            </w:r>
          </w:p>
        </w:tc>
      </w:tr>
      <w:tr w:rsidR="001E12DA" w:rsidRPr="00A011B2" w14:paraId="28F6060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172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Complexity requirements</w:t>
            </w:r>
          </w:p>
        </w:tc>
        <w:tc>
          <w:tcPr>
            <w:tcW w:w="0" w:type="auto"/>
            <w:hideMark/>
          </w:tcPr>
          <w:p w14:paraId="75AAAF7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Admin-configurable</w:t>
            </w:r>
          </w:p>
        </w:tc>
        <w:tc>
          <w:tcPr>
            <w:tcW w:w="0" w:type="auto"/>
            <w:hideMark/>
          </w:tcPr>
          <w:p w14:paraId="301B78CC" w14:textId="48C8D1DA"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Require uppercase, lowercase, digits, and special characters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each independently configurable</w:t>
            </w:r>
          </w:p>
        </w:tc>
      </w:tr>
      <w:tr w:rsidR="001E12DA" w:rsidRPr="00A011B2" w14:paraId="063BE6E2"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0152CF5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Complexity enforcement</w:t>
            </w:r>
          </w:p>
        </w:tc>
        <w:tc>
          <w:tcPr>
            <w:tcW w:w="0" w:type="auto"/>
            <w:hideMark/>
          </w:tcPr>
          <w:p w14:paraId="60E8A29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Server-side</w:t>
            </w:r>
          </w:p>
        </w:tc>
        <w:tc>
          <w:tcPr>
            <w:tcW w:w="0" w:type="auto"/>
            <w:hideMark/>
          </w:tcPr>
          <w:p w14:paraId="57B2ED06" w14:textId="122F21E1"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validate_complexity()</w:t>
            </w:r>
            <w:r w:rsidRPr="00A011B2">
              <w:rPr>
                <w:rFonts w:ascii="Montserrat" w:eastAsia="Times New Roman" w:hAnsi="Montserrat" w:cs="Times New Roman"/>
                <w:sz w:val="24"/>
                <w:szCs w:val="24"/>
                <w:lang w:val="en-VU" w:eastAsia="en-VU"/>
              </w:rPr>
              <w:t xml:space="preserve"> in </w:t>
            </w:r>
            <w:r w:rsidRPr="00A011B2">
              <w:rPr>
                <w:rFonts w:ascii="Montserrat" w:eastAsia="Times New Roman" w:hAnsi="Montserrat" w:cs="Courier New"/>
                <w:sz w:val="20"/>
                <w:szCs w:val="20"/>
                <w:lang w:val="en-VU" w:eastAsia="en-VU"/>
              </w:rPr>
              <w:t>tracker/validators.py</w:t>
            </w:r>
            <w:r w:rsidRPr="00A011B2">
              <w:rPr>
                <w:rFonts w:ascii="Montserrat" w:eastAsia="Times New Roman" w:hAnsi="Montserrat" w:cs="Times New Roman"/>
                <w:sz w:val="24"/>
                <w:szCs w:val="24"/>
                <w:lang w:val="en-VU" w:eastAsia="en-VU"/>
              </w:rPr>
              <w:t xml:space="preserv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raises validation error with per-rule failure list</w:t>
            </w:r>
          </w:p>
        </w:tc>
      </w:tr>
      <w:tr w:rsidR="001E12DA" w:rsidRPr="00A011B2" w14:paraId="30DD220C"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52E9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Real-time frontend indicator</w:t>
            </w:r>
          </w:p>
        </w:tc>
        <w:tc>
          <w:tcPr>
            <w:tcW w:w="0" w:type="auto"/>
            <w:hideMark/>
          </w:tcPr>
          <w:p w14:paraId="1EA8289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Per-rule checklist</w:t>
            </w:r>
          </w:p>
        </w:tc>
        <w:tc>
          <w:tcPr>
            <w:tcW w:w="0" w:type="auto"/>
            <w:hideMark/>
          </w:tcPr>
          <w:p w14:paraId="3429563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Account settings page shows pass/fail for each active rule as user types</w:t>
            </w:r>
          </w:p>
        </w:tc>
      </w:tr>
      <w:tr w:rsidR="001E12DA" w:rsidRPr="00A011B2" w14:paraId="01A9892C"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2E6FE45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history</w:t>
            </w:r>
          </w:p>
        </w:tc>
        <w:tc>
          <w:tcPr>
            <w:tcW w:w="0" w:type="auto"/>
            <w:hideMark/>
          </w:tcPr>
          <w:p w14:paraId="1597265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Configurable count</w:t>
            </w:r>
          </w:p>
        </w:tc>
        <w:tc>
          <w:tcPr>
            <w:tcW w:w="0" w:type="auto"/>
            <w:hideMark/>
          </w:tcPr>
          <w:p w14:paraId="62A57C9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PasswordHistory</w:t>
            </w:r>
            <w:r w:rsidRPr="00A011B2">
              <w:rPr>
                <w:rFonts w:ascii="Montserrat" w:eastAsia="Times New Roman" w:hAnsi="Montserrat" w:cs="Times New Roman"/>
                <w:sz w:val="24"/>
                <w:szCs w:val="24"/>
                <w:lang w:val="en-VU" w:eastAsia="en-VU"/>
              </w:rPr>
              <w:t xml:space="preserve"> model stores PBKDF2 hashes of previous N passwords; reuse rejected on change</w:t>
            </w:r>
          </w:p>
        </w:tc>
      </w:tr>
      <w:tr w:rsidR="001E12DA" w:rsidRPr="00A011B2" w14:paraId="6CA0738E"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0081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Reset mechanism</w:t>
            </w:r>
          </w:p>
        </w:tc>
        <w:tc>
          <w:tcPr>
            <w:tcW w:w="0" w:type="auto"/>
            <w:hideMark/>
          </w:tcPr>
          <w:p w14:paraId="7C425F0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Single-use token, 1-hour expiry</w:t>
            </w:r>
          </w:p>
        </w:tc>
        <w:tc>
          <w:tcPr>
            <w:tcW w:w="0" w:type="auto"/>
            <w:hideMark/>
          </w:tcPr>
          <w:p w14:paraId="19444F3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Token generated, emailed to user; link contains opaque token; plaintext never transmitted</w:t>
            </w:r>
          </w:p>
        </w:tc>
      </w:tr>
      <w:tr w:rsidR="001E12DA" w:rsidRPr="00A011B2" w14:paraId="3816C8E7"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27E08B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Reset rate limiting</w:t>
            </w:r>
          </w:p>
        </w:tc>
        <w:tc>
          <w:tcPr>
            <w:tcW w:w="0" w:type="auto"/>
            <w:hideMark/>
          </w:tcPr>
          <w:p w14:paraId="182157A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requests per minute per IP</w:t>
            </w:r>
          </w:p>
        </w:tc>
        <w:tc>
          <w:tcPr>
            <w:tcW w:w="0" w:type="auto"/>
            <w:hideMark/>
          </w:tcPr>
          <w:p w14:paraId="522D8A1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PasswordResetThrottle applied to both request and confirm endpoints</w:t>
            </w:r>
          </w:p>
        </w:tc>
      </w:tr>
      <w:tr w:rsidR="001E12DA" w:rsidRPr="00A011B2" w14:paraId="4A0B838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6232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Change rate limiting</w:t>
            </w:r>
          </w:p>
        </w:tc>
        <w:tc>
          <w:tcPr>
            <w:tcW w:w="0" w:type="auto"/>
            <w:hideMark/>
          </w:tcPr>
          <w:p w14:paraId="1B1E815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 changes per minute per user</w:t>
            </w:r>
          </w:p>
        </w:tc>
        <w:tc>
          <w:tcPr>
            <w:tcW w:w="0" w:type="auto"/>
            <w:hideMark/>
          </w:tcPr>
          <w:p w14:paraId="7C54534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PasswordChangeThrottle applied to the change-password endpoint</w:t>
            </w:r>
          </w:p>
        </w:tc>
      </w:tr>
      <w:tr w:rsidR="001E12DA" w:rsidRPr="00A011B2" w14:paraId="69EB5C0F"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36C125C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Plaintext storage</w:t>
            </w:r>
          </w:p>
        </w:tc>
        <w:tc>
          <w:tcPr>
            <w:tcW w:w="0" w:type="auto"/>
            <w:hideMark/>
          </w:tcPr>
          <w:p w14:paraId="2AD2764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Never</w:t>
            </w:r>
          </w:p>
        </w:tc>
        <w:tc>
          <w:tcPr>
            <w:tcW w:w="0" w:type="auto"/>
            <w:hideMark/>
          </w:tcPr>
          <w:p w14:paraId="670FF30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Passwords hashed immediately on receipt; plaintext discarded</w:t>
            </w:r>
          </w:p>
        </w:tc>
      </w:tr>
    </w:tbl>
    <w:p w14:paraId="0537A9B5"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policy parameters (minimum length, required character classes, history count) are managed by PSC Administrators through the System Configuration interface without any code deployment.</w:t>
      </w:r>
    </w:p>
    <w:p w14:paraId="43763AB4"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6.6 API Rate Limiting and Throttling</w:t>
      </w:r>
    </w:p>
    <w:p w14:paraId="29B6DCD7"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sensitive endpoints are protected by Django REST Framework throttle classes in addition to the django-ratelimit login protection:</w:t>
      </w:r>
    </w:p>
    <w:tbl>
      <w:tblPr>
        <w:tblStyle w:val="GridTable4-Accent3"/>
        <w:tblW w:w="0" w:type="auto"/>
        <w:tblLook w:val="04A0" w:firstRow="1" w:lastRow="0" w:firstColumn="1" w:lastColumn="0" w:noHBand="0" w:noVBand="1"/>
      </w:tblPr>
      <w:tblGrid>
        <w:gridCol w:w="2835"/>
        <w:gridCol w:w="3282"/>
        <w:gridCol w:w="1784"/>
        <w:gridCol w:w="2295"/>
      </w:tblGrid>
      <w:tr w:rsidR="001E12DA" w:rsidRPr="00A011B2" w14:paraId="68623B1A" w14:textId="77777777" w:rsidTr="001E1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2E896"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Endpoint</w:t>
            </w:r>
          </w:p>
        </w:tc>
        <w:tc>
          <w:tcPr>
            <w:tcW w:w="0" w:type="auto"/>
            <w:hideMark/>
          </w:tcPr>
          <w:p w14:paraId="0CE1C372"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Throttle Class</w:t>
            </w:r>
          </w:p>
        </w:tc>
        <w:tc>
          <w:tcPr>
            <w:tcW w:w="0" w:type="auto"/>
            <w:hideMark/>
          </w:tcPr>
          <w:p w14:paraId="4C13B70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Rate</w:t>
            </w:r>
          </w:p>
        </w:tc>
        <w:tc>
          <w:tcPr>
            <w:tcW w:w="0" w:type="auto"/>
            <w:hideMark/>
          </w:tcPr>
          <w:p w14:paraId="2B61F78A"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Scope</w:t>
            </w:r>
          </w:p>
        </w:tc>
      </w:tr>
      <w:tr w:rsidR="001E12DA" w:rsidRPr="00A011B2" w14:paraId="35D24038"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249B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POST /auth/otp/request/</w:t>
            </w:r>
          </w:p>
        </w:tc>
        <w:tc>
          <w:tcPr>
            <w:tcW w:w="0" w:type="auto"/>
            <w:hideMark/>
          </w:tcPr>
          <w:p w14:paraId="705288D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OTPRequestThrottle</w:t>
            </w:r>
          </w:p>
        </w:tc>
        <w:tc>
          <w:tcPr>
            <w:tcW w:w="0" w:type="auto"/>
            <w:hideMark/>
          </w:tcPr>
          <w:p w14:paraId="29592D2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per minute</w:t>
            </w:r>
          </w:p>
        </w:tc>
        <w:tc>
          <w:tcPr>
            <w:tcW w:w="0" w:type="auto"/>
            <w:hideMark/>
          </w:tcPr>
          <w:p w14:paraId="5D26D55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1C605CA1"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DF67C3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POST /auth/otp/verify/</w:t>
            </w:r>
          </w:p>
        </w:tc>
        <w:tc>
          <w:tcPr>
            <w:tcW w:w="0" w:type="auto"/>
            <w:hideMark/>
          </w:tcPr>
          <w:p w14:paraId="5408E61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OTPVerifyThrottle</w:t>
            </w:r>
          </w:p>
        </w:tc>
        <w:tc>
          <w:tcPr>
            <w:tcW w:w="0" w:type="auto"/>
            <w:hideMark/>
          </w:tcPr>
          <w:p w14:paraId="7470919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 per minute</w:t>
            </w:r>
          </w:p>
        </w:tc>
        <w:tc>
          <w:tcPr>
            <w:tcW w:w="0" w:type="auto"/>
            <w:hideMark/>
          </w:tcPr>
          <w:p w14:paraId="1D8F454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5D249B13"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E3EB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POST /auth/password-reset/request/</w:t>
            </w:r>
          </w:p>
        </w:tc>
        <w:tc>
          <w:tcPr>
            <w:tcW w:w="0" w:type="auto"/>
            <w:hideMark/>
          </w:tcPr>
          <w:p w14:paraId="7E47DA9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PasswordResetThrottle</w:t>
            </w:r>
          </w:p>
        </w:tc>
        <w:tc>
          <w:tcPr>
            <w:tcW w:w="0" w:type="auto"/>
            <w:hideMark/>
          </w:tcPr>
          <w:p w14:paraId="259A18A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per minute</w:t>
            </w:r>
          </w:p>
        </w:tc>
        <w:tc>
          <w:tcPr>
            <w:tcW w:w="0" w:type="auto"/>
            <w:hideMark/>
          </w:tcPr>
          <w:p w14:paraId="23B11FF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3A12A433"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605E1F4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lastRenderedPageBreak/>
              <w:t>POST /auth/password-reset/confirm/</w:t>
            </w:r>
          </w:p>
        </w:tc>
        <w:tc>
          <w:tcPr>
            <w:tcW w:w="0" w:type="auto"/>
            <w:hideMark/>
          </w:tcPr>
          <w:p w14:paraId="15E234B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PasswordResetThrottle</w:t>
            </w:r>
          </w:p>
        </w:tc>
        <w:tc>
          <w:tcPr>
            <w:tcW w:w="0" w:type="auto"/>
            <w:hideMark/>
          </w:tcPr>
          <w:p w14:paraId="220E29F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per minute</w:t>
            </w:r>
          </w:p>
        </w:tc>
        <w:tc>
          <w:tcPr>
            <w:tcW w:w="0" w:type="auto"/>
            <w:hideMark/>
          </w:tcPr>
          <w:p w14:paraId="146D243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5B471BA6"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2130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POST /me/change-password/</w:t>
            </w:r>
          </w:p>
        </w:tc>
        <w:tc>
          <w:tcPr>
            <w:tcW w:w="0" w:type="auto"/>
            <w:hideMark/>
          </w:tcPr>
          <w:p w14:paraId="341150A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PasswordChangeThrottle</w:t>
            </w:r>
          </w:p>
        </w:tc>
        <w:tc>
          <w:tcPr>
            <w:tcW w:w="0" w:type="auto"/>
            <w:hideMark/>
          </w:tcPr>
          <w:p w14:paraId="175017C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 per minute</w:t>
            </w:r>
          </w:p>
        </w:tc>
        <w:tc>
          <w:tcPr>
            <w:tcW w:w="0" w:type="auto"/>
            <w:hideMark/>
          </w:tcPr>
          <w:p w14:paraId="76ACB92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authenticated user</w:t>
            </w:r>
          </w:p>
        </w:tc>
      </w:tr>
      <w:tr w:rsidR="001E12DA" w:rsidRPr="00A011B2" w14:paraId="2C6DD126"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51FCA87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POST /auth/token/</w:t>
            </w:r>
            <w:r w:rsidRPr="00A011B2">
              <w:rPr>
                <w:rFonts w:ascii="Montserrat" w:eastAsia="Times New Roman" w:hAnsi="Montserrat" w:cs="Times New Roman"/>
                <w:sz w:val="24"/>
                <w:szCs w:val="24"/>
                <w:lang w:val="en-VU" w:eastAsia="en-VU"/>
              </w:rPr>
              <w:t xml:space="preserve"> (login)</w:t>
            </w:r>
          </w:p>
        </w:tc>
        <w:tc>
          <w:tcPr>
            <w:tcW w:w="0" w:type="auto"/>
            <w:hideMark/>
          </w:tcPr>
          <w:p w14:paraId="64D7AC0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django-ratelimit</w:t>
            </w:r>
          </w:p>
        </w:tc>
        <w:tc>
          <w:tcPr>
            <w:tcW w:w="0" w:type="auto"/>
            <w:hideMark/>
          </w:tcPr>
          <w:p w14:paraId="40F0723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 per minute (default)</w:t>
            </w:r>
          </w:p>
        </w:tc>
        <w:tc>
          <w:tcPr>
            <w:tcW w:w="0" w:type="auto"/>
            <w:hideMark/>
          </w:tcPr>
          <w:p w14:paraId="635AC61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32162277" w14:textId="77777777" w:rsidTr="001E1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D572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anonymous endpoints</w:t>
            </w:r>
          </w:p>
        </w:tc>
        <w:tc>
          <w:tcPr>
            <w:tcW w:w="0" w:type="auto"/>
            <w:hideMark/>
          </w:tcPr>
          <w:p w14:paraId="11053D6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AnonRateThrottle</w:t>
            </w:r>
          </w:p>
        </w:tc>
        <w:tc>
          <w:tcPr>
            <w:tcW w:w="0" w:type="auto"/>
            <w:hideMark/>
          </w:tcPr>
          <w:p w14:paraId="1112324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300 per minute</w:t>
            </w:r>
          </w:p>
        </w:tc>
        <w:tc>
          <w:tcPr>
            <w:tcW w:w="0" w:type="auto"/>
            <w:hideMark/>
          </w:tcPr>
          <w:p w14:paraId="0220743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IP address</w:t>
            </w:r>
          </w:p>
        </w:tc>
      </w:tr>
      <w:tr w:rsidR="001E12DA" w:rsidRPr="00A011B2" w14:paraId="48155AFC" w14:textId="77777777" w:rsidTr="001E12DA">
        <w:tc>
          <w:tcPr>
            <w:cnfStyle w:val="001000000000" w:firstRow="0" w:lastRow="0" w:firstColumn="1" w:lastColumn="0" w:oddVBand="0" w:evenVBand="0" w:oddHBand="0" w:evenHBand="0" w:firstRowFirstColumn="0" w:firstRowLastColumn="0" w:lastRowFirstColumn="0" w:lastRowLastColumn="0"/>
            <w:tcW w:w="0" w:type="auto"/>
            <w:hideMark/>
          </w:tcPr>
          <w:p w14:paraId="1634FE9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authenticated endpoints</w:t>
            </w:r>
          </w:p>
        </w:tc>
        <w:tc>
          <w:tcPr>
            <w:tcW w:w="0" w:type="auto"/>
            <w:hideMark/>
          </w:tcPr>
          <w:p w14:paraId="0A17725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UserRateThrottle</w:t>
            </w:r>
          </w:p>
        </w:tc>
        <w:tc>
          <w:tcPr>
            <w:tcW w:w="0" w:type="auto"/>
            <w:hideMark/>
          </w:tcPr>
          <w:p w14:paraId="4089859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600 per minute</w:t>
            </w:r>
          </w:p>
        </w:tc>
        <w:tc>
          <w:tcPr>
            <w:tcW w:w="0" w:type="auto"/>
            <w:hideMark/>
          </w:tcPr>
          <w:p w14:paraId="76D798F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Per user</w:t>
            </w:r>
          </w:p>
        </w:tc>
      </w:tr>
    </w:tbl>
    <w:p w14:paraId="76504232"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6.7 Sensitive Data Masking</w:t>
      </w:r>
    </w:p>
    <w:p w14:paraId="00087167"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System configuration values whose key name contains the substrings PASSWORD, SECRET, TOKEN, KEY, PRIVATE, or CREDENTIAL are automatically masked in all API responses. The API returns </w:t>
      </w:r>
      <w:r w:rsidRPr="00A011B2">
        <w:rPr>
          <w:rFonts w:ascii="Montserrat" w:eastAsia="Times New Roman" w:hAnsi="Montserrat" w:cs="Courier New"/>
          <w:sz w:val="20"/>
          <w:szCs w:val="20"/>
          <w:lang w:val="en-VU" w:eastAsia="en-VU"/>
        </w:rPr>
        <w:t>••••••••</w:t>
      </w:r>
      <w:r w:rsidRPr="00A011B2">
        <w:rPr>
          <w:rFonts w:ascii="Montserrat" w:eastAsia="Times New Roman" w:hAnsi="Montserrat" w:cs="Times New Roman"/>
          <w:sz w:val="24"/>
          <w:szCs w:val="24"/>
          <w:lang w:val="en-VU" w:eastAsia="en-VU"/>
        </w:rPr>
        <w:t xml:space="preserve"> instead of the actual value for these fields. This applies to SMTP passwords, API secrets, and any other sensitive configuration stored in the SystemSetting table. Administrators must use the server console or environment variables to set such values; the web UI cannot be used to read them back.</w:t>
      </w:r>
    </w:p>
    <w:p w14:paraId="5EF32BFF"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6.8 Audit Trail</w:t>
      </w:r>
    </w:p>
    <w:p w14:paraId="31EBBC97"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Every significant system action is recorded in the </w:t>
      </w:r>
      <w:r w:rsidRPr="00A011B2">
        <w:rPr>
          <w:rFonts w:ascii="Montserrat" w:eastAsia="Times New Roman" w:hAnsi="Montserrat" w:cs="Courier New"/>
          <w:sz w:val="20"/>
          <w:szCs w:val="20"/>
          <w:lang w:val="en-VU" w:eastAsia="en-VU"/>
        </w:rPr>
        <w:t>tracker_auditlog</w:t>
      </w:r>
      <w:r w:rsidRPr="00A011B2">
        <w:rPr>
          <w:rFonts w:ascii="Montserrat" w:eastAsia="Times New Roman" w:hAnsi="Montserrat" w:cs="Times New Roman"/>
          <w:sz w:val="24"/>
          <w:szCs w:val="24"/>
          <w:lang w:val="en-VU" w:eastAsia="en-VU"/>
        </w:rPr>
        <w:t xml:space="preserve"> table with the following fields:</w:t>
      </w:r>
    </w:p>
    <w:p w14:paraId="3BAEC3FF"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Actor username (the authenticated user who performed the action)</w:t>
      </w:r>
    </w:p>
    <w:p w14:paraId="3AA1F0FE"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Action type (LOGIN, LOGOUT, LOGIN_FAILED, LOCKOUT, CREATE, READ, UPDATE, DELETE, BACKUP, RESTORE, SETTINGS, PASSWORD_CHANGE, 2FA, PERMISSION, EXPORT, DOWNLOAD)</w:t>
      </w:r>
    </w:p>
    <w:p w14:paraId="71A71491"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Resource type and resource ID</w:t>
      </w:r>
    </w:p>
    <w:p w14:paraId="31CCE5C7"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Human-readable description</w:t>
      </w:r>
    </w:p>
    <w:p w14:paraId="1C97DABD"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Client IP address</w:t>
      </w:r>
    </w:p>
    <w:p w14:paraId="08AF372A" w14:textId="77777777" w:rsidR="001E12DA" w:rsidRPr="00A011B2" w:rsidRDefault="001E12DA" w:rsidP="001E12DA">
      <w:pPr>
        <w:numPr>
          <w:ilvl w:val="0"/>
          <w:numId w:val="9"/>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UTC timestamp</w:t>
      </w:r>
    </w:p>
    <w:p w14:paraId="44E40A11"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Every workflow stage change is additionally recorded in the </w:t>
      </w:r>
      <w:r w:rsidRPr="00A011B2">
        <w:rPr>
          <w:rFonts w:ascii="Montserrat" w:eastAsia="Times New Roman" w:hAnsi="Montserrat" w:cs="Courier New"/>
          <w:sz w:val="20"/>
          <w:szCs w:val="20"/>
          <w:lang w:val="en-VU" w:eastAsia="en-VU"/>
        </w:rPr>
        <w:t>tracker_workflowevent</w:t>
      </w:r>
      <w:r w:rsidRPr="00A011B2">
        <w:rPr>
          <w:rFonts w:ascii="Montserrat" w:eastAsia="Times New Roman" w:hAnsi="Montserrat" w:cs="Times New Roman"/>
          <w:sz w:val="24"/>
          <w:szCs w:val="24"/>
          <w:lang w:val="en-VU" w:eastAsia="en-VU"/>
        </w:rPr>
        <w:t xml:space="preserve"> table with:</w:t>
      </w:r>
    </w:p>
    <w:p w14:paraId="7B6316C6" w14:textId="77777777" w:rsidR="001E12DA" w:rsidRPr="00A011B2" w:rsidRDefault="001E12DA" w:rsidP="001E12DA">
      <w:pPr>
        <w:numPr>
          <w:ilvl w:val="0"/>
          <w:numId w:val="10"/>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 reference number</w:t>
      </w:r>
    </w:p>
    <w:p w14:paraId="236D99A6" w14:textId="77777777" w:rsidR="001E12DA" w:rsidRPr="00A011B2" w:rsidRDefault="001E12DA" w:rsidP="001E12DA">
      <w:pPr>
        <w:numPr>
          <w:ilvl w:val="0"/>
          <w:numId w:val="10"/>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Actor user reference</w:t>
      </w:r>
    </w:p>
    <w:p w14:paraId="3EAC488D" w14:textId="77777777" w:rsidR="001E12DA" w:rsidRPr="00A011B2" w:rsidRDefault="001E12DA" w:rsidP="001E12DA">
      <w:pPr>
        <w:numPr>
          <w:ilvl w:val="0"/>
          <w:numId w:val="10"/>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Previous stage and new stage</w:t>
      </w:r>
    </w:p>
    <w:p w14:paraId="72681B7E" w14:textId="77777777" w:rsidR="001E12DA" w:rsidRPr="00A011B2" w:rsidRDefault="001E12DA" w:rsidP="001E12DA">
      <w:pPr>
        <w:numPr>
          <w:ilvl w:val="0"/>
          <w:numId w:val="10"/>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Exact UTC timestamp</w:t>
      </w:r>
    </w:p>
    <w:p w14:paraId="1EF39B8C" w14:textId="77777777" w:rsidR="001E12DA" w:rsidRPr="00A011B2" w:rsidRDefault="001E12DA" w:rsidP="001E12DA">
      <w:pPr>
        <w:numPr>
          <w:ilvl w:val="0"/>
          <w:numId w:val="10"/>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Free-text remarks entered by the actor</w:t>
      </w:r>
    </w:p>
    <w:p w14:paraId="02A31D8F"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Neither table provides an API endpoint for editing or deletion. Physical deletion requires direct database administrator access. The audit log is displayed to authorised users in the Security module with filtering by actor, action type, resource, and date range.</w:t>
      </w:r>
    </w:p>
    <w:p w14:paraId="46B1A64E"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6.9 Security Incident Management</w:t>
      </w:r>
    </w:p>
    <w:p w14:paraId="2845D063"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system includes a full security incident lifecycle module:</w:t>
      </w:r>
    </w:p>
    <w:tbl>
      <w:tblPr>
        <w:tblStyle w:val="GridTable4-Accent3"/>
        <w:tblW w:w="0" w:type="auto"/>
        <w:tblLook w:val="04A0" w:firstRow="1" w:lastRow="0" w:firstColumn="1" w:lastColumn="0" w:noHBand="0" w:noVBand="1"/>
      </w:tblPr>
      <w:tblGrid>
        <w:gridCol w:w="1581"/>
        <w:gridCol w:w="7966"/>
      </w:tblGrid>
      <w:tr w:rsidR="001E12DA" w:rsidRPr="00A011B2" w14:paraId="60F503D3"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2C7A"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Field</w:t>
            </w:r>
          </w:p>
        </w:tc>
        <w:tc>
          <w:tcPr>
            <w:tcW w:w="0" w:type="auto"/>
            <w:hideMark/>
          </w:tcPr>
          <w:p w14:paraId="66AEF4D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Options</w:t>
            </w:r>
          </w:p>
        </w:tc>
      </w:tr>
      <w:tr w:rsidR="001E12DA" w:rsidRPr="00A011B2" w14:paraId="57DEE0DA"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0965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Severity</w:t>
            </w:r>
          </w:p>
        </w:tc>
        <w:tc>
          <w:tcPr>
            <w:tcW w:w="0" w:type="auto"/>
            <w:hideMark/>
          </w:tcPr>
          <w:p w14:paraId="55B33AA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Low, Medium, High, Critical</w:t>
            </w:r>
          </w:p>
        </w:tc>
      </w:tr>
      <w:tr w:rsidR="001E12DA" w:rsidRPr="00A011B2" w14:paraId="675F1D23"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C64FB8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Status</w:t>
            </w:r>
          </w:p>
        </w:tc>
        <w:tc>
          <w:tcPr>
            <w:tcW w:w="0" w:type="auto"/>
            <w:hideMark/>
          </w:tcPr>
          <w:p w14:paraId="6911B52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Open → Investigating → Resolved → Closed</w:t>
            </w:r>
          </w:p>
        </w:tc>
      </w:tr>
      <w:tr w:rsidR="001E12DA" w:rsidRPr="00A011B2" w14:paraId="0BEB0246"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DB99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Responder</w:t>
            </w:r>
          </w:p>
        </w:tc>
        <w:tc>
          <w:tcPr>
            <w:tcW w:w="0" w:type="auto"/>
            <w:hideMark/>
          </w:tcPr>
          <w:p w14:paraId="28F64CB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Assigned authenticated user</w:t>
            </w:r>
          </w:p>
        </w:tc>
      </w:tr>
      <w:tr w:rsidR="001E12DA" w:rsidRPr="00A011B2" w14:paraId="2EBCB26F"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1C2E47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Fields</w:t>
            </w:r>
          </w:p>
        </w:tc>
        <w:tc>
          <w:tcPr>
            <w:tcW w:w="0" w:type="auto"/>
            <w:hideMark/>
          </w:tcPr>
          <w:p w14:paraId="3CC3631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Title, description, affected systems, resolution notes, timestamps</w:t>
            </w:r>
          </w:p>
        </w:tc>
      </w:tr>
    </w:tbl>
    <w:p w14:paraId="181620B2"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Administrators can create, update, assign, and close incidents. All incident changes are recorded in the audit trail.</w:t>
      </w:r>
    </w:p>
    <w:p w14:paraId="23F1145F"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6.10 Vulnerability Scanning</w:t>
      </w:r>
    </w:p>
    <w:p w14:paraId="72A753D4"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system includes an automated vulnerability scanning module:</w:t>
      </w:r>
    </w:p>
    <w:tbl>
      <w:tblPr>
        <w:tblStyle w:val="GridTable4-Accent3"/>
        <w:tblW w:w="0" w:type="auto"/>
        <w:tblLook w:val="04A0" w:firstRow="1" w:lastRow="0" w:firstColumn="1" w:lastColumn="0" w:noHBand="0" w:noVBand="1"/>
      </w:tblPr>
      <w:tblGrid>
        <w:gridCol w:w="3094"/>
        <w:gridCol w:w="1271"/>
        <w:gridCol w:w="5831"/>
      </w:tblGrid>
      <w:tr w:rsidR="001E12DA" w:rsidRPr="00A011B2" w14:paraId="262C80F7"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7EB9F"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Scan Type</w:t>
            </w:r>
          </w:p>
        </w:tc>
        <w:tc>
          <w:tcPr>
            <w:tcW w:w="0" w:type="auto"/>
            <w:hideMark/>
          </w:tcPr>
          <w:p w14:paraId="1A26F321"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Tool</w:t>
            </w:r>
          </w:p>
        </w:tc>
        <w:tc>
          <w:tcPr>
            <w:tcW w:w="0" w:type="auto"/>
            <w:hideMark/>
          </w:tcPr>
          <w:p w14:paraId="6349ED96"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What It Checks</w:t>
            </w:r>
          </w:p>
        </w:tc>
      </w:tr>
      <w:tr w:rsidR="001E12DA" w:rsidRPr="00A011B2" w14:paraId="40532EC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C45A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Static Application Security Testing (SAST)</w:t>
            </w:r>
          </w:p>
        </w:tc>
        <w:tc>
          <w:tcPr>
            <w:tcW w:w="0" w:type="auto"/>
            <w:hideMark/>
          </w:tcPr>
          <w:p w14:paraId="32E984F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Bandit 1.7</w:t>
            </w:r>
          </w:p>
        </w:tc>
        <w:tc>
          <w:tcPr>
            <w:tcW w:w="0" w:type="auto"/>
            <w:hideMark/>
          </w:tcPr>
          <w:p w14:paraId="439EDB6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Python source code for common security weaknesses (hardcoded secrets, unsafe functions, injection patterns)</w:t>
            </w:r>
          </w:p>
        </w:tc>
      </w:tr>
      <w:tr w:rsidR="001E12DA" w:rsidRPr="00A011B2" w14:paraId="28DB6E1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236122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Dependency CVE Scanning</w:t>
            </w:r>
          </w:p>
        </w:tc>
        <w:tc>
          <w:tcPr>
            <w:tcW w:w="0" w:type="auto"/>
            <w:hideMark/>
          </w:tcPr>
          <w:p w14:paraId="7F646E0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pip-audit 2.6</w:t>
            </w:r>
          </w:p>
        </w:tc>
        <w:tc>
          <w:tcPr>
            <w:tcW w:w="0" w:type="auto"/>
            <w:hideMark/>
          </w:tcPr>
          <w:p w14:paraId="4ADD5A3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installed Python packages against the OSV and PyPI Advisory databases for known CVEs</w:t>
            </w:r>
          </w:p>
        </w:tc>
      </w:tr>
    </w:tbl>
    <w:p w14:paraId="051A337C"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Scans are run:</w:t>
      </w:r>
    </w:p>
    <w:p w14:paraId="5935BD17" w14:textId="77777777" w:rsidR="001E12DA" w:rsidRPr="00A011B2" w:rsidRDefault="001E12DA" w:rsidP="001E12DA">
      <w:pPr>
        <w:numPr>
          <w:ilvl w:val="0"/>
          <w:numId w:val="1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On demand by PSC Administrators from the Security module interface</w:t>
      </w:r>
    </w:p>
    <w:p w14:paraId="7DA3F92A" w14:textId="77777777" w:rsidR="001E12DA" w:rsidRPr="00A011B2" w:rsidRDefault="001E12DA" w:rsidP="001E12DA">
      <w:pPr>
        <w:numPr>
          <w:ilvl w:val="0"/>
          <w:numId w:val="11"/>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Automatically on a scheduled basis via Celery + django-celery-beat (configurable interval)</w:t>
      </w:r>
    </w:p>
    <w:p w14:paraId="169AA9FC"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Scan results are stored in the </w:t>
      </w:r>
      <w:r w:rsidRPr="00A011B2">
        <w:rPr>
          <w:rFonts w:ascii="Montserrat" w:eastAsia="Times New Roman" w:hAnsi="Montserrat" w:cs="Courier New"/>
          <w:sz w:val="20"/>
          <w:szCs w:val="20"/>
          <w:lang w:val="en-VU" w:eastAsia="en-VU"/>
        </w:rPr>
        <w:t>tracker_securityscan</w:t>
      </w:r>
      <w:r w:rsidRPr="00A011B2">
        <w:rPr>
          <w:rFonts w:ascii="Montserrat" w:eastAsia="Times New Roman" w:hAnsi="Montserrat" w:cs="Times New Roman"/>
          <w:sz w:val="24"/>
          <w:szCs w:val="24"/>
          <w:lang w:val="en-VU" w:eastAsia="en-VU"/>
        </w:rPr>
        <w:t xml:space="preserve"> table with severity breakdowns (Critical, High, Medium, Low) and are displayed in the Security module's Vulnerability Scan tab. Scan history is retained for trend comparison.</w:t>
      </w:r>
    </w:p>
    <w:p w14:paraId="4677E769"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lastRenderedPageBreak/>
        <w:t>6.11 System Security Audit</w:t>
      </w:r>
    </w:p>
    <w:p w14:paraId="00F59033"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endpoint </w:t>
      </w:r>
      <w:r w:rsidRPr="00A011B2">
        <w:rPr>
          <w:rFonts w:ascii="Montserrat" w:eastAsia="Times New Roman" w:hAnsi="Montserrat" w:cs="Courier New"/>
          <w:sz w:val="20"/>
          <w:szCs w:val="20"/>
          <w:lang w:val="en-VU" w:eastAsia="en-VU"/>
        </w:rPr>
        <w:t>GET /auth/security-audit/</w:t>
      </w:r>
      <w:r w:rsidRPr="00A011B2">
        <w:rPr>
          <w:rFonts w:ascii="Montserrat" w:eastAsia="Times New Roman" w:hAnsi="Montserrat" w:cs="Times New Roman"/>
          <w:sz w:val="24"/>
          <w:szCs w:val="24"/>
          <w:lang w:val="en-VU" w:eastAsia="en-VU"/>
        </w:rPr>
        <w:t xml:space="preserve"> (PSC Administrator access only) performs live configuration health checks and returns a pass/warn/fail result for each:</w:t>
      </w:r>
    </w:p>
    <w:tbl>
      <w:tblPr>
        <w:tblStyle w:val="GridTable4-Accent3"/>
        <w:tblW w:w="0" w:type="auto"/>
        <w:tblLook w:val="04A0" w:firstRow="1" w:lastRow="0" w:firstColumn="1" w:lastColumn="0" w:noHBand="0" w:noVBand="1"/>
      </w:tblPr>
      <w:tblGrid>
        <w:gridCol w:w="3574"/>
        <w:gridCol w:w="6622"/>
      </w:tblGrid>
      <w:tr w:rsidR="001E12DA" w:rsidRPr="00A011B2" w14:paraId="64F54525"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99AF7"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Check</w:t>
            </w:r>
          </w:p>
        </w:tc>
        <w:tc>
          <w:tcPr>
            <w:tcW w:w="0" w:type="auto"/>
            <w:hideMark/>
          </w:tcPr>
          <w:p w14:paraId="70AAD689"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 Condition</w:t>
            </w:r>
          </w:p>
        </w:tc>
      </w:tr>
      <w:tr w:rsidR="001E12DA" w:rsidRPr="00A011B2" w14:paraId="2195AF3C"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A948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DEBUG mode disabled</w:t>
            </w:r>
          </w:p>
        </w:tc>
        <w:tc>
          <w:tcPr>
            <w:tcW w:w="0" w:type="auto"/>
            <w:hideMark/>
          </w:tcPr>
          <w:p w14:paraId="03D1C59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DEBUG = False</w:t>
            </w:r>
          </w:p>
        </w:tc>
      </w:tr>
      <w:tr w:rsidR="001E12DA" w:rsidRPr="00A011B2" w14:paraId="4D19EBDD"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6705CE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SECRET_KEY strength</w:t>
            </w:r>
          </w:p>
        </w:tc>
        <w:tc>
          <w:tcPr>
            <w:tcW w:w="0" w:type="auto"/>
            <w:hideMark/>
          </w:tcPr>
          <w:p w14:paraId="1FA9B88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Key length ≥ 50 characters and not a default/insecure value</w:t>
            </w:r>
          </w:p>
        </w:tc>
      </w:tr>
      <w:tr w:rsidR="001E12DA" w:rsidRPr="00A011B2" w14:paraId="7E6E8E06"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A53A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HTTPS redirect enabled</w:t>
            </w:r>
          </w:p>
        </w:tc>
        <w:tc>
          <w:tcPr>
            <w:tcW w:w="0" w:type="auto"/>
            <w:hideMark/>
          </w:tcPr>
          <w:p w14:paraId="4DE8FE3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SECURE_SSL_REDIRECT = True</w:t>
            </w:r>
          </w:p>
        </w:tc>
      </w:tr>
      <w:tr w:rsidR="001E12DA" w:rsidRPr="00A011B2" w14:paraId="39FFD7C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24B85E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HSTS configured</w:t>
            </w:r>
          </w:p>
        </w:tc>
        <w:tc>
          <w:tcPr>
            <w:tcW w:w="0" w:type="auto"/>
            <w:hideMark/>
          </w:tcPr>
          <w:p w14:paraId="565C9CF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SECURE_HSTS_SECONDS ≥ 31,536,000</w:t>
            </w:r>
            <w:r w:rsidRPr="00A011B2">
              <w:rPr>
                <w:rFonts w:ascii="Montserrat" w:eastAsia="Times New Roman" w:hAnsi="Montserrat" w:cs="Times New Roman"/>
                <w:sz w:val="24"/>
                <w:szCs w:val="24"/>
                <w:lang w:val="en-VU" w:eastAsia="en-VU"/>
              </w:rPr>
              <w:t xml:space="preserve"> (1 year)</w:t>
            </w:r>
          </w:p>
        </w:tc>
      </w:tr>
      <w:tr w:rsidR="001E12DA" w:rsidRPr="00A011B2" w14:paraId="047B43CB"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4B6E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Session cookie secure</w:t>
            </w:r>
          </w:p>
        </w:tc>
        <w:tc>
          <w:tcPr>
            <w:tcW w:w="0" w:type="auto"/>
            <w:hideMark/>
          </w:tcPr>
          <w:p w14:paraId="7AEA2AD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SESSION_COOKIE_SECURE = True</w:t>
            </w:r>
          </w:p>
        </w:tc>
      </w:tr>
      <w:tr w:rsidR="001E12DA" w:rsidRPr="00A011B2" w14:paraId="43D2C862"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7E47E9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CSRF cookie secure</w:t>
            </w:r>
          </w:p>
        </w:tc>
        <w:tc>
          <w:tcPr>
            <w:tcW w:w="0" w:type="auto"/>
            <w:hideMark/>
          </w:tcPr>
          <w:p w14:paraId="63DA2BE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CSRF_COOKIE_SECURE = True</w:t>
            </w:r>
          </w:p>
        </w:tc>
      </w:tr>
      <w:tr w:rsidR="001E12DA" w:rsidRPr="00A011B2" w14:paraId="732A894B"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E296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CORS restricted</w:t>
            </w:r>
          </w:p>
        </w:tc>
        <w:tc>
          <w:tcPr>
            <w:tcW w:w="0" w:type="auto"/>
            <w:hideMark/>
          </w:tcPr>
          <w:p w14:paraId="1F67FB9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Courier New"/>
                <w:sz w:val="20"/>
                <w:szCs w:val="20"/>
                <w:lang w:val="en-VU" w:eastAsia="en-VU"/>
              </w:rPr>
              <w:t>CORS_ALLOW_ALL_ORIGINS = False</w:t>
            </w:r>
          </w:p>
        </w:tc>
      </w:tr>
      <w:tr w:rsidR="001E12DA" w:rsidRPr="00A011B2" w14:paraId="51F19F8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1E1F51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ALLOWED_HOSTS restricted</w:t>
            </w:r>
          </w:p>
        </w:tc>
        <w:tc>
          <w:tcPr>
            <w:tcW w:w="0" w:type="auto"/>
            <w:hideMark/>
          </w:tcPr>
          <w:p w14:paraId="14851E8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No wildcard </w:t>
            </w:r>
            <w:r w:rsidRPr="00A011B2">
              <w:rPr>
                <w:rFonts w:ascii="Montserrat" w:eastAsia="Times New Roman" w:hAnsi="Montserrat" w:cs="Courier New"/>
                <w:sz w:val="20"/>
                <w:szCs w:val="20"/>
                <w:lang w:val="en-VU" w:eastAsia="en-VU"/>
              </w:rPr>
              <w:t>*</w:t>
            </w:r>
            <w:r w:rsidRPr="00A011B2">
              <w:rPr>
                <w:rFonts w:ascii="Montserrat" w:eastAsia="Times New Roman" w:hAnsi="Montserrat" w:cs="Times New Roman"/>
                <w:sz w:val="24"/>
                <w:szCs w:val="24"/>
                <w:lang w:val="en-VU" w:eastAsia="en-VU"/>
              </w:rPr>
              <w:t xml:space="preserve"> in ALLOWED_HOSTS</w:t>
            </w:r>
          </w:p>
        </w:tc>
      </w:tr>
    </w:tbl>
    <w:p w14:paraId="3D80C5A5"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Results are displayed in the System Audit tab of the Security module with colour-coded pass/warn/fail indicators.</w:t>
      </w:r>
    </w:p>
    <w:p w14:paraId="102B241C"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6.12 API Inventory</w:t>
      </w:r>
    </w:p>
    <w:p w14:paraId="6214FF7E"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endpoint </w:t>
      </w:r>
      <w:r w:rsidRPr="00A011B2">
        <w:rPr>
          <w:rFonts w:ascii="Montserrat" w:eastAsia="Times New Roman" w:hAnsi="Montserrat" w:cs="Courier New"/>
          <w:sz w:val="20"/>
          <w:szCs w:val="20"/>
          <w:lang w:val="en-VU" w:eastAsia="en-VU"/>
        </w:rPr>
        <w:t>GET /auth/api-inventory/</w:t>
      </w:r>
      <w:r w:rsidRPr="00A011B2">
        <w:rPr>
          <w:rFonts w:ascii="Montserrat" w:eastAsia="Times New Roman" w:hAnsi="Montserrat" w:cs="Times New Roman"/>
          <w:sz w:val="24"/>
          <w:szCs w:val="24"/>
          <w:lang w:val="en-VU" w:eastAsia="en-VU"/>
        </w:rPr>
        <w:t xml:space="preserve"> (PSC Administrator access only) returns a live list of all registered URL patterns in the application, including path, route name, and handler class. This enables administrators to audit which endpoints are exposed and verify that no unintended routes have been added.</w:t>
      </w:r>
    </w:p>
    <w:p w14:paraId="5A9A5CE3"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6.13 Security Notices</w:t>
      </w:r>
    </w:p>
    <w:p w14:paraId="6EEA61AE"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Administrators can create system-wide security and operational notices that are displayed to all authenticated users as dismissible banners at the top of every page. Each notice has:</w:t>
      </w:r>
    </w:p>
    <w:p w14:paraId="30B23BA9" w14:textId="77777777" w:rsidR="001E12DA" w:rsidRPr="00A011B2" w:rsidRDefault="001E12DA" w:rsidP="001E12DA">
      <w:pPr>
        <w:numPr>
          <w:ilvl w:val="0"/>
          <w:numId w:val="1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b/>
          <w:bCs/>
          <w:sz w:val="24"/>
          <w:szCs w:val="24"/>
          <w:lang w:val="en-VU" w:eastAsia="en-VU"/>
        </w:rPr>
        <w:t>Type:</w:t>
      </w:r>
      <w:r w:rsidRPr="00A011B2">
        <w:rPr>
          <w:rFonts w:ascii="Montserrat" w:eastAsia="Times New Roman" w:hAnsi="Montserrat" w:cs="Times New Roman"/>
          <w:sz w:val="24"/>
          <w:szCs w:val="24"/>
          <w:lang w:val="en-VU" w:eastAsia="en-VU"/>
        </w:rPr>
        <w:t xml:space="preserve"> Information, Warning, Critical, Maintenance</w:t>
      </w:r>
    </w:p>
    <w:p w14:paraId="40A78827" w14:textId="77777777" w:rsidR="001E12DA" w:rsidRPr="00A011B2" w:rsidRDefault="001E12DA" w:rsidP="001E12DA">
      <w:pPr>
        <w:numPr>
          <w:ilvl w:val="0"/>
          <w:numId w:val="1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b/>
          <w:bCs/>
          <w:sz w:val="24"/>
          <w:szCs w:val="24"/>
          <w:lang w:val="en-VU" w:eastAsia="en-VU"/>
        </w:rPr>
        <w:t>Active flag:</w:t>
      </w:r>
      <w:r w:rsidRPr="00A011B2">
        <w:rPr>
          <w:rFonts w:ascii="Montserrat" w:eastAsia="Times New Roman" w:hAnsi="Montserrat" w:cs="Times New Roman"/>
          <w:sz w:val="24"/>
          <w:szCs w:val="24"/>
          <w:lang w:val="en-VU" w:eastAsia="en-VU"/>
        </w:rPr>
        <w:t xml:space="preserve"> Administrators can activate or deactivate notices without deleting them</w:t>
      </w:r>
    </w:p>
    <w:p w14:paraId="761F1E20" w14:textId="77777777" w:rsidR="001E12DA" w:rsidRPr="00A011B2" w:rsidRDefault="001E12DA" w:rsidP="001E12DA">
      <w:pPr>
        <w:numPr>
          <w:ilvl w:val="0"/>
          <w:numId w:val="1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b/>
          <w:bCs/>
          <w:sz w:val="24"/>
          <w:szCs w:val="24"/>
          <w:lang w:val="en-VU" w:eastAsia="en-VU"/>
        </w:rPr>
        <w:t>Expiry date/time:</w:t>
      </w:r>
      <w:r w:rsidRPr="00A011B2">
        <w:rPr>
          <w:rFonts w:ascii="Montserrat" w:eastAsia="Times New Roman" w:hAnsi="Montserrat" w:cs="Times New Roman"/>
          <w:sz w:val="24"/>
          <w:szCs w:val="24"/>
          <w:lang w:val="en-VU" w:eastAsia="en-VU"/>
        </w:rPr>
        <w:t xml:space="preserve"> Notices automatically become inactive after their expiry</w:t>
      </w:r>
    </w:p>
    <w:p w14:paraId="22D3A94A" w14:textId="0EA52981" w:rsidR="001E12DA" w:rsidRPr="00A011B2" w:rsidRDefault="001E12DA" w:rsidP="001E12DA">
      <w:pPr>
        <w:numPr>
          <w:ilvl w:val="0"/>
          <w:numId w:val="12"/>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b/>
          <w:bCs/>
          <w:sz w:val="24"/>
          <w:szCs w:val="24"/>
          <w:lang w:val="en-VU" w:eastAsia="en-VU"/>
        </w:rPr>
        <w:t>Dismissal:</w:t>
      </w:r>
      <w:r w:rsidRPr="00A011B2">
        <w:rPr>
          <w:rFonts w:ascii="Montserrat" w:eastAsia="Times New Roman" w:hAnsi="Montserrat" w:cs="Times New Roman"/>
          <w:sz w:val="24"/>
          <w:szCs w:val="24"/>
          <w:lang w:val="en-VU" w:eastAsia="en-VU"/>
        </w:rPr>
        <w:t xml:space="preserve"> Users can dismiss a notice per session (stored in sessionStorage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reappears on next login)</w:t>
      </w:r>
    </w:p>
    <w:p w14:paraId="2D123282"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This provides a broadcast channel for informing staff of security events, scheduled maintenance, or policy changes without requiring email.</w:t>
      </w:r>
    </w:p>
    <w:p w14:paraId="2E2868AA"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6.14 Phishing and Social Engineering Awareness</w:t>
      </w:r>
    </w:p>
    <w:p w14:paraId="5F440784"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 Phishing Awareness module is available to all authenticated users under the Security section. It presents curated, collapsible educational guidance across four categories:</w:t>
      </w:r>
    </w:p>
    <w:p w14:paraId="4FE130EA" w14:textId="3BCB00B1" w:rsidR="001E12DA" w:rsidRPr="00A011B2" w:rsidRDefault="001E12DA" w:rsidP="001E12DA">
      <w:pPr>
        <w:numPr>
          <w:ilvl w:val="0"/>
          <w:numId w:val="1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Email red flags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how to identify phishing emails</w:t>
      </w:r>
    </w:p>
    <w:p w14:paraId="0D1E524F" w14:textId="23C38294" w:rsidR="001E12DA" w:rsidRPr="00A011B2" w:rsidRDefault="001E12DA" w:rsidP="001E12DA">
      <w:pPr>
        <w:numPr>
          <w:ilvl w:val="0"/>
          <w:numId w:val="1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Social engineering tactics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common manipulation techniques</w:t>
      </w:r>
    </w:p>
    <w:p w14:paraId="5F48573F" w14:textId="0EFBDBAE" w:rsidR="001E12DA" w:rsidRPr="00A011B2" w:rsidRDefault="001E12DA" w:rsidP="001E12DA">
      <w:pPr>
        <w:numPr>
          <w:ilvl w:val="0"/>
          <w:numId w:val="1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Safe practices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what to do and not do</w:t>
      </w:r>
    </w:p>
    <w:p w14:paraId="7547EEB7" w14:textId="539ECC24" w:rsidR="001E12DA" w:rsidRPr="00A011B2" w:rsidRDefault="001E12DA" w:rsidP="001E12DA">
      <w:pPr>
        <w:numPr>
          <w:ilvl w:val="0"/>
          <w:numId w:val="13"/>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Reporting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how to report a suspected incident</w:t>
      </w:r>
    </w:p>
    <w:p w14:paraId="639DD2B9"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satisfies the user security awareness requirement and supports the OPSC's obligations under the Cybersecurity Strategy 2030.</w:t>
      </w:r>
    </w:p>
    <w:p w14:paraId="38A9E0F1"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6.15 Transport Security</w:t>
      </w:r>
    </w:p>
    <w:tbl>
      <w:tblPr>
        <w:tblStyle w:val="GridTable4-Accent3"/>
        <w:tblW w:w="0" w:type="auto"/>
        <w:tblLook w:val="04A0" w:firstRow="1" w:lastRow="0" w:firstColumn="1" w:lastColumn="0" w:noHBand="0" w:noVBand="1"/>
      </w:tblPr>
      <w:tblGrid>
        <w:gridCol w:w="3131"/>
        <w:gridCol w:w="7065"/>
      </w:tblGrid>
      <w:tr w:rsidR="001E12DA" w:rsidRPr="00A011B2" w14:paraId="12943762"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7604E"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Control</w:t>
            </w:r>
          </w:p>
        </w:tc>
        <w:tc>
          <w:tcPr>
            <w:tcW w:w="0" w:type="auto"/>
            <w:hideMark/>
          </w:tcPr>
          <w:p w14:paraId="49A6799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w:t>
            </w:r>
          </w:p>
        </w:tc>
      </w:tr>
      <w:tr w:rsidR="001E12DA" w:rsidRPr="00A011B2" w14:paraId="1F766674"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D58A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TLS version</w:t>
            </w:r>
          </w:p>
        </w:tc>
        <w:tc>
          <w:tcPr>
            <w:tcW w:w="0" w:type="auto"/>
            <w:hideMark/>
          </w:tcPr>
          <w:p w14:paraId="0FE00041" w14:textId="41DB122D"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1.2 minimum, 1.3 preferred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terminating at Nginx</w:t>
            </w:r>
          </w:p>
        </w:tc>
      </w:tr>
      <w:tr w:rsidR="001E12DA" w:rsidRPr="00A011B2" w14:paraId="7177EC41"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C45236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HSTS</w:t>
            </w:r>
          </w:p>
        </w:tc>
        <w:tc>
          <w:tcPr>
            <w:tcW w:w="0" w:type="auto"/>
            <w:hideMark/>
          </w:tcPr>
          <w:p w14:paraId="236B967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Configured on Nginx for production</w:t>
            </w:r>
          </w:p>
        </w:tc>
      </w:tr>
      <w:tr w:rsidR="001E12DA" w:rsidRPr="00A011B2" w14:paraId="49BA0D6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F6D1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CORS</w:t>
            </w:r>
          </w:p>
        </w:tc>
        <w:tc>
          <w:tcPr>
            <w:tcW w:w="0" w:type="auto"/>
            <w:hideMark/>
          </w:tcPr>
          <w:p w14:paraId="04F86EA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 to the DCDT-provisioned government hostname</w:t>
            </w:r>
          </w:p>
        </w:tc>
      </w:tr>
      <w:tr w:rsidR="001E12DA" w:rsidRPr="00A011B2" w14:paraId="4D0BA0C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1A20C1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X-Frame-Options</w:t>
            </w:r>
          </w:p>
        </w:tc>
        <w:tc>
          <w:tcPr>
            <w:tcW w:w="0" w:type="auto"/>
            <w:hideMark/>
          </w:tcPr>
          <w:p w14:paraId="40B724CD" w14:textId="394C9A44"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DENY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prevents clickjacking</w:t>
            </w:r>
          </w:p>
        </w:tc>
      </w:tr>
      <w:tr w:rsidR="001E12DA" w:rsidRPr="00A011B2" w14:paraId="394C156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71C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X-Content-Type-Options</w:t>
            </w:r>
          </w:p>
        </w:tc>
        <w:tc>
          <w:tcPr>
            <w:tcW w:w="0" w:type="auto"/>
            <w:hideMark/>
          </w:tcPr>
          <w:p w14:paraId="34D061F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nosniff</w:t>
            </w:r>
          </w:p>
        </w:tc>
      </w:tr>
      <w:tr w:rsidR="001E12DA" w:rsidRPr="00A011B2" w14:paraId="01C5B751"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6DEF3B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XSS protection</w:t>
            </w:r>
          </w:p>
        </w:tc>
        <w:tc>
          <w:tcPr>
            <w:tcW w:w="0" w:type="auto"/>
            <w:hideMark/>
          </w:tcPr>
          <w:p w14:paraId="22390D7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Django SECURE_BROWSER_XSS_FILTER enabled</w:t>
            </w:r>
          </w:p>
        </w:tc>
      </w:tr>
    </w:tbl>
    <w:p w14:paraId="19165D4B"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6.16 Django Production Security Configuration</w:t>
      </w:r>
    </w:p>
    <w:tbl>
      <w:tblPr>
        <w:tblStyle w:val="GridTable4-Accent3"/>
        <w:tblW w:w="0" w:type="auto"/>
        <w:tblLook w:val="04A0" w:firstRow="1" w:lastRow="0" w:firstColumn="1" w:lastColumn="0" w:noHBand="0" w:noVBand="1"/>
      </w:tblPr>
      <w:tblGrid>
        <w:gridCol w:w="4589"/>
        <w:gridCol w:w="5607"/>
      </w:tblGrid>
      <w:tr w:rsidR="001E12DA" w:rsidRPr="00A011B2" w14:paraId="11C0643C"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5C8F0"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Setting</w:t>
            </w:r>
          </w:p>
        </w:tc>
        <w:tc>
          <w:tcPr>
            <w:tcW w:w="0" w:type="auto"/>
            <w:hideMark/>
          </w:tcPr>
          <w:p w14:paraId="1AFA5CA2"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Production Value</w:t>
            </w:r>
          </w:p>
        </w:tc>
      </w:tr>
      <w:tr w:rsidR="001E12DA" w:rsidRPr="00A011B2" w14:paraId="69C4159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1F9D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DEBUG</w:t>
            </w:r>
          </w:p>
        </w:tc>
        <w:tc>
          <w:tcPr>
            <w:tcW w:w="0" w:type="auto"/>
            <w:hideMark/>
          </w:tcPr>
          <w:p w14:paraId="3E6953E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False</w:t>
            </w:r>
          </w:p>
        </w:tc>
      </w:tr>
      <w:tr w:rsidR="001E12DA" w:rsidRPr="00A011B2" w14:paraId="5E20421F"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227C16F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SECRET_KEY</w:t>
            </w:r>
          </w:p>
        </w:tc>
        <w:tc>
          <w:tcPr>
            <w:tcW w:w="0" w:type="auto"/>
            <w:hideMark/>
          </w:tcPr>
          <w:p w14:paraId="0D890F65" w14:textId="4CAB4B00"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Randomly generated 50-character key, stored as environment variable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never committed to source</w:t>
            </w:r>
          </w:p>
        </w:tc>
      </w:tr>
      <w:tr w:rsidR="001E12DA" w:rsidRPr="00A011B2" w14:paraId="0263CE62"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5947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ALLOWED_HOSTS</w:t>
            </w:r>
          </w:p>
        </w:tc>
        <w:tc>
          <w:tcPr>
            <w:tcW w:w="0" w:type="auto"/>
            <w:hideMark/>
          </w:tcPr>
          <w:p w14:paraId="036CDCE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Restricted to the provisioned government hostname</w:t>
            </w:r>
          </w:p>
        </w:tc>
      </w:tr>
      <w:tr w:rsidR="001E12DA" w:rsidRPr="00A011B2" w14:paraId="2E25A5EE"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9F1431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CSRF_COOKIE_SECURE</w:t>
            </w:r>
          </w:p>
        </w:tc>
        <w:tc>
          <w:tcPr>
            <w:tcW w:w="0" w:type="auto"/>
            <w:hideMark/>
          </w:tcPr>
          <w:p w14:paraId="47A8B49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True</w:t>
            </w:r>
          </w:p>
        </w:tc>
      </w:tr>
      <w:tr w:rsidR="001E12DA" w:rsidRPr="00A011B2" w14:paraId="313BB03C"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B6C7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SESSION_COOKIE_SECURE</w:t>
            </w:r>
          </w:p>
        </w:tc>
        <w:tc>
          <w:tcPr>
            <w:tcW w:w="0" w:type="auto"/>
            <w:hideMark/>
          </w:tcPr>
          <w:p w14:paraId="4F5CABE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True</w:t>
            </w:r>
          </w:p>
        </w:tc>
      </w:tr>
      <w:tr w:rsidR="001E12DA" w:rsidRPr="00A011B2" w14:paraId="155F425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9E4B62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X_FRAME_OPTIONS</w:t>
            </w:r>
          </w:p>
        </w:tc>
        <w:tc>
          <w:tcPr>
            <w:tcW w:w="0" w:type="auto"/>
            <w:hideMark/>
          </w:tcPr>
          <w:p w14:paraId="362DC80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DENY</w:t>
            </w:r>
          </w:p>
        </w:tc>
      </w:tr>
      <w:tr w:rsidR="001E12DA" w:rsidRPr="00A011B2" w14:paraId="477B95B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7A8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SECURE_CONTENT_TYPE_NOSNIFF</w:t>
            </w:r>
          </w:p>
        </w:tc>
        <w:tc>
          <w:tcPr>
            <w:tcW w:w="0" w:type="auto"/>
            <w:hideMark/>
          </w:tcPr>
          <w:p w14:paraId="15E9DAC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True</w:t>
            </w:r>
          </w:p>
        </w:tc>
      </w:tr>
      <w:tr w:rsidR="001E12DA" w:rsidRPr="00A011B2" w14:paraId="35ECAFA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B2B2A2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SECURE_SSL_REDIRECT</w:t>
            </w:r>
          </w:p>
        </w:tc>
        <w:tc>
          <w:tcPr>
            <w:tcW w:w="0" w:type="auto"/>
            <w:hideMark/>
          </w:tcPr>
          <w:p w14:paraId="71FDEFF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True</w:t>
            </w:r>
          </w:p>
        </w:tc>
      </w:tr>
      <w:tr w:rsidR="001E12DA" w:rsidRPr="00A011B2" w14:paraId="2F109A9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A6A8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SECURE_HSTS_SECONDS</w:t>
            </w:r>
          </w:p>
        </w:tc>
        <w:tc>
          <w:tcPr>
            <w:tcW w:w="0" w:type="auto"/>
            <w:hideMark/>
          </w:tcPr>
          <w:p w14:paraId="1476DD3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31,536,000 (1 year)</w:t>
            </w:r>
          </w:p>
        </w:tc>
      </w:tr>
      <w:tr w:rsidR="001E12DA" w:rsidRPr="00A011B2" w14:paraId="6379372E"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2B06402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Database credentials</w:t>
            </w:r>
          </w:p>
        </w:tc>
        <w:tc>
          <w:tcPr>
            <w:tcW w:w="0" w:type="auto"/>
            <w:hideMark/>
          </w:tcPr>
          <w:p w14:paraId="29D82110" w14:textId="72B19B62"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Environment variables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never committed to source code</w:t>
            </w:r>
          </w:p>
        </w:tc>
      </w:tr>
      <w:tr w:rsidR="001E12DA" w:rsidRPr="00A011B2" w14:paraId="5FD0040F"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6CDC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SMTP credentials</w:t>
            </w:r>
          </w:p>
        </w:tc>
        <w:tc>
          <w:tcPr>
            <w:tcW w:w="0" w:type="auto"/>
            <w:hideMark/>
          </w:tcPr>
          <w:p w14:paraId="035144FB" w14:textId="5DD1A7BA"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Environment variables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masked in API responses</w:t>
            </w:r>
          </w:p>
        </w:tc>
      </w:tr>
    </w:tbl>
    <w:p w14:paraId="4A389A1A"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4E781155">
          <v:rect id="_x0000_i1597" style="width:0;height:1.5pt" o:hralign="center" o:hrstd="t" o:hr="t" fillcolor="#a0a0a0" stroked="f"/>
        </w:pict>
      </w:r>
    </w:p>
    <w:p w14:paraId="787CC271"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7. Application Feature Reference</w:t>
      </w:r>
    </w:p>
    <w:p w14:paraId="653C5193"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7.1 Submission Management</w:t>
      </w:r>
    </w:p>
    <w:tbl>
      <w:tblPr>
        <w:tblStyle w:val="GridTable4-Accent3"/>
        <w:tblW w:w="0" w:type="auto"/>
        <w:tblLook w:val="04A0" w:firstRow="1" w:lastRow="0" w:firstColumn="1" w:lastColumn="0" w:noHBand="0" w:noVBand="1"/>
      </w:tblPr>
      <w:tblGrid>
        <w:gridCol w:w="2722"/>
        <w:gridCol w:w="7474"/>
      </w:tblGrid>
      <w:tr w:rsidR="001E12DA" w:rsidRPr="00A011B2" w14:paraId="2B3C7BB0"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25D3A"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Feature</w:t>
            </w:r>
          </w:p>
        </w:tc>
        <w:tc>
          <w:tcPr>
            <w:tcW w:w="0" w:type="auto"/>
            <w:hideMark/>
          </w:tcPr>
          <w:p w14:paraId="198F5855"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79CC31B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1DB5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Draft creation</w:t>
            </w:r>
          </w:p>
        </w:tc>
        <w:tc>
          <w:tcPr>
            <w:tcW w:w="0" w:type="auto"/>
            <w:hideMark/>
          </w:tcPr>
          <w:p w14:paraId="2729631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HR and Department Admin users create submissions as drafts, scoped to their own ministry/department</w:t>
            </w:r>
          </w:p>
        </w:tc>
      </w:tr>
      <w:tr w:rsidR="001E12DA" w:rsidRPr="00A011B2" w14:paraId="3FB6B0DA"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299B2B3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Automatic reference numbering</w:t>
            </w:r>
          </w:p>
        </w:tc>
        <w:tc>
          <w:tcPr>
            <w:tcW w:w="0" w:type="auto"/>
            <w:hideMark/>
          </w:tcPr>
          <w:p w14:paraId="40D4D330" w14:textId="0F3682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Unique reference numbers allocated sequentially (ReferenceCounter model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atomic allocation)</w:t>
            </w:r>
          </w:p>
        </w:tc>
      </w:tr>
      <w:tr w:rsidR="001E12DA" w:rsidRPr="00A011B2" w14:paraId="55E13B22"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B81E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22-stage workflow</w:t>
            </w:r>
          </w:p>
        </w:tc>
        <w:tc>
          <w:tcPr>
            <w:tcW w:w="0" w:type="auto"/>
            <w:hideMark/>
          </w:tcPr>
          <w:p w14:paraId="74A415B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lifecycle from Draft through to Implementation Report</w:t>
            </w:r>
          </w:p>
        </w:tc>
      </w:tr>
      <w:tr w:rsidR="001E12DA" w:rsidRPr="00A011B2" w14:paraId="54234822"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CA66FB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Returned for Clarification</w:t>
            </w:r>
          </w:p>
        </w:tc>
        <w:tc>
          <w:tcPr>
            <w:tcW w:w="0" w:type="auto"/>
            <w:hideMark/>
          </w:tcPr>
          <w:p w14:paraId="58190D6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can return incomplete submissions to ministry with remarks; ministry resubmits after addressing issues</w:t>
            </w:r>
          </w:p>
        </w:tc>
      </w:tr>
      <w:tr w:rsidR="001E12DA" w:rsidRPr="00A011B2" w14:paraId="10909F38"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330E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Assessment deadline</w:t>
            </w:r>
          </w:p>
        </w:tc>
        <w:tc>
          <w:tcPr>
            <w:tcW w:w="0" w:type="auto"/>
            <w:hideMark/>
          </w:tcPr>
          <w:p w14:paraId="71C7944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21-working-day deadline calculated from assessment start date, excluding weekends</w:t>
            </w:r>
          </w:p>
        </w:tc>
      </w:tr>
      <w:tr w:rsidR="001E12DA" w:rsidRPr="00A011B2" w14:paraId="241E6106"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738F40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Overdue indicator</w:t>
            </w:r>
          </w:p>
        </w:tc>
        <w:tc>
          <w:tcPr>
            <w:tcW w:w="0" w:type="auto"/>
            <w:hideMark/>
          </w:tcPr>
          <w:p w14:paraId="7EF5508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Submissions past their assessment deadline are flagged visually throughout the interface</w:t>
            </w:r>
          </w:p>
        </w:tc>
      </w:tr>
      <w:tr w:rsidR="001E12DA" w:rsidRPr="00A011B2" w14:paraId="1EEAFBE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CD5E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transition panel</w:t>
            </w:r>
          </w:p>
        </w:tc>
        <w:tc>
          <w:tcPr>
            <w:tcW w:w="0" w:type="auto"/>
            <w:hideMark/>
          </w:tcPr>
          <w:p w14:paraId="1C26FE0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Authenticated users see only the stage options permitted for their role</w:t>
            </w:r>
          </w:p>
        </w:tc>
      </w:tr>
      <w:tr w:rsidR="001E12DA" w:rsidRPr="00A011B2" w14:paraId="44C37179"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7CD8AD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Transition remarks</w:t>
            </w:r>
          </w:p>
        </w:tc>
        <w:tc>
          <w:tcPr>
            <w:tcW w:w="0" w:type="auto"/>
            <w:hideMark/>
          </w:tcPr>
          <w:p w14:paraId="6354BC2A" w14:textId="2E3AA8A3"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Actor enters free-text remarks on every stage change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recorded in WorkflowEvent</w:t>
            </w:r>
          </w:p>
        </w:tc>
      </w:tr>
      <w:tr w:rsidR="001E12DA" w:rsidRPr="00A011B2" w14:paraId="52728A1A"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4FD1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Visual workflow timeline</w:t>
            </w:r>
          </w:p>
        </w:tc>
        <w:tc>
          <w:tcPr>
            <w:tcW w:w="0" w:type="auto"/>
            <w:hideMark/>
          </w:tcPr>
          <w:p w14:paraId="23CEDFF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 detail page displays colour-coded vertical timeline showing every stage transition with actor, timestamp, and remarks</w:t>
            </w:r>
          </w:p>
        </w:tc>
      </w:tr>
      <w:tr w:rsidR="001E12DA" w:rsidRPr="00A011B2" w14:paraId="44322476"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F28E7F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Document attachments</w:t>
            </w:r>
          </w:p>
        </w:tc>
        <w:tc>
          <w:tcPr>
            <w:tcW w:w="0" w:type="auto"/>
            <w:hideMark/>
          </w:tcPr>
          <w:p w14:paraId="2F5753A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File uploads associated with submissions (served via Django media)</w:t>
            </w:r>
          </w:p>
        </w:tc>
      </w:tr>
      <w:tr w:rsidR="001E12DA" w:rsidRPr="00A011B2" w14:paraId="3FD16443"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D8C1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 log</w:t>
            </w:r>
          </w:p>
        </w:tc>
        <w:tc>
          <w:tcPr>
            <w:tcW w:w="0" w:type="auto"/>
            <w:hideMark/>
          </w:tcPr>
          <w:p w14:paraId="66E37A2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Searchable, filterable table of all submissions visible to the requesting user</w:t>
            </w:r>
          </w:p>
        </w:tc>
      </w:tr>
      <w:tr w:rsidR="001E12DA" w:rsidRPr="00A011B2" w14:paraId="1682EF58"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F00261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CSV export</w:t>
            </w:r>
          </w:p>
        </w:tc>
        <w:tc>
          <w:tcPr>
            <w:tcW w:w="0" w:type="auto"/>
            <w:hideMark/>
          </w:tcPr>
          <w:p w14:paraId="23C34D8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PSC staff can export visible submissions to CSV with audit logging</w:t>
            </w:r>
          </w:p>
        </w:tc>
      </w:tr>
    </w:tbl>
    <w:p w14:paraId="3824C3A2"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lastRenderedPageBreak/>
        <w:t>7.2 Commission Operations</w:t>
      </w:r>
    </w:p>
    <w:tbl>
      <w:tblPr>
        <w:tblStyle w:val="GridTable4-Accent3"/>
        <w:tblW w:w="0" w:type="auto"/>
        <w:tblLook w:val="04A0" w:firstRow="1" w:lastRow="0" w:firstColumn="1" w:lastColumn="0" w:noHBand="0" w:noVBand="1"/>
      </w:tblPr>
      <w:tblGrid>
        <w:gridCol w:w="2741"/>
        <w:gridCol w:w="7455"/>
      </w:tblGrid>
      <w:tr w:rsidR="001E12DA" w:rsidRPr="00A011B2" w14:paraId="19DAFF97"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1EE52"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Feature</w:t>
            </w:r>
          </w:p>
        </w:tc>
        <w:tc>
          <w:tcPr>
            <w:tcW w:w="0" w:type="auto"/>
            <w:hideMark/>
          </w:tcPr>
          <w:p w14:paraId="2ED0C32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3E6FE4C4"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C109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Meeting management</w:t>
            </w:r>
          </w:p>
        </w:tc>
        <w:tc>
          <w:tcPr>
            <w:tcW w:w="0" w:type="auto"/>
            <w:hideMark/>
          </w:tcPr>
          <w:p w14:paraId="7564FDF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Create, edit, and cancel PSC meetings; classify as Ordinary or Special Sitting</w:t>
            </w:r>
          </w:p>
        </w:tc>
      </w:tr>
      <w:tr w:rsidR="001E12DA" w:rsidRPr="00A011B2" w14:paraId="6B522154"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5A8182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Meeting status</w:t>
            </w:r>
          </w:p>
        </w:tc>
        <w:tc>
          <w:tcPr>
            <w:tcW w:w="0" w:type="auto"/>
            <w:hideMark/>
          </w:tcPr>
          <w:p w14:paraId="7CB29D8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Scheduled → In Progress → Completed / Cancelled</w:t>
            </w:r>
          </w:p>
        </w:tc>
      </w:tr>
      <w:tr w:rsidR="001E12DA" w:rsidRPr="00A011B2" w14:paraId="5566141A"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572E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Agenda items</w:t>
            </w:r>
          </w:p>
        </w:tc>
        <w:tc>
          <w:tcPr>
            <w:tcW w:w="0" w:type="auto"/>
            <w:hideMark/>
          </w:tcPr>
          <w:p w14:paraId="3FA5C43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Link specific submissions to a meeting agenda with ordering and status</w:t>
            </w:r>
          </w:p>
        </w:tc>
      </w:tr>
      <w:tr w:rsidR="001E12DA" w:rsidRPr="00A011B2" w14:paraId="6A4B34B2"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81E0F4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Decisions log</w:t>
            </w:r>
          </w:p>
        </w:tc>
        <w:tc>
          <w:tcPr>
            <w:tcW w:w="0" w:type="auto"/>
            <w:hideMark/>
          </w:tcPr>
          <w:p w14:paraId="443CC48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Historical view of all commission decisions filterable by ministry and outcome</w:t>
            </w:r>
          </w:p>
        </w:tc>
      </w:tr>
      <w:tr w:rsidR="001E12DA" w:rsidRPr="00A011B2" w14:paraId="30166C9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1747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Commission tasks</w:t>
            </w:r>
          </w:p>
        </w:tc>
        <w:tc>
          <w:tcPr>
            <w:tcW w:w="0" w:type="auto"/>
            <w:hideMark/>
          </w:tcPr>
          <w:p w14:paraId="1E4DF75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Post-decision tasks created by Secretariat, assigned to OPSC Managers</w:t>
            </w:r>
          </w:p>
        </w:tc>
      </w:tr>
      <w:tr w:rsidR="001E12DA" w:rsidRPr="00A011B2" w14:paraId="51210CFC"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751C31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Task assignment</w:t>
            </w:r>
          </w:p>
        </w:tc>
        <w:tc>
          <w:tcPr>
            <w:tcW w:w="0" w:type="auto"/>
            <w:hideMark/>
          </w:tcPr>
          <w:p w14:paraId="46B60D1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OPSC Managers assign work to Principal and Senior Officers with due dates</w:t>
            </w:r>
          </w:p>
        </w:tc>
      </w:tr>
      <w:tr w:rsidR="001E12DA" w:rsidRPr="00A011B2" w14:paraId="2F17FAB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C136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Task status tracking</w:t>
            </w:r>
          </w:p>
        </w:tc>
        <w:tc>
          <w:tcPr>
            <w:tcW w:w="0" w:type="auto"/>
            <w:hideMark/>
          </w:tcPr>
          <w:p w14:paraId="10808FC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Open → In Progress → Completed / Cancelled</w:t>
            </w:r>
          </w:p>
        </w:tc>
      </w:tr>
      <w:tr w:rsidR="001E12DA" w:rsidRPr="00A011B2" w14:paraId="7AF98A64"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5FB08C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Task updates</w:t>
            </w:r>
          </w:p>
        </w:tc>
        <w:tc>
          <w:tcPr>
            <w:tcW w:w="0" w:type="auto"/>
            <w:hideMark/>
          </w:tcPr>
          <w:p w14:paraId="4A8C147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Officers submit progress updates recorded against each task</w:t>
            </w:r>
          </w:p>
        </w:tc>
      </w:tr>
    </w:tbl>
    <w:p w14:paraId="523F1FE1"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7.3 Analytics and Reporting</w:t>
      </w:r>
    </w:p>
    <w:tbl>
      <w:tblPr>
        <w:tblStyle w:val="GridTable4-Accent3"/>
        <w:tblW w:w="0" w:type="auto"/>
        <w:tblLook w:val="04A0" w:firstRow="1" w:lastRow="0" w:firstColumn="1" w:lastColumn="0" w:noHBand="0" w:noVBand="1"/>
      </w:tblPr>
      <w:tblGrid>
        <w:gridCol w:w="2564"/>
        <w:gridCol w:w="7632"/>
      </w:tblGrid>
      <w:tr w:rsidR="001E12DA" w:rsidRPr="00A011B2" w14:paraId="74FF21CB"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6D6D3"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Feature</w:t>
            </w:r>
          </w:p>
        </w:tc>
        <w:tc>
          <w:tcPr>
            <w:tcW w:w="0" w:type="auto"/>
            <w:hideMark/>
          </w:tcPr>
          <w:p w14:paraId="335C3F8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29550908"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0689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KPI dashboard</w:t>
            </w:r>
          </w:p>
        </w:tc>
        <w:tc>
          <w:tcPr>
            <w:tcW w:w="0" w:type="auto"/>
            <w:hideMark/>
          </w:tcPr>
          <w:p w14:paraId="4278A4B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Total submissions, pending count, this month's intake, average processing days</w:t>
            </w:r>
          </w:p>
        </w:tc>
      </w:tr>
      <w:tr w:rsidR="001E12DA" w:rsidRPr="00A011B2" w14:paraId="7D48426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E4842F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Stage breakdown chart</w:t>
            </w:r>
          </w:p>
        </w:tc>
        <w:tc>
          <w:tcPr>
            <w:tcW w:w="0" w:type="auto"/>
            <w:hideMark/>
          </w:tcPr>
          <w:p w14:paraId="753E978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Submissions distributed across workflow stages</w:t>
            </w:r>
          </w:p>
        </w:tc>
      </w:tr>
      <w:tr w:rsidR="001E12DA" w:rsidRPr="00A011B2" w14:paraId="7A7B4A2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7546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Ministry chart</w:t>
            </w:r>
          </w:p>
        </w:tc>
        <w:tc>
          <w:tcPr>
            <w:tcW w:w="0" w:type="auto"/>
            <w:hideMark/>
          </w:tcPr>
          <w:p w14:paraId="77DD290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Submissions by ministry (bar chart)</w:t>
            </w:r>
          </w:p>
        </w:tc>
      </w:tr>
      <w:tr w:rsidR="001E12DA" w:rsidRPr="00A011B2" w14:paraId="4E9A0A6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6D7BF8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Monthly trend</w:t>
            </w:r>
          </w:p>
        </w:tc>
        <w:tc>
          <w:tcPr>
            <w:tcW w:w="0" w:type="auto"/>
            <w:hideMark/>
          </w:tcPr>
          <w:p w14:paraId="7DDAD13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Submission intake over time (area chart)</w:t>
            </w:r>
          </w:p>
        </w:tc>
      </w:tr>
      <w:tr w:rsidR="001E12DA" w:rsidRPr="00A011B2" w14:paraId="123AEB58"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D9AA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Implementation status</w:t>
            </w:r>
          </w:p>
        </w:tc>
        <w:tc>
          <w:tcPr>
            <w:tcW w:w="0" w:type="auto"/>
            <w:hideMark/>
          </w:tcPr>
          <w:p w14:paraId="01721FC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Task completion status breakdown</w:t>
            </w:r>
          </w:p>
        </w:tc>
      </w:tr>
      <w:tr w:rsidR="001E12DA" w:rsidRPr="00A011B2" w14:paraId="04473E0A"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96349B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Global search</w:t>
            </w:r>
          </w:p>
        </w:tc>
        <w:tc>
          <w:tcPr>
            <w:tcW w:w="0" w:type="auto"/>
            <w:hideMark/>
          </w:tcPr>
          <w:p w14:paraId="710FC00A" w14:textId="72C0B7AD"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Real-time search across submissions, tasks, and ministries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results scoped to user permissions, debounced 300ms, results shown inline in the header search bar</w:t>
            </w:r>
          </w:p>
        </w:tc>
      </w:tr>
    </w:tbl>
    <w:p w14:paraId="3C23C998"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7.4 System Administration</w:t>
      </w:r>
    </w:p>
    <w:tbl>
      <w:tblPr>
        <w:tblStyle w:val="GridTable4-Accent3"/>
        <w:tblW w:w="0" w:type="auto"/>
        <w:tblLook w:val="04A0" w:firstRow="1" w:lastRow="0" w:firstColumn="1" w:lastColumn="0" w:noHBand="0" w:noVBand="1"/>
      </w:tblPr>
      <w:tblGrid>
        <w:gridCol w:w="3546"/>
        <w:gridCol w:w="6650"/>
      </w:tblGrid>
      <w:tr w:rsidR="001E12DA" w:rsidRPr="00A011B2" w14:paraId="2326A5C2"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99C64"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Feature</w:t>
            </w:r>
          </w:p>
        </w:tc>
        <w:tc>
          <w:tcPr>
            <w:tcW w:w="0" w:type="auto"/>
            <w:hideMark/>
          </w:tcPr>
          <w:p w14:paraId="59F18FCE"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Description</w:t>
            </w:r>
          </w:p>
        </w:tc>
      </w:tr>
      <w:tr w:rsidR="001E12DA" w:rsidRPr="00A011B2" w14:paraId="5317FDF6"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1C7B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management</w:t>
            </w:r>
          </w:p>
        </w:tc>
        <w:tc>
          <w:tcPr>
            <w:tcW w:w="0" w:type="auto"/>
            <w:hideMark/>
          </w:tcPr>
          <w:p w14:paraId="6B48635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Full CRUD on user accounts; role, ministry, and department assignment; profile picture upload</w:t>
            </w:r>
          </w:p>
        </w:tc>
      </w:tr>
      <w:tr w:rsidR="001E12DA" w:rsidRPr="00A011B2" w14:paraId="05D679D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A769BD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Ministry/Department administration</w:t>
            </w:r>
          </w:p>
        </w:tc>
        <w:tc>
          <w:tcPr>
            <w:tcW w:w="0" w:type="auto"/>
            <w:hideMark/>
          </w:tcPr>
          <w:p w14:paraId="13462A6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Create, edit, and delete the government organisational hierarchy</w:t>
            </w:r>
          </w:p>
        </w:tc>
      </w:tr>
      <w:tr w:rsidR="001E12DA" w:rsidRPr="00A011B2" w14:paraId="2CB0098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C98E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 definitions</w:t>
            </w:r>
          </w:p>
        </w:tc>
        <w:tc>
          <w:tcPr>
            <w:tcW w:w="0" w:type="auto"/>
            <w:hideMark/>
          </w:tcPr>
          <w:p w14:paraId="4E51A19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 creates named custom roles with specific permission flags</w:t>
            </w:r>
          </w:p>
        </w:tc>
      </w:tr>
      <w:tr w:rsidR="001E12DA" w:rsidRPr="00A011B2" w14:paraId="02332DA3"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869347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permissions</w:t>
            </w:r>
          </w:p>
        </w:tc>
        <w:tc>
          <w:tcPr>
            <w:tcW w:w="0" w:type="auto"/>
            <w:hideMark/>
          </w:tcPr>
          <w:p w14:paraId="770E7F3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Granular capability flags (e.g. SUBMISSION_CREATE, MEETING_MANAGE, VIEW_AUDIT_LOG)</w:t>
            </w:r>
          </w:p>
        </w:tc>
      </w:tr>
      <w:tr w:rsidR="001E12DA" w:rsidRPr="00A011B2" w14:paraId="6406CEE7"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A72C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settings</w:t>
            </w:r>
          </w:p>
        </w:tc>
        <w:tc>
          <w:tcPr>
            <w:tcW w:w="0" w:type="auto"/>
            <w:hideMark/>
          </w:tcPr>
          <w:p w14:paraId="0EC2D8E0" w14:textId="28727068"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Key-value configuration store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editable in the admin UI; sensitive values masked</w:t>
            </w:r>
          </w:p>
        </w:tc>
      </w:tr>
      <w:tr w:rsidR="001E12DA" w:rsidRPr="00A011B2" w14:paraId="07D69816"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43C503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policy configuration</w:t>
            </w:r>
          </w:p>
        </w:tc>
        <w:tc>
          <w:tcPr>
            <w:tcW w:w="0" w:type="auto"/>
            <w:hideMark/>
          </w:tcPr>
          <w:p w14:paraId="48DE00E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Admins configure minimum length, character class requirements, and history count without code deployment</w:t>
            </w:r>
          </w:p>
        </w:tc>
      </w:tr>
      <w:tr w:rsidR="001E12DA" w:rsidRPr="00A011B2" w14:paraId="22E3AEA3"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52D8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API key management</w:t>
            </w:r>
          </w:p>
        </w:tc>
        <w:tc>
          <w:tcPr>
            <w:tcW w:w="0" w:type="auto"/>
            <w:hideMark/>
          </w:tcPr>
          <w:p w14:paraId="4BFF797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Generate, activate, deactivate, and monitor API keys for system integration</w:t>
            </w:r>
          </w:p>
        </w:tc>
      </w:tr>
      <w:tr w:rsidR="001E12DA" w:rsidRPr="00A011B2" w14:paraId="40ABAC8B"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3AF65F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and restore</w:t>
            </w:r>
          </w:p>
        </w:tc>
        <w:tc>
          <w:tcPr>
            <w:tcW w:w="0" w:type="auto"/>
            <w:hideMark/>
          </w:tcPr>
          <w:p w14:paraId="4AE7FB9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On-demand database backup creation, download, and restore via the admin interface</w:t>
            </w:r>
          </w:p>
        </w:tc>
      </w:tr>
    </w:tbl>
    <w:p w14:paraId="15071E6D"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6F3DBD92">
          <v:rect id="_x0000_i1598" style="width:0;height:1.5pt" o:hralign="center" o:hrstd="t" o:hr="t" fillcolor="#a0a0a0" stroked="f"/>
        </w:pict>
      </w:r>
    </w:p>
    <w:p w14:paraId="4D26EB7A"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8. Infrastructure and Hosting</w:t>
      </w:r>
    </w:p>
    <w:p w14:paraId="692483C8"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8.1 Hosting Arrangement</w:t>
      </w:r>
    </w:p>
    <w:p w14:paraId="38E06F0A"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will be hosted on a virtual server provisioned and managed by the DCDT at the DCDT data centre in Port Vila, Vanuatu.</w:t>
      </w:r>
    </w:p>
    <w:tbl>
      <w:tblPr>
        <w:tblStyle w:val="GridTable4-Accent3"/>
        <w:tblW w:w="0" w:type="auto"/>
        <w:tblLook w:val="04A0" w:firstRow="1" w:lastRow="0" w:firstColumn="1" w:lastColumn="0" w:noHBand="0" w:noVBand="1"/>
      </w:tblPr>
      <w:tblGrid>
        <w:gridCol w:w="3513"/>
        <w:gridCol w:w="3927"/>
        <w:gridCol w:w="2756"/>
      </w:tblGrid>
      <w:tr w:rsidR="001E12DA" w:rsidRPr="00A011B2" w14:paraId="1BDAC9B1"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0B53E"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Component</w:t>
            </w:r>
          </w:p>
        </w:tc>
        <w:tc>
          <w:tcPr>
            <w:tcW w:w="0" w:type="auto"/>
            <w:hideMark/>
          </w:tcPr>
          <w:p w14:paraId="3D05C080"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Host</w:t>
            </w:r>
          </w:p>
        </w:tc>
        <w:tc>
          <w:tcPr>
            <w:tcW w:w="0" w:type="auto"/>
            <w:hideMark/>
          </w:tcPr>
          <w:p w14:paraId="20B6B216"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Location</w:t>
            </w:r>
          </w:p>
        </w:tc>
      </w:tr>
      <w:tr w:rsidR="001E12DA" w:rsidRPr="00A011B2" w14:paraId="2531B256"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83AA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Virtual Machine (Web + App + DB)</w:t>
            </w:r>
          </w:p>
        </w:tc>
        <w:tc>
          <w:tcPr>
            <w:tcW w:w="0" w:type="auto"/>
            <w:hideMark/>
          </w:tcPr>
          <w:p w14:paraId="266F111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Virtual Server</w:t>
            </w:r>
          </w:p>
        </w:tc>
        <w:tc>
          <w:tcPr>
            <w:tcW w:w="0" w:type="auto"/>
            <w:hideMark/>
          </w:tcPr>
          <w:p w14:paraId="0DEF022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Data Centre, Port Vila</w:t>
            </w:r>
          </w:p>
        </w:tc>
      </w:tr>
      <w:tr w:rsidR="001E12DA" w:rsidRPr="00A011B2" w14:paraId="505175E8"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E935AD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Static file serving</w:t>
            </w:r>
          </w:p>
        </w:tc>
        <w:tc>
          <w:tcPr>
            <w:tcW w:w="0" w:type="auto"/>
            <w:hideMark/>
          </w:tcPr>
          <w:p w14:paraId="7611D76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Nginx on DCDT VM</w:t>
            </w:r>
          </w:p>
        </w:tc>
        <w:tc>
          <w:tcPr>
            <w:tcW w:w="0" w:type="auto"/>
            <w:hideMark/>
          </w:tcPr>
          <w:p w14:paraId="2580914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Port Vila</w:t>
            </w:r>
          </w:p>
        </w:tc>
      </w:tr>
      <w:tr w:rsidR="001E12DA" w:rsidRPr="00A011B2" w14:paraId="24631CF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5127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Application processing</w:t>
            </w:r>
          </w:p>
        </w:tc>
        <w:tc>
          <w:tcPr>
            <w:tcW w:w="0" w:type="auto"/>
            <w:hideMark/>
          </w:tcPr>
          <w:p w14:paraId="0941EFC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Gunicorn/Django on DCDT VM</w:t>
            </w:r>
          </w:p>
        </w:tc>
        <w:tc>
          <w:tcPr>
            <w:tcW w:w="0" w:type="auto"/>
            <w:hideMark/>
          </w:tcPr>
          <w:p w14:paraId="4198F7B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Port Vila</w:t>
            </w:r>
          </w:p>
        </w:tc>
      </w:tr>
      <w:tr w:rsidR="001E12DA" w:rsidRPr="00A011B2" w14:paraId="2ABD23F2"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95A02A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Database</w:t>
            </w:r>
          </w:p>
        </w:tc>
        <w:tc>
          <w:tcPr>
            <w:tcW w:w="0" w:type="auto"/>
            <w:hideMark/>
          </w:tcPr>
          <w:p w14:paraId="5D245D8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PostgreSQL on DCDT VM</w:t>
            </w:r>
          </w:p>
        </w:tc>
        <w:tc>
          <w:tcPr>
            <w:tcW w:w="0" w:type="auto"/>
            <w:hideMark/>
          </w:tcPr>
          <w:p w14:paraId="5724682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Port Vila</w:t>
            </w:r>
          </w:p>
        </w:tc>
      </w:tr>
      <w:tr w:rsidR="001E12DA" w:rsidRPr="00A011B2" w14:paraId="037EC138"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8CB1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Background job scheduling</w:t>
            </w:r>
          </w:p>
        </w:tc>
        <w:tc>
          <w:tcPr>
            <w:tcW w:w="0" w:type="auto"/>
            <w:hideMark/>
          </w:tcPr>
          <w:p w14:paraId="1333F27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Celery + django-celery-beat + Redis on DCDT VM</w:t>
            </w:r>
          </w:p>
        </w:tc>
        <w:tc>
          <w:tcPr>
            <w:tcW w:w="0" w:type="auto"/>
            <w:hideMark/>
          </w:tcPr>
          <w:p w14:paraId="4AE9B98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Port Vila</w:t>
            </w:r>
          </w:p>
        </w:tc>
      </w:tr>
    </w:tbl>
    <w:p w14:paraId="30C720AA"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8.2 Virtual Server Minimum Specifications</w:t>
      </w:r>
    </w:p>
    <w:tbl>
      <w:tblPr>
        <w:tblStyle w:val="GridTable4-Accent3"/>
        <w:tblW w:w="0" w:type="auto"/>
        <w:tblLook w:val="04A0" w:firstRow="1" w:lastRow="0" w:firstColumn="1" w:lastColumn="0" w:noHBand="0" w:noVBand="1"/>
      </w:tblPr>
      <w:tblGrid>
        <w:gridCol w:w="3938"/>
        <w:gridCol w:w="3119"/>
        <w:gridCol w:w="3139"/>
      </w:tblGrid>
      <w:tr w:rsidR="001E12DA" w:rsidRPr="00A011B2" w14:paraId="55749DE2"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CF0BF"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Resource</w:t>
            </w:r>
          </w:p>
        </w:tc>
        <w:tc>
          <w:tcPr>
            <w:tcW w:w="0" w:type="auto"/>
            <w:hideMark/>
          </w:tcPr>
          <w:p w14:paraId="56ECCB2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Minimum</w:t>
            </w:r>
          </w:p>
        </w:tc>
        <w:tc>
          <w:tcPr>
            <w:tcW w:w="0" w:type="auto"/>
            <w:hideMark/>
          </w:tcPr>
          <w:p w14:paraId="553B0D28"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Recommended</w:t>
            </w:r>
          </w:p>
        </w:tc>
      </w:tr>
      <w:tr w:rsidR="001E12DA" w:rsidRPr="00A011B2" w14:paraId="6148B4E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9C595"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vCPU</w:t>
            </w:r>
          </w:p>
        </w:tc>
        <w:tc>
          <w:tcPr>
            <w:tcW w:w="0" w:type="auto"/>
            <w:hideMark/>
          </w:tcPr>
          <w:p w14:paraId="3E7DE73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 cores</w:t>
            </w:r>
          </w:p>
        </w:tc>
        <w:tc>
          <w:tcPr>
            <w:tcW w:w="0" w:type="auto"/>
            <w:hideMark/>
          </w:tcPr>
          <w:p w14:paraId="7F1B9C5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4 cores</w:t>
            </w:r>
          </w:p>
        </w:tc>
      </w:tr>
      <w:tr w:rsidR="001E12DA" w:rsidRPr="00A011B2" w14:paraId="7D3BE1CF"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D4FF37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RAM</w:t>
            </w:r>
          </w:p>
        </w:tc>
        <w:tc>
          <w:tcPr>
            <w:tcW w:w="0" w:type="auto"/>
            <w:hideMark/>
          </w:tcPr>
          <w:p w14:paraId="3F3C840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4 GB</w:t>
            </w:r>
          </w:p>
        </w:tc>
        <w:tc>
          <w:tcPr>
            <w:tcW w:w="0" w:type="auto"/>
            <w:hideMark/>
          </w:tcPr>
          <w:p w14:paraId="0FA30D2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8 GB</w:t>
            </w:r>
          </w:p>
        </w:tc>
      </w:tr>
      <w:tr w:rsidR="001E12DA" w:rsidRPr="00A011B2" w14:paraId="44DA5E89"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2CA3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Storage (OS + Application)</w:t>
            </w:r>
          </w:p>
        </w:tc>
        <w:tc>
          <w:tcPr>
            <w:tcW w:w="0" w:type="auto"/>
            <w:hideMark/>
          </w:tcPr>
          <w:p w14:paraId="6C23ADB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40 GB SSD</w:t>
            </w:r>
          </w:p>
        </w:tc>
        <w:tc>
          <w:tcPr>
            <w:tcW w:w="0" w:type="auto"/>
            <w:hideMark/>
          </w:tcPr>
          <w:p w14:paraId="2FCC1F5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80 GB SSD</w:t>
            </w:r>
          </w:p>
        </w:tc>
      </w:tr>
      <w:tr w:rsidR="001E12DA" w:rsidRPr="00A011B2" w14:paraId="26B2034A"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8698E2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Storage (Database + Backups)</w:t>
            </w:r>
          </w:p>
        </w:tc>
        <w:tc>
          <w:tcPr>
            <w:tcW w:w="0" w:type="auto"/>
            <w:hideMark/>
          </w:tcPr>
          <w:p w14:paraId="547E521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20 GB SSD</w:t>
            </w:r>
          </w:p>
        </w:tc>
        <w:tc>
          <w:tcPr>
            <w:tcW w:w="0" w:type="auto"/>
            <w:hideMark/>
          </w:tcPr>
          <w:p w14:paraId="0D202ED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50 GB SSD</w:t>
            </w:r>
          </w:p>
        </w:tc>
      </w:tr>
      <w:tr w:rsidR="001E12DA" w:rsidRPr="00A011B2" w14:paraId="67C53583"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4FA2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Operating System</w:t>
            </w:r>
          </w:p>
        </w:tc>
        <w:tc>
          <w:tcPr>
            <w:tcW w:w="0" w:type="auto"/>
            <w:hideMark/>
          </w:tcPr>
          <w:p w14:paraId="096DCD4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Ubuntu Server 24.04 LTS</w:t>
            </w:r>
          </w:p>
        </w:tc>
        <w:tc>
          <w:tcPr>
            <w:tcW w:w="0" w:type="auto"/>
            <w:hideMark/>
          </w:tcPr>
          <w:p w14:paraId="546953E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Ubuntu Server 24.04 LTS</w:t>
            </w:r>
          </w:p>
        </w:tc>
      </w:tr>
      <w:tr w:rsidR="001E12DA" w:rsidRPr="00A011B2" w14:paraId="7516A37F"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3A2C5F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Network</w:t>
            </w:r>
          </w:p>
        </w:tc>
        <w:tc>
          <w:tcPr>
            <w:tcW w:w="0" w:type="auto"/>
            <w:hideMark/>
          </w:tcPr>
          <w:p w14:paraId="6690A93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100 Mbps internal</w:t>
            </w:r>
          </w:p>
        </w:tc>
        <w:tc>
          <w:tcPr>
            <w:tcW w:w="0" w:type="auto"/>
            <w:hideMark/>
          </w:tcPr>
          <w:p w14:paraId="56B83D5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100 Mbps internal</w:t>
            </w:r>
          </w:p>
        </w:tc>
      </w:tr>
    </w:tbl>
    <w:p w14:paraId="008B3E5F"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These specifications support an estimated user base of up to 200 government staff across all ministries for Version 1.0.</w:t>
      </w:r>
    </w:p>
    <w:p w14:paraId="78E4601B"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8.3 Backup and Recovery</w:t>
      </w:r>
    </w:p>
    <w:tbl>
      <w:tblPr>
        <w:tblStyle w:val="GridTable4-Accent3"/>
        <w:tblW w:w="0" w:type="auto"/>
        <w:tblLook w:val="04A0" w:firstRow="1" w:lastRow="0" w:firstColumn="1" w:lastColumn="0" w:noHBand="0" w:noVBand="1"/>
      </w:tblPr>
      <w:tblGrid>
        <w:gridCol w:w="3171"/>
        <w:gridCol w:w="7025"/>
      </w:tblGrid>
      <w:tr w:rsidR="001E12DA" w:rsidRPr="00A011B2" w14:paraId="0907627F"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7E258"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Parameter</w:t>
            </w:r>
          </w:p>
        </w:tc>
        <w:tc>
          <w:tcPr>
            <w:tcW w:w="0" w:type="auto"/>
            <w:hideMark/>
          </w:tcPr>
          <w:p w14:paraId="1CC33CF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Standard</w:t>
            </w:r>
          </w:p>
        </w:tc>
      </w:tr>
      <w:tr w:rsidR="001E12DA" w:rsidRPr="00A011B2" w14:paraId="1ED3CFF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A588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Database backup tool</w:t>
            </w:r>
          </w:p>
        </w:tc>
        <w:tc>
          <w:tcPr>
            <w:tcW w:w="0" w:type="auto"/>
            <w:hideMark/>
          </w:tcPr>
          <w:p w14:paraId="540354A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pg_dump (PostgreSQL native) + admin-initiated backup via Django admin interface</w:t>
            </w:r>
          </w:p>
        </w:tc>
      </w:tr>
      <w:tr w:rsidR="001E12DA" w:rsidRPr="00A011B2" w14:paraId="7F7304E7"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EDDA77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frequency</w:t>
            </w:r>
          </w:p>
        </w:tc>
        <w:tc>
          <w:tcPr>
            <w:tcW w:w="0" w:type="auto"/>
            <w:hideMark/>
          </w:tcPr>
          <w:p w14:paraId="586D982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Daily automated at 02:00 VUT</w:t>
            </w:r>
          </w:p>
        </w:tc>
      </w:tr>
      <w:tr w:rsidR="001E12DA" w:rsidRPr="00A011B2" w14:paraId="31EAB66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011F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retention</w:t>
            </w:r>
          </w:p>
        </w:tc>
        <w:tc>
          <w:tcPr>
            <w:tcW w:w="0" w:type="auto"/>
            <w:hideMark/>
          </w:tcPr>
          <w:p w14:paraId="040E414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30 days rolling</w:t>
            </w:r>
          </w:p>
        </w:tc>
      </w:tr>
      <w:tr w:rsidR="001E12DA" w:rsidRPr="00A011B2" w14:paraId="4B3E2176"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1463779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Admin-initiated backup</w:t>
            </w:r>
          </w:p>
        </w:tc>
        <w:tc>
          <w:tcPr>
            <w:tcW w:w="0" w:type="auto"/>
            <w:hideMark/>
          </w:tcPr>
          <w:p w14:paraId="46EE9E5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Available on demand via the Backup &amp; Restore admin module</w:t>
            </w:r>
          </w:p>
        </w:tc>
      </w:tr>
      <w:tr w:rsidR="001E12DA" w:rsidRPr="00A011B2" w14:paraId="3521F367"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6973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Backup storage</w:t>
            </w:r>
          </w:p>
        </w:tc>
        <w:tc>
          <w:tcPr>
            <w:tcW w:w="0" w:type="auto"/>
            <w:hideMark/>
          </w:tcPr>
          <w:p w14:paraId="1134E42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backup infrastructure (to be confirmed with DCDT)</w:t>
            </w:r>
          </w:p>
        </w:tc>
      </w:tr>
      <w:tr w:rsidR="001E12DA" w:rsidRPr="00A011B2" w14:paraId="6B65D1C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2838F9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Recovery Time Objective (RTO)</w:t>
            </w:r>
          </w:p>
        </w:tc>
        <w:tc>
          <w:tcPr>
            <w:tcW w:w="0" w:type="auto"/>
            <w:hideMark/>
          </w:tcPr>
          <w:p w14:paraId="3C2826D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4 business hours</w:t>
            </w:r>
          </w:p>
        </w:tc>
      </w:tr>
      <w:tr w:rsidR="001E12DA" w:rsidRPr="00A011B2" w14:paraId="45A8F027"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CAAE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Recovery Point Objective (RPO)</w:t>
            </w:r>
          </w:p>
        </w:tc>
        <w:tc>
          <w:tcPr>
            <w:tcW w:w="0" w:type="auto"/>
            <w:hideMark/>
          </w:tcPr>
          <w:p w14:paraId="18A67A2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24 hours</w:t>
            </w:r>
          </w:p>
        </w:tc>
      </w:tr>
    </w:tbl>
    <w:p w14:paraId="7D11D4AB"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8.4 Availability</w:t>
      </w:r>
    </w:p>
    <w:p w14:paraId="30188F6B"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Business hours: 99% uptime (Monday–Friday, 07:30–17:30 VUT) Planned maintenance: Outside business hours with 24-hour advance notice to users Unplanned outages: DCDT to provide incident response under standard government SLA</w:t>
      </w:r>
    </w:p>
    <w:p w14:paraId="3942D9E8"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2E9E861F">
          <v:rect id="_x0000_i1599" style="width:0;height:1.5pt" o:hralign="center" o:hrstd="t" o:hr="t" fillcolor="#a0a0a0" stroked="f"/>
        </w:pict>
      </w:r>
    </w:p>
    <w:p w14:paraId="54AE718C"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9. Integration Architecture</w:t>
      </w:r>
    </w:p>
    <w:p w14:paraId="4346E0A6"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9.1 Current Integrations (Version 1.0)</w:t>
      </w:r>
    </w:p>
    <w:p w14:paraId="11252383"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The SCDMS Version 1.0 is a standalone system. It does not integrate with any external government system. All data entry is performed manually by authorised users through the web interface.</w:t>
      </w:r>
    </w:p>
    <w:p w14:paraId="58D01EF2"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system exposes a documented REST API that supports API key authentication, enabling future system-to-system integration without architectural changes. API keys are managed through the administration interface.</w:t>
      </w:r>
    </w:p>
    <w:p w14:paraId="43401942" w14:textId="77777777" w:rsidR="001E12DA" w:rsidRPr="00A011B2" w:rsidRDefault="001E12DA" w:rsidP="001E12DA">
      <w:pPr>
        <w:spacing w:before="100" w:beforeAutospacing="1" w:after="100" w:afterAutospacing="1" w:line="240" w:lineRule="auto"/>
        <w:outlineLvl w:val="2"/>
        <w:rPr>
          <w:rFonts w:ascii="Montserrat" w:eastAsia="Times New Roman" w:hAnsi="Montserrat" w:cs="Times New Roman"/>
          <w:b/>
          <w:bCs/>
          <w:color w:val="44546A" w:themeColor="text2"/>
          <w:sz w:val="27"/>
          <w:szCs w:val="27"/>
          <w:lang w:val="en-VU" w:eastAsia="en-VU"/>
        </w:rPr>
      </w:pPr>
      <w:r w:rsidRPr="00A011B2">
        <w:rPr>
          <w:rFonts w:ascii="Montserrat" w:eastAsia="Times New Roman" w:hAnsi="Montserrat" w:cs="Times New Roman"/>
          <w:b/>
          <w:bCs/>
          <w:color w:val="44546A" w:themeColor="text2"/>
          <w:sz w:val="27"/>
          <w:szCs w:val="27"/>
          <w:lang w:val="en-VU" w:eastAsia="en-VU"/>
        </w:rPr>
        <w:t>9.2 Planned Future Integrations (Phase 2)</w:t>
      </w:r>
    </w:p>
    <w:tbl>
      <w:tblPr>
        <w:tblStyle w:val="GridTable4-Accent3"/>
        <w:tblW w:w="0" w:type="auto"/>
        <w:tblLook w:val="04A0" w:firstRow="1" w:lastRow="0" w:firstColumn="1" w:lastColumn="0" w:noHBand="0" w:noVBand="1"/>
      </w:tblPr>
      <w:tblGrid>
        <w:gridCol w:w="2592"/>
        <w:gridCol w:w="2260"/>
        <w:gridCol w:w="5344"/>
      </w:tblGrid>
      <w:tr w:rsidR="001E12DA" w:rsidRPr="00A011B2" w14:paraId="280B792B"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CFAC"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w:t>
            </w:r>
          </w:p>
        </w:tc>
        <w:tc>
          <w:tcPr>
            <w:tcW w:w="0" w:type="auto"/>
            <w:hideMark/>
          </w:tcPr>
          <w:p w14:paraId="18CCB308"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Integration Type</w:t>
            </w:r>
          </w:p>
        </w:tc>
        <w:tc>
          <w:tcPr>
            <w:tcW w:w="0" w:type="auto"/>
            <w:hideMark/>
          </w:tcPr>
          <w:p w14:paraId="7FFD008F"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Purpose</w:t>
            </w:r>
          </w:p>
        </w:tc>
      </w:tr>
      <w:tr w:rsidR="001E12DA" w:rsidRPr="00A011B2" w14:paraId="404F3943"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42CF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HRMIS</w:t>
            </w:r>
          </w:p>
        </w:tc>
        <w:tc>
          <w:tcPr>
            <w:tcW w:w="0" w:type="auto"/>
            <w:hideMark/>
          </w:tcPr>
          <w:p w14:paraId="7BAE622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 API (read-only)</w:t>
            </w:r>
          </w:p>
        </w:tc>
        <w:tc>
          <w:tcPr>
            <w:tcW w:w="0" w:type="auto"/>
            <w:hideMark/>
          </w:tcPr>
          <w:p w14:paraId="6BF8BBF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Pre-populate staff and post data on new submissions</w:t>
            </w:r>
          </w:p>
        </w:tc>
      </w:tr>
      <w:tr w:rsidR="001E12DA" w:rsidRPr="00A011B2" w14:paraId="641F68A6"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3A548D0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SMTP relay</w:t>
            </w:r>
          </w:p>
        </w:tc>
        <w:tc>
          <w:tcPr>
            <w:tcW w:w="0" w:type="auto"/>
            <w:hideMark/>
          </w:tcPr>
          <w:p w14:paraId="58B3A05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SMTP</w:t>
            </w:r>
          </w:p>
        </w:tc>
        <w:tc>
          <w:tcPr>
            <w:tcW w:w="0" w:type="auto"/>
            <w:hideMark/>
          </w:tcPr>
          <w:p w14:paraId="7E1AC5B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Deliver 2FA OTP codes, password reset emails, and decision notifications</w:t>
            </w:r>
          </w:p>
        </w:tc>
      </w:tr>
      <w:tr w:rsidR="001E12DA" w:rsidRPr="00A011B2" w14:paraId="39D3231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E95A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Identity Provider</w:t>
            </w:r>
          </w:p>
        </w:tc>
        <w:tc>
          <w:tcPr>
            <w:tcW w:w="0" w:type="auto"/>
            <w:hideMark/>
          </w:tcPr>
          <w:p w14:paraId="78BEF57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OAuth 2.0 / SAML SSO</w:t>
            </w:r>
          </w:p>
        </w:tc>
        <w:tc>
          <w:tcPr>
            <w:tcW w:w="0" w:type="auto"/>
            <w:hideMark/>
          </w:tcPr>
          <w:p w14:paraId="50DC987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Replace local accounts with whole-of-government SSO</w:t>
            </w:r>
          </w:p>
        </w:tc>
      </w:tr>
      <w:tr w:rsidR="001E12DA" w:rsidRPr="00A011B2" w14:paraId="1A099CB1"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3F70DB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Cabinet system</w:t>
            </w:r>
          </w:p>
        </w:tc>
        <w:tc>
          <w:tcPr>
            <w:tcW w:w="0" w:type="auto"/>
            <w:hideMark/>
          </w:tcPr>
          <w:p w14:paraId="67D5FAD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 API</w:t>
            </w:r>
          </w:p>
        </w:tc>
        <w:tc>
          <w:tcPr>
            <w:tcW w:w="0" w:type="auto"/>
            <w:hideMark/>
          </w:tcPr>
          <w:p w14:paraId="1704464C"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Notify Cabinet of matters requiring Cabinet approval</w:t>
            </w:r>
          </w:p>
        </w:tc>
      </w:tr>
      <w:tr w:rsidR="001E12DA" w:rsidRPr="00A011B2" w14:paraId="1C4ED0E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CE5E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National Archival System</w:t>
            </w:r>
          </w:p>
        </w:tc>
        <w:tc>
          <w:tcPr>
            <w:tcW w:w="0" w:type="auto"/>
            <w:hideMark/>
          </w:tcPr>
          <w:p w14:paraId="389D94B5"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REST API</w:t>
            </w:r>
          </w:p>
        </w:tc>
        <w:tc>
          <w:tcPr>
            <w:tcW w:w="0" w:type="auto"/>
            <w:hideMark/>
          </w:tcPr>
          <w:p w14:paraId="105EB4E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Submit finalised decisions for archival under retention schedule</w:t>
            </w:r>
          </w:p>
        </w:tc>
      </w:tr>
    </w:tbl>
    <w:p w14:paraId="16B0A5E7"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Phase 2 integrations will be subject to separate CoC submissions to DCDT as their technical architecture is defined.</w:t>
      </w:r>
    </w:p>
    <w:p w14:paraId="11D9580D"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128C2550">
          <v:rect id="_x0000_i1600" style="width:0;height:1.5pt" o:hralign="center" o:hrstd="t" o:hr="t" fillcolor="#a0a0a0" stroked="f"/>
        </w:pict>
      </w:r>
    </w:p>
    <w:p w14:paraId="17BFDB24" w14:textId="3646AE86" w:rsidR="0096101F"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10. Compliance Mapping</w:t>
      </w:r>
    </w:p>
    <w:tbl>
      <w:tblPr>
        <w:tblStyle w:val="GridTable4-Accent3"/>
        <w:tblW w:w="0" w:type="auto"/>
        <w:tblLook w:val="04A0" w:firstRow="1" w:lastRow="0" w:firstColumn="1" w:lastColumn="0" w:noHBand="0" w:noVBand="1"/>
      </w:tblPr>
      <w:tblGrid>
        <w:gridCol w:w="3318"/>
        <w:gridCol w:w="2811"/>
        <w:gridCol w:w="4067"/>
      </w:tblGrid>
      <w:tr w:rsidR="001E12DA" w:rsidRPr="00A011B2" w14:paraId="71582078"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6C994"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Requirement</w:t>
            </w:r>
          </w:p>
        </w:tc>
        <w:tc>
          <w:tcPr>
            <w:tcW w:w="0" w:type="auto"/>
            <w:hideMark/>
          </w:tcPr>
          <w:p w14:paraId="19AFFA2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Standard / Act Reference</w:t>
            </w:r>
          </w:p>
        </w:tc>
        <w:tc>
          <w:tcPr>
            <w:tcW w:w="0" w:type="auto"/>
            <w:hideMark/>
          </w:tcPr>
          <w:p w14:paraId="0F1D47CC"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SCDMS Status</w:t>
            </w:r>
          </w:p>
        </w:tc>
      </w:tr>
      <w:tr w:rsidR="001E12DA" w:rsidRPr="00A011B2" w14:paraId="5F65615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280B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Certificate of Compliance obtained before implementation</w:t>
            </w:r>
          </w:p>
        </w:tc>
        <w:tc>
          <w:tcPr>
            <w:tcW w:w="0" w:type="auto"/>
            <w:hideMark/>
          </w:tcPr>
          <w:p w14:paraId="7872019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Digital Transformation Act No. 42 of 2025, s.3(f)</w:t>
            </w:r>
          </w:p>
        </w:tc>
        <w:tc>
          <w:tcPr>
            <w:tcW w:w="0" w:type="auto"/>
            <w:hideMark/>
          </w:tcPr>
          <w:p w14:paraId="48B4E942" w14:textId="7791B591"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This submission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CoC applied for before deployment</w:t>
            </w:r>
          </w:p>
        </w:tc>
      </w:tr>
      <w:tr w:rsidR="001E12DA" w:rsidRPr="00A011B2" w14:paraId="22EB3EF3"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F53402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data hosted on government infrastructure</w:t>
            </w:r>
          </w:p>
        </w:tc>
        <w:tc>
          <w:tcPr>
            <w:tcW w:w="0" w:type="auto"/>
            <w:hideMark/>
          </w:tcPr>
          <w:p w14:paraId="47D22A2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Digital Transformation Act No. 42 of 2025</w:t>
            </w:r>
          </w:p>
        </w:tc>
        <w:tc>
          <w:tcPr>
            <w:tcW w:w="0" w:type="auto"/>
            <w:hideMark/>
          </w:tcPr>
          <w:p w14:paraId="64A82DA0" w14:textId="1A70BAF1"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DCDT virtual server, Port Vila</w:t>
            </w:r>
          </w:p>
        </w:tc>
      </w:tr>
      <w:tr w:rsidR="001E12DA" w:rsidRPr="00A011B2" w14:paraId="3A954DE9"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AB25D" w14:textId="007DC8DC"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 xml:space="preserve">Data sovereignty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no offshore data storage</w:t>
            </w:r>
          </w:p>
        </w:tc>
        <w:tc>
          <w:tcPr>
            <w:tcW w:w="0" w:type="auto"/>
            <w:hideMark/>
          </w:tcPr>
          <w:p w14:paraId="21F97B9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Digital Transformation Act No. 42 of 2025</w:t>
            </w:r>
          </w:p>
        </w:tc>
        <w:tc>
          <w:tcPr>
            <w:tcW w:w="0" w:type="auto"/>
            <w:hideMark/>
          </w:tcPr>
          <w:p w14:paraId="7B064516" w14:textId="3A53F829"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all data on DCDT server in Vanuatu</w:t>
            </w:r>
          </w:p>
        </w:tc>
      </w:tr>
      <w:tr w:rsidR="001E12DA" w:rsidRPr="00A011B2" w14:paraId="37253372"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CDAB34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Role-based access control</w:t>
            </w:r>
          </w:p>
        </w:tc>
        <w:tc>
          <w:tcPr>
            <w:tcW w:w="0" w:type="auto"/>
            <w:hideMark/>
          </w:tcPr>
          <w:p w14:paraId="3D1D214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21939E1B" w14:textId="10FD67AF"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12-role RBAC enforced server-side on all endpoints</w:t>
            </w:r>
          </w:p>
        </w:tc>
      </w:tr>
      <w:tr w:rsidR="001E12DA" w:rsidRPr="00A011B2" w14:paraId="22071F0A"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37AC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Audit logging of all significant actions</w:t>
            </w:r>
          </w:p>
        </w:tc>
        <w:tc>
          <w:tcPr>
            <w:tcW w:w="0" w:type="auto"/>
            <w:hideMark/>
          </w:tcPr>
          <w:p w14:paraId="36F8E58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records management policy</w:t>
            </w:r>
          </w:p>
        </w:tc>
        <w:tc>
          <w:tcPr>
            <w:tcW w:w="0" w:type="auto"/>
            <w:hideMark/>
          </w:tcPr>
          <w:p w14:paraId="058A345A" w14:textId="0616A8BE"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dual audit trail: AuditLog + WorkflowEvent; append-only</w:t>
            </w:r>
          </w:p>
        </w:tc>
      </w:tr>
      <w:tr w:rsidR="001E12DA" w:rsidRPr="00A011B2" w14:paraId="3DD3772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63E7AE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Encryption in transit (TLS)</w:t>
            </w:r>
          </w:p>
        </w:tc>
        <w:tc>
          <w:tcPr>
            <w:tcW w:w="0" w:type="auto"/>
            <w:hideMark/>
          </w:tcPr>
          <w:p w14:paraId="25FDD99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16906DDD" w14:textId="6D7ABAAC"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TLS 1.2+ via Nginx</w:t>
            </w:r>
          </w:p>
        </w:tc>
      </w:tr>
      <w:tr w:rsidR="001E12DA" w:rsidRPr="00A011B2" w14:paraId="71737C8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DD72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Encryption at rest</w:t>
            </w:r>
          </w:p>
        </w:tc>
        <w:tc>
          <w:tcPr>
            <w:tcW w:w="0" w:type="auto"/>
            <w:hideMark/>
          </w:tcPr>
          <w:p w14:paraId="008496F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799F5B03" w14:textId="0E77BEE6"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Pending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DCDT to confirm disk encryption on VM</w:t>
            </w:r>
          </w:p>
        </w:tc>
      </w:tr>
      <w:tr w:rsidR="001E12DA" w:rsidRPr="00A011B2" w14:paraId="1BBE9C81"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67CFE6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Multi-factor authentication</w:t>
            </w:r>
          </w:p>
        </w:tc>
        <w:tc>
          <w:tcPr>
            <w:tcW w:w="0" w:type="auto"/>
            <w:hideMark/>
          </w:tcPr>
          <w:p w14:paraId="34390B5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0B74D290" w14:textId="7FA37FAC"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Ready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fully implemented; awaiting OPSC management activation policy</w:t>
            </w:r>
          </w:p>
        </w:tc>
      </w:tr>
      <w:tr w:rsidR="001E12DA" w:rsidRPr="00A011B2" w14:paraId="35A9E861"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D18F"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Secure password storage</w:t>
            </w:r>
          </w:p>
        </w:tc>
        <w:tc>
          <w:tcPr>
            <w:tcW w:w="0" w:type="auto"/>
            <w:hideMark/>
          </w:tcPr>
          <w:p w14:paraId="21224CD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NIST SP 800-63B</w:t>
            </w:r>
          </w:p>
        </w:tc>
        <w:tc>
          <w:tcPr>
            <w:tcW w:w="0" w:type="auto"/>
            <w:hideMark/>
          </w:tcPr>
          <w:p w14:paraId="3BEAB18B" w14:textId="65054AA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PBKDF2-SHA256 with salt</w:t>
            </w:r>
          </w:p>
        </w:tc>
      </w:tr>
      <w:tr w:rsidR="001E12DA" w:rsidRPr="00A011B2" w14:paraId="6D05418D"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244A4A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complexity policy</w:t>
            </w:r>
          </w:p>
        </w:tc>
        <w:tc>
          <w:tcPr>
            <w:tcW w:w="0" w:type="auto"/>
            <w:hideMark/>
          </w:tcPr>
          <w:p w14:paraId="2E6CBB1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NIST SP 800-63B</w:t>
            </w:r>
          </w:p>
        </w:tc>
        <w:tc>
          <w:tcPr>
            <w:tcW w:w="0" w:type="auto"/>
            <w:hideMark/>
          </w:tcPr>
          <w:p w14:paraId="1C5110FC" w14:textId="0997BC9D"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admin-configurable complexity rules enforced at API level</w:t>
            </w:r>
          </w:p>
        </w:tc>
      </w:tr>
      <w:tr w:rsidR="001E12DA" w:rsidRPr="00A011B2" w14:paraId="3F62947F"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0AC4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history / reuse prevention</w:t>
            </w:r>
          </w:p>
        </w:tc>
        <w:tc>
          <w:tcPr>
            <w:tcW w:w="0" w:type="auto"/>
            <w:hideMark/>
          </w:tcPr>
          <w:p w14:paraId="7DCE8CA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NIST SP 800-63B</w:t>
            </w:r>
          </w:p>
        </w:tc>
        <w:tc>
          <w:tcPr>
            <w:tcW w:w="0" w:type="auto"/>
            <w:hideMark/>
          </w:tcPr>
          <w:p w14:paraId="77F64FDC" w14:textId="29080A72"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configurable history count enforced at API level</w:t>
            </w:r>
          </w:p>
        </w:tc>
      </w:tr>
      <w:tr w:rsidR="001E12DA" w:rsidRPr="00A011B2" w14:paraId="384A2297"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3E7A36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Brute-force protection</w:t>
            </w:r>
          </w:p>
        </w:tc>
        <w:tc>
          <w:tcPr>
            <w:tcW w:w="0" w:type="auto"/>
            <w:hideMark/>
          </w:tcPr>
          <w:p w14:paraId="28757DE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3E6B5FE1" w14:textId="00EBF5C4"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django-axes 5-failure lockout + django-ratelimit</w:t>
            </w:r>
          </w:p>
        </w:tc>
      </w:tr>
      <w:tr w:rsidR="001E12DA" w:rsidRPr="00A011B2" w14:paraId="7713F986"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DCB4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Rate limiting on authentication endpoints</w:t>
            </w:r>
          </w:p>
        </w:tc>
        <w:tc>
          <w:tcPr>
            <w:tcW w:w="0" w:type="auto"/>
            <w:hideMark/>
          </w:tcPr>
          <w:p w14:paraId="050B52A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1E6DD869" w14:textId="711D21EC"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DRF throttle classes on OTP, password reset, and password change endpoints</w:t>
            </w:r>
          </w:p>
        </w:tc>
      </w:tr>
      <w:tr w:rsidR="001E12DA" w:rsidRPr="00A011B2" w14:paraId="2394DB97"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4589186" w14:textId="19E939A5"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Interoperability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open standards API</w:t>
            </w:r>
          </w:p>
        </w:tc>
        <w:tc>
          <w:tcPr>
            <w:tcW w:w="0" w:type="auto"/>
            <w:hideMark/>
          </w:tcPr>
          <w:p w14:paraId="64D3A7A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ICT Interoperability Framework</w:t>
            </w:r>
          </w:p>
        </w:tc>
        <w:tc>
          <w:tcPr>
            <w:tcW w:w="0" w:type="auto"/>
            <w:hideMark/>
          </w:tcPr>
          <w:p w14:paraId="26D3BA0A" w14:textId="14A30E35"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standard JSON REST API with OpenAPI-compatible patterns</w:t>
            </w:r>
          </w:p>
        </w:tc>
      </w:tr>
      <w:tr w:rsidR="001E12DA" w:rsidRPr="00A011B2" w14:paraId="1E13E142"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8EE0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 proprietary vendor lock-in</w:t>
            </w:r>
          </w:p>
        </w:tc>
        <w:tc>
          <w:tcPr>
            <w:tcW w:w="0" w:type="auto"/>
            <w:hideMark/>
          </w:tcPr>
          <w:p w14:paraId="7191130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ICT Policy</w:t>
            </w:r>
          </w:p>
        </w:tc>
        <w:tc>
          <w:tcPr>
            <w:tcW w:w="0" w:type="auto"/>
            <w:hideMark/>
          </w:tcPr>
          <w:p w14:paraId="6594F1FA" w14:textId="0D86D9A1"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100% open-source stack</w:t>
            </w:r>
          </w:p>
        </w:tc>
      </w:tr>
      <w:tr w:rsidR="001E12DA" w:rsidRPr="00A011B2" w14:paraId="4C868654"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BB567D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Source code under government control</w:t>
            </w:r>
          </w:p>
        </w:tc>
        <w:tc>
          <w:tcPr>
            <w:tcW w:w="0" w:type="auto"/>
            <w:hideMark/>
          </w:tcPr>
          <w:p w14:paraId="795E3650"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ICT Policy</w:t>
            </w:r>
          </w:p>
        </w:tc>
        <w:tc>
          <w:tcPr>
            <w:tcW w:w="0" w:type="auto"/>
            <w:hideMark/>
          </w:tcPr>
          <w:p w14:paraId="2E56A1B6" w14:textId="03C0347C"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IPDU-developed, version-controlled internally</w:t>
            </w:r>
          </w:p>
        </w:tc>
      </w:tr>
      <w:tr w:rsidR="001E12DA" w:rsidRPr="00A011B2" w14:paraId="02C2F449"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C1BB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User security awareness</w:t>
            </w:r>
          </w:p>
        </w:tc>
        <w:tc>
          <w:tcPr>
            <w:tcW w:w="0" w:type="auto"/>
            <w:hideMark/>
          </w:tcPr>
          <w:p w14:paraId="1A20BF4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Cybersecurity Strategy 2030</w:t>
            </w:r>
          </w:p>
        </w:tc>
        <w:tc>
          <w:tcPr>
            <w:tcW w:w="0" w:type="auto"/>
            <w:hideMark/>
          </w:tcPr>
          <w:p w14:paraId="75561726" w14:textId="3C0B1E6A"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Phishing Awareness module available to all users</w:t>
            </w:r>
          </w:p>
        </w:tc>
      </w:tr>
      <w:tr w:rsidR="001E12DA" w:rsidRPr="00A011B2" w14:paraId="28768817"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C22422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Security incident management</w:t>
            </w:r>
          </w:p>
        </w:tc>
        <w:tc>
          <w:tcPr>
            <w:tcW w:w="0" w:type="auto"/>
            <w:hideMark/>
          </w:tcPr>
          <w:p w14:paraId="19509D6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ISO 27001:2022</w:t>
            </w:r>
          </w:p>
        </w:tc>
        <w:tc>
          <w:tcPr>
            <w:tcW w:w="0" w:type="auto"/>
            <w:hideMark/>
          </w:tcPr>
          <w:p w14:paraId="44B32A9C" w14:textId="760DAE16"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full incident lifecycle: create, investigate, resolve, close</w:t>
            </w:r>
          </w:p>
        </w:tc>
      </w:tr>
      <w:tr w:rsidR="001E12DA" w:rsidRPr="00A011B2" w14:paraId="2D747D0F"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F9B3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Vulnerability management</w:t>
            </w:r>
          </w:p>
        </w:tc>
        <w:tc>
          <w:tcPr>
            <w:tcW w:w="0" w:type="auto"/>
            <w:hideMark/>
          </w:tcPr>
          <w:p w14:paraId="17037EE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ISO 27001:2022</w:t>
            </w:r>
          </w:p>
        </w:tc>
        <w:tc>
          <w:tcPr>
            <w:tcW w:w="0" w:type="auto"/>
            <w:hideMark/>
          </w:tcPr>
          <w:p w14:paraId="7C28348A" w14:textId="744B2EA3"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automated SAST (Bandit) and CVE (pip-audit) scanning on schedule and on demand</w:t>
            </w:r>
          </w:p>
        </w:tc>
      </w:tr>
      <w:tr w:rsidR="001E12DA" w:rsidRPr="00A011B2" w14:paraId="51FDC451"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8EE63B7"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Configuration security baseline</w:t>
            </w:r>
          </w:p>
        </w:tc>
        <w:tc>
          <w:tcPr>
            <w:tcW w:w="0" w:type="auto"/>
            <w:hideMark/>
          </w:tcPr>
          <w:p w14:paraId="1C74575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CIS Benchmarks / ISO 27001</w:t>
            </w:r>
          </w:p>
        </w:tc>
        <w:tc>
          <w:tcPr>
            <w:tcW w:w="0" w:type="auto"/>
            <w:hideMark/>
          </w:tcPr>
          <w:p w14:paraId="3646B796" w14:textId="26064709"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Compliant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System Security Audit endpoint with 8 live configuration checks</w:t>
            </w:r>
          </w:p>
        </w:tc>
      </w:tr>
    </w:tbl>
    <w:p w14:paraId="0F613491"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25801D92">
          <v:rect id="_x0000_i1601" style="width:0;height:1.5pt" o:hralign="center" o:hrstd="t" o:hr="t" fillcolor="#a0a0a0" stroked="f"/>
        </w:pict>
      </w:r>
    </w:p>
    <w:p w14:paraId="1F2A49B0"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11. Risks and Mitigations</w:t>
      </w:r>
    </w:p>
    <w:tbl>
      <w:tblPr>
        <w:tblStyle w:val="GridTable4-Accent3"/>
        <w:tblW w:w="0" w:type="auto"/>
        <w:tblLook w:val="04A0" w:firstRow="1" w:lastRow="0" w:firstColumn="1" w:lastColumn="0" w:noHBand="0" w:noVBand="1"/>
      </w:tblPr>
      <w:tblGrid>
        <w:gridCol w:w="2543"/>
        <w:gridCol w:w="1533"/>
        <w:gridCol w:w="1234"/>
        <w:gridCol w:w="4886"/>
      </w:tblGrid>
      <w:tr w:rsidR="001E12DA" w:rsidRPr="00A011B2" w14:paraId="143FFE8E"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9A274"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Risk</w:t>
            </w:r>
          </w:p>
        </w:tc>
        <w:tc>
          <w:tcPr>
            <w:tcW w:w="0" w:type="auto"/>
            <w:hideMark/>
          </w:tcPr>
          <w:p w14:paraId="6DBA1AD9"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Likelihood</w:t>
            </w:r>
          </w:p>
        </w:tc>
        <w:tc>
          <w:tcPr>
            <w:tcW w:w="0" w:type="auto"/>
            <w:hideMark/>
          </w:tcPr>
          <w:p w14:paraId="17A4E774"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Impact</w:t>
            </w:r>
          </w:p>
        </w:tc>
        <w:tc>
          <w:tcPr>
            <w:tcW w:w="0" w:type="auto"/>
            <w:hideMark/>
          </w:tcPr>
          <w:p w14:paraId="2C5000EB"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Mitigation</w:t>
            </w:r>
          </w:p>
        </w:tc>
      </w:tr>
      <w:tr w:rsidR="001E12DA" w:rsidRPr="00A011B2" w14:paraId="268C784C"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5567D"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virtual server not provisioned in time</w:t>
            </w:r>
          </w:p>
        </w:tc>
        <w:tc>
          <w:tcPr>
            <w:tcW w:w="0" w:type="auto"/>
            <w:hideMark/>
          </w:tcPr>
          <w:p w14:paraId="2BA3EF8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4B27BF2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High</w:t>
            </w:r>
          </w:p>
        </w:tc>
        <w:tc>
          <w:tcPr>
            <w:tcW w:w="0" w:type="auto"/>
            <w:hideMark/>
          </w:tcPr>
          <w:p w14:paraId="4EDD9AE7"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Submit server specification request to DCDT concurrently with this CoC application</w:t>
            </w:r>
          </w:p>
        </w:tc>
      </w:tr>
      <w:tr w:rsidR="001E12DA" w:rsidRPr="00A011B2" w14:paraId="1AA57359"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5EFB00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Disk encryption not enabled on DCDT VM by default</w:t>
            </w:r>
          </w:p>
        </w:tc>
        <w:tc>
          <w:tcPr>
            <w:tcW w:w="0" w:type="auto"/>
            <w:hideMark/>
          </w:tcPr>
          <w:p w14:paraId="07420EF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0C45A3CE"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High</w:t>
            </w:r>
          </w:p>
        </w:tc>
        <w:tc>
          <w:tcPr>
            <w:tcW w:w="0" w:type="auto"/>
            <w:hideMark/>
          </w:tcPr>
          <w:p w14:paraId="66A9C98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IPDU to request confirmation from DCDT server team before go-live</w:t>
            </w:r>
          </w:p>
        </w:tc>
      </w:tr>
      <w:tr w:rsidR="001E12DA" w:rsidRPr="00A011B2" w14:paraId="6DC6F18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6EA5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MFA not mandated at go-live</w:t>
            </w:r>
          </w:p>
        </w:tc>
        <w:tc>
          <w:tcPr>
            <w:tcW w:w="0" w:type="auto"/>
            <w:hideMark/>
          </w:tcPr>
          <w:p w14:paraId="33999AC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Low</w:t>
            </w:r>
          </w:p>
        </w:tc>
        <w:tc>
          <w:tcPr>
            <w:tcW w:w="0" w:type="auto"/>
            <w:hideMark/>
          </w:tcPr>
          <w:p w14:paraId="26D35F1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15F4DCCA"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MFA infrastructure fully built and tested; awaiting OPSC management policy decision</w:t>
            </w:r>
          </w:p>
        </w:tc>
      </w:tr>
      <w:tr w:rsidR="001E12DA" w:rsidRPr="00A011B2" w14:paraId="46E5E02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042C67BE"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SMTP relay unavailable for email</w:t>
            </w:r>
          </w:p>
        </w:tc>
        <w:tc>
          <w:tcPr>
            <w:tcW w:w="0" w:type="auto"/>
            <w:hideMark/>
          </w:tcPr>
          <w:p w14:paraId="3694913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7C93660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Low</w:t>
            </w:r>
          </w:p>
        </w:tc>
        <w:tc>
          <w:tcPr>
            <w:tcW w:w="0" w:type="auto"/>
            <w:hideMark/>
          </w:tcPr>
          <w:p w14:paraId="3DBE418F"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Admin-initiated password reset via admin panel available as fallback; 2FA can remain inactive</w:t>
            </w:r>
          </w:p>
        </w:tc>
      </w:tr>
      <w:tr w:rsidR="001E12DA" w:rsidRPr="00A011B2" w14:paraId="050351B5"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4B312"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Insufficient VM resources under load</w:t>
            </w:r>
          </w:p>
        </w:tc>
        <w:tc>
          <w:tcPr>
            <w:tcW w:w="0" w:type="auto"/>
            <w:hideMark/>
          </w:tcPr>
          <w:p w14:paraId="29E6AC4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Low</w:t>
            </w:r>
          </w:p>
        </w:tc>
        <w:tc>
          <w:tcPr>
            <w:tcW w:w="0" w:type="auto"/>
            <w:hideMark/>
          </w:tcPr>
          <w:p w14:paraId="116B170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5460149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Specifications selected with 3× headroom above estimated baseline load</w:t>
            </w:r>
          </w:p>
        </w:tc>
      </w:tr>
      <w:tr w:rsidR="001E12DA" w:rsidRPr="00A011B2" w14:paraId="21F0682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B62469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Celery beat scheduling conflict under multi-process Gunicorn</w:t>
            </w:r>
          </w:p>
        </w:tc>
        <w:tc>
          <w:tcPr>
            <w:tcW w:w="0" w:type="auto"/>
            <w:hideMark/>
          </w:tcPr>
          <w:p w14:paraId="343B3E1D"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5FCAB2F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Low</w:t>
            </w:r>
          </w:p>
        </w:tc>
        <w:tc>
          <w:tcPr>
            <w:tcW w:w="0" w:type="auto"/>
            <w:hideMark/>
          </w:tcPr>
          <w:p w14:paraId="7E4115D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Celery + django-celery-beat uses database-backed scheduler; Redis broker coordinates across workers</w:t>
            </w:r>
          </w:p>
        </w:tc>
      </w:tr>
      <w:tr w:rsidR="001E12DA" w:rsidRPr="00A011B2" w14:paraId="3EAF2230"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746F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Ministry staff creating submissions </w:t>
            </w:r>
            <w:r w:rsidRPr="00A011B2">
              <w:rPr>
                <w:rFonts w:ascii="Montserrat" w:eastAsia="Times New Roman" w:hAnsi="Montserrat" w:cs="Times New Roman"/>
                <w:sz w:val="24"/>
                <w:szCs w:val="24"/>
                <w:lang w:val="en-VU" w:eastAsia="en-VU"/>
              </w:rPr>
              <w:lastRenderedPageBreak/>
              <w:t>outside their scope</w:t>
            </w:r>
          </w:p>
        </w:tc>
        <w:tc>
          <w:tcPr>
            <w:tcW w:w="0" w:type="auto"/>
            <w:hideMark/>
          </w:tcPr>
          <w:p w14:paraId="43C9C26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Low</w:t>
            </w:r>
          </w:p>
        </w:tc>
        <w:tc>
          <w:tcPr>
            <w:tcW w:w="0" w:type="auto"/>
            <w:hideMark/>
          </w:tcPr>
          <w:p w14:paraId="2E32BE8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Medium</w:t>
            </w:r>
          </w:p>
        </w:tc>
        <w:tc>
          <w:tcPr>
            <w:tcW w:w="0" w:type="auto"/>
            <w:hideMark/>
          </w:tcPr>
          <w:p w14:paraId="6BC34EB3" w14:textId="7BD4BE04"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Submission creation for ministry users enforces ministry_id and department_id from their profile at </w:t>
            </w:r>
            <w:r w:rsidRPr="00A011B2">
              <w:rPr>
                <w:rFonts w:ascii="Montserrat" w:eastAsia="Times New Roman" w:hAnsi="Montserrat" w:cs="Times New Roman"/>
                <w:sz w:val="24"/>
                <w:szCs w:val="24"/>
                <w:lang w:val="en-VU" w:eastAsia="en-VU"/>
              </w:rPr>
              <w:lastRenderedPageBreak/>
              <w:t xml:space="preserve">the backend </w:t>
            </w:r>
            <w:r w:rsidR="0096101F">
              <w:rPr>
                <w:rFonts w:ascii="Montserrat" w:eastAsia="Times New Roman" w:hAnsi="Montserrat" w:cs="Times New Roman"/>
                <w:sz w:val="24"/>
                <w:szCs w:val="24"/>
                <w:lang w:val="en-VU" w:eastAsia="en-VU"/>
              </w:rPr>
              <w:t>-</w:t>
            </w:r>
            <w:r w:rsidRPr="00A011B2">
              <w:rPr>
                <w:rFonts w:ascii="Montserrat" w:eastAsia="Times New Roman" w:hAnsi="Montserrat" w:cs="Times New Roman"/>
                <w:sz w:val="24"/>
                <w:szCs w:val="24"/>
                <w:lang w:val="en-VU" w:eastAsia="en-VU"/>
              </w:rPr>
              <w:t xml:space="preserve"> cannot be overridden by the browser</w:t>
            </w:r>
          </w:p>
        </w:tc>
      </w:tr>
      <w:tr w:rsidR="001E12DA" w:rsidRPr="00A011B2" w14:paraId="79FABAC9"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FBF5A5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t>Sensitive configuration values exposed via API</w:t>
            </w:r>
          </w:p>
        </w:tc>
        <w:tc>
          <w:tcPr>
            <w:tcW w:w="0" w:type="auto"/>
            <w:hideMark/>
          </w:tcPr>
          <w:p w14:paraId="4AF9795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Mitigated</w:t>
            </w:r>
          </w:p>
        </w:tc>
        <w:tc>
          <w:tcPr>
            <w:tcW w:w="0" w:type="auto"/>
            <w:hideMark/>
          </w:tcPr>
          <w:p w14:paraId="5FB11895"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High</w:t>
            </w:r>
          </w:p>
        </w:tc>
        <w:tc>
          <w:tcPr>
            <w:tcW w:w="0" w:type="auto"/>
            <w:hideMark/>
          </w:tcPr>
          <w:p w14:paraId="2808F06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SystemSettingSerializer masks any key matching PASSWORD, SECRET, TOKEN, KEY, PRIVATE, CREDENTIAL with </w:t>
            </w:r>
            <w:r w:rsidRPr="00A011B2">
              <w:rPr>
                <w:rFonts w:ascii="Montserrat" w:eastAsia="Times New Roman" w:hAnsi="Montserrat" w:cs="Courier New"/>
                <w:sz w:val="20"/>
                <w:szCs w:val="20"/>
                <w:lang w:val="en-VU" w:eastAsia="en-VU"/>
              </w:rPr>
              <w:t>••••••••</w:t>
            </w:r>
          </w:p>
        </w:tc>
      </w:tr>
      <w:tr w:rsidR="001E12DA" w:rsidRPr="00A011B2" w14:paraId="3DA75302"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CB366"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Brute-force attacks on OTP verification</w:t>
            </w:r>
          </w:p>
        </w:tc>
        <w:tc>
          <w:tcPr>
            <w:tcW w:w="0" w:type="auto"/>
            <w:hideMark/>
          </w:tcPr>
          <w:p w14:paraId="07DB05A2"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Mitigated</w:t>
            </w:r>
          </w:p>
        </w:tc>
        <w:tc>
          <w:tcPr>
            <w:tcW w:w="0" w:type="auto"/>
            <w:hideMark/>
          </w:tcPr>
          <w:p w14:paraId="7873C67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High</w:t>
            </w:r>
          </w:p>
        </w:tc>
        <w:tc>
          <w:tcPr>
            <w:tcW w:w="0" w:type="auto"/>
            <w:hideMark/>
          </w:tcPr>
          <w:p w14:paraId="0C914F9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OTPVerifyThrottle limits to 10 attempts per minute per IP; OTPRequestThrottle limits OTP issuance to 5 per minute</w:t>
            </w:r>
          </w:p>
        </w:tc>
      </w:tr>
    </w:tbl>
    <w:p w14:paraId="572856EE"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3EFB23A9">
          <v:rect id="_x0000_i1602" style="width:0;height:1.5pt" o:hralign="center" o:hrstd="t" o:hr="t" fillcolor="#a0a0a0" stroked="f"/>
        </w:pict>
      </w:r>
    </w:p>
    <w:p w14:paraId="419BD52F"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12. Items Requiring DCDT Confirmation</w:t>
      </w:r>
    </w:p>
    <w:tbl>
      <w:tblPr>
        <w:tblStyle w:val="GridTable4-Accent3"/>
        <w:tblW w:w="0" w:type="auto"/>
        <w:tblLook w:val="04A0" w:firstRow="1" w:lastRow="0" w:firstColumn="1" w:lastColumn="0" w:noHBand="0" w:noVBand="1"/>
      </w:tblPr>
      <w:tblGrid>
        <w:gridCol w:w="389"/>
        <w:gridCol w:w="4048"/>
        <w:gridCol w:w="2090"/>
        <w:gridCol w:w="3669"/>
      </w:tblGrid>
      <w:tr w:rsidR="001E12DA" w:rsidRPr="00A011B2" w14:paraId="5F3F3EB6"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E350F"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t>
            </w:r>
          </w:p>
        </w:tc>
        <w:tc>
          <w:tcPr>
            <w:tcW w:w="0" w:type="auto"/>
            <w:hideMark/>
          </w:tcPr>
          <w:p w14:paraId="5D5630C7"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Item</w:t>
            </w:r>
          </w:p>
        </w:tc>
        <w:tc>
          <w:tcPr>
            <w:tcW w:w="0" w:type="auto"/>
            <w:hideMark/>
          </w:tcPr>
          <w:p w14:paraId="4E9A223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From</w:t>
            </w:r>
          </w:p>
        </w:tc>
        <w:tc>
          <w:tcPr>
            <w:tcW w:w="0" w:type="auto"/>
            <w:hideMark/>
          </w:tcPr>
          <w:p w14:paraId="0A1EEB8D"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Notes</w:t>
            </w:r>
          </w:p>
        </w:tc>
      </w:tr>
      <w:tr w:rsidR="001E12DA" w:rsidRPr="00A011B2" w14:paraId="1E38B11E"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5B8B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1</w:t>
            </w:r>
          </w:p>
        </w:tc>
        <w:tc>
          <w:tcPr>
            <w:tcW w:w="0" w:type="auto"/>
            <w:hideMark/>
          </w:tcPr>
          <w:p w14:paraId="2B9B195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Virtual server provisioning (see Section 8.2 for specifications)</w:t>
            </w:r>
          </w:p>
        </w:tc>
        <w:tc>
          <w:tcPr>
            <w:tcW w:w="0" w:type="auto"/>
            <w:hideMark/>
          </w:tcPr>
          <w:p w14:paraId="782823E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 Infrastructure</w:t>
            </w:r>
          </w:p>
        </w:tc>
        <w:tc>
          <w:tcPr>
            <w:tcW w:w="0" w:type="auto"/>
            <w:hideMark/>
          </w:tcPr>
          <w:p w14:paraId="36F63414"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before deployment</w:t>
            </w:r>
          </w:p>
        </w:tc>
      </w:tr>
      <w:tr w:rsidR="001E12DA" w:rsidRPr="00A011B2" w14:paraId="147973DD"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7FEF9B2B"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w:t>
            </w:r>
          </w:p>
        </w:tc>
        <w:tc>
          <w:tcPr>
            <w:tcW w:w="0" w:type="auto"/>
            <w:hideMark/>
          </w:tcPr>
          <w:p w14:paraId="2620C79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hostname / subdomain (e.g., scdms.psc.gov.vu)</w:t>
            </w:r>
          </w:p>
        </w:tc>
        <w:tc>
          <w:tcPr>
            <w:tcW w:w="0" w:type="auto"/>
            <w:hideMark/>
          </w:tcPr>
          <w:p w14:paraId="5294E4C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3518D393"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before TLS certificate</w:t>
            </w:r>
          </w:p>
        </w:tc>
      </w:tr>
      <w:tr w:rsidR="001E12DA" w:rsidRPr="00A011B2" w14:paraId="7D6987D9"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EA760"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3</w:t>
            </w:r>
          </w:p>
        </w:tc>
        <w:tc>
          <w:tcPr>
            <w:tcW w:w="0" w:type="auto"/>
            <w:hideMark/>
          </w:tcPr>
          <w:p w14:paraId="5447C94B"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TLS certificate provisioning for the hostname</w:t>
            </w:r>
          </w:p>
        </w:tc>
        <w:tc>
          <w:tcPr>
            <w:tcW w:w="0" w:type="auto"/>
            <w:hideMark/>
          </w:tcPr>
          <w:p w14:paraId="61021DA8"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2938A6F3"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for HTTPS</w:t>
            </w:r>
          </w:p>
        </w:tc>
      </w:tr>
      <w:tr w:rsidR="001E12DA" w:rsidRPr="00A011B2" w14:paraId="325CC4CD"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548D8C49"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4</w:t>
            </w:r>
          </w:p>
        </w:tc>
        <w:tc>
          <w:tcPr>
            <w:tcW w:w="0" w:type="auto"/>
            <w:hideMark/>
          </w:tcPr>
          <w:p w14:paraId="554BC17B"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Confirmation of disk-level encryption on DCDT VMs</w:t>
            </w:r>
          </w:p>
        </w:tc>
        <w:tc>
          <w:tcPr>
            <w:tcW w:w="0" w:type="auto"/>
            <w:hideMark/>
          </w:tcPr>
          <w:p w14:paraId="564A7A47"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0241D388"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for encryption-at-rest compliance</w:t>
            </w:r>
          </w:p>
        </w:tc>
      </w:tr>
      <w:tr w:rsidR="001E12DA" w:rsidRPr="00A011B2" w14:paraId="48D92559"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6AF63"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5</w:t>
            </w:r>
          </w:p>
        </w:tc>
        <w:tc>
          <w:tcPr>
            <w:tcW w:w="0" w:type="auto"/>
            <w:hideMark/>
          </w:tcPr>
          <w:p w14:paraId="31B33B50"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Availability of DCDT backup service for this VM</w:t>
            </w:r>
          </w:p>
        </w:tc>
        <w:tc>
          <w:tcPr>
            <w:tcW w:w="0" w:type="auto"/>
            <w:hideMark/>
          </w:tcPr>
          <w:p w14:paraId="43F73771"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7E16B98C"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for RPO/RTO targets</w:t>
            </w:r>
          </w:p>
        </w:tc>
      </w:tr>
      <w:tr w:rsidR="001E12DA" w:rsidRPr="00A011B2" w14:paraId="177CB425"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4D7A99F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6</w:t>
            </w:r>
          </w:p>
        </w:tc>
        <w:tc>
          <w:tcPr>
            <w:tcW w:w="0" w:type="auto"/>
            <w:hideMark/>
          </w:tcPr>
          <w:p w14:paraId="7371F312"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Government SMTP relay access for OTP and email notifications</w:t>
            </w:r>
          </w:p>
        </w:tc>
        <w:tc>
          <w:tcPr>
            <w:tcW w:w="0" w:type="auto"/>
            <w:hideMark/>
          </w:tcPr>
          <w:p w14:paraId="7586DEEA"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5222AE1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for 2FA and password reset emails</w:t>
            </w:r>
          </w:p>
        </w:tc>
      </w:tr>
      <w:tr w:rsidR="001E12DA" w:rsidRPr="00A011B2" w14:paraId="3DA93C53"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7AD7C"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7</w:t>
            </w:r>
          </w:p>
        </w:tc>
        <w:tc>
          <w:tcPr>
            <w:tcW w:w="0" w:type="auto"/>
            <w:hideMark/>
          </w:tcPr>
          <w:p w14:paraId="756730C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Whether MFA is mandatory under current DCDT compliance policy</w:t>
            </w:r>
          </w:p>
        </w:tc>
        <w:tc>
          <w:tcPr>
            <w:tcW w:w="0" w:type="auto"/>
            <w:hideMark/>
          </w:tcPr>
          <w:p w14:paraId="12C848F9"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28A42EE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Will determine activation timeline</w:t>
            </w:r>
          </w:p>
        </w:tc>
      </w:tr>
      <w:tr w:rsidR="001E12DA" w:rsidRPr="00A011B2" w14:paraId="09F688C4"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207C0A28"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8</w:t>
            </w:r>
          </w:p>
        </w:tc>
        <w:tc>
          <w:tcPr>
            <w:tcW w:w="0" w:type="auto"/>
            <w:hideMark/>
          </w:tcPr>
          <w:p w14:paraId="519E5761"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Network policy for outbound connections from DCDT VM to pypi.org / osv.dev</w:t>
            </w:r>
          </w:p>
        </w:tc>
        <w:tc>
          <w:tcPr>
            <w:tcW w:w="0" w:type="auto"/>
            <w:hideMark/>
          </w:tcPr>
          <w:p w14:paraId="428AFC94"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DCDT</w:t>
            </w:r>
          </w:p>
        </w:tc>
        <w:tc>
          <w:tcPr>
            <w:tcW w:w="0" w:type="auto"/>
            <w:hideMark/>
          </w:tcPr>
          <w:p w14:paraId="6908998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Required for pip-audit CVE database lookups during vulnerability scans</w:t>
            </w:r>
          </w:p>
        </w:tc>
      </w:tr>
    </w:tbl>
    <w:p w14:paraId="51E98DEF"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4393D805">
          <v:rect id="_x0000_i1603" style="width:0;height:1.5pt" o:hralign="center" o:hrstd="t" o:hr="t" fillcolor="#a0a0a0" stroked="f"/>
        </w:pict>
      </w:r>
    </w:p>
    <w:p w14:paraId="07F6F5A6" w14:textId="77777777"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13. Conclusion and Formal Request</w:t>
      </w:r>
    </w:p>
    <w:p w14:paraId="283AA365"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 xml:space="preserve">The Office of the Public Service Commission respectfully submits this Technical Design Document to the Department of Digital and Communications Technology </w:t>
      </w:r>
      <w:r w:rsidRPr="00A011B2">
        <w:rPr>
          <w:rFonts w:ascii="Montserrat" w:eastAsia="Times New Roman" w:hAnsi="Montserrat" w:cs="Times New Roman"/>
          <w:sz w:val="24"/>
          <w:szCs w:val="24"/>
          <w:lang w:val="en-VU" w:eastAsia="en-VU"/>
        </w:rPr>
        <w:lastRenderedPageBreak/>
        <w:t>and formally requests the issuance of a Certificate of Compliance under Section 3(f) of the Digital Transformation Act No. 42 of 2025.</w:t>
      </w:r>
    </w:p>
    <w:p w14:paraId="6C9B151B" w14:textId="77777777"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OPSC and its IPDU confirm that:</w:t>
      </w:r>
    </w:p>
    <w:p w14:paraId="1485AE96"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This submission is made before any production deployment in compliance with the Act</w:t>
      </w:r>
    </w:p>
    <w:p w14:paraId="67877B0B"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SCDMS will be hosted exclusively on DCDT infrastructure in Vanuatu, ensuring full data sovereignty</w:t>
      </w:r>
    </w:p>
    <w:p w14:paraId="53884AEF"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system is built on a 100% open-source technology stack with no proprietary vendor dependency</w:t>
      </w:r>
    </w:p>
    <w:p w14:paraId="2EAF88EB"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 12-role server-side RBAC model and dual audit trail (AuditLog + WorkflowEvent) are fully implemented</w:t>
      </w:r>
    </w:p>
    <w:p w14:paraId="1F246DE6"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Password security controls meet NIST SP 800-63B requirements: PBKDF2-SHA256 hashing, complexity policy, and reuse prevention</w:t>
      </w:r>
    </w:p>
    <w:p w14:paraId="5398D1D1"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Rate limiting is implemented on all sensitive authentication endpoints</w:t>
      </w:r>
    </w:p>
    <w:p w14:paraId="28B620C9"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2FA capability is built, tested, and ready to activate subject to OPSC management policy guidance</w:t>
      </w:r>
    </w:p>
    <w:p w14:paraId="6E147B09"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Security incident management and automated vulnerability scanning (SAST + CVE) are operational</w:t>
      </w:r>
    </w:p>
    <w:p w14:paraId="22C0F511"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 Phishing Awareness module is available to all staff to support Cybersecurity Strategy 2030 awareness obligations</w:t>
      </w:r>
    </w:p>
    <w:p w14:paraId="5F865D1F"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System configuration is protected by a live security audit endpoint and sensitive value masking</w:t>
      </w:r>
    </w:p>
    <w:p w14:paraId="40AF6732"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All code is developed in-house by IPDU staff with no external contractor access to production data</w:t>
      </w:r>
    </w:p>
    <w:p w14:paraId="2416C973" w14:textId="77777777" w:rsidR="001E12DA" w:rsidRPr="00A011B2" w:rsidRDefault="001E12DA" w:rsidP="001E12DA">
      <w:pPr>
        <w:numPr>
          <w:ilvl w:val="0"/>
          <w:numId w:val="14"/>
        </w:num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 OPSC acknowledges the powers of the Director under Section 6(2)(b) and has voluntarily paused production deployment pending receipt of the CoC</w:t>
      </w:r>
    </w:p>
    <w:p w14:paraId="193B03EA" w14:textId="6A9AA5BA"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The</w:t>
      </w:r>
      <w:r w:rsidR="003A67F4">
        <w:rPr>
          <w:rFonts w:ascii="Montserrat" w:eastAsia="Times New Roman" w:hAnsi="Montserrat" w:cs="Times New Roman"/>
          <w:sz w:val="24"/>
          <w:szCs w:val="24"/>
          <w:lang w:val="en-US" w:eastAsia="en-VU"/>
        </w:rPr>
        <w:t xml:space="preserve"> </w:t>
      </w:r>
      <w:r w:rsidRPr="00A011B2">
        <w:rPr>
          <w:rFonts w:ascii="Montserrat" w:eastAsia="Times New Roman" w:hAnsi="Montserrat" w:cs="Times New Roman"/>
          <w:sz w:val="24"/>
          <w:szCs w:val="24"/>
          <w:lang w:val="en-VU" w:eastAsia="en-VU"/>
        </w:rPr>
        <w:t>IPDU is available to provide any additional technical documentation, arrange a technical briefing or system demonstration for DCDT technical officers, or attend a compliance review meeting at the DCDT's convenience.</w:t>
      </w:r>
    </w:p>
    <w:p w14:paraId="0811F842"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pict w14:anchorId="19D3188D">
          <v:rect id="_x0000_i1604" style="width:0;height:1.5pt" o:hralign="center" o:hrstd="t" o:hr="t" fillcolor="#a0a0a0" stroked="f"/>
        </w:pict>
      </w:r>
    </w:p>
    <w:p w14:paraId="346DC40F" w14:textId="7D97DEBE" w:rsidR="001E12DA" w:rsidRPr="00A011B2" w:rsidRDefault="001E12DA" w:rsidP="001E12DA">
      <w:pPr>
        <w:spacing w:before="100" w:beforeAutospacing="1" w:after="100" w:afterAutospacing="1" w:line="240" w:lineRule="auto"/>
        <w:outlineLvl w:val="1"/>
        <w:rPr>
          <w:rFonts w:ascii="Montserrat" w:eastAsia="Times New Roman" w:hAnsi="Montserrat" w:cs="Times New Roman"/>
          <w:b/>
          <w:bCs/>
          <w:color w:val="44546A" w:themeColor="text2"/>
          <w:sz w:val="36"/>
          <w:szCs w:val="36"/>
          <w:lang w:val="en-VU" w:eastAsia="en-VU"/>
        </w:rPr>
      </w:pPr>
      <w:r w:rsidRPr="00A011B2">
        <w:rPr>
          <w:rFonts w:ascii="Montserrat" w:eastAsia="Times New Roman" w:hAnsi="Montserrat" w:cs="Times New Roman"/>
          <w:b/>
          <w:bCs/>
          <w:color w:val="44546A" w:themeColor="text2"/>
          <w:sz w:val="36"/>
          <w:szCs w:val="36"/>
          <w:lang w:val="en-VU" w:eastAsia="en-VU"/>
        </w:rPr>
        <w:t xml:space="preserve">Appendix A </w:t>
      </w:r>
      <w:r w:rsidR="0096101F">
        <w:rPr>
          <w:rFonts w:ascii="Montserrat" w:eastAsia="Times New Roman" w:hAnsi="Montserrat" w:cs="Times New Roman"/>
          <w:b/>
          <w:bCs/>
          <w:color w:val="44546A" w:themeColor="text2"/>
          <w:sz w:val="36"/>
          <w:szCs w:val="36"/>
          <w:lang w:val="en-VU" w:eastAsia="en-VU"/>
        </w:rPr>
        <w:t>-</w:t>
      </w:r>
      <w:r w:rsidRPr="00A011B2">
        <w:rPr>
          <w:rFonts w:ascii="Montserrat" w:eastAsia="Times New Roman" w:hAnsi="Montserrat" w:cs="Times New Roman"/>
          <w:b/>
          <w:bCs/>
          <w:color w:val="44546A" w:themeColor="text2"/>
          <w:sz w:val="36"/>
          <w:szCs w:val="36"/>
          <w:lang w:val="en-VU" w:eastAsia="en-VU"/>
        </w:rPr>
        <w:t xml:space="preserve"> Contact Information</w:t>
      </w:r>
    </w:p>
    <w:tbl>
      <w:tblPr>
        <w:tblStyle w:val="GridTable4-Accent3"/>
        <w:tblW w:w="0" w:type="auto"/>
        <w:tblLook w:val="04A0" w:firstRow="1" w:lastRow="0" w:firstColumn="1" w:lastColumn="0" w:noHBand="0" w:noVBand="1"/>
      </w:tblPr>
      <w:tblGrid>
        <w:gridCol w:w="4055"/>
        <w:gridCol w:w="2010"/>
        <w:gridCol w:w="4095"/>
      </w:tblGrid>
      <w:tr w:rsidR="001E12DA" w:rsidRPr="00A011B2" w14:paraId="36BF92E0" w14:textId="77777777" w:rsidTr="00961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7433F" w14:textId="77777777" w:rsidR="001E12DA" w:rsidRPr="00A011B2" w:rsidRDefault="001E12DA" w:rsidP="00D02BAA">
            <w:pPr>
              <w:jc w:val="cente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Role</w:t>
            </w:r>
          </w:p>
        </w:tc>
        <w:tc>
          <w:tcPr>
            <w:tcW w:w="0" w:type="auto"/>
            <w:hideMark/>
          </w:tcPr>
          <w:p w14:paraId="1BABB2E3"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Name</w:t>
            </w:r>
          </w:p>
        </w:tc>
        <w:tc>
          <w:tcPr>
            <w:tcW w:w="0" w:type="auto"/>
            <w:hideMark/>
          </w:tcPr>
          <w:p w14:paraId="24FA70A1" w14:textId="77777777" w:rsidR="001E12DA" w:rsidRPr="00A011B2" w:rsidRDefault="001E12DA" w:rsidP="00D02BAA">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Signature</w:t>
            </w:r>
          </w:p>
        </w:tc>
      </w:tr>
      <w:tr w:rsidR="001E12DA" w:rsidRPr="00A011B2" w14:paraId="2A2ED6C8"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72AA"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Authorising Officer</w:t>
            </w:r>
          </w:p>
        </w:tc>
        <w:tc>
          <w:tcPr>
            <w:tcW w:w="0" w:type="auto"/>
            <w:hideMark/>
          </w:tcPr>
          <w:p w14:paraId="37A5D50D"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Jean Yves Bibi</w:t>
            </w:r>
          </w:p>
        </w:tc>
        <w:tc>
          <w:tcPr>
            <w:tcW w:w="0" w:type="auto"/>
            <w:hideMark/>
          </w:tcPr>
          <w:p w14:paraId="6FEB1FC6"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Director IPDU / Acting Secretary</w:t>
            </w:r>
          </w:p>
        </w:tc>
      </w:tr>
      <w:tr w:rsidR="001E12DA" w:rsidRPr="00A011B2" w14:paraId="34836CF0" w14:textId="77777777" w:rsidTr="0096101F">
        <w:tc>
          <w:tcPr>
            <w:cnfStyle w:val="001000000000" w:firstRow="0" w:lastRow="0" w:firstColumn="1" w:lastColumn="0" w:oddVBand="0" w:evenVBand="0" w:oddHBand="0" w:evenHBand="0" w:firstRowFirstColumn="0" w:firstRowLastColumn="0" w:lastRowFirstColumn="0" w:lastRowLastColumn="0"/>
            <w:tcW w:w="0" w:type="auto"/>
            <w:hideMark/>
          </w:tcPr>
          <w:p w14:paraId="61F28734"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Project Lead / System Owner</w:t>
            </w:r>
          </w:p>
        </w:tc>
        <w:tc>
          <w:tcPr>
            <w:tcW w:w="0" w:type="auto"/>
            <w:hideMark/>
          </w:tcPr>
          <w:p w14:paraId="3039B9D9"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Herman Tevilili</w:t>
            </w:r>
          </w:p>
        </w:tc>
        <w:tc>
          <w:tcPr>
            <w:tcW w:w="0" w:type="auto"/>
            <w:hideMark/>
          </w:tcPr>
          <w:p w14:paraId="319B7926" w14:textId="77777777" w:rsidR="001E12DA" w:rsidRPr="00A011B2" w:rsidRDefault="001E12DA" w:rsidP="00D02BAA">
            <w:pP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Principal Innovation and Digital</w:t>
            </w:r>
          </w:p>
        </w:tc>
      </w:tr>
      <w:tr w:rsidR="001E12DA" w:rsidRPr="00A011B2" w14:paraId="7855765B" w14:textId="77777777" w:rsidTr="00961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70DA1" w14:textId="77777777" w:rsidR="001E12DA" w:rsidRPr="00A011B2" w:rsidRDefault="001E12DA" w:rsidP="00D02BAA">
            <w:pPr>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Technical Lead (Development)</w:t>
            </w:r>
          </w:p>
        </w:tc>
        <w:tc>
          <w:tcPr>
            <w:tcW w:w="0" w:type="auto"/>
            <w:hideMark/>
          </w:tcPr>
          <w:p w14:paraId="10D2962F"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Herman Tevilili</w:t>
            </w:r>
          </w:p>
        </w:tc>
        <w:tc>
          <w:tcPr>
            <w:tcW w:w="0" w:type="auto"/>
            <w:hideMark/>
          </w:tcPr>
          <w:p w14:paraId="79D8417E" w14:textId="77777777" w:rsidR="001E12DA" w:rsidRPr="00A011B2" w:rsidRDefault="001E12DA" w:rsidP="00D02BAA">
            <w:pP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t>Principal Innovation and Digital</w:t>
            </w:r>
          </w:p>
        </w:tc>
      </w:tr>
    </w:tbl>
    <w:p w14:paraId="01AA7D5E" w14:textId="77777777" w:rsidR="001E12DA" w:rsidRPr="00A011B2" w:rsidRDefault="001E12DA" w:rsidP="001E12DA">
      <w:pPr>
        <w:spacing w:after="0"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sz w:val="24"/>
          <w:szCs w:val="24"/>
          <w:lang w:val="en-VU" w:eastAsia="en-VU"/>
        </w:rPr>
        <w:lastRenderedPageBreak/>
        <w:pict w14:anchorId="52619FCE">
          <v:rect id="_x0000_i1605" style="width:0;height:1.5pt" o:hralign="center" o:hrstd="t" o:hr="t" fillcolor="#a0a0a0" stroked="f"/>
        </w:pict>
      </w:r>
    </w:p>
    <w:p w14:paraId="04983FD1" w14:textId="7F95D680" w:rsidR="001E12DA" w:rsidRPr="00A011B2" w:rsidRDefault="001E12DA" w:rsidP="001E12DA">
      <w:pPr>
        <w:spacing w:before="100" w:beforeAutospacing="1" w:after="100" w:afterAutospacing="1" w:line="240" w:lineRule="auto"/>
        <w:rPr>
          <w:rFonts w:ascii="Montserrat" w:eastAsia="Times New Roman" w:hAnsi="Montserrat" w:cs="Times New Roman"/>
          <w:sz w:val="24"/>
          <w:szCs w:val="24"/>
          <w:lang w:val="en-VU" w:eastAsia="en-VU"/>
        </w:rPr>
      </w:pPr>
      <w:r w:rsidRPr="00A011B2">
        <w:rPr>
          <w:rFonts w:ascii="Montserrat" w:eastAsia="Times New Roman" w:hAnsi="Montserrat" w:cs="Times New Roman"/>
          <w:i/>
          <w:iCs/>
          <w:sz w:val="24"/>
          <w:szCs w:val="24"/>
          <w:lang w:val="en-VU" w:eastAsia="en-VU"/>
        </w:rPr>
        <w:t xml:space="preserve">This document is classified RESTRICTED </w:t>
      </w:r>
      <w:r w:rsidR="0096101F">
        <w:rPr>
          <w:rFonts w:ascii="Montserrat" w:eastAsia="Times New Roman" w:hAnsi="Montserrat" w:cs="Times New Roman"/>
          <w:i/>
          <w:iCs/>
          <w:sz w:val="24"/>
          <w:szCs w:val="24"/>
          <w:lang w:val="en-VU" w:eastAsia="en-VU"/>
        </w:rPr>
        <w:t>-</w:t>
      </w:r>
      <w:r w:rsidRPr="00A011B2">
        <w:rPr>
          <w:rFonts w:ascii="Montserrat" w:eastAsia="Times New Roman" w:hAnsi="Montserrat" w:cs="Times New Roman"/>
          <w:i/>
          <w:iCs/>
          <w:sz w:val="24"/>
          <w:szCs w:val="24"/>
          <w:lang w:val="en-VU" w:eastAsia="en-VU"/>
        </w:rPr>
        <w:t xml:space="preserve"> Government Use Only. It is submitted solely to the DCDT for the purpose of Certificate of Compliance assessment under the Digital Transformation Act No. 42 of 2025 and must not be distributed further without the written approval of the Office of the Public Service Commission.</w:t>
      </w:r>
    </w:p>
    <w:p w14:paraId="5FD4DF09" w14:textId="478C9626" w:rsidR="001E12DA" w:rsidRDefault="001E12DA" w:rsidP="001E12DA">
      <w:pPr>
        <w:rPr>
          <w:rFonts w:ascii="Montserrat" w:hAnsi="Montserrat"/>
        </w:rPr>
      </w:pPr>
    </w:p>
    <w:p w14:paraId="776919D3" w14:textId="1610B4AF" w:rsidR="00B27F59" w:rsidRDefault="00B27F59" w:rsidP="001E12DA">
      <w:pPr>
        <w:rPr>
          <w:rFonts w:ascii="Montserrat" w:hAnsi="Montserrat"/>
        </w:rPr>
      </w:pPr>
    </w:p>
    <w:p w14:paraId="19F048F6" w14:textId="322BBF5D" w:rsidR="00B27F59" w:rsidRDefault="00B27F59" w:rsidP="001E12DA">
      <w:pPr>
        <w:rPr>
          <w:rFonts w:ascii="Montserrat" w:hAnsi="Montserrat"/>
        </w:rPr>
      </w:pPr>
    </w:p>
    <w:p w14:paraId="53591CE3" w14:textId="1CB622F5" w:rsidR="00B27F59" w:rsidRDefault="00B27F59" w:rsidP="001E12DA">
      <w:pPr>
        <w:rPr>
          <w:rFonts w:ascii="Montserrat" w:hAnsi="Montserrat"/>
        </w:rPr>
      </w:pPr>
    </w:p>
    <w:p w14:paraId="1267D976" w14:textId="350E5025" w:rsidR="00B27F59" w:rsidRDefault="00B27F59" w:rsidP="001E12DA">
      <w:pPr>
        <w:rPr>
          <w:rFonts w:ascii="Montserrat" w:hAnsi="Montserrat"/>
        </w:rPr>
      </w:pPr>
    </w:p>
    <w:p w14:paraId="012571D6" w14:textId="148CE2C8" w:rsidR="00B27F59" w:rsidRDefault="00B27F59" w:rsidP="001E12DA">
      <w:pPr>
        <w:rPr>
          <w:rFonts w:ascii="Montserrat" w:hAnsi="Montserrat"/>
        </w:rPr>
      </w:pPr>
    </w:p>
    <w:p w14:paraId="7BE4C36F" w14:textId="122A682F" w:rsidR="00B27F59" w:rsidRDefault="00B27F59" w:rsidP="001E12DA">
      <w:pPr>
        <w:rPr>
          <w:rFonts w:ascii="Montserrat" w:hAnsi="Montserrat"/>
        </w:rPr>
      </w:pPr>
    </w:p>
    <w:p w14:paraId="7FEB8FB0" w14:textId="0AF4511F" w:rsidR="00B27F59" w:rsidRDefault="00B27F59" w:rsidP="001E12DA">
      <w:pPr>
        <w:rPr>
          <w:rFonts w:ascii="Montserrat" w:hAnsi="Montserrat"/>
        </w:rPr>
      </w:pPr>
    </w:p>
    <w:p w14:paraId="59D8C13E" w14:textId="6B7A3D17" w:rsidR="00B27F59" w:rsidRDefault="00B27F59" w:rsidP="001E12DA">
      <w:pPr>
        <w:rPr>
          <w:rFonts w:ascii="Montserrat" w:hAnsi="Montserrat"/>
        </w:rPr>
      </w:pPr>
    </w:p>
    <w:p w14:paraId="4B8685D4" w14:textId="02C8F434" w:rsidR="00B27F59" w:rsidRDefault="00B27F59" w:rsidP="001E12DA">
      <w:pPr>
        <w:rPr>
          <w:rFonts w:ascii="Montserrat" w:hAnsi="Montserrat"/>
        </w:rPr>
      </w:pPr>
    </w:p>
    <w:p w14:paraId="724D2EBA" w14:textId="16068C7D" w:rsidR="00B27F59" w:rsidRDefault="00B27F59" w:rsidP="001E12DA">
      <w:pPr>
        <w:rPr>
          <w:rFonts w:ascii="Montserrat" w:hAnsi="Montserrat"/>
        </w:rPr>
      </w:pPr>
    </w:p>
    <w:p w14:paraId="144845A5" w14:textId="33A48131" w:rsidR="00B27F59" w:rsidRDefault="00B27F59" w:rsidP="001E12DA">
      <w:pPr>
        <w:rPr>
          <w:rFonts w:ascii="Montserrat" w:hAnsi="Montserrat"/>
        </w:rPr>
      </w:pPr>
    </w:p>
    <w:p w14:paraId="48FCFBC2" w14:textId="2C531BD7" w:rsidR="00B27F59" w:rsidRDefault="00B27F59" w:rsidP="001E12DA">
      <w:pPr>
        <w:rPr>
          <w:rFonts w:ascii="Montserrat" w:hAnsi="Montserrat"/>
        </w:rPr>
      </w:pPr>
    </w:p>
    <w:p w14:paraId="0B5FE332" w14:textId="789BB1B4" w:rsidR="00B27F59" w:rsidRDefault="00B27F59" w:rsidP="001E12DA">
      <w:pPr>
        <w:rPr>
          <w:rFonts w:ascii="Montserrat" w:hAnsi="Montserrat"/>
        </w:rPr>
      </w:pPr>
    </w:p>
    <w:p w14:paraId="07FD3D9B" w14:textId="1931167D" w:rsidR="00B27F59" w:rsidRDefault="00B27F59" w:rsidP="001E12DA">
      <w:pPr>
        <w:rPr>
          <w:rFonts w:ascii="Montserrat" w:hAnsi="Montserrat"/>
        </w:rPr>
      </w:pPr>
    </w:p>
    <w:p w14:paraId="0B386F36" w14:textId="0F0F2E22" w:rsidR="00B27F59" w:rsidRDefault="00B27F59" w:rsidP="001E12DA">
      <w:pPr>
        <w:rPr>
          <w:rFonts w:ascii="Montserrat" w:hAnsi="Montserrat"/>
        </w:rPr>
      </w:pPr>
    </w:p>
    <w:p w14:paraId="546974B7" w14:textId="6CAF6A51" w:rsidR="00B27F59" w:rsidRDefault="00B27F59" w:rsidP="001E12DA">
      <w:pPr>
        <w:rPr>
          <w:rFonts w:ascii="Montserrat" w:hAnsi="Montserrat"/>
        </w:rPr>
      </w:pPr>
    </w:p>
    <w:p w14:paraId="208E9D77" w14:textId="1A3B9169" w:rsidR="00B27F59" w:rsidRDefault="00B27F59" w:rsidP="001E12DA">
      <w:pPr>
        <w:rPr>
          <w:rFonts w:ascii="Montserrat" w:hAnsi="Montserrat"/>
        </w:rPr>
      </w:pPr>
    </w:p>
    <w:p w14:paraId="7A461EF1" w14:textId="6F1DED6C" w:rsidR="00B27F59" w:rsidRDefault="00B27F59" w:rsidP="001E12DA">
      <w:pPr>
        <w:rPr>
          <w:rFonts w:ascii="Montserrat" w:hAnsi="Montserrat"/>
        </w:rPr>
      </w:pPr>
    </w:p>
    <w:p w14:paraId="6A2A3B66" w14:textId="713598EF" w:rsidR="00B27F59" w:rsidRDefault="00B27F59" w:rsidP="001E12DA">
      <w:pPr>
        <w:rPr>
          <w:rFonts w:ascii="Montserrat" w:hAnsi="Montserrat"/>
        </w:rPr>
      </w:pPr>
    </w:p>
    <w:p w14:paraId="303903B5" w14:textId="16500C66" w:rsidR="00B27F59" w:rsidRDefault="00B27F59" w:rsidP="001E12DA">
      <w:pPr>
        <w:rPr>
          <w:rFonts w:ascii="Montserrat" w:hAnsi="Montserrat"/>
        </w:rPr>
      </w:pPr>
    </w:p>
    <w:p w14:paraId="0C195EF1" w14:textId="445C0BEE" w:rsidR="00B27F59" w:rsidRDefault="00B27F59" w:rsidP="001E12DA">
      <w:pPr>
        <w:rPr>
          <w:rFonts w:ascii="Montserrat" w:hAnsi="Montserrat"/>
        </w:rPr>
      </w:pPr>
    </w:p>
    <w:p w14:paraId="1A429523" w14:textId="4B17F4F1" w:rsidR="00B27F59" w:rsidRPr="003B3A82" w:rsidRDefault="003B3A82" w:rsidP="001E12DA">
      <w:pPr>
        <w:rPr>
          <w:rFonts w:ascii="Montserrat" w:hAnsi="Montserrat"/>
          <w:lang w:val="en-US"/>
        </w:rPr>
      </w:pPr>
      <w:r w:rsidRPr="0077451D">
        <w:rPr>
          <w:rFonts w:ascii="Montserrat" w:hAnsi="Montserrat"/>
        </w:rPr>
        <w:lastRenderedPageBreak/>
        <w:drawing>
          <wp:anchor distT="0" distB="0" distL="114300" distR="114300" simplePos="0" relativeHeight="251658240" behindDoc="0" locked="0" layoutInCell="1" allowOverlap="1" wp14:anchorId="2BA90F82" wp14:editId="5B093455">
            <wp:simplePos x="0" y="0"/>
            <wp:positionH relativeFrom="margin">
              <wp:posOffset>-83820</wp:posOffset>
            </wp:positionH>
            <wp:positionV relativeFrom="margin">
              <wp:posOffset>210185</wp:posOffset>
            </wp:positionV>
            <wp:extent cx="6257290" cy="34080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51" t="8466"/>
                    <a:stretch/>
                  </pic:blipFill>
                  <pic:spPr bwMode="auto">
                    <a:xfrm>
                      <a:off x="0" y="0"/>
                      <a:ext cx="6257290" cy="3408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Montserrat" w:hAnsi="Montserrat"/>
          <w:lang w:val="en-US"/>
        </w:rPr>
        <w:t>Login Screen</w:t>
      </w:r>
    </w:p>
    <w:p w14:paraId="4C94C2B3" w14:textId="77777777" w:rsidR="003B3A82" w:rsidRDefault="003B3A82">
      <w:pPr>
        <w:rPr>
          <w:rFonts w:ascii="Montserrat" w:hAnsi="Montserrat" w:cs="Arial"/>
          <w:sz w:val="24"/>
          <w:szCs w:val="24"/>
          <w:lang w:val="en-US"/>
        </w:rPr>
      </w:pPr>
    </w:p>
    <w:p w14:paraId="6D4C2643" w14:textId="7921ED77" w:rsidR="003B3A82" w:rsidRDefault="003B3A82">
      <w:pPr>
        <w:rPr>
          <w:rFonts w:ascii="Montserrat" w:hAnsi="Montserrat" w:cs="Arial"/>
          <w:sz w:val="24"/>
          <w:szCs w:val="24"/>
          <w:lang w:val="en-US"/>
        </w:rPr>
      </w:pPr>
      <w:r>
        <w:rPr>
          <w:rFonts w:ascii="Montserrat" w:hAnsi="Montserrat" w:cs="Arial"/>
          <w:sz w:val="24"/>
          <w:szCs w:val="24"/>
          <w:lang w:val="en-US"/>
        </w:rPr>
        <w:t>Dashboard</w:t>
      </w:r>
      <w:r w:rsidR="00224786">
        <w:rPr>
          <w:rFonts w:ascii="Montserrat" w:hAnsi="Montserrat" w:cs="Arial"/>
          <w:sz w:val="24"/>
          <w:szCs w:val="24"/>
          <w:lang w:val="en-US"/>
        </w:rPr>
        <w:t xml:space="preserve"> (light &amp; dark mode)</w:t>
      </w:r>
    </w:p>
    <w:p w14:paraId="19399306" w14:textId="2287C1CC" w:rsidR="003B3A82" w:rsidRDefault="00224786">
      <w:pPr>
        <w:rPr>
          <w:rFonts w:ascii="Montserrat" w:hAnsi="Montserrat" w:cs="Arial"/>
          <w:sz w:val="24"/>
          <w:szCs w:val="24"/>
          <w:lang w:val="en-US"/>
        </w:rPr>
      </w:pPr>
      <w:r>
        <w:rPr>
          <w:rFonts w:ascii="Montserrat" w:hAnsi="Montserrat" w:cs="Arial"/>
          <w:noProof/>
          <w:sz w:val="24"/>
          <w:szCs w:val="24"/>
          <w:lang w:val="en-US"/>
        </w:rPr>
        <w:drawing>
          <wp:inline distT="0" distB="0" distL="0" distR="0" wp14:anchorId="4D22844D" wp14:editId="3A0FF94B">
            <wp:extent cx="6172200" cy="33757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7030" cy="3383892"/>
                    </a:xfrm>
                    <a:prstGeom prst="rect">
                      <a:avLst/>
                    </a:prstGeom>
                  </pic:spPr>
                </pic:pic>
              </a:graphicData>
            </a:graphic>
          </wp:inline>
        </w:drawing>
      </w:r>
    </w:p>
    <w:p w14:paraId="544B43DE" w14:textId="7403D12A" w:rsidR="003B3A82" w:rsidRDefault="003B3A82">
      <w:pPr>
        <w:rPr>
          <w:rFonts w:ascii="Montserrat" w:hAnsi="Montserrat" w:cs="Arial"/>
          <w:sz w:val="24"/>
          <w:szCs w:val="24"/>
          <w:lang w:val="en-US"/>
        </w:rPr>
      </w:pPr>
      <w:r>
        <w:rPr>
          <w:rFonts w:ascii="Montserrat" w:hAnsi="Montserrat" w:cs="Arial"/>
          <w:sz w:val="24"/>
          <w:szCs w:val="24"/>
          <w:lang w:val="en-US"/>
        </w:rPr>
        <w:lastRenderedPageBreak/>
        <w:t>Roles &amp; Permissions</w:t>
      </w:r>
    </w:p>
    <w:p w14:paraId="517C3CBB" w14:textId="0E6EAB9F" w:rsidR="003B3A82" w:rsidRDefault="003B3A82">
      <w:pPr>
        <w:rPr>
          <w:rFonts w:ascii="Montserrat" w:hAnsi="Montserrat" w:cs="Arial"/>
          <w:sz w:val="24"/>
          <w:szCs w:val="24"/>
          <w:lang w:val="en-US"/>
        </w:rPr>
      </w:pPr>
      <w:r w:rsidRPr="003B3A82">
        <w:rPr>
          <w:rFonts w:ascii="Montserrat" w:hAnsi="Montserrat" w:cs="Arial"/>
          <w:sz w:val="24"/>
          <w:szCs w:val="24"/>
          <w:lang w:val="en-US"/>
        </w:rPr>
        <w:drawing>
          <wp:inline distT="0" distB="0" distL="0" distR="0" wp14:anchorId="288FCE1F" wp14:editId="52C12E14">
            <wp:extent cx="6225540" cy="3386655"/>
            <wp:effectExtent l="0" t="0" r="381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1879" cy="3390103"/>
                    </a:xfrm>
                    <a:prstGeom prst="rect">
                      <a:avLst/>
                    </a:prstGeom>
                  </pic:spPr>
                </pic:pic>
              </a:graphicData>
            </a:graphic>
          </wp:inline>
        </w:drawing>
      </w:r>
    </w:p>
    <w:p w14:paraId="46BA9F7E" w14:textId="22CA92C4" w:rsidR="003B3A82" w:rsidRDefault="003B3A82">
      <w:pPr>
        <w:rPr>
          <w:rFonts w:ascii="Montserrat" w:hAnsi="Montserrat" w:cs="Arial"/>
          <w:sz w:val="24"/>
          <w:szCs w:val="24"/>
          <w:lang w:val="en-US"/>
        </w:rPr>
      </w:pPr>
      <w:r>
        <w:rPr>
          <w:rFonts w:ascii="Montserrat" w:hAnsi="Montserrat" w:cs="Arial"/>
          <w:sz w:val="24"/>
          <w:szCs w:val="24"/>
          <w:lang w:val="en-US"/>
        </w:rPr>
        <w:t>API Keys</w:t>
      </w:r>
    </w:p>
    <w:p w14:paraId="506D2106" w14:textId="5811873C" w:rsidR="003B3A82" w:rsidRDefault="003B3A82">
      <w:pPr>
        <w:rPr>
          <w:rFonts w:ascii="Montserrat" w:hAnsi="Montserrat" w:cs="Arial"/>
          <w:sz w:val="24"/>
          <w:szCs w:val="24"/>
          <w:lang w:val="en-US"/>
        </w:rPr>
      </w:pPr>
      <w:r w:rsidRPr="003B3A82">
        <w:rPr>
          <w:rFonts w:ascii="Montserrat" w:hAnsi="Montserrat" w:cs="Arial"/>
          <w:sz w:val="24"/>
          <w:szCs w:val="24"/>
          <w:lang w:val="en-US"/>
        </w:rPr>
        <w:drawing>
          <wp:inline distT="0" distB="0" distL="0" distR="0" wp14:anchorId="368F6290" wp14:editId="06144809">
            <wp:extent cx="6480810" cy="35153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3515360"/>
                    </a:xfrm>
                    <a:prstGeom prst="rect">
                      <a:avLst/>
                    </a:prstGeom>
                  </pic:spPr>
                </pic:pic>
              </a:graphicData>
            </a:graphic>
          </wp:inline>
        </w:drawing>
      </w:r>
    </w:p>
    <w:p w14:paraId="337DFE10" w14:textId="465BA2BA" w:rsidR="003B3A82" w:rsidRDefault="009C291C">
      <w:pPr>
        <w:rPr>
          <w:rFonts w:ascii="Montserrat" w:hAnsi="Montserrat" w:cs="Arial"/>
          <w:sz w:val="24"/>
          <w:szCs w:val="24"/>
          <w:lang w:val="en-US"/>
        </w:rPr>
      </w:pPr>
      <w:r>
        <w:rPr>
          <w:rFonts w:ascii="Montserrat" w:hAnsi="Montserrat" w:cs="Arial"/>
          <w:sz w:val="24"/>
          <w:szCs w:val="24"/>
          <w:lang w:val="en-US"/>
        </w:rPr>
        <w:lastRenderedPageBreak/>
        <w:t>2FA</w:t>
      </w:r>
      <w:r w:rsidR="00224786">
        <w:rPr>
          <w:rFonts w:ascii="Montserrat" w:hAnsi="Montserrat" w:cs="Arial"/>
          <w:sz w:val="24"/>
          <w:szCs w:val="24"/>
          <w:lang w:val="en-US"/>
        </w:rPr>
        <w:t xml:space="preserve"> using Microsoft Authenticator</w:t>
      </w:r>
    </w:p>
    <w:p w14:paraId="2CBC0E2B" w14:textId="1D64DBC6" w:rsidR="00510217" w:rsidRDefault="00510217">
      <w:pPr>
        <w:rPr>
          <w:rFonts w:ascii="Montserrat" w:hAnsi="Montserrat" w:cs="Arial"/>
          <w:sz w:val="24"/>
          <w:szCs w:val="24"/>
          <w:lang w:val="en-US"/>
        </w:rPr>
      </w:pPr>
      <w:r>
        <w:rPr>
          <w:rFonts w:ascii="Montserrat" w:hAnsi="Montserrat" w:cs="Arial"/>
          <w:noProof/>
          <w:sz w:val="24"/>
          <w:szCs w:val="24"/>
          <w:lang w:val="en-US"/>
        </w:rPr>
        <w:drawing>
          <wp:inline distT="0" distB="0" distL="0" distR="0" wp14:anchorId="414FFBD1" wp14:editId="7EF860A7">
            <wp:extent cx="6480810" cy="35045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810" cy="3504565"/>
                    </a:xfrm>
                    <a:prstGeom prst="rect">
                      <a:avLst/>
                    </a:prstGeom>
                  </pic:spPr>
                </pic:pic>
              </a:graphicData>
            </a:graphic>
          </wp:inline>
        </w:drawing>
      </w:r>
    </w:p>
    <w:p w14:paraId="446536DB" w14:textId="19A0D38B" w:rsidR="009C291C" w:rsidRDefault="00510217">
      <w:pPr>
        <w:rPr>
          <w:rFonts w:ascii="Montserrat" w:hAnsi="Montserrat" w:cs="Arial"/>
          <w:sz w:val="24"/>
          <w:szCs w:val="24"/>
          <w:lang w:val="en-US"/>
        </w:rPr>
      </w:pPr>
      <w:r w:rsidRPr="00510217">
        <w:rPr>
          <w:rFonts w:ascii="Montserrat" w:hAnsi="Montserrat" w:cs="Arial"/>
          <w:sz w:val="24"/>
          <w:szCs w:val="24"/>
          <w:lang w:val="en-US"/>
        </w:rPr>
        <w:drawing>
          <wp:inline distT="0" distB="0" distL="0" distR="0" wp14:anchorId="6C840D65" wp14:editId="4E7440E6">
            <wp:extent cx="6480810" cy="35058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3505835"/>
                    </a:xfrm>
                    <a:prstGeom prst="rect">
                      <a:avLst/>
                    </a:prstGeom>
                  </pic:spPr>
                </pic:pic>
              </a:graphicData>
            </a:graphic>
          </wp:inline>
        </w:drawing>
      </w:r>
    </w:p>
    <w:p w14:paraId="49E02C20" w14:textId="11D3F243" w:rsidR="00510217" w:rsidRDefault="00510217">
      <w:pPr>
        <w:rPr>
          <w:rFonts w:ascii="Montserrat" w:hAnsi="Montserrat" w:cs="Arial"/>
          <w:sz w:val="24"/>
          <w:szCs w:val="24"/>
          <w:lang w:val="en-US"/>
        </w:rPr>
      </w:pPr>
      <w:r w:rsidRPr="00510217">
        <w:rPr>
          <w:rFonts w:ascii="Montserrat" w:hAnsi="Montserrat" w:cs="Arial"/>
          <w:sz w:val="24"/>
          <w:szCs w:val="24"/>
          <w:lang w:val="en-US"/>
        </w:rPr>
        <w:lastRenderedPageBreak/>
        <w:drawing>
          <wp:inline distT="0" distB="0" distL="0" distR="0" wp14:anchorId="0765B3BC" wp14:editId="04BF4772">
            <wp:extent cx="6480810" cy="35045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810" cy="3504565"/>
                    </a:xfrm>
                    <a:prstGeom prst="rect">
                      <a:avLst/>
                    </a:prstGeom>
                  </pic:spPr>
                </pic:pic>
              </a:graphicData>
            </a:graphic>
          </wp:inline>
        </w:drawing>
      </w:r>
    </w:p>
    <w:p w14:paraId="0B01B528" w14:textId="2F467921" w:rsidR="00224786" w:rsidRDefault="00224786">
      <w:pPr>
        <w:rPr>
          <w:rFonts w:ascii="Montserrat" w:hAnsi="Montserrat" w:cs="Arial"/>
          <w:sz w:val="24"/>
          <w:szCs w:val="24"/>
          <w:lang w:val="en-US"/>
        </w:rPr>
      </w:pPr>
      <w:r>
        <w:rPr>
          <w:rFonts w:ascii="Montserrat" w:hAnsi="Montserrat" w:cs="Arial"/>
          <w:sz w:val="24"/>
          <w:szCs w:val="24"/>
          <w:lang w:val="en-US"/>
        </w:rPr>
        <w:t>Password Policy and</w:t>
      </w:r>
      <w:r w:rsidRPr="00224786">
        <w:rPr>
          <w:rFonts w:ascii="Montserrat" w:hAnsi="Montserrat" w:cs="Arial"/>
          <w:sz w:val="24"/>
          <w:szCs w:val="24"/>
          <w:lang w:val="en-US"/>
        </w:rPr>
        <w:t xml:space="preserve"> </w:t>
      </w:r>
      <w:r w:rsidRPr="009C291C">
        <w:rPr>
          <w:rFonts w:ascii="Montserrat" w:hAnsi="Montserrat" w:cs="Arial"/>
          <w:sz w:val="24"/>
          <w:szCs w:val="24"/>
          <w:lang w:val="en-US"/>
        </w:rPr>
        <w:t>Account Lockout &amp; Rate Limiting</w:t>
      </w:r>
    </w:p>
    <w:p w14:paraId="6876DF0C" w14:textId="3C7FD25F" w:rsidR="00224786" w:rsidRDefault="00224786">
      <w:pPr>
        <w:rPr>
          <w:rFonts w:ascii="Montserrat" w:hAnsi="Montserrat" w:cs="Arial"/>
          <w:sz w:val="24"/>
          <w:szCs w:val="24"/>
          <w:lang w:val="en-US"/>
        </w:rPr>
      </w:pPr>
      <w:r w:rsidRPr="00224786">
        <w:rPr>
          <w:rFonts w:ascii="Montserrat" w:hAnsi="Montserrat" w:cs="Arial"/>
          <w:sz w:val="24"/>
          <w:szCs w:val="24"/>
          <w:lang w:val="en-US"/>
        </w:rPr>
        <w:drawing>
          <wp:inline distT="0" distB="0" distL="0" distR="0" wp14:anchorId="0EB652CB" wp14:editId="7C84E862">
            <wp:extent cx="6480810" cy="3530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3530600"/>
                    </a:xfrm>
                    <a:prstGeom prst="rect">
                      <a:avLst/>
                    </a:prstGeom>
                  </pic:spPr>
                </pic:pic>
              </a:graphicData>
            </a:graphic>
          </wp:inline>
        </w:drawing>
      </w:r>
    </w:p>
    <w:p w14:paraId="732F5A53" w14:textId="6F69F85C" w:rsidR="009C291C" w:rsidRDefault="009C291C">
      <w:pPr>
        <w:rPr>
          <w:rFonts w:ascii="Montserrat" w:hAnsi="Montserrat" w:cs="Arial"/>
          <w:sz w:val="24"/>
          <w:szCs w:val="24"/>
          <w:lang w:val="en-US"/>
        </w:rPr>
      </w:pPr>
      <w:r>
        <w:rPr>
          <w:rFonts w:ascii="Montserrat" w:hAnsi="Montserrat" w:cs="Arial"/>
          <w:sz w:val="24"/>
          <w:szCs w:val="24"/>
          <w:lang w:val="en-US"/>
        </w:rPr>
        <w:lastRenderedPageBreak/>
        <w:t>Audit Trail</w:t>
      </w:r>
    </w:p>
    <w:p w14:paraId="4F69C753" w14:textId="6468CC60" w:rsidR="009C291C" w:rsidRDefault="009C291C">
      <w:pPr>
        <w:rPr>
          <w:rFonts w:ascii="Montserrat" w:hAnsi="Montserrat" w:cs="Arial"/>
          <w:sz w:val="24"/>
          <w:szCs w:val="24"/>
          <w:lang w:val="en-US"/>
        </w:rPr>
      </w:pPr>
      <w:r w:rsidRPr="009C291C">
        <w:rPr>
          <w:rFonts w:ascii="Montserrat" w:hAnsi="Montserrat" w:cs="Arial"/>
          <w:sz w:val="24"/>
          <w:szCs w:val="24"/>
          <w:lang w:val="en-US"/>
        </w:rPr>
        <w:drawing>
          <wp:inline distT="0" distB="0" distL="0" distR="0" wp14:anchorId="359D34E0" wp14:editId="6DD80EF0">
            <wp:extent cx="6362700" cy="3455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4763" cy="3456155"/>
                    </a:xfrm>
                    <a:prstGeom prst="rect">
                      <a:avLst/>
                    </a:prstGeom>
                  </pic:spPr>
                </pic:pic>
              </a:graphicData>
            </a:graphic>
          </wp:inline>
        </w:drawing>
      </w:r>
    </w:p>
    <w:p w14:paraId="23755B1D" w14:textId="07D3D2FF" w:rsidR="009C291C" w:rsidRDefault="009C291C">
      <w:pPr>
        <w:rPr>
          <w:rFonts w:ascii="Montserrat" w:hAnsi="Montserrat" w:cs="Arial"/>
          <w:sz w:val="24"/>
          <w:szCs w:val="24"/>
          <w:lang w:val="en-US"/>
        </w:rPr>
      </w:pPr>
      <w:r>
        <w:rPr>
          <w:rFonts w:ascii="Montserrat" w:hAnsi="Montserrat" w:cs="Arial"/>
          <w:sz w:val="24"/>
          <w:szCs w:val="24"/>
          <w:lang w:val="en-US"/>
        </w:rPr>
        <w:t>System Audit</w:t>
      </w:r>
    </w:p>
    <w:p w14:paraId="645226A0" w14:textId="74A02628" w:rsidR="009C291C" w:rsidRDefault="009C291C">
      <w:pPr>
        <w:rPr>
          <w:rFonts w:ascii="Montserrat" w:hAnsi="Montserrat" w:cs="Arial"/>
          <w:sz w:val="24"/>
          <w:szCs w:val="24"/>
          <w:lang w:val="en-US"/>
        </w:rPr>
      </w:pPr>
      <w:r w:rsidRPr="009C291C">
        <w:rPr>
          <w:rFonts w:ascii="Montserrat" w:hAnsi="Montserrat" w:cs="Arial"/>
          <w:sz w:val="24"/>
          <w:szCs w:val="24"/>
          <w:lang w:val="en-US"/>
        </w:rPr>
        <w:drawing>
          <wp:inline distT="0" distB="0" distL="0" distR="0" wp14:anchorId="7F2A6782" wp14:editId="47F3F238">
            <wp:extent cx="6480810" cy="3544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3544570"/>
                    </a:xfrm>
                    <a:prstGeom prst="rect">
                      <a:avLst/>
                    </a:prstGeom>
                  </pic:spPr>
                </pic:pic>
              </a:graphicData>
            </a:graphic>
          </wp:inline>
        </w:drawing>
      </w:r>
    </w:p>
    <w:p w14:paraId="3EE4C83D" w14:textId="3F6CE2B8" w:rsidR="009C291C" w:rsidRDefault="009C291C">
      <w:pPr>
        <w:rPr>
          <w:rFonts w:ascii="Montserrat" w:hAnsi="Montserrat" w:cs="Arial"/>
          <w:sz w:val="24"/>
          <w:szCs w:val="24"/>
          <w:lang w:val="en-US"/>
        </w:rPr>
      </w:pPr>
      <w:r>
        <w:rPr>
          <w:rFonts w:ascii="Montserrat" w:hAnsi="Montserrat" w:cs="Arial"/>
          <w:sz w:val="24"/>
          <w:szCs w:val="24"/>
          <w:lang w:val="en-US"/>
        </w:rPr>
        <w:lastRenderedPageBreak/>
        <w:t>Vulnerability Scan</w:t>
      </w:r>
    </w:p>
    <w:p w14:paraId="4F4273A6" w14:textId="655DAF55" w:rsidR="009C291C" w:rsidRDefault="009C291C">
      <w:pPr>
        <w:rPr>
          <w:rFonts w:ascii="Montserrat" w:hAnsi="Montserrat" w:cs="Arial"/>
          <w:sz w:val="24"/>
          <w:szCs w:val="24"/>
          <w:lang w:val="en-US"/>
        </w:rPr>
      </w:pPr>
      <w:r w:rsidRPr="009C291C">
        <w:rPr>
          <w:rFonts w:ascii="Montserrat" w:hAnsi="Montserrat" w:cs="Arial"/>
          <w:sz w:val="24"/>
          <w:szCs w:val="24"/>
          <w:lang w:val="en-US"/>
        </w:rPr>
        <w:drawing>
          <wp:inline distT="0" distB="0" distL="0" distR="0" wp14:anchorId="30BA560E" wp14:editId="070852D0">
            <wp:extent cx="6480810" cy="32746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3274695"/>
                    </a:xfrm>
                    <a:prstGeom prst="rect">
                      <a:avLst/>
                    </a:prstGeom>
                  </pic:spPr>
                </pic:pic>
              </a:graphicData>
            </a:graphic>
          </wp:inline>
        </w:drawing>
      </w:r>
    </w:p>
    <w:p w14:paraId="561C2B71" w14:textId="11BD9214" w:rsidR="009C291C" w:rsidRDefault="009C291C">
      <w:pPr>
        <w:rPr>
          <w:rFonts w:ascii="Montserrat" w:hAnsi="Montserrat" w:cs="Arial"/>
          <w:sz w:val="24"/>
          <w:szCs w:val="24"/>
          <w:lang w:val="en-US"/>
        </w:rPr>
      </w:pPr>
      <w:r>
        <w:rPr>
          <w:rFonts w:ascii="Montserrat" w:hAnsi="Montserrat" w:cs="Arial"/>
          <w:sz w:val="24"/>
          <w:szCs w:val="24"/>
          <w:lang w:val="en-US"/>
        </w:rPr>
        <w:t>Incident Response</w:t>
      </w:r>
    </w:p>
    <w:p w14:paraId="3099C476" w14:textId="79EDBFDE" w:rsidR="009C291C" w:rsidRDefault="009C291C">
      <w:pPr>
        <w:rPr>
          <w:rFonts w:ascii="Montserrat" w:hAnsi="Montserrat" w:cs="Arial"/>
          <w:sz w:val="24"/>
          <w:szCs w:val="24"/>
          <w:lang w:val="en-US"/>
        </w:rPr>
      </w:pPr>
      <w:r w:rsidRPr="009C291C">
        <w:rPr>
          <w:rFonts w:ascii="Montserrat" w:hAnsi="Montserrat" w:cs="Arial"/>
          <w:sz w:val="24"/>
          <w:szCs w:val="24"/>
          <w:lang w:val="en-US"/>
        </w:rPr>
        <w:drawing>
          <wp:inline distT="0" distB="0" distL="0" distR="0" wp14:anchorId="1759926B" wp14:editId="36CC346D">
            <wp:extent cx="6480810" cy="35096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3509645"/>
                    </a:xfrm>
                    <a:prstGeom prst="rect">
                      <a:avLst/>
                    </a:prstGeom>
                  </pic:spPr>
                </pic:pic>
              </a:graphicData>
            </a:graphic>
          </wp:inline>
        </w:drawing>
      </w:r>
    </w:p>
    <w:p w14:paraId="30E69AF7" w14:textId="5899F782" w:rsidR="003A67F4" w:rsidRDefault="003A67F4">
      <w:pPr>
        <w:rPr>
          <w:rFonts w:ascii="Montserrat" w:hAnsi="Montserrat" w:cs="Arial"/>
          <w:sz w:val="24"/>
          <w:szCs w:val="24"/>
          <w:lang w:val="en-US"/>
        </w:rPr>
      </w:pPr>
      <w:r>
        <w:rPr>
          <w:rFonts w:ascii="Montserrat" w:hAnsi="Montserrat" w:cs="Arial"/>
          <w:sz w:val="24"/>
          <w:szCs w:val="24"/>
          <w:lang w:val="en-US"/>
        </w:rPr>
        <w:lastRenderedPageBreak/>
        <w:t>Backup &amp; Restore</w:t>
      </w:r>
    </w:p>
    <w:p w14:paraId="25B918AF" w14:textId="46D0FCE3" w:rsidR="003A67F4" w:rsidRPr="003B3A82" w:rsidRDefault="003A67F4">
      <w:pPr>
        <w:rPr>
          <w:rFonts w:ascii="Montserrat" w:hAnsi="Montserrat" w:cs="Arial"/>
          <w:sz w:val="24"/>
          <w:szCs w:val="24"/>
          <w:lang w:val="en-US"/>
        </w:rPr>
      </w:pPr>
      <w:r w:rsidRPr="003A67F4">
        <w:rPr>
          <w:rFonts w:ascii="Montserrat" w:hAnsi="Montserrat" w:cs="Arial"/>
          <w:sz w:val="24"/>
          <w:szCs w:val="24"/>
          <w:lang w:val="en-US"/>
        </w:rPr>
        <w:drawing>
          <wp:inline distT="0" distB="0" distL="0" distR="0" wp14:anchorId="5A826CDA" wp14:editId="1FAF14ED">
            <wp:extent cx="6480810" cy="35344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0810" cy="3534410"/>
                    </a:xfrm>
                    <a:prstGeom prst="rect">
                      <a:avLst/>
                    </a:prstGeom>
                  </pic:spPr>
                </pic:pic>
              </a:graphicData>
            </a:graphic>
          </wp:inline>
        </w:drawing>
      </w:r>
    </w:p>
    <w:sectPr w:rsidR="003A67F4" w:rsidRPr="003B3A82" w:rsidSect="001E12DA">
      <w:headerReference w:type="default" r:id="rId20"/>
      <w:footerReference w:type="default" r:id="rId21"/>
      <w:pgSz w:w="11906" w:h="16838"/>
      <w:pgMar w:top="1440" w:right="849"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BE726" w14:textId="77777777" w:rsidR="00F55C2A" w:rsidRDefault="00F55C2A" w:rsidP="00E9194A">
      <w:pPr>
        <w:spacing w:after="0" w:line="240" w:lineRule="auto"/>
      </w:pPr>
      <w:r>
        <w:separator/>
      </w:r>
    </w:p>
  </w:endnote>
  <w:endnote w:type="continuationSeparator" w:id="0">
    <w:p w14:paraId="76C57C59" w14:textId="77777777" w:rsidR="00F55C2A" w:rsidRDefault="00F55C2A" w:rsidP="00E9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278F" w14:textId="77777777" w:rsidR="00E9194A" w:rsidRDefault="00E9194A">
    <w:pPr>
      <w:pStyle w:val="Footer"/>
    </w:pPr>
    <w:r>
      <w:rPr>
        <w:noProof/>
      </w:rPr>
      <w:drawing>
        <wp:anchor distT="0" distB="0" distL="114300" distR="114300" simplePos="0" relativeHeight="251659264" behindDoc="0" locked="0" layoutInCell="1" allowOverlap="1" wp14:anchorId="0AA5F691" wp14:editId="1BF0C230">
          <wp:simplePos x="0" y="0"/>
          <wp:positionH relativeFrom="page">
            <wp:posOffset>-22860</wp:posOffset>
          </wp:positionH>
          <wp:positionV relativeFrom="page">
            <wp:align>bottom</wp:align>
          </wp:positionV>
          <wp:extent cx="7722870" cy="678180"/>
          <wp:effectExtent l="0" t="0" r="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22870" cy="67818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C6769" w14:textId="77777777" w:rsidR="00F55C2A" w:rsidRDefault="00F55C2A" w:rsidP="00E9194A">
      <w:pPr>
        <w:spacing w:after="0" w:line="240" w:lineRule="auto"/>
      </w:pPr>
      <w:r>
        <w:separator/>
      </w:r>
    </w:p>
  </w:footnote>
  <w:footnote w:type="continuationSeparator" w:id="0">
    <w:p w14:paraId="7BC2C2ED" w14:textId="77777777" w:rsidR="00F55C2A" w:rsidRDefault="00F55C2A" w:rsidP="00E91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3A72" w14:textId="77777777" w:rsidR="00E9194A" w:rsidRDefault="00E9194A">
    <w:pPr>
      <w:pStyle w:val="Header"/>
    </w:pPr>
    <w:r>
      <w:rPr>
        <w:noProof/>
      </w:rPr>
      <w:drawing>
        <wp:anchor distT="0" distB="0" distL="114300" distR="114300" simplePos="0" relativeHeight="251658240" behindDoc="0" locked="0" layoutInCell="1" allowOverlap="1" wp14:anchorId="28D75C59" wp14:editId="68FE9BA5">
          <wp:simplePos x="0" y="0"/>
          <wp:positionH relativeFrom="page">
            <wp:align>left</wp:align>
          </wp:positionH>
          <wp:positionV relativeFrom="page">
            <wp:posOffset>15240</wp:posOffset>
          </wp:positionV>
          <wp:extent cx="7557135" cy="1866760"/>
          <wp:effectExtent l="0" t="0" r="5715" b="63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7135" cy="1866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355D"/>
    <w:multiLevelType w:val="multilevel"/>
    <w:tmpl w:val="C1A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6B61"/>
    <w:multiLevelType w:val="multilevel"/>
    <w:tmpl w:val="54B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01813"/>
    <w:multiLevelType w:val="multilevel"/>
    <w:tmpl w:val="8EE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028B4"/>
    <w:multiLevelType w:val="multilevel"/>
    <w:tmpl w:val="924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E37FF"/>
    <w:multiLevelType w:val="multilevel"/>
    <w:tmpl w:val="04F4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50EB2"/>
    <w:multiLevelType w:val="multilevel"/>
    <w:tmpl w:val="C91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07066"/>
    <w:multiLevelType w:val="multilevel"/>
    <w:tmpl w:val="94A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66EED"/>
    <w:multiLevelType w:val="multilevel"/>
    <w:tmpl w:val="B25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06860"/>
    <w:multiLevelType w:val="multilevel"/>
    <w:tmpl w:val="D43A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E113A"/>
    <w:multiLevelType w:val="multilevel"/>
    <w:tmpl w:val="470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0509E"/>
    <w:multiLevelType w:val="multilevel"/>
    <w:tmpl w:val="ED1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62614"/>
    <w:multiLevelType w:val="multilevel"/>
    <w:tmpl w:val="15AE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13690"/>
    <w:multiLevelType w:val="multilevel"/>
    <w:tmpl w:val="E0B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47B53"/>
    <w:multiLevelType w:val="multilevel"/>
    <w:tmpl w:val="CE6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0"/>
  </w:num>
  <w:num w:numId="4">
    <w:abstractNumId w:val="0"/>
  </w:num>
  <w:num w:numId="5">
    <w:abstractNumId w:val="1"/>
  </w:num>
  <w:num w:numId="6">
    <w:abstractNumId w:val="5"/>
  </w:num>
  <w:num w:numId="7">
    <w:abstractNumId w:val="7"/>
  </w:num>
  <w:num w:numId="8">
    <w:abstractNumId w:val="11"/>
  </w:num>
  <w:num w:numId="9">
    <w:abstractNumId w:val="6"/>
  </w:num>
  <w:num w:numId="10">
    <w:abstractNumId w:val="13"/>
  </w:num>
  <w:num w:numId="11">
    <w:abstractNumId w:val="2"/>
  </w:num>
  <w:num w:numId="12">
    <w:abstractNumId w:val="8"/>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DA"/>
    <w:rsid w:val="001E12DA"/>
    <w:rsid w:val="00224786"/>
    <w:rsid w:val="003A67F4"/>
    <w:rsid w:val="003B3A82"/>
    <w:rsid w:val="003C52A3"/>
    <w:rsid w:val="00450BE1"/>
    <w:rsid w:val="00510217"/>
    <w:rsid w:val="006056FC"/>
    <w:rsid w:val="0077451D"/>
    <w:rsid w:val="00816860"/>
    <w:rsid w:val="008764B0"/>
    <w:rsid w:val="0096101F"/>
    <w:rsid w:val="009C291C"/>
    <w:rsid w:val="00A94D0D"/>
    <w:rsid w:val="00B27F59"/>
    <w:rsid w:val="00BC0145"/>
    <w:rsid w:val="00C8552F"/>
    <w:rsid w:val="00C92C07"/>
    <w:rsid w:val="00E9194A"/>
    <w:rsid w:val="00F55C2A"/>
    <w:rsid w:val="00F55FE0"/>
  </w:rsids>
  <m:mathPr>
    <m:mathFont m:val="Cambria Math"/>
    <m:brkBin m:val="before"/>
    <m:brkBinSub m:val="--"/>
    <m:smallFrac m:val="0"/>
    <m:dispDef/>
    <m:lMargin m:val="0"/>
    <m:rMargin m:val="0"/>
    <m:defJc m:val="centerGroup"/>
    <m:wrapIndent m:val="1440"/>
    <m:intLim m:val="subSup"/>
    <m:naryLim m:val="undOvr"/>
  </m:mathPr>
  <w:themeFontLang w:val="en-V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19F09"/>
  <w15:chartTrackingRefBased/>
  <w15:docId w15:val="{93DEA39F-470F-455F-92ED-24CB8E9B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2DA"/>
  </w:style>
  <w:style w:type="paragraph" w:styleId="Heading1">
    <w:name w:val="heading 1"/>
    <w:basedOn w:val="Normal"/>
    <w:link w:val="Heading1Char"/>
    <w:uiPriority w:val="9"/>
    <w:qFormat/>
    <w:rsid w:val="001E12D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VU" w:eastAsia="en-VU"/>
    </w:rPr>
  </w:style>
  <w:style w:type="paragraph" w:styleId="Heading2">
    <w:name w:val="heading 2"/>
    <w:basedOn w:val="Normal"/>
    <w:link w:val="Heading2Char"/>
    <w:uiPriority w:val="9"/>
    <w:qFormat/>
    <w:rsid w:val="001E12DA"/>
    <w:pPr>
      <w:spacing w:before="100" w:beforeAutospacing="1" w:after="100" w:afterAutospacing="1" w:line="240" w:lineRule="auto"/>
      <w:outlineLvl w:val="1"/>
    </w:pPr>
    <w:rPr>
      <w:rFonts w:ascii="Times New Roman" w:eastAsia="Times New Roman" w:hAnsi="Times New Roman" w:cs="Times New Roman"/>
      <w:b/>
      <w:bCs/>
      <w:sz w:val="36"/>
      <w:szCs w:val="36"/>
      <w:lang w:val="en-VU" w:eastAsia="en-VU"/>
    </w:rPr>
  </w:style>
  <w:style w:type="paragraph" w:styleId="Heading3">
    <w:name w:val="heading 3"/>
    <w:basedOn w:val="Normal"/>
    <w:link w:val="Heading3Char"/>
    <w:uiPriority w:val="9"/>
    <w:qFormat/>
    <w:rsid w:val="001E12DA"/>
    <w:pPr>
      <w:spacing w:before="100" w:beforeAutospacing="1" w:after="100" w:afterAutospacing="1" w:line="240" w:lineRule="auto"/>
      <w:outlineLvl w:val="2"/>
    </w:pPr>
    <w:rPr>
      <w:rFonts w:ascii="Times New Roman" w:eastAsia="Times New Roman" w:hAnsi="Times New Roman" w:cs="Times New Roman"/>
      <w:b/>
      <w:bCs/>
      <w:sz w:val="27"/>
      <w:szCs w:val="27"/>
      <w:lang w:val="en-VU" w:eastAsia="en-VU"/>
    </w:rPr>
  </w:style>
  <w:style w:type="paragraph" w:styleId="Heading4">
    <w:name w:val="heading 4"/>
    <w:basedOn w:val="Normal"/>
    <w:link w:val="Heading4Char"/>
    <w:uiPriority w:val="9"/>
    <w:qFormat/>
    <w:rsid w:val="001E12DA"/>
    <w:pPr>
      <w:spacing w:before="100" w:beforeAutospacing="1" w:after="100" w:afterAutospacing="1" w:line="240" w:lineRule="auto"/>
      <w:outlineLvl w:val="3"/>
    </w:pPr>
    <w:rPr>
      <w:rFonts w:ascii="Times New Roman" w:eastAsia="Times New Roman" w:hAnsi="Times New Roman" w:cs="Times New Roman"/>
      <w:b/>
      <w:bCs/>
      <w:sz w:val="24"/>
      <w:szCs w:val="24"/>
      <w:lang w:val="en-VU" w:eastAsia="en-V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9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94A"/>
  </w:style>
  <w:style w:type="paragraph" w:styleId="Footer">
    <w:name w:val="footer"/>
    <w:basedOn w:val="Normal"/>
    <w:link w:val="FooterChar"/>
    <w:uiPriority w:val="99"/>
    <w:unhideWhenUsed/>
    <w:rsid w:val="00E919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94A"/>
  </w:style>
  <w:style w:type="table" w:styleId="TableGrid">
    <w:name w:val="Table Grid"/>
    <w:basedOn w:val="TableNormal"/>
    <w:uiPriority w:val="39"/>
    <w:rsid w:val="00C92C07"/>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E12DA"/>
    <w:rPr>
      <w:rFonts w:ascii="Times New Roman" w:eastAsia="Times New Roman" w:hAnsi="Times New Roman" w:cs="Times New Roman"/>
      <w:b/>
      <w:bCs/>
      <w:kern w:val="36"/>
      <w:sz w:val="48"/>
      <w:szCs w:val="48"/>
      <w:lang w:val="en-VU" w:eastAsia="en-VU"/>
    </w:rPr>
  </w:style>
  <w:style w:type="character" w:customStyle="1" w:styleId="Heading2Char">
    <w:name w:val="Heading 2 Char"/>
    <w:basedOn w:val="DefaultParagraphFont"/>
    <w:link w:val="Heading2"/>
    <w:uiPriority w:val="9"/>
    <w:rsid w:val="001E12DA"/>
    <w:rPr>
      <w:rFonts w:ascii="Times New Roman" w:eastAsia="Times New Roman" w:hAnsi="Times New Roman" w:cs="Times New Roman"/>
      <w:b/>
      <w:bCs/>
      <w:sz w:val="36"/>
      <w:szCs w:val="36"/>
      <w:lang w:val="en-VU" w:eastAsia="en-VU"/>
    </w:rPr>
  </w:style>
  <w:style w:type="character" w:customStyle="1" w:styleId="Heading3Char">
    <w:name w:val="Heading 3 Char"/>
    <w:basedOn w:val="DefaultParagraphFont"/>
    <w:link w:val="Heading3"/>
    <w:uiPriority w:val="9"/>
    <w:rsid w:val="001E12DA"/>
    <w:rPr>
      <w:rFonts w:ascii="Times New Roman" w:eastAsia="Times New Roman" w:hAnsi="Times New Roman" w:cs="Times New Roman"/>
      <w:b/>
      <w:bCs/>
      <w:sz w:val="27"/>
      <w:szCs w:val="27"/>
      <w:lang w:val="en-VU" w:eastAsia="en-VU"/>
    </w:rPr>
  </w:style>
  <w:style w:type="character" w:customStyle="1" w:styleId="Heading4Char">
    <w:name w:val="Heading 4 Char"/>
    <w:basedOn w:val="DefaultParagraphFont"/>
    <w:link w:val="Heading4"/>
    <w:uiPriority w:val="9"/>
    <w:rsid w:val="001E12DA"/>
    <w:rPr>
      <w:rFonts w:ascii="Times New Roman" w:eastAsia="Times New Roman" w:hAnsi="Times New Roman" w:cs="Times New Roman"/>
      <w:b/>
      <w:bCs/>
      <w:sz w:val="24"/>
      <w:szCs w:val="24"/>
      <w:lang w:val="en-VU" w:eastAsia="en-VU"/>
    </w:rPr>
  </w:style>
  <w:style w:type="paragraph" w:customStyle="1" w:styleId="msonormal0">
    <w:name w:val="msonormal"/>
    <w:basedOn w:val="Normal"/>
    <w:rsid w:val="001E12DA"/>
    <w:pPr>
      <w:spacing w:before="100" w:beforeAutospacing="1" w:after="100" w:afterAutospacing="1" w:line="240" w:lineRule="auto"/>
    </w:pPr>
    <w:rPr>
      <w:rFonts w:ascii="Times New Roman" w:eastAsia="Times New Roman" w:hAnsi="Times New Roman" w:cs="Times New Roman"/>
      <w:sz w:val="24"/>
      <w:szCs w:val="24"/>
      <w:lang w:val="en-VU" w:eastAsia="en-VU"/>
    </w:rPr>
  </w:style>
  <w:style w:type="paragraph" w:styleId="NormalWeb">
    <w:name w:val="Normal (Web)"/>
    <w:basedOn w:val="Normal"/>
    <w:uiPriority w:val="99"/>
    <w:semiHidden/>
    <w:unhideWhenUsed/>
    <w:rsid w:val="001E12DA"/>
    <w:pPr>
      <w:spacing w:before="100" w:beforeAutospacing="1" w:after="100" w:afterAutospacing="1" w:line="240" w:lineRule="auto"/>
    </w:pPr>
    <w:rPr>
      <w:rFonts w:ascii="Times New Roman" w:eastAsia="Times New Roman" w:hAnsi="Times New Roman" w:cs="Times New Roman"/>
      <w:sz w:val="24"/>
      <w:szCs w:val="24"/>
      <w:lang w:val="en-VU" w:eastAsia="en-VU"/>
    </w:rPr>
  </w:style>
  <w:style w:type="character" w:styleId="Strong">
    <w:name w:val="Strong"/>
    <w:basedOn w:val="DefaultParagraphFont"/>
    <w:uiPriority w:val="22"/>
    <w:qFormat/>
    <w:rsid w:val="001E12DA"/>
    <w:rPr>
      <w:b/>
      <w:bCs/>
    </w:rPr>
  </w:style>
  <w:style w:type="paragraph" w:styleId="HTMLPreformatted">
    <w:name w:val="HTML Preformatted"/>
    <w:basedOn w:val="Normal"/>
    <w:link w:val="HTMLPreformattedChar"/>
    <w:uiPriority w:val="99"/>
    <w:semiHidden/>
    <w:unhideWhenUsed/>
    <w:rsid w:val="001E1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U" w:eastAsia="en-VU"/>
    </w:rPr>
  </w:style>
  <w:style w:type="character" w:customStyle="1" w:styleId="HTMLPreformattedChar">
    <w:name w:val="HTML Preformatted Char"/>
    <w:basedOn w:val="DefaultParagraphFont"/>
    <w:link w:val="HTMLPreformatted"/>
    <w:uiPriority w:val="99"/>
    <w:semiHidden/>
    <w:rsid w:val="001E12DA"/>
    <w:rPr>
      <w:rFonts w:ascii="Courier New" w:eastAsia="Times New Roman" w:hAnsi="Courier New" w:cs="Courier New"/>
      <w:sz w:val="20"/>
      <w:szCs w:val="20"/>
      <w:lang w:val="en-VU" w:eastAsia="en-VU"/>
    </w:rPr>
  </w:style>
  <w:style w:type="character" w:styleId="HTMLCode">
    <w:name w:val="HTML Code"/>
    <w:basedOn w:val="DefaultParagraphFont"/>
    <w:uiPriority w:val="99"/>
    <w:semiHidden/>
    <w:unhideWhenUsed/>
    <w:rsid w:val="001E12DA"/>
    <w:rPr>
      <w:rFonts w:ascii="Courier New" w:eastAsia="Times New Roman" w:hAnsi="Courier New" w:cs="Courier New"/>
      <w:sz w:val="20"/>
      <w:szCs w:val="20"/>
    </w:rPr>
  </w:style>
  <w:style w:type="character" w:styleId="Emphasis">
    <w:name w:val="Emphasis"/>
    <w:basedOn w:val="DefaultParagraphFont"/>
    <w:uiPriority w:val="20"/>
    <w:qFormat/>
    <w:rsid w:val="001E12DA"/>
    <w:rPr>
      <w:i/>
      <w:iCs/>
    </w:rPr>
  </w:style>
  <w:style w:type="table" w:styleId="GridTable4-Accent3">
    <w:name w:val="Grid Table 4 Accent 3"/>
    <w:basedOn w:val="TableNormal"/>
    <w:uiPriority w:val="49"/>
    <w:rsid w:val="001E12D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42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OPSC%20Letterhea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OPSC Letterhead (1).dotx</Template>
  <TotalTime>154</TotalTime>
  <Pages>38</Pages>
  <Words>6581</Words>
  <Characters>37517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2026-05-10T03:43:00Z</cp:lastPrinted>
  <dcterms:created xsi:type="dcterms:W3CDTF">2026-05-10T01:28:00Z</dcterms:created>
  <dcterms:modified xsi:type="dcterms:W3CDTF">2026-05-10T04:08:00Z</dcterms:modified>
</cp:coreProperties>
</file>