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7DBF1" w14:textId="77777777" w:rsidR="002D3641" w:rsidRPr="002D3641" w:rsidRDefault="002D3641" w:rsidP="002D3641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sz w:val="26"/>
          <w:szCs w:val="26"/>
        </w:rPr>
      </w:pPr>
      <w:r w:rsidRPr="002D3641">
        <w:rPr>
          <w:rFonts w:ascii="Segoe UI" w:eastAsia="Times New Roman" w:hAnsi="Segoe UI" w:cs="Segoe UI"/>
          <w:color w:val="6E6C68"/>
          <w:sz w:val="26"/>
          <w:szCs w:val="26"/>
        </w:rPr>
        <w:t>A. UX/UI platform</w:t>
      </w:r>
    </w:p>
    <w:tbl>
      <w:tblPr>
        <w:tblStyle w:val="ListTable3-Accent5"/>
        <w:tblW w:w="11340" w:type="dxa"/>
        <w:tblInd w:w="-905" w:type="dxa"/>
        <w:tblLook w:val="04A0" w:firstRow="1" w:lastRow="0" w:firstColumn="1" w:lastColumn="0" w:noHBand="0" w:noVBand="1"/>
      </w:tblPr>
      <w:tblGrid>
        <w:gridCol w:w="510"/>
        <w:gridCol w:w="7230"/>
        <w:gridCol w:w="3600"/>
      </w:tblGrid>
      <w:tr w:rsidR="002D3641" w:rsidRPr="002D3641" w14:paraId="328E9148" w14:textId="77777777" w:rsidTr="002D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1E3DA26A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230" w:type="dxa"/>
            <w:noWrap/>
            <w:hideMark/>
          </w:tcPr>
          <w:p w14:paraId="3D8C8BB5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600" w:type="dxa"/>
            <w:noWrap/>
            <w:hideMark/>
          </w:tcPr>
          <w:p w14:paraId="53D8785E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D3641" w:rsidRPr="002D3641" w14:paraId="2B707101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8368C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7230" w:type="dxa"/>
            <w:hideMark/>
          </w:tcPr>
          <w:p w14:paraId="130165F7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Design-system unification (remove Fluent, keep Fluent font)</w:t>
            </w:r>
          </w:p>
        </w:tc>
        <w:tc>
          <w:tcPr>
            <w:tcW w:w="3600" w:type="dxa"/>
            <w:hideMark/>
          </w:tcPr>
          <w:p w14:paraId="37B164AF" w14:textId="60F3DA64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progress </w:t>
            </w:r>
            <w:r w:rsidR="009541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batches 22 (composites), 23 (~26 direct-Fluent files), 24 (remove provider/dep) to implement</w:t>
            </w:r>
          </w:p>
        </w:tc>
      </w:tr>
      <w:tr w:rsidR="002D3641" w:rsidRPr="002D3641" w14:paraId="33601178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C0EA1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7230" w:type="dxa"/>
            <w:hideMark/>
          </w:tcPr>
          <w:p w14:paraId="4AB9F31B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notification center (WebSocket, unified inbox, prefs, digest)</w:t>
            </w:r>
          </w:p>
        </w:tc>
        <w:tc>
          <w:tcPr>
            <w:tcW w:w="3600" w:type="dxa"/>
            <w:hideMark/>
          </w:tcPr>
          <w:p w14:paraId="5AB02AA0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F4A2437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FE2A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7230" w:type="dxa"/>
            <w:hideMark/>
          </w:tcPr>
          <w:p w14:paraId="7A45555D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data grid + saved/shared views (column config, server sort/paginate, density)</w:t>
            </w:r>
          </w:p>
        </w:tc>
        <w:tc>
          <w:tcPr>
            <w:tcW w:w="3600" w:type="dxa"/>
            <w:hideMark/>
          </w:tcPr>
          <w:p w14:paraId="50E8D542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261A20E5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C004A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7230" w:type="dxa"/>
            <w:hideMark/>
          </w:tcPr>
          <w:p w14:paraId="2683D41A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 WCAG 2.1 AA (audit, keyboard, contrast, screen-reader)</w:t>
            </w:r>
          </w:p>
        </w:tc>
        <w:tc>
          <w:tcPr>
            <w:tcW w:w="3600" w:type="dxa"/>
            <w:hideMark/>
          </w:tcPr>
          <w:p w14:paraId="2A6CAC48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75721F4E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CC9C1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7230" w:type="dxa"/>
            <w:hideMark/>
          </w:tcPr>
          <w:p w14:paraId="0F84E5C8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 role dashboards (configurable widgets, "My Work")</w:t>
            </w:r>
          </w:p>
        </w:tc>
        <w:tc>
          <w:tcPr>
            <w:tcW w:w="3600" w:type="dxa"/>
            <w:hideMark/>
          </w:tcPr>
          <w:p w14:paraId="786FD603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60C8B77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FB08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A6</w:t>
            </w:r>
          </w:p>
        </w:tc>
        <w:tc>
          <w:tcPr>
            <w:tcW w:w="7230" w:type="dxa"/>
            <w:hideMark/>
          </w:tcPr>
          <w:p w14:paraId="36D639F3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map + SLA timers (interactive per-submission, time-in-stage, countdowns)</w:t>
            </w:r>
          </w:p>
        </w:tc>
        <w:tc>
          <w:tcPr>
            <w:tcW w:w="3600" w:type="dxa"/>
            <w:hideMark/>
          </w:tcPr>
          <w:p w14:paraId="5379E329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4B930A31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F1977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A7</w:t>
            </w:r>
          </w:p>
        </w:tc>
        <w:tc>
          <w:tcPr>
            <w:tcW w:w="7230" w:type="dxa"/>
            <w:hideMark/>
          </w:tcPr>
          <w:p w14:paraId="3790BDC7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 (comments, @mentions, presence, activity timeline)</w:t>
            </w:r>
          </w:p>
        </w:tc>
        <w:tc>
          <w:tcPr>
            <w:tcW w:w="3600" w:type="dxa"/>
            <w:hideMark/>
          </w:tcPr>
          <w:p w14:paraId="46CD4313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ACFC108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CEEB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A8</w:t>
            </w:r>
          </w:p>
        </w:tc>
        <w:tc>
          <w:tcPr>
            <w:tcW w:w="7230" w:type="dxa"/>
            <w:hideMark/>
          </w:tcPr>
          <w:p w14:paraId="4AE0F466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In-app onboarding (product tours, contextual help, empty states)</w:t>
            </w:r>
          </w:p>
        </w:tc>
        <w:tc>
          <w:tcPr>
            <w:tcW w:w="3600" w:type="dxa"/>
            <w:hideMark/>
          </w:tcPr>
          <w:p w14:paraId="330CBD87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</w:tbl>
    <w:p w14:paraId="5F2D1357" w14:textId="77777777" w:rsidR="002D3641" w:rsidRPr="002D3641" w:rsidRDefault="002D3641" w:rsidP="002D3641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sz w:val="26"/>
          <w:szCs w:val="26"/>
        </w:rPr>
      </w:pPr>
      <w:r w:rsidRPr="002D3641">
        <w:rPr>
          <w:rFonts w:ascii="Segoe UI" w:eastAsia="Times New Roman" w:hAnsi="Segoe UI" w:cs="Segoe UI"/>
          <w:color w:val="6E6C68"/>
          <w:sz w:val="26"/>
          <w:szCs w:val="26"/>
        </w:rPr>
        <w:t>B. New enterprise features</w:t>
      </w:r>
    </w:p>
    <w:tbl>
      <w:tblPr>
        <w:tblStyle w:val="ListTable3-Accent2"/>
        <w:tblW w:w="11340" w:type="dxa"/>
        <w:tblInd w:w="-905" w:type="dxa"/>
        <w:tblLook w:val="04A0" w:firstRow="1" w:lastRow="0" w:firstColumn="1" w:lastColumn="0" w:noHBand="0" w:noVBand="1"/>
      </w:tblPr>
      <w:tblGrid>
        <w:gridCol w:w="553"/>
        <w:gridCol w:w="7187"/>
        <w:gridCol w:w="3600"/>
      </w:tblGrid>
      <w:tr w:rsidR="002D3641" w:rsidRPr="002D3641" w14:paraId="4183B160" w14:textId="77777777" w:rsidTr="002D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5F4BDCBA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187" w:type="dxa"/>
            <w:noWrap/>
            <w:hideMark/>
          </w:tcPr>
          <w:p w14:paraId="7C5FA987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600" w:type="dxa"/>
            <w:noWrap/>
            <w:hideMark/>
          </w:tcPr>
          <w:p w14:paraId="7CF797B3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D3641" w:rsidRPr="002D3641" w14:paraId="1E7EEF92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899BF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7187" w:type="dxa"/>
            <w:hideMark/>
          </w:tcPr>
          <w:p w14:paraId="3A6F277A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Delegation / acting / out-of-office (delegate approval authority, audited)</w:t>
            </w:r>
          </w:p>
        </w:tc>
        <w:tc>
          <w:tcPr>
            <w:tcW w:w="3600" w:type="dxa"/>
            <w:hideMark/>
          </w:tcPr>
          <w:p w14:paraId="554A4D29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3EAD7FF6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6712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B2</w:t>
            </w:r>
          </w:p>
        </w:tc>
        <w:tc>
          <w:tcPr>
            <w:tcW w:w="7187" w:type="dxa"/>
            <w:hideMark/>
          </w:tcPr>
          <w:p w14:paraId="11B3C567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SLA management &amp; escalations (configurable deadlines, auto-escalate, breach reports)</w:t>
            </w:r>
          </w:p>
        </w:tc>
        <w:tc>
          <w:tcPr>
            <w:tcW w:w="3600" w:type="dxa"/>
            <w:hideMark/>
          </w:tcPr>
          <w:p w14:paraId="38A8CC2C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41B959C5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2E140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7187" w:type="dxa"/>
            <w:hideMark/>
          </w:tcPr>
          <w:p w14:paraId="6C5828C4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Unified approvals / task inbox (everything awaiting me, across workflows)</w:t>
            </w:r>
          </w:p>
        </w:tc>
        <w:tc>
          <w:tcPr>
            <w:tcW w:w="3600" w:type="dxa"/>
            <w:hideMark/>
          </w:tcPr>
          <w:p w14:paraId="0D20E336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FB7A4C5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5BB85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B4</w:t>
            </w:r>
          </w:p>
        </w:tc>
        <w:tc>
          <w:tcPr>
            <w:tcW w:w="7187" w:type="dxa"/>
            <w:hideMark/>
          </w:tcPr>
          <w:p w14:paraId="1CE7DF2B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Ministry self-service portal (track own submissions without PSC)</w:t>
            </w:r>
          </w:p>
        </w:tc>
        <w:tc>
          <w:tcPr>
            <w:tcW w:w="3600" w:type="dxa"/>
            <w:hideMark/>
          </w:tcPr>
          <w:p w14:paraId="06694639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50BB808A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8C58D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B5</w:t>
            </w:r>
          </w:p>
        </w:tc>
        <w:tc>
          <w:tcPr>
            <w:tcW w:w="7187" w:type="dxa"/>
            <w:hideMark/>
          </w:tcPr>
          <w:p w14:paraId="03FF7D9B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approvals for commissioners (PWA approve-on-phone)</w:t>
            </w:r>
          </w:p>
        </w:tc>
        <w:tc>
          <w:tcPr>
            <w:tcW w:w="3600" w:type="dxa"/>
            <w:hideMark/>
          </w:tcPr>
          <w:p w14:paraId="7B824C71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6B3FD7FF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F00C7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B6</w:t>
            </w:r>
          </w:p>
        </w:tc>
        <w:tc>
          <w:tcPr>
            <w:tcW w:w="7187" w:type="dxa"/>
            <w:hideMark/>
          </w:tcPr>
          <w:p w14:paraId="400DB98B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generation &amp; template library (letters/minutes + merge fields + e-sign)</w:t>
            </w:r>
          </w:p>
        </w:tc>
        <w:tc>
          <w:tcPr>
            <w:tcW w:w="3600" w:type="dxa"/>
            <w:hideMark/>
          </w:tcPr>
          <w:p w14:paraId="6993EEDF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C773D1C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E3C90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B7</w:t>
            </w:r>
          </w:p>
        </w:tc>
        <w:tc>
          <w:tcPr>
            <w:tcW w:w="7187" w:type="dxa"/>
            <w:hideMark/>
          </w:tcPr>
          <w:p w14:paraId="53761B94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insights (turnaround prediction, bottleneck/at-risk detection)</w:t>
            </w:r>
          </w:p>
        </w:tc>
        <w:tc>
          <w:tcPr>
            <w:tcW w:w="3600" w:type="dxa"/>
            <w:hideMark/>
          </w:tcPr>
          <w:p w14:paraId="750CF09A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061B773E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03B5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B8</w:t>
            </w:r>
          </w:p>
        </w:tc>
        <w:tc>
          <w:tcPr>
            <w:tcW w:w="7187" w:type="dxa"/>
            <w:hideMark/>
          </w:tcPr>
          <w:p w14:paraId="454B1ADC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Agenda-readiness indicator ("enough items to call a sitting" for the Chairperson)</w:t>
            </w:r>
          </w:p>
        </w:tc>
        <w:tc>
          <w:tcPr>
            <w:tcW w:w="3600" w:type="dxa"/>
            <w:hideMark/>
          </w:tcPr>
          <w:p w14:paraId="6D52372C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 (proposed this session)</w:t>
            </w:r>
          </w:p>
        </w:tc>
      </w:tr>
      <w:tr w:rsidR="002D3641" w:rsidRPr="002D3641" w14:paraId="114E9CA9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A3A7F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B9</w:t>
            </w:r>
          </w:p>
        </w:tc>
        <w:tc>
          <w:tcPr>
            <w:tcW w:w="7187" w:type="dxa"/>
            <w:hideMark/>
          </w:tcPr>
          <w:p w14:paraId="11630417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Automation (no-code visual builder; </w:t>
            </w:r>
            <w:r w:rsidRPr="002D3641">
              <w:rPr>
                <w:rFonts w:ascii="inherit" w:eastAsia="Times New Roman" w:hAnsi="inherit" w:cs="Courier New"/>
                <w:color w:val="0073E6"/>
                <w:sz w:val="20"/>
                <w:szCs w:val="20"/>
              </w:rPr>
              <w:t>spec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00" w:type="dxa"/>
            <w:hideMark/>
          </w:tcPr>
          <w:p w14:paraId="1EA093B0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📝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Spec'd — to implement</w:t>
            </w:r>
          </w:p>
        </w:tc>
      </w:tr>
    </w:tbl>
    <w:p w14:paraId="5F043776" w14:textId="77777777" w:rsidR="002D3641" w:rsidRDefault="002D3641" w:rsidP="002D3641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sz w:val="26"/>
          <w:szCs w:val="26"/>
        </w:rPr>
      </w:pPr>
    </w:p>
    <w:p w14:paraId="0FDCAB15" w14:textId="592441FC" w:rsidR="002D3641" w:rsidRPr="002D3641" w:rsidRDefault="002D3641" w:rsidP="002D3641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sz w:val="26"/>
          <w:szCs w:val="26"/>
        </w:rPr>
      </w:pPr>
      <w:r w:rsidRPr="002D3641">
        <w:rPr>
          <w:rFonts w:ascii="Segoe UI" w:eastAsia="Times New Roman" w:hAnsi="Segoe UI" w:cs="Segoe UI"/>
          <w:color w:val="6E6C68"/>
          <w:sz w:val="26"/>
          <w:szCs w:val="26"/>
        </w:rPr>
        <w:t>C. Infrastructure / production-readiness</w:t>
      </w:r>
    </w:p>
    <w:tbl>
      <w:tblPr>
        <w:tblStyle w:val="ListTable3-Accent6"/>
        <w:tblW w:w="11551" w:type="dxa"/>
        <w:tblInd w:w="-905" w:type="dxa"/>
        <w:tblLook w:val="04A0" w:firstRow="1" w:lastRow="0" w:firstColumn="1" w:lastColumn="0" w:noHBand="0" w:noVBand="1"/>
      </w:tblPr>
      <w:tblGrid>
        <w:gridCol w:w="510"/>
        <w:gridCol w:w="7320"/>
        <w:gridCol w:w="3721"/>
      </w:tblGrid>
      <w:tr w:rsidR="002D3641" w:rsidRPr="002D3641" w14:paraId="61829161" w14:textId="77777777" w:rsidTr="002D3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1F9BF423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320" w:type="dxa"/>
            <w:noWrap/>
            <w:hideMark/>
          </w:tcPr>
          <w:p w14:paraId="3CF19C56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721" w:type="dxa"/>
            <w:noWrap/>
            <w:hideMark/>
          </w:tcPr>
          <w:p w14:paraId="1C075CDF" w14:textId="77777777" w:rsidR="002D3641" w:rsidRPr="002D3641" w:rsidRDefault="002D3641" w:rsidP="002D3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2D3641" w:rsidRPr="002D3641" w14:paraId="698D0FB2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0232F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7320" w:type="dxa"/>
            <w:hideMark/>
          </w:tcPr>
          <w:p w14:paraId="2B229FF6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CI/CD + quality gates (GitHub Actions: pytest, build, lint, SAST/SCA, coverage)</w:t>
            </w:r>
          </w:p>
        </w:tc>
        <w:tc>
          <w:tcPr>
            <w:tcW w:w="3721" w:type="dxa"/>
            <w:hideMark/>
          </w:tcPr>
          <w:p w14:paraId="6A5F6AB2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6FD4EA6F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0021E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7320" w:type="dxa"/>
            <w:hideMark/>
          </w:tcPr>
          <w:p w14:paraId="0C7E2CAB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SSO / OIDC + SCIM (federate login with gov IdP, auto-provisioning)</w:t>
            </w:r>
          </w:p>
        </w:tc>
        <w:tc>
          <w:tcPr>
            <w:tcW w:w="3721" w:type="dxa"/>
            <w:hideMark/>
          </w:tcPr>
          <w:p w14:paraId="5F844195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6225F613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2A773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7320" w:type="dxa"/>
            <w:hideMark/>
          </w:tcPr>
          <w:p w14:paraId="704EBBD1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Observability + health (</w:t>
            </w:r>
            <w:r w:rsidRPr="002D364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/healthz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2D3641">
              <w:rPr>
                <w:rFonts w:ascii="Courier New" w:eastAsia="Times New Roman" w:hAnsi="Courier New" w:cs="Courier New"/>
                <w:color w:val="0A0A0A"/>
                <w:sz w:val="20"/>
                <w:szCs w:val="20"/>
              </w:rPr>
              <w:t>/readyz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, metrics, structured logs, Sentry, alerting)</w:t>
            </w:r>
          </w:p>
        </w:tc>
        <w:tc>
          <w:tcPr>
            <w:tcW w:w="3721" w:type="dxa"/>
            <w:hideMark/>
          </w:tcPr>
          <w:p w14:paraId="1788475A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622BDC87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E2173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7320" w:type="dxa"/>
            <w:hideMark/>
          </w:tcPr>
          <w:p w14:paraId="67361DDB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hardening (CSP/headers baseline, dependency/container scanning, secrets mgmt, pen-test)</w:t>
            </w:r>
          </w:p>
        </w:tc>
        <w:tc>
          <w:tcPr>
            <w:tcW w:w="3721" w:type="dxa"/>
            <w:hideMark/>
          </w:tcPr>
          <w:p w14:paraId="222435AC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6179D0D8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8071A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C5</w:t>
            </w:r>
          </w:p>
        </w:tc>
        <w:tc>
          <w:tcPr>
            <w:tcW w:w="7320" w:type="dxa"/>
            <w:hideMark/>
          </w:tcPr>
          <w:p w14:paraId="79F54509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HA / DR (pgbouncer, read replica, tested backup/restore, RPO/RTO, zero-downtime deploy)</w:t>
            </w:r>
          </w:p>
        </w:tc>
        <w:tc>
          <w:tcPr>
            <w:tcW w:w="3721" w:type="dxa"/>
            <w:hideMark/>
          </w:tcPr>
          <w:p w14:paraId="51666D3E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7D630E8F" w14:textId="77777777" w:rsidTr="002D3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DC8D6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C6</w:t>
            </w:r>
          </w:p>
        </w:tc>
        <w:tc>
          <w:tcPr>
            <w:tcW w:w="7320" w:type="dxa"/>
            <w:hideMark/>
          </w:tcPr>
          <w:p w14:paraId="581E6F77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layer (outbound webhooks, HRMIS integration, SMS/push channels)</w:t>
            </w:r>
          </w:p>
        </w:tc>
        <w:tc>
          <w:tcPr>
            <w:tcW w:w="3721" w:type="dxa"/>
            <w:hideMark/>
          </w:tcPr>
          <w:p w14:paraId="22A70B23" w14:textId="77777777" w:rsidR="002D3641" w:rsidRPr="002D3641" w:rsidRDefault="002D3641" w:rsidP="002D3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  <w:tr w:rsidR="002D3641" w:rsidRPr="002D3641" w14:paraId="269C8B22" w14:textId="77777777" w:rsidTr="002D3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283C7" w14:textId="77777777" w:rsidR="002D3641" w:rsidRPr="002D3641" w:rsidRDefault="002D3641" w:rsidP="002D36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C7</w:t>
            </w:r>
          </w:p>
        </w:tc>
        <w:tc>
          <w:tcPr>
            <w:tcW w:w="7320" w:type="dxa"/>
            <w:hideMark/>
          </w:tcPr>
          <w:p w14:paraId="18F63EA4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>Records governance (retention schedules, legal hold, full-text doc search)</w:t>
            </w:r>
          </w:p>
        </w:tc>
        <w:tc>
          <w:tcPr>
            <w:tcW w:w="3721" w:type="dxa"/>
            <w:hideMark/>
          </w:tcPr>
          <w:p w14:paraId="39CDC8C9" w14:textId="77777777" w:rsidR="002D3641" w:rsidRPr="002D3641" w:rsidRDefault="002D3641" w:rsidP="002D3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641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2D3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implement</w:t>
            </w:r>
          </w:p>
        </w:tc>
      </w:tr>
    </w:tbl>
    <w:p w14:paraId="226207D3" w14:textId="77777777" w:rsidR="00397784" w:rsidRDefault="00397784"/>
    <w:sectPr w:rsidR="00397784" w:rsidSect="002D3641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68"/>
    <w:rsid w:val="002D3641"/>
    <w:rsid w:val="00397784"/>
    <w:rsid w:val="00954151"/>
    <w:rsid w:val="00A7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7A8E"/>
  <w15:chartTrackingRefBased/>
  <w15:docId w15:val="{754E1DAC-3337-4078-A60E-16539FCF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61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61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61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6168"/>
    <w:rPr>
      <w:rFonts w:ascii="Courier New" w:eastAsia="Times New Roman" w:hAnsi="Courier New" w:cs="Courier New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A761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4-Accent1">
    <w:name w:val="List Table 4 Accent 1"/>
    <w:basedOn w:val="TableNormal"/>
    <w:uiPriority w:val="49"/>
    <w:rsid w:val="00A7616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4">
    <w:name w:val="List Table 3 Accent 4"/>
    <w:basedOn w:val="TableNormal"/>
    <w:uiPriority w:val="48"/>
    <w:rsid w:val="002D364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D364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D364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D364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2026-06-05T00:06:00Z</dcterms:created>
  <dcterms:modified xsi:type="dcterms:W3CDTF">2026-06-05T04:16:00Z</dcterms:modified>
</cp:coreProperties>
</file>