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FF6600"/>
          <w:sz w:val="20"/>
          <w:szCs w:val="20"/>
        </w:rPr>
        <w:t xml:space="preserve">INNOVATIVEAI LLC</w:t>
      </w:r>
    </w:p>
    <w:p>
      <w:pPr>
        <w:spacing w:after="40" w:before="80"/>
        <w:jc w:val="center"/>
      </w:pPr>
      <w:r>
        <w:rPr>
          <w:rFonts w:ascii="Arial" w:cs="Arial" w:eastAsia="Arial" w:hAnsi="Arial"/>
          <w:b/>
          <w:bCs/>
          <w:color w:val="1B2A4A"/>
          <w:sz w:val="48"/>
          <w:szCs w:val="48"/>
        </w:rPr>
        <w:t xml:space="preserve">ADAAD — AUTONOMOUS DEVICE-ANCHORED</w:t>
      </w:r>
    </w:p>
    <w:p>
      <w:pPr>
        <w:spacing w:after="80" w:before="0"/>
        <w:jc w:val="center"/>
      </w:pPr>
      <w:r>
        <w:rPr>
          <w:rFonts w:ascii="Arial" w:cs="Arial" w:eastAsia="Arial" w:hAnsi="Arial"/>
          <w:b/>
          <w:bCs/>
          <w:color w:val="1B2A4A"/>
          <w:sz w:val="48"/>
          <w:szCs w:val="48"/>
        </w:rPr>
        <w:t xml:space="preserve">ADAPTIVE DEVELOPMENT</w:t>
      </w:r>
    </w:p>
    <w:p>
      <w:pPr>
        <w:pBdr>
          <w:bottom w:val="single" w:color="FF6600" w:sz="6" w:space="1"/>
        </w:pBdr>
        <w:spacing w:after="240" w:before="80"/>
        <w:jc w:val="center"/>
      </w:pPr>
      <w:r>
        <w:rPr>
          <w:rFonts w:ascii="Arial" w:cs="Arial" w:eastAsia="Arial" w:hAnsi="Arial"/>
          <w:b/>
          <w:bCs/>
          <w:color w:val="FF6600"/>
          <w:sz w:val="26"/>
          <w:szCs w:val="26"/>
        </w:rPr>
        <w:t xml:space="preserve">DEEP-DIVE STATUS REPORT &amp; PHASE 8 EXECUTION PLAN</w:t>
      </w:r>
    </w:p>
    <w:p>
      <w:pPr>
        <w:jc w:val="center"/>
      </w:pPr>
      <w:r>
        <w:rPr>
          <w:rFonts w:ascii="Arial" w:cs="Arial" w:eastAsia="Arial" w:hAnsi="Arial"/>
          <w:color w:val="6B7280"/>
          <w:sz w:val="20"/>
          <w:szCs w:val="20"/>
        </w:rPr>
        <w:t xml:space="preserve">Version 3.2.0  |  March 8, 2026  |  CONFIDENTIAL — InnovativeAI LLC</w:t>
      </w:r>
    </w:p>
    <w:p>
      <w:pPr>
        <w:spacing w:after="800" w:before="40"/>
        <w:jc w:val="center"/>
      </w:pPr>
      <w:r>
        <w:rPr>
          <w:rFonts w:ascii="Arial" w:cs="Arial" w:eastAsia="Arial" w:hAnsi="Arial"/>
          <w:color w:val="6B7280"/>
          <w:sz w:val="20"/>
          <w:szCs w:val="20"/>
        </w:rPr>
        <w:t xml:space="preserve">Prepared by: ADAAD Lead  |  Co-Founder: Dustin Reid</w:t>
      </w:r>
    </w:p>
    <w:p>
      <w:pPr>
        <w:pStyle w:val="Heading1"/>
        <w:spacing w:after="200" w:before="360"/>
      </w:pPr>
      <w:r>
        <w:rPr>
          <w:rFonts w:ascii="Arial" w:cs="Arial" w:eastAsia="Arial" w:hAnsi="Arial"/>
          <w:b/>
          <w:bCs/>
          <w:color w:val="1B2A4A"/>
          <w:sz w:val="36"/>
          <w:szCs w:val="36"/>
        </w:rPr>
        <w:t xml:space="preserve">1. Executive Summary</w:t>
      </w:r>
    </w:p>
    <w:p>
      <w:pPr>
        <w:spacing w:after="80" w:before="80"/>
      </w:pPr>
      <w:r>
        <w:rPr>
          <w:rFonts w:ascii="Arial" w:cs="Arial" w:eastAsia="Arial" w:hAnsi="Arial"/>
          <w:b w:val="false"/>
          <w:bCs w:val="false"/>
          <w:i w:val="false"/>
          <w:iCs w:val="false"/>
          <w:color w:val="2D3748"/>
          <w:sz w:val="22"/>
          <w:szCs w:val="22"/>
        </w:rPr>
        <w:t xml:space="preserve">ADAAD v3.2.0 is live. The repo has been deep-read directly from the live branch HEAD (commit 95d2273). This report reflects verified ground truth — not cached assumptions.</w:t>
      </w:r>
    </w:p>
    <w:p>
      <w:pPr>
        <w:spacing w:after="80" w:before="80"/>
      </w:pPr>
      <w:r>
        <w:t xml:space="preserve"/>
      </w:r>
    </w:p>
    <w:p>
      <w:pPr>
        <w:spacing w:after="80" w:before="80"/>
      </w:pPr>
      <w:r>
        <w:rPr>
          <w:rFonts w:ascii="Arial" w:cs="Arial" w:eastAsia="Arial" w:hAnsi="Arial"/>
          <w:b w:val="false"/>
          <w:bCs w:val="false"/>
          <w:i w:val="false"/>
          <w:iCs w:val="false"/>
          <w:color w:val="2D3748"/>
          <w:sz w:val="22"/>
          <w:szCs w:val="22"/>
        </w:rPr>
        <w:t xml:space="preserve">Phase 7 (Reviewer Reputation &amp; Calibration) shipped and closed on 2026-03-06 at v3.2.0. The immediate frontier is Phase 8: Governance Health Dashboard &amp; Telemetry Unification, targeting v3.3.0.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91C1C"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9160"/>
            <w:tcBorders>
              <w:top w:val="none" w:color="FFFFFF" w:sz="0"/>
              <w:left w:val="single" w:color="B91C1C" w:sz="4"/>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2D3748"/>
                <w:sz w:val="21"/>
                <w:szCs w:val="21"/>
              </w:rPr>
              <w:t xml:space="preserve">Four critical findings require immediate attention before Phase 8 execution begins. All are documented and actionable below.</w:t>
            </w:r>
          </w:p>
        </w:tc>
      </w:tr>
    </w:tbl>
    <w:p>
      <w:pPr>
        <w:spacing w:after="80" w:before="80"/>
      </w:pPr>
      <w:r>
        <w:t xml:space="preserve"/>
      </w:r>
    </w:p>
    <w:p>
      <w:pPr>
        <w:pStyle w:val="Heading1"/>
        <w:spacing w:after="200" w:before="360"/>
      </w:pPr>
      <w:r>
        <w:rPr>
          <w:rFonts w:ascii="Arial" w:cs="Arial" w:eastAsia="Arial" w:hAnsi="Arial"/>
          <w:b/>
          <w:bCs/>
          <w:color w:val="1B2A4A"/>
          <w:sz w:val="36"/>
          <w:szCs w:val="36"/>
        </w:rPr>
        <w:t xml:space="preserve">2. Verified Repository State</w:t>
      </w:r>
    </w:p>
    <w:p>
      <w:pPr>
        <w:pStyle w:val="Heading2"/>
        <w:spacing w:after="140" w:before="280"/>
      </w:pPr>
      <w:r>
        <w:rPr>
          <w:rFonts w:ascii="Arial" w:cs="Arial" w:eastAsia="Arial" w:hAnsi="Arial"/>
          <w:b/>
          <w:bCs/>
          <w:color w:val="1B2A4A"/>
          <w:sz w:val="28"/>
          <w:szCs w:val="28"/>
        </w:rPr>
        <w:t xml:space="preserve">2.1 Version &amp; Git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Verified 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VERSION file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3.2.0</w:t>
            </w:r>
          </w:p>
        </w:tc>
      </w:tr>
      <w:tr>
        <w:tc>
          <w:tcPr>
            <w:tcW w:type="dxa" w:w="3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HEAD commit</w:t>
            </w:r>
          </w:p>
        </w:tc>
        <w:tc>
          <w:tcPr>
            <w:tcW w:type="dxa" w:w="6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95d2273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Commit message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chore: ROADMAP Phase 8 definition + post-v3.2.0 cleanup</w:t>
            </w:r>
          </w:p>
        </w:tc>
      </w:tr>
      <w:tr>
        <w:tc>
          <w:tcPr>
            <w:tcW w:type="dxa" w:w="3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Default branch</w:t>
            </w:r>
          </w:p>
        </w:tc>
        <w:tc>
          <w:tcPr>
            <w:tcW w:type="dxa" w:w="6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main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Last phase shipped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Phase 7 — Reviewer Reputation (v3.2.0, 2026-03-06)</w:t>
            </w:r>
          </w:p>
        </w:tc>
      </w:tr>
      <w:tr>
        <w:tc>
          <w:tcPr>
            <w:tcW w:type="dxa" w:w="3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Next target</w:t>
            </w:r>
          </w:p>
        </w:tc>
        <w:tc>
          <w:tcPr>
            <w:tcW w:type="dxa" w:w="6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Phase 8 — Governance Health Dashboard (v3.3.0)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Agent state file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.adaad_agent_state.json (schema v1.1.0)</w:t>
            </w:r>
          </w:p>
        </w:tc>
      </w:tr>
    </w:tbl>
    <w:p>
      <w:pPr>
        <w:spacing w:after="80" w:before="80"/>
      </w:pPr>
      <w:r>
        <w:t xml:space="preserve"/>
      </w:r>
    </w:p>
    <w:p>
      <w:pPr>
        <w:pStyle w:val="Heading2"/>
        <w:spacing w:after="140" w:before="280"/>
      </w:pPr>
      <w:r>
        <w:rPr>
          <w:rFonts w:ascii="Arial" w:cs="Arial" w:eastAsia="Arial" w:hAnsi="Arial"/>
          <w:b/>
          <w:bCs/>
          <w:color w:val="1B2A4A"/>
          <w:sz w:val="28"/>
          <w:szCs w:val="28"/>
        </w:rPr>
        <w:t xml:space="preserve">2.2 Phase Completion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200"/>
        <w:gridCol w:w="2760"/>
      </w:tblGrid>
      <w:tr>
        <w:trPr>
          <w:tblHeader/>
        </w:trP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v0.65.0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Initial Import — He65 Tree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0.65.0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ADAAD-9</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Aponi-as-IDE Developer Environment</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1.3.0</w:t>
            </w:r>
          </w:p>
        </w:tc>
        <w:tc>
          <w:tcPr>
            <w:tcW w:type="dxa" w:w="27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ADAAD-10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Live Market Signal Adapters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1.4.0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ADAAD-11</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Darwinian Agent Budget Competition</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1.5.0</w:t>
            </w:r>
          </w:p>
        </w:tc>
        <w:tc>
          <w:tcPr>
            <w:tcW w:type="dxa" w:w="27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ADAAD-12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Real Container-Level Isolation Backend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1.6.0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ADAAD-13</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Fully Autonomous Multi-Node Federation</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1.7.0</w:t>
            </w:r>
          </w:p>
        </w:tc>
        <w:tc>
          <w:tcPr>
            <w:tcW w:type="dxa" w:w="27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ADAAD-14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Cross-Track Convergence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1.8.0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v2.0.0</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AI Mutation Pipeline (Architect/Dream/Beast)</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2.0.0</w:t>
            </w:r>
          </w:p>
        </w:tc>
        <w:tc>
          <w:tcPr>
            <w:tcW w:type="dxa" w:w="27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Phase 3</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Adaptive Penalty Weights (PenaltyAdaptor + Thompson)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2.1.0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Phase 4</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Semantic Mutation Diff Engine (SemanticDiffEngine)</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2.2.0</w:t>
            </w:r>
          </w:p>
        </w:tc>
        <w:tc>
          <w:tcPr>
            <w:tcW w:type="dxa" w:w="27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Phase 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Multi-Repo Federation (HMAC + FederatedEvidenceMatrix)</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3.0.0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Phase 6</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Autonomous Roadmap Self-Amendment</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3.1.0</w:t>
            </w:r>
          </w:p>
        </w:tc>
        <w:tc>
          <w:tcPr>
            <w:tcW w:type="dxa" w:w="27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 Shipped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Phase 7</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Reviewer Reputation &amp; Calibration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3.2.0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Shipped — LATEST</w:t>
            </w:r>
          </w:p>
        </w:tc>
      </w:tr>
      <w:tr>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Phase 8</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Governance Health Dashboard &amp; Telemetry Unification</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3.3.0</w:t>
            </w:r>
          </w:p>
        </w:tc>
        <w:tc>
          <w:tcPr>
            <w:tcW w:type="dxa" w:w="27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 NEXT</w:t>
            </w:r>
          </w:p>
        </w:tc>
      </w:tr>
    </w:tbl>
    <w:p>
      <w:pPr>
        <w:spacing w:after="80" w:before="80"/>
      </w:pPr>
      <w:r>
        <w:t xml:space="preserve"/>
      </w:r>
    </w:p>
    <w:p>
      <w:pPr>
        <w:pStyle w:val="Heading1"/>
        <w:spacing w:after="200" w:before="360"/>
      </w:pPr>
      <w:r>
        <w:rPr>
          <w:rFonts w:ascii="Arial" w:cs="Arial" w:eastAsia="Arial" w:hAnsi="Arial"/>
          <w:b/>
          <w:bCs/>
          <w:color w:val="1B2A4A"/>
          <w:sz w:val="36"/>
          <w:szCs w:val="36"/>
        </w:rPr>
        <w:t xml:space="preserve">3. Critical Findings</w:t>
      </w:r>
    </w:p>
    <w:p>
      <w:pPr>
        <w:spacing w:after="80" w:before="80"/>
      </w:pPr>
      <w:r>
        <w:rPr>
          <w:rFonts w:ascii="Arial" w:cs="Arial" w:eastAsia="Arial" w:hAnsi="Arial"/>
          <w:b w:val="false"/>
          <w:bCs w:val="false"/>
          <w:i w:val="false"/>
          <w:iCs w:val="false"/>
          <w:color w:val="2D3748"/>
          <w:sz w:val="22"/>
          <w:szCs w:val="22"/>
        </w:rPr>
        <w:t xml:space="preserve">Four actionable findings were identified from direct inspection of live state files and runtime code. All must be resolved before or during Phase 8 execution.</w:t>
      </w:r>
    </w:p>
    <w:p>
      <w:pPr>
        <w:spacing w:after="80" w:before="80"/>
      </w:pPr>
      <w:r>
        <w:t xml:space="preserve"/>
      </w:r>
    </w:p>
    <w:p>
      <w:pPr>
        <w:pStyle w:val="Heading2"/>
        <w:spacing w:after="140" w:before="280"/>
      </w:pPr>
      <w:r>
        <w:rPr>
          <w:rFonts w:ascii="Arial" w:cs="Arial" w:eastAsia="Arial" w:hAnsi="Arial"/>
          <w:b/>
          <w:bCs/>
          <w:color w:val="1B2A4A"/>
          <w:sz w:val="28"/>
          <w:szCs w:val="28"/>
        </w:rPr>
        <w:t xml:space="preserve">CF-1 [CRITICAL]: Agent State JSON is Stale by One Full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91C1C" w:val="clear"/>
            <w:tcMar>
              <w:top w:type="dxa" w:w="80"/>
              <w:left w:type="dxa" w:w="80"/>
              <w:bottom w:type="dxa" w:w="80"/>
              <w:right w:type="dxa" w:w="80"/>
            </w:tcMar>
          </w:tcPr>
          <w:p>
            <w:r>
              <w:rPr>
                <w:rFonts w:ascii="Arial" w:cs="Arial" w:eastAsia="Arial" w:hAnsi="Arial"/>
                <w:b/>
                <w:bCs/>
                <w:color w:val="FFFFFF"/>
                <w:sz w:val="20"/>
                <w:szCs w:val="20"/>
              </w:rPr>
              <w:t xml:space="preserve">CF-1</w:t>
            </w:r>
          </w:p>
        </w:tc>
        <w:tc>
          <w:tcPr>
            <w:tcW w:type="dxa" w:w="9160"/>
            <w:tcBorders>
              <w:top w:val="none" w:color="FFFFFF" w:sz="0"/>
              <w:left w:val="single" w:color="B91C1C" w:sz="4"/>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2D3748"/>
                <w:sz w:val="21"/>
                <w:szCs w:val="21"/>
              </w:rPr>
              <w:t xml:space="preserve">The .adaad_agent_state.json reports last_completed_pr: PR-PHASE6-04 and active_phase: Phase 6 COMPLETE · v3.1.0. The repo is at v3.2.0 with Phase 7 fully shipped. The agent state was never updated after Phase 7 merged. Any ADAAD / DEVADAAD invocation will orient to the wrong phase and attempt to build Phase 7 PRs that already exist.</w:t>
            </w:r>
          </w:p>
        </w:tc>
      </w:tr>
    </w:tbl>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2D3748"/>
          <w:sz w:val="22"/>
          <w:szCs w:val="22"/>
        </w:rPr>
        <w:t xml:space="preserve">Impact: DEVADAAD would try to re-build Phase 7 PRs, causing duplicate file creation and test conflicts.</w:t>
      </w:r>
    </w:p>
    <w:p>
      <w:pPr>
        <w:pStyle w:val="ListParagraph"/>
        <w:numPr>
          <w:ilvl w:val="0"/>
          <w:numId w:val="2"/>
        </w:numPr>
        <w:spacing w:after="40" w:before="40"/>
      </w:pPr>
      <w:r>
        <w:rPr>
          <w:rFonts w:ascii="Arial" w:cs="Arial" w:eastAsia="Arial" w:hAnsi="Arial"/>
          <w:b w:val="false"/>
          <w:bCs w:val="false"/>
          <w:color w:val="2D3748"/>
          <w:sz w:val="22"/>
          <w:szCs w:val="22"/>
        </w:rPr>
        <w:t xml:space="preserve">Fix: Update .adaad_agent_state.json — set last_completed_pr to the final Phase 7 PR, active_phase to Phase 7 COMPLETE · v3.2.0, and value_checkpoints_reached to include all Phase 7 checkpoints.</w:t>
      </w:r>
    </w:p>
    <w:p>
      <w:pPr>
        <w:pStyle w:val="ListParagraph"/>
        <w:numPr>
          <w:ilvl w:val="0"/>
          <w:numId w:val="2"/>
        </w:numPr>
        <w:spacing w:after="40" w:before="40"/>
      </w:pPr>
      <w:r>
        <w:rPr>
          <w:rFonts w:ascii="Arial" w:cs="Arial" w:eastAsia="Arial" w:hAnsi="Arial"/>
          <w:b w:val="false"/>
          <w:bCs w:val="false"/>
          <w:color w:val="B91C1C"/>
          <w:sz w:val="22"/>
          <w:szCs w:val="22"/>
        </w:rPr>
        <w:t xml:space="preserve">Priority: IMMEDIATE — fix before any ADAAD/DEVADAAD trigger fires.</w:t>
      </w:r>
    </w:p>
    <w:p>
      <w:pPr>
        <w:spacing w:after="80" w:before="80"/>
      </w:pPr>
      <w:r>
        <w:t xml:space="preserve"/>
      </w:r>
    </w:p>
    <w:p>
      <w:pPr>
        <w:pStyle w:val="Heading2"/>
        <w:spacing w:after="140" w:before="280"/>
      </w:pPr>
      <w:r>
        <w:rPr>
          <w:rFonts w:ascii="Arial" w:cs="Arial" w:eastAsia="Arial" w:hAnsi="Arial"/>
          <w:b/>
          <w:bCs/>
          <w:color w:val="1B2A4A"/>
          <w:sz w:val="28"/>
          <w:szCs w:val="28"/>
        </w:rPr>
        <w:t xml:space="preserve">CF-2 [HIGH]: Explore/Exploit Controller Never Left Explore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Mar>
              <w:top w:type="dxa" w:w="80"/>
              <w:left w:type="dxa" w:w="80"/>
              <w:bottom w:type="dxa" w:w="80"/>
              <w:right w:type="dxa" w:w="80"/>
            </w:tcMar>
          </w:tcPr>
          <w:p>
            <w:r>
              <w:rPr>
                <w:rFonts w:ascii="Arial" w:cs="Arial" w:eastAsia="Arial" w:hAnsi="Arial"/>
                <w:b/>
                <w:bCs/>
                <w:color w:val="FFFFFF"/>
                <w:sz w:val="20"/>
                <w:szCs w:val="20"/>
              </w:rPr>
              <w:t xml:space="preserve">CF-2</w:t>
            </w:r>
          </w:p>
        </w:tc>
        <w:tc>
          <w:tcPr>
            <w:tcW w:type="dxa" w:w="9160"/>
            <w:tcBorders>
              <w:top w:val="none" w:color="FFFFFF" w:sz="0"/>
              <w:left w:val="single" w:color="D97706" w:sz="4"/>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2D3748"/>
                <w:sz w:val="21"/>
                <w:szCs w:val="21"/>
              </w:rPr>
              <w:t xml:space="preserve">explore_exploit_state.json shows 30 consecutive epochs in 'explore' mode with an empty transition_log and consecutive_exploit_count: 0. The ExploreExploitController has never transitioned to exploit mode across all recorded epochs. This means the system has not capitalised on any learned optima — it is perpetually sampling without convergence.</w:t>
            </w:r>
          </w:p>
        </w:tc>
      </w:tr>
    </w:tbl>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2D3748"/>
          <w:sz w:val="22"/>
          <w:szCs w:val="22"/>
        </w:rPr>
        <w:t xml:space="preserve">Possible causes: ExploreExploitController thresholds may be misconfigured, or the fitness signal variance is too low to trigger an exploit transition.</w:t>
      </w:r>
    </w:p>
    <w:p>
      <w:pPr>
        <w:pStyle w:val="ListParagraph"/>
        <w:numPr>
          <w:ilvl w:val="0"/>
          <w:numId w:val="2"/>
        </w:numPr>
        <w:spacing w:after="40" w:before="40"/>
      </w:pPr>
      <w:r>
        <w:rPr>
          <w:rFonts w:ascii="Arial" w:cs="Arial" w:eastAsia="Arial" w:hAnsi="Arial"/>
          <w:b w:val="false"/>
          <w:bCs w:val="false"/>
          <w:color w:val="2D3748"/>
          <w:sz w:val="22"/>
          <w:szCs w:val="22"/>
        </w:rPr>
        <w:t xml:space="preserve">Possible causes: The FitnessLandscape plateau detector may not be feeding the exploit signal correctly after the Thompson Sampling wiring in Phase 3.</w:t>
      </w:r>
    </w:p>
    <w:p>
      <w:pPr>
        <w:pStyle w:val="ListParagraph"/>
        <w:numPr>
          <w:ilvl w:val="0"/>
          <w:numId w:val="2"/>
        </w:numPr>
        <w:spacing w:after="40" w:before="40"/>
      </w:pPr>
      <w:r>
        <w:rPr>
          <w:rFonts w:ascii="Arial" w:cs="Arial" w:eastAsia="Arial" w:hAnsi="Arial"/>
          <w:b w:val="false"/>
          <w:bCs w:val="false"/>
          <w:color w:val="2D3748"/>
          <w:sz w:val="22"/>
          <w:szCs w:val="22"/>
        </w:rPr>
        <w:t xml:space="preserve">Fix: Audit ExploreExploitController.should_exploit() thresholds against current fitness landscape data. Verify Thompson Non-Stationarity Detector is feeding signals correctly.</w:t>
      </w:r>
    </w:p>
    <w:p>
      <w:pPr>
        <w:pStyle w:val="ListParagraph"/>
        <w:numPr>
          <w:ilvl w:val="0"/>
          <w:numId w:val="2"/>
        </w:numPr>
        <w:spacing w:after="40" w:before="40"/>
      </w:pPr>
      <w:r>
        <w:rPr>
          <w:rFonts w:ascii="Arial" w:cs="Arial" w:eastAsia="Arial" w:hAnsi="Arial"/>
          <w:b w:val="false"/>
          <w:bCs w:val="false"/>
          <w:color w:val="2D3748"/>
          <w:sz w:val="22"/>
          <w:szCs w:val="22"/>
        </w:rPr>
        <w:t xml:space="preserve">Phase 8 implication: GovernanceHealthAggregator uses EpochTelemetry.health_score(last_10) as a 20% signal input. If explore mode suppresses healthy convergence metrics, health scores will be systematically low.</w:t>
      </w:r>
    </w:p>
    <w:p>
      <w:pPr>
        <w:spacing w:after="80" w:before="80"/>
      </w:pPr>
      <w:r>
        <w:t xml:space="preserve"/>
      </w:r>
    </w:p>
    <w:p>
      <w:pPr>
        <w:pStyle w:val="Heading2"/>
        <w:spacing w:after="140" w:before="280"/>
      </w:pPr>
      <w:r>
        <w:rPr>
          <w:rFonts w:ascii="Arial" w:cs="Arial" w:eastAsia="Arial" w:hAnsi="Arial"/>
          <w:b/>
          <w:bCs/>
          <w:color w:val="1B2A4A"/>
          <w:sz w:val="28"/>
          <w:szCs w:val="28"/>
        </w:rPr>
        <w:t xml:space="preserve">CF-3 [HIGH]: Penalty Weights Stuck at Constitutional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Mar>
              <w:top w:type="dxa" w:w="80"/>
              <w:left w:type="dxa" w:w="80"/>
              <w:bottom w:type="dxa" w:w="80"/>
              <w:right w:type="dxa" w:w="80"/>
            </w:tcMar>
          </w:tcPr>
          <w:p>
            <w:r>
              <w:rPr>
                <w:rFonts w:ascii="Arial" w:cs="Arial" w:eastAsia="Arial" w:hAnsi="Arial"/>
                <w:b/>
                <w:bCs/>
                <w:color w:val="FFFFFF"/>
                <w:sz w:val="20"/>
                <w:szCs w:val="20"/>
              </w:rPr>
              <w:t xml:space="preserve">CF-3</w:t>
            </w:r>
          </w:p>
        </w:tc>
        <w:tc>
          <w:tcPr>
            <w:tcW w:type="dxa" w:w="9160"/>
            <w:tcBorders>
              <w:top w:val="none" w:color="FFFFFF" w:sz="0"/>
              <w:left w:val="single" w:color="D97706" w:sz="4"/>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2D3748"/>
                <w:sz w:val="21"/>
                <w:szCs w:val="21"/>
              </w:rPr>
              <w:t xml:space="preserve">weight_adaptor_state_penalty.json shows: epoch_count=116, total_outcomes=190, last_risk_penalty=0.05, last_complexity_penalty=0.05. Both penalty weights are at the absolute constitutional minimum (0.05 floor). Over 116 epochs, the PenaltyAdaptor has learned to drive penalties to zero. This suggests either mutations are genuinely low-risk/low-complexity, OR the quality-1 signal (actually_risky / actually_complex flags) is not propagating from post-merge outcomes.</w:t>
            </w:r>
          </w:p>
        </w:tc>
      </w:tr>
    </w:tbl>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2D3748"/>
          <w:sz w:val="22"/>
          <w:szCs w:val="22"/>
        </w:rPr>
        <w:t xml:space="preserve">velocity_risk: -0.0101 and velocity_complexity: -0.0100 — both negative, confirming weights are trending toward floor.</w:t>
      </w:r>
    </w:p>
    <w:p>
      <w:pPr>
        <w:pStyle w:val="ListParagraph"/>
        <w:numPr>
          <w:ilvl w:val="0"/>
          <w:numId w:val="2"/>
        </w:numPr>
        <w:spacing w:after="40" w:before="40"/>
      </w:pPr>
      <w:r>
        <w:rPr>
          <w:rFonts w:ascii="Arial" w:cs="Arial" w:eastAsia="Arial" w:hAnsi="Arial"/>
          <w:b w:val="false"/>
          <w:bCs w:val="false"/>
          <w:color w:val="2D3748"/>
          <w:sz w:val="22"/>
          <w:szCs w:val="22"/>
        </w:rPr>
        <w:t xml:space="preserve">ema_risk_rate and ema_complexity_rate: near zero (3.9e-7) — extremely low signal. Post-merge telemetry may not be wiring back correctly.</w:t>
      </w:r>
    </w:p>
    <w:p>
      <w:pPr>
        <w:pStyle w:val="ListParagraph"/>
        <w:numPr>
          <w:ilvl w:val="0"/>
          <w:numId w:val="2"/>
        </w:numPr>
        <w:spacing w:after="40" w:before="40"/>
      </w:pPr>
      <w:r>
        <w:rPr>
          <w:rFonts w:ascii="Arial" w:cs="Arial" w:eastAsia="Arial" w:hAnsi="Arial"/>
          <w:b w:val="false"/>
          <w:bCs w:val="false"/>
          <w:color w:val="2D3748"/>
          <w:sz w:val="22"/>
          <w:szCs w:val="22"/>
        </w:rPr>
        <w:t xml:space="preserve">Fix: Verify that post-merge outcome events (actually_risky / actually_complex) are being written to the evidence ledger and consumed by PenaltyAdaptor.update() after each epoch.</w:t>
      </w:r>
    </w:p>
    <w:p>
      <w:pPr>
        <w:pStyle w:val="ListParagraph"/>
        <w:numPr>
          <w:ilvl w:val="0"/>
          <w:numId w:val="2"/>
        </w:numPr>
        <w:spacing w:after="40" w:before="40"/>
      </w:pPr>
      <w:r>
        <w:rPr>
          <w:rFonts w:ascii="Arial" w:cs="Arial" w:eastAsia="Arial" w:hAnsi="Arial"/>
          <w:b w:val="false"/>
          <w:bCs w:val="false"/>
          <w:color w:val="2D3748"/>
          <w:sz w:val="22"/>
          <w:szCs w:val="22"/>
        </w:rPr>
        <w:t xml:space="preserve">Fix: Consider whether the fallback heuristic (risk_score &gt; 0.50) is the only active signal, and whether that threshold needs recalibration after SemanticDiffEngine was wired.</w:t>
      </w:r>
    </w:p>
    <w:p>
      <w:pPr>
        <w:spacing w:after="80" w:before="80"/>
      </w:pPr>
      <w:r>
        <w:t xml:space="preserve"/>
      </w:r>
    </w:p>
    <w:p>
      <w:pPr>
        <w:pStyle w:val="Heading2"/>
        <w:spacing w:after="140" w:before="280"/>
      </w:pPr>
      <w:r>
        <w:rPr>
          <w:rFonts w:ascii="Arial" w:cs="Arial" w:eastAsia="Arial" w:hAnsi="Arial"/>
          <w:b/>
          <w:bCs/>
          <w:color w:val="1B2A4A"/>
          <w:sz w:val="28"/>
          <w:szCs w:val="28"/>
        </w:rPr>
        <w:t xml:space="preserve">CF-4 [MEDIUM]: Mutation Engine Stats Dict is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F6600" w:val="clear"/>
            <w:tcMar>
              <w:top w:type="dxa" w:w="80"/>
              <w:left w:type="dxa" w:w="80"/>
              <w:bottom w:type="dxa" w:w="80"/>
              <w:right w:type="dxa" w:w="80"/>
            </w:tcMar>
          </w:tcPr>
          <w:p>
            <w:r>
              <w:rPr>
                <w:rFonts w:ascii="Arial" w:cs="Arial" w:eastAsia="Arial" w:hAnsi="Arial"/>
                <w:b/>
                <w:bCs/>
                <w:color w:val="FFFFFF"/>
                <w:sz w:val="20"/>
                <w:szCs w:val="20"/>
              </w:rPr>
              <w:t xml:space="preserve">CF-4</w:t>
            </w:r>
          </w:p>
        </w:tc>
        <w:tc>
          <w:tcPr>
            <w:tcW w:type="dxa" w:w="9160"/>
            <w:tcBorders>
              <w:top w:val="none" w:color="FFFFFF" w:sz="0"/>
              <w:left w:val="single" w:color="FF6600" w:sz="4"/>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2D3748"/>
                <w:sz w:val="21"/>
                <w:szCs w:val="21"/>
              </w:rPr>
              <w:t xml:space="preserve">data/mutation_engine_state.json reads: {"cursor": 917, "stats": {}}. The cursor is at 917 (the engine has processed/seen 917 entries), but the stats dictionary is empty. This means the engine is advancing its cursor but not recording outcome aggregates. Either the stats are written elsewhere, or the stats accumulation path has a silent failure.</w:t>
            </w:r>
          </w:p>
        </w:tc>
      </w:tr>
    </w:tbl>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2D3748"/>
          <w:sz w:val="22"/>
          <w:szCs w:val="22"/>
        </w:rPr>
        <w:t xml:space="preserve">Fix: Locate the stats write path in MutationEngine / mutation_cycle.py and verify it is writing on each cycle close.</w:t>
      </w:r>
    </w:p>
    <w:p>
      <w:pPr>
        <w:pStyle w:val="ListParagraph"/>
        <w:numPr>
          <w:ilvl w:val="0"/>
          <w:numId w:val="2"/>
        </w:numPr>
        <w:spacing w:after="40" w:before="40"/>
      </w:pPr>
      <w:r>
        <w:rPr>
          <w:rFonts w:ascii="Arial" w:cs="Arial" w:eastAsia="Arial" w:hAnsi="Arial"/>
          <w:b w:val="false"/>
          <w:bCs w:val="false"/>
          <w:color w:val="2D3748"/>
          <w:sz w:val="22"/>
          <w:szCs w:val="22"/>
        </w:rPr>
        <w:t xml:space="preserve">Impact: If stats are empty, any component reading engine stats for telemetry or decision-making is operating on null data.</w:t>
      </w:r>
    </w:p>
    <w:p>
      <w:pPr>
        <w:spacing w:after="80" w:before="80"/>
      </w:pPr>
      <w:r>
        <w:t xml:space="preserve"/>
      </w:r>
    </w:p>
    <w:p>
      <w:pPr>
        <w:pBdr>
          <w:bottom w:val="single" w:color="1B2A4A" w:sz="4" w:space="1"/>
        </w:pBdr>
        <w:spacing w:after="160" w:before="160"/>
      </w:pPr>
    </w:p>
    <w:p>
      <w:pPr>
        <w:pStyle w:val="Heading1"/>
        <w:spacing w:after="200" w:before="360"/>
      </w:pPr>
      <w:r>
        <w:rPr>
          <w:rFonts w:ascii="Arial" w:cs="Arial" w:eastAsia="Arial" w:hAnsi="Arial"/>
          <w:b/>
          <w:bCs/>
          <w:color w:val="1B2A4A"/>
          <w:sz w:val="36"/>
          <w:szCs w:val="36"/>
        </w:rPr>
        <w:t xml:space="preserve">4. Live Architecture — Seven Convergence Layers</w:t>
      </w:r>
    </w:p>
    <w:p>
      <w:pPr>
        <w:spacing w:after="80" w:before="80"/>
      </w:pPr>
      <w:r>
        <w:rPr>
          <w:rFonts w:ascii="Arial" w:cs="Arial" w:eastAsia="Arial" w:hAnsi="Arial"/>
          <w:b w:val="false"/>
          <w:bCs w:val="false"/>
          <w:i w:val="false"/>
          <w:iCs w:val="false"/>
          <w:color w:val="2D3748"/>
          <w:sz w:val="22"/>
          <w:szCs w:val="22"/>
        </w:rPr>
        <w:t xml:space="preserve">ADAAD v3.2.0 is organized as seven fully converged layers, verified by direct file-system inspection: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Modules</w:t>
            </w:r>
          </w:p>
        </w:tc>
        <w:tc>
          <w:tcPr>
            <w:tcW w:type="dxa" w:w="3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L1 — Mutation Proposal</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AIMutationProposer (Architect/Dream/Beast), MutationScaffold, ProposalDiffRenderer</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Live</w:t>
            </w:r>
          </w:p>
        </w:tc>
      </w:tr>
      <w:tr>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L2 — Fitness &amp; Scoring</w:t>
            </w:r>
          </w:p>
        </w:tc>
        <w:tc>
          <w:tcPr>
            <w:tcW w:type="dxa" w:w="4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FitnessOrchestrator, FitnessLandscape, WeightAdaptor, PenaltyAdaptor, SemanticDiffEngine, FastPathScorer</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 Live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L3 — Bandit Selection</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BanditSelector (UCB1), ThompsonBanditSelector, NonStationarityDetector, ExploreExploitController</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Live — CF-2</w:t>
            </w:r>
          </w:p>
        </w:tc>
      </w:tr>
      <w:tr>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L4 — Darwinian Budget</w:t>
            </w:r>
          </w:p>
        </w:tc>
        <w:tc>
          <w:tcPr>
            <w:tcW w:type="dxa" w:w="4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AgentBudgetPool, BudgetArbitrator (Softmax), CompetitionLedger, DarwinianSelectionPipeline, CrossNodeBudgetArbitrator</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 Live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L5 — Container Isolation</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ContainerOrchestrator, ContainerHealthProbe, MarketDrivenContainerProfiler, cgroup v2 profiles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Live</w:t>
            </w:r>
          </w:p>
        </w:tc>
      </w:tr>
      <w:tr>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L6 — Federation</w:t>
            </w:r>
          </w:p>
        </w:tc>
        <w:tc>
          <w:tcPr>
            <w:tcW w:type="dxa" w:w="4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PeerRegistry, GossipProtocol, FederationConsensusEngine (Raft-inspired), FederationNodeSupervisor, FederatedSignalBroker</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 Live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L7 — Governance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GovernanceGate, RoadmapAmendmentEngine, ReviewerReputationLedger, ReviewerCalibrationService, FederatedEvidenceMatrix</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 Live</w:t>
            </w:r>
          </w:p>
        </w:tc>
      </w:tr>
    </w:tbl>
    <w:p>
      <w:pPr>
        <w:spacing w:after="80" w:before="80"/>
      </w:pPr>
      <w:r>
        <w:t xml:space="preserve"/>
      </w:r>
    </w:p>
    <w:p>
      <w:pPr>
        <w:spacing w:after="80" w:before="80"/>
      </w:pPr>
      <w:r>
        <w:rPr>
          <w:rFonts w:ascii="Arial" w:cs="Arial" w:eastAsia="Arial" w:hAnsi="Arial"/>
          <w:b w:val="false"/>
          <w:bCs w:val="false"/>
          <w:i w:val="false"/>
          <w:iCs w:val="false"/>
          <w:color w:val="2D3748"/>
          <w:sz w:val="22"/>
          <w:szCs w:val="22"/>
        </w:rPr>
        <w:t xml:space="preserve">Key invariant preserved across all layers: GovernanceGate is the sole mutation approval authority. No layer can bypass it. No market signal, budget decision, container profile, or federation consensus can approve a mutation independently.</w:t>
      </w:r>
    </w:p>
    <w:p>
      <w:pPr>
        <w:spacing w:after="80" w:before="80"/>
      </w:pPr>
      <w:r>
        <w:t xml:space="preserve"/>
      </w:r>
    </w:p>
    <w:p>
      <w:pPr>
        <w:pBdr>
          <w:bottom w:val="single" w:color="1B2A4A" w:sz="4" w:space="1"/>
        </w:pBdr>
        <w:spacing w:after="160" w:before="160"/>
      </w:pPr>
    </w:p>
    <w:p>
      <w:pPr>
        <w:pStyle w:val="Heading1"/>
        <w:spacing w:after="200" w:before="360"/>
      </w:pPr>
      <w:r>
        <w:rPr>
          <w:rFonts w:ascii="Arial" w:cs="Arial" w:eastAsia="Arial" w:hAnsi="Arial"/>
          <w:b/>
          <w:bCs/>
          <w:color w:val="1B2A4A"/>
          <w:sz w:val="36"/>
          <w:szCs w:val="36"/>
        </w:rPr>
        <w:t xml:space="preserve">5. Phase 8 — Governance Health Dashboard &amp; Telemetry Unification</w:t>
      </w:r>
    </w:p>
    <w:p>
      <w:pPr>
        <w:spacing w:after="80" w:before="80"/>
      </w:pPr>
      <w:r>
        <w:rPr>
          <w:rFonts w:ascii="Arial" w:cs="Arial" w:eastAsia="Arial" w:hAnsi="Arial"/>
          <w:b w:val="false"/>
          <w:bCs w:val="false"/>
          <w:i w:val="false"/>
          <w:iCs w:val="false"/>
          <w:color w:val="2D3748"/>
          <w:sz w:val="22"/>
          <w:szCs w:val="22"/>
        </w:rPr>
        <w:t xml:space="preserve">Phase 8 is the formally defined next phase per ROADMAP.md. Status: PLANNED. Target: v3.3.0. Gate: Phase 7 shipped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tcPr>
          <w:p>
            <w:r>
              <w:rPr>
                <w:rFonts w:ascii="Arial" w:cs="Arial" w:eastAsia="Arial" w:hAnsi="Arial"/>
                <w:b/>
                <w:bCs/>
                <w:color w:val="FFFFFF"/>
                <w:sz w:val="20"/>
                <w:szCs w:val="20"/>
              </w:rPr>
              <w:t xml:space="preserve">OBJECTIVE</w:t>
            </w:r>
          </w:p>
        </w:tc>
        <w:tc>
          <w:tcPr>
            <w:tcW w:type="dxa" w:w="9160"/>
            <w:tcBorders>
              <w:top w:val="none" w:color="FFFFFF" w:sz="0"/>
              <w:left w:val="single" w:color="1B2A4A" w:sz="4"/>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2D3748"/>
                <w:sz w:val="21"/>
                <w:szCs w:val="21"/>
              </w:rPr>
              <w:t xml:space="preserve">Unify telemetry streams from Phase 5 (federation divergence), Phase 6 (roadmap amendment gates), and Phase 7 (reviewer reputation) into a single authoritative Governance Health Score h ∈ [0.0, 1.0] — replay-safe, deterministic, and operator-actionable.</w:t>
            </w:r>
          </w:p>
        </w:tc>
      </w:tr>
    </w:tbl>
    <w:p>
      <w:pPr>
        <w:spacing w:after="80" w:before="80"/>
      </w:pPr>
      <w:r>
        <w:t xml:space="preserve"/>
      </w:r>
    </w:p>
    <w:p>
      <w:pPr>
        <w:pStyle w:val="Heading2"/>
        <w:spacing w:after="140" w:before="280"/>
      </w:pPr>
      <w:r>
        <w:rPr>
          <w:rFonts w:ascii="Arial" w:cs="Arial" w:eastAsia="Arial" w:hAnsi="Arial"/>
          <w:b/>
          <w:bCs/>
          <w:color w:val="1B2A4A"/>
          <w:sz w:val="28"/>
          <w:szCs w:val="28"/>
        </w:rPr>
        <w:t xml:space="preserve">5.1 Milestone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400"/>
        <w:gridCol w:w="31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PR</w:t>
            </w:r>
          </w:p>
        </w:tc>
        <w:tc>
          <w:tcPr>
            <w:tcW w:type="dxa" w:w="3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Gate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M8-01</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GovernanceHealthAggregator + 4-signal composite (h ∈ [0.0,1.0])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PR-8-01</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h deterministic on identical inputs; CI gate</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M8-02</w:t>
            </w:r>
          </w:p>
        </w:tc>
        <w:tc>
          <w:tcPr>
            <w:tcW w:type="dxa" w:w="3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governance_health_snapshot.v1 ledger event — epoch-scoped, replay-safe</w:t>
            </w:r>
          </w:p>
        </w:tc>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PR-8-01</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Replay digest identical on re-run; CI gate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M8-03</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GET /governance/health endpoint — real-time + rolling 10-epoch window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PR-8-02</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200 in dev + staging; green/amber/red badge</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M8-04</w:t>
            </w:r>
          </w:p>
        </w:tc>
        <w:tc>
          <w:tcPr>
            <w:tcW w:type="dxa" w:w="3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Aponi persistent health indicator — non-dismissible badge + signal triage</w:t>
            </w:r>
          </w:p>
        </w:tc>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PR-8-02</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Badge present on Aponi dashboard load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M8-05</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Constitution v0.4.0 — governance_health_floor advisory rule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PR-8-03</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CONSTITUTION_VERSION = 0.4.0 in all envs</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M8-06</w:t>
            </w:r>
          </w:p>
        </w:tc>
        <w:tc>
          <w:tcPr>
            <w:tcW w:type="dxa" w:w="3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GOVERNANCE_HEALTH_DEGRADED journal event when h &lt; 0.60</w:t>
            </w:r>
          </w:p>
        </w:tc>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PR-8-03</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Event always emitted when threshold breached</w:t>
            </w:r>
          </w:p>
        </w:tc>
      </w:tr>
    </w:tbl>
    <w:p>
      <w:pPr>
        <w:spacing w:after="80" w:before="80"/>
      </w:pPr>
      <w:r>
        <w:t xml:space="preserve"/>
      </w:r>
    </w:p>
    <w:p>
      <w:pPr>
        <w:pStyle w:val="Heading2"/>
        <w:spacing w:after="140" w:before="280"/>
      </w:pPr>
      <w:r>
        <w:rPr>
          <w:rFonts w:ascii="Arial" w:cs="Arial" w:eastAsia="Arial" w:hAnsi="Arial"/>
          <w:b/>
          <w:bCs/>
          <w:color w:val="1B2A4A"/>
          <w:sz w:val="28"/>
          <w:szCs w:val="28"/>
        </w:rPr>
        <w:t xml:space="preserve">5.2 Health Score Formula</w:t>
      </w:r>
    </w:p>
    <w:p>
      <w:pPr>
        <w:spacing w:after="80" w:before="80"/>
      </w:pPr>
      <w:r>
        <w:rPr>
          <w:rFonts w:ascii="Arial" w:cs="Arial" w:eastAsia="Arial" w:hAnsi="Arial"/>
          <w:b w:val="false"/>
          <w:bCs w:val="false"/>
          <w:i w:val="false"/>
          <w:iCs w:val="false"/>
          <w:color w:val="2D3748"/>
          <w:sz w:val="22"/>
          <w:szCs w:val="22"/>
        </w:rPr>
        <w:t xml:space="preserve">GovernanceHealthAggregator computes h as a weighted composite of four live signals: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200"/>
        <w:gridCol w:w="2760"/>
      </w:tblGrid>
      <w:tr>
        <w:trPr>
          <w:tblHeader/>
        </w:trPr>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avg_reviewer_reputation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0.30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ReviewerReputationLedger.reviewer_calibration_service()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Phase 7 output — directly available</w:t>
            </w:r>
          </w:p>
        </w:tc>
      </w:tr>
      <w:tr>
        <w:tc>
          <w:tcPr>
            <w:tcW w:type="dxa" w:w="2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amendment_gate_pass_rate</w:t>
            </w:r>
          </w:p>
        </w:tc>
        <w:tc>
          <w:tcPr>
            <w:tcW w:type="dxa" w:w="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0.25</w:t>
            </w:r>
          </w:p>
        </w:tc>
        <w:tc>
          <w:tcPr>
            <w:tcW w:type="dxa" w:w="3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RoadmapAmendmentEngine.list_pending() + gate verdicts</w:t>
            </w:r>
          </w:p>
        </w:tc>
        <w:tc>
          <w:tcPr>
            <w:tcW w:type="dxa" w:w="27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Phase 6 output — directly available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federation_divergence_clean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0.25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FederatedEvidenceMatrix.divergence_count == 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Phase 5 output — boolean → float</w:t>
            </w:r>
          </w:p>
        </w:tc>
      </w:tr>
      <w:tr>
        <w:tc>
          <w:tcPr>
            <w:tcW w:type="dxa" w:w="2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epoch_health_score</w:t>
            </w:r>
          </w:p>
        </w:tc>
        <w:tc>
          <w:tcPr>
            <w:tcW w:type="dxa" w:w="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0.20</w:t>
            </w:r>
          </w:p>
        </w:tc>
        <w:tc>
          <w:tcPr>
            <w:tcW w:type="dxa" w:w="3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EpochTelemetry.health_score(last_10)</w:t>
            </w:r>
          </w:p>
        </w:tc>
        <w:tc>
          <w:tcPr>
            <w:tcW w:type="dxa" w:w="27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Core pipeline — affected by CF-2</w:t>
            </w:r>
          </w:p>
        </w:tc>
      </w:tr>
    </w:tbl>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2D3748"/>
          <w:sz w:val="22"/>
          <w:szCs w:val="22"/>
        </w:rPr>
        <w:t xml:space="preserve">Weight vector is snapshotted per epoch (same invariant as Phase 7 reputation score weighting).</w:t>
      </w:r>
    </w:p>
    <w:p>
      <w:pPr>
        <w:pStyle w:val="ListParagraph"/>
        <w:numPr>
          <w:ilvl w:val="0"/>
          <w:numId w:val="2"/>
        </w:numPr>
        <w:spacing w:after="40" w:before="40"/>
      </w:pPr>
      <w:r>
        <w:rPr>
          <w:rFonts w:ascii="Arial" w:cs="Arial" w:eastAsia="Arial" w:hAnsi="Arial"/>
          <w:b w:val="false"/>
          <w:bCs w:val="false"/>
          <w:color w:val="2D3748"/>
          <w:sz w:val="22"/>
          <w:szCs w:val="22"/>
        </w:rPr>
        <w:t xml:space="preserve">h &lt; 0.60 triggers GOVERNANCE_HEALTH_DEGRADED journal event and non-dismissible Aponi badge.</w:t>
      </w:r>
    </w:p>
    <w:p>
      <w:pPr>
        <w:pStyle w:val="ListParagraph"/>
        <w:numPr>
          <w:ilvl w:val="0"/>
          <w:numId w:val="2"/>
        </w:numPr>
        <w:spacing w:after="40" w:before="40"/>
      </w:pPr>
      <w:r>
        <w:rPr>
          <w:rFonts w:ascii="Arial" w:cs="Arial" w:eastAsia="Arial" w:hAnsi="Arial"/>
          <w:b w:val="false"/>
          <w:bCs w:val="false"/>
          <w:color w:val="2D3748"/>
          <w:sz w:val="22"/>
          <w:szCs w:val="22"/>
        </w:rPr>
        <w:t xml:space="preserve">No single signal can drive h to 0.0 or 1.0 — weight bounds enforced as constitutional invariant.</w:t>
      </w:r>
    </w:p>
    <w:p>
      <w:pPr>
        <w:pStyle w:val="ListParagraph"/>
        <w:numPr>
          <w:ilvl w:val="0"/>
          <w:numId w:val="2"/>
        </w:numPr>
        <w:spacing w:after="40" w:before="40"/>
      </w:pPr>
      <w:r>
        <w:rPr>
          <w:rFonts w:ascii="Arial" w:cs="Arial" w:eastAsia="Arial" w:hAnsi="Arial"/>
          <w:b w:val="false"/>
          <w:bCs w:val="false"/>
          <w:color w:val="2D3748"/>
          <w:sz w:val="22"/>
          <w:szCs w:val="22"/>
        </w:rPr>
        <w:t xml:space="preserve">GovernanceGate retains sole mutation approval authority — health score is advisory, not a gate.</w:t>
      </w:r>
    </w:p>
    <w:p>
      <w:pPr>
        <w:spacing w:after="80" w:before="80"/>
      </w:pPr>
      <w:r>
        <w:t xml:space="preserve"/>
      </w:r>
    </w:p>
    <w:p>
      <w:pPr>
        <w:pStyle w:val="Heading2"/>
        <w:spacing w:after="140" w:before="280"/>
      </w:pPr>
      <w:r>
        <w:rPr>
          <w:rFonts w:ascii="Arial" w:cs="Arial" w:eastAsia="Arial" w:hAnsi="Arial"/>
          <w:b/>
          <w:bCs/>
          <w:color w:val="1B2A4A"/>
          <w:sz w:val="28"/>
          <w:szCs w:val="28"/>
        </w:rPr>
        <w:t xml:space="preserve">5.3 PR-8-01 — GovernanceHealthAggregator + Evidence Binding</w:t>
      </w:r>
    </w:p>
    <w:p>
      <w:pPr>
        <w:pStyle w:val="Heading3"/>
        <w:spacing w:after="100" w:before="200"/>
      </w:pPr>
      <w:r>
        <w:rPr>
          <w:rFonts w:ascii="Arial" w:cs="Arial" w:eastAsia="Arial" w:hAnsi="Arial"/>
          <w:b/>
          <w:bCs/>
          <w:color w:val="FF6600"/>
          <w:sz w:val="24"/>
          <w:szCs w:val="24"/>
        </w:rPr>
        <w:t xml:space="preserve">New File: runtime/governance/health_aggregator.py</w:t>
      </w:r>
    </w:p>
    <w:p>
      <w:pPr>
        <w:pStyle w:val="ListParagraph"/>
        <w:numPr>
          <w:ilvl w:val="0"/>
          <w:numId w:val="2"/>
        </w:numPr>
        <w:spacing w:after="40" w:before="40"/>
      </w:pPr>
      <w:r>
        <w:rPr>
          <w:rFonts w:ascii="Arial" w:cs="Arial" w:eastAsia="Arial" w:hAnsi="Arial"/>
          <w:b w:val="false"/>
          <w:bCs w:val="false"/>
          <w:color w:val="2D3748"/>
          <w:sz w:val="22"/>
          <w:szCs w:val="22"/>
        </w:rPr>
        <w:t xml:space="preserve">Class GovernanceHealthAggregator with compute(epoch_id) -&gt; HealthSnapshot method.</w:t>
      </w:r>
    </w:p>
    <w:p>
      <w:pPr>
        <w:pStyle w:val="ListParagraph"/>
        <w:numPr>
          <w:ilvl w:val="0"/>
          <w:numId w:val="2"/>
        </w:numPr>
        <w:spacing w:after="40" w:before="40"/>
      </w:pPr>
      <w:r>
        <w:rPr>
          <w:rFonts w:ascii="Arial" w:cs="Arial" w:eastAsia="Arial" w:hAnsi="Arial"/>
          <w:b w:val="false"/>
          <w:bCs w:val="false"/>
          <w:color w:val="2D3748"/>
          <w:sz w:val="22"/>
          <w:szCs w:val="22"/>
        </w:rPr>
        <w:t xml:space="preserve">Injects: ReviewerReputationLedger, RoadmapAmendmentEngine, FederatedEvidenceMatrix, EpochTelemetry.</w:t>
      </w:r>
    </w:p>
    <w:p>
      <w:pPr>
        <w:pStyle w:val="ListParagraph"/>
        <w:numPr>
          <w:ilvl w:val="0"/>
          <w:numId w:val="2"/>
        </w:numPr>
        <w:spacing w:after="40" w:before="40"/>
      </w:pPr>
      <w:r>
        <w:rPr>
          <w:rFonts w:ascii="Arial" w:cs="Arial" w:eastAsia="Arial" w:hAnsi="Arial"/>
          <w:b w:val="false"/>
          <w:bCs w:val="false"/>
          <w:color w:val="2D3748"/>
          <w:sz w:val="22"/>
          <w:szCs w:val="22"/>
        </w:rPr>
        <w:t xml:space="preserve">Weight vector loaded from constitution at boot — not hardcoded in method body.</w:t>
      </w:r>
    </w:p>
    <w:p>
      <w:pPr>
        <w:pStyle w:val="ListParagraph"/>
        <w:numPr>
          <w:ilvl w:val="0"/>
          <w:numId w:val="2"/>
        </w:numPr>
        <w:spacing w:after="40" w:before="40"/>
      </w:pPr>
      <w:r>
        <w:rPr>
          <w:rFonts w:ascii="Arial" w:cs="Arial" w:eastAsia="Arial" w:hAnsi="Arial"/>
          <w:b w:val="false"/>
          <w:bCs w:val="false"/>
          <w:color w:val="2D3748"/>
          <w:sz w:val="22"/>
          <w:szCs w:val="22"/>
        </w:rPr>
        <w:t xml:space="preserve">Emits governance_health_snapshot.v1 journal ledger event on every computation.</w:t>
      </w:r>
    </w:p>
    <w:p>
      <w:pPr>
        <w:pStyle w:val="ListParagraph"/>
        <w:numPr>
          <w:ilvl w:val="0"/>
          <w:numId w:val="2"/>
        </w:numPr>
        <w:spacing w:after="40" w:before="40"/>
      </w:pPr>
      <w:r>
        <w:rPr>
          <w:rFonts w:ascii="Arial" w:cs="Arial" w:eastAsia="Arial" w:hAnsi="Arial"/>
          <w:b w:val="false"/>
          <w:bCs w:val="false"/>
          <w:color w:val="2D3748"/>
          <w:sz w:val="22"/>
          <w:szCs w:val="22"/>
        </w:rPr>
        <w:t xml:space="preserve">Determinism: output is a function of signal inputs only — no internal entropy.</w:t>
      </w:r>
    </w:p>
    <w:p>
      <w:pPr>
        <w:pStyle w:val="Heading3"/>
        <w:spacing w:after="100" w:before="200"/>
      </w:pPr>
      <w:r>
        <w:rPr>
          <w:rFonts w:ascii="Arial" w:cs="Arial" w:eastAsia="Arial" w:hAnsi="Arial"/>
          <w:b/>
          <w:bCs/>
          <w:color w:val="FF6600"/>
          <w:sz w:val="24"/>
          <w:szCs w:val="24"/>
        </w:rPr>
        <w:t xml:space="preserve">Schema: schemas/governance_health_snapshot.v1.json</w:t>
      </w:r>
    </w:p>
    <w:p>
      <w:pPr>
        <w:pStyle w:val="ListParagraph"/>
        <w:numPr>
          <w:ilvl w:val="0"/>
          <w:numId w:val="2"/>
        </w:numPr>
        <w:spacing w:after="40" w:before="40"/>
      </w:pPr>
      <w:r>
        <w:rPr>
          <w:rFonts w:ascii="Arial" w:cs="Arial" w:eastAsia="Arial" w:hAnsi="Arial"/>
          <w:b w:val="false"/>
          <w:bCs w:val="false"/>
          <w:color w:val="2D3748"/>
          <w:sz w:val="22"/>
          <w:szCs w:val="22"/>
        </w:rPr>
        <w:t xml:space="preserve">Fields: epoch_id, health_score, signal_breakdown {signal: value}, weight_snapshot_digest, constitution_version, scoring_algorithm_version.</w:t>
      </w:r>
    </w:p>
    <w:p>
      <w:pPr>
        <w:pStyle w:val="ListParagraph"/>
        <w:numPr>
          <w:ilvl w:val="0"/>
          <w:numId w:val="2"/>
        </w:numPr>
        <w:spacing w:after="40" w:before="40"/>
      </w:pPr>
      <w:r>
        <w:rPr>
          <w:rFonts w:ascii="Arial" w:cs="Arial" w:eastAsia="Arial" w:hAnsi="Arial"/>
          <w:b w:val="false"/>
          <w:bCs w:val="false"/>
          <w:color w:val="2D3748"/>
          <w:sz w:val="22"/>
          <w:szCs w:val="22"/>
        </w:rPr>
        <w:t xml:space="preserve">Replay-safe: identical on identical inputs — CI gate required.</w:t>
      </w:r>
    </w:p>
    <w:p>
      <w:pPr>
        <w:pStyle w:val="Heading3"/>
        <w:spacing w:after="100" w:before="200"/>
      </w:pPr>
      <w:r>
        <w:rPr>
          <w:rFonts w:ascii="Arial" w:cs="Arial" w:eastAsia="Arial" w:hAnsi="Arial"/>
          <w:b/>
          <w:bCs/>
          <w:color w:val="FF6600"/>
          <w:sz w:val="24"/>
          <w:szCs w:val="24"/>
        </w:rPr>
        <w:t xml:space="preserve">Tests: tests/test_governance_health_aggregator.py (target: 20+ tests)</w:t>
      </w:r>
    </w:p>
    <w:p>
      <w:pPr>
        <w:pStyle w:val="ListParagraph"/>
        <w:numPr>
          <w:ilvl w:val="0"/>
          <w:numId w:val="2"/>
        </w:numPr>
        <w:spacing w:after="40" w:before="40"/>
      </w:pPr>
      <w:r>
        <w:rPr>
          <w:rFonts w:ascii="Arial" w:cs="Arial" w:eastAsia="Arial" w:hAnsi="Arial"/>
          <w:b w:val="false"/>
          <w:bCs w:val="false"/>
          <w:color w:val="2D3748"/>
          <w:sz w:val="22"/>
          <w:szCs w:val="22"/>
        </w:rPr>
        <w:t xml:space="preserve">T8-01-01..05: Signal computation correctness for each of the 4 inputs.</w:t>
      </w:r>
    </w:p>
    <w:p>
      <w:pPr>
        <w:pStyle w:val="ListParagraph"/>
        <w:numPr>
          <w:ilvl w:val="0"/>
          <w:numId w:val="2"/>
        </w:numPr>
        <w:spacing w:after="40" w:before="40"/>
      </w:pPr>
      <w:r>
        <w:rPr>
          <w:rFonts w:ascii="Arial" w:cs="Arial" w:eastAsia="Arial" w:hAnsi="Arial"/>
          <w:b w:val="false"/>
          <w:bCs w:val="false"/>
          <w:color w:val="2D3748"/>
          <w:sz w:val="22"/>
          <w:szCs w:val="22"/>
        </w:rPr>
        <w:t xml:space="preserve">T8-01-06..10: Weight bound invariants — no signal drives h to extremes.</w:t>
      </w:r>
    </w:p>
    <w:p>
      <w:pPr>
        <w:pStyle w:val="ListParagraph"/>
        <w:numPr>
          <w:ilvl w:val="0"/>
          <w:numId w:val="2"/>
        </w:numPr>
        <w:spacing w:after="40" w:before="40"/>
      </w:pPr>
      <w:r>
        <w:rPr>
          <w:rFonts w:ascii="Arial" w:cs="Arial" w:eastAsia="Arial" w:hAnsi="Arial"/>
          <w:b w:val="false"/>
          <w:bCs w:val="false"/>
          <w:color w:val="2D3748"/>
          <w:sz w:val="22"/>
          <w:szCs w:val="22"/>
        </w:rPr>
        <w:t xml:space="preserve">T8-01-11..15: GOVERNANCE_HEALTH_DEGRADED event emission when h &lt; 0.60.</w:t>
      </w:r>
    </w:p>
    <w:p>
      <w:pPr>
        <w:pStyle w:val="ListParagraph"/>
        <w:numPr>
          <w:ilvl w:val="0"/>
          <w:numId w:val="2"/>
        </w:numPr>
        <w:spacing w:after="40" w:before="40"/>
      </w:pPr>
      <w:r>
        <w:rPr>
          <w:rFonts w:ascii="Arial" w:cs="Arial" w:eastAsia="Arial" w:hAnsi="Arial"/>
          <w:b w:val="false"/>
          <w:bCs w:val="false"/>
          <w:color w:val="2D3748"/>
          <w:sz w:val="22"/>
          <w:szCs w:val="22"/>
        </w:rPr>
        <w:t xml:space="preserve">T8-01-16..20: Determinism — identical signal inputs produce identical h.</w:t>
      </w:r>
    </w:p>
    <w:p>
      <w:pPr>
        <w:spacing w:after="80" w:before="80"/>
      </w:pPr>
      <w:r>
        <w:t xml:space="preserve"/>
      </w:r>
    </w:p>
    <w:p>
      <w:pPr>
        <w:pStyle w:val="Heading2"/>
        <w:spacing w:after="140" w:before="280"/>
      </w:pPr>
      <w:r>
        <w:rPr>
          <w:rFonts w:ascii="Arial" w:cs="Arial" w:eastAsia="Arial" w:hAnsi="Arial"/>
          <w:b/>
          <w:bCs/>
          <w:color w:val="1B2A4A"/>
          <w:sz w:val="28"/>
          <w:szCs w:val="28"/>
        </w:rPr>
        <w:t xml:space="preserve">5.4 PR-8-02 — Aponi Health Panel</w:t>
      </w:r>
    </w:p>
    <w:p>
      <w:pPr>
        <w:pStyle w:val="Heading3"/>
        <w:spacing w:after="100" w:before="200"/>
      </w:pPr>
      <w:r>
        <w:rPr>
          <w:rFonts w:ascii="Arial" w:cs="Arial" w:eastAsia="Arial" w:hAnsi="Arial"/>
          <w:b/>
          <w:bCs/>
          <w:color w:val="FF6600"/>
          <w:sz w:val="24"/>
          <w:szCs w:val="24"/>
        </w:rPr>
        <w:t xml:space="preserve">New Endpoint: GET /governance/health</w:t>
      </w:r>
    </w:p>
    <w:p>
      <w:pPr>
        <w:pStyle w:val="ListParagraph"/>
        <w:numPr>
          <w:ilvl w:val="0"/>
          <w:numId w:val="2"/>
        </w:numPr>
        <w:spacing w:after="40" w:before="40"/>
      </w:pPr>
      <w:r>
        <w:rPr>
          <w:rFonts w:ascii="Arial" w:cs="Arial" w:eastAsia="Arial" w:hAnsi="Arial"/>
          <w:b w:val="false"/>
          <w:bCs w:val="false"/>
          <w:color w:val="2D3748"/>
          <w:sz w:val="22"/>
          <w:szCs w:val="22"/>
        </w:rPr>
        <w:t xml:space="preserve">Returns: current_score, rolling_10_epoch_scores[], signal_breakdown{}, weight_snapshot_digest, constitutional_floor: enforced.</w:t>
      </w:r>
    </w:p>
    <w:p>
      <w:pPr>
        <w:pStyle w:val="ListParagraph"/>
        <w:numPr>
          <w:ilvl w:val="0"/>
          <w:numId w:val="2"/>
        </w:numPr>
        <w:spacing w:after="40" w:before="40"/>
      </w:pPr>
      <w:r>
        <w:rPr>
          <w:rFonts w:ascii="Arial" w:cs="Arial" w:eastAsia="Arial" w:hAnsi="Arial"/>
          <w:b w:val="false"/>
          <w:bCs w:val="false"/>
          <w:color w:val="2D3748"/>
          <w:sz w:val="22"/>
          <w:szCs w:val="22"/>
        </w:rPr>
        <w:t xml:space="preserve">Read-only — no mutation authority introduced.</w:t>
      </w:r>
    </w:p>
    <w:p>
      <w:pPr>
        <w:pStyle w:val="ListParagraph"/>
        <w:numPr>
          <w:ilvl w:val="0"/>
          <w:numId w:val="2"/>
        </w:numPr>
        <w:spacing w:after="40" w:before="40"/>
      </w:pPr>
      <w:r>
        <w:rPr>
          <w:rFonts w:ascii="Arial" w:cs="Arial" w:eastAsia="Arial" w:hAnsi="Arial"/>
          <w:b w:val="false"/>
          <w:bCs w:val="false"/>
          <w:color w:val="2D3748"/>
          <w:sz w:val="22"/>
          <w:szCs w:val="22"/>
        </w:rPr>
        <w:t xml:space="preserve">Auth-gated: same bearer-auth pattern as existing governance endpoints.</w:t>
      </w:r>
    </w:p>
    <w:p>
      <w:pPr>
        <w:pStyle w:val="Heading3"/>
        <w:spacing w:after="100" w:before="200"/>
      </w:pPr>
      <w:r>
        <w:rPr>
          <w:rFonts w:ascii="Arial" w:cs="Arial" w:eastAsia="Arial" w:hAnsi="Arial"/>
          <w:b/>
          <w:bCs/>
          <w:color w:val="FF6600"/>
          <w:sz w:val="24"/>
          <w:szCs w:val="24"/>
        </w:rPr>
        <w:t xml:space="preserve">Aponi Dashboard Update: ui/aponi/ health indicator</w:t>
      </w:r>
    </w:p>
    <w:p>
      <w:pPr>
        <w:pStyle w:val="ListParagraph"/>
        <w:numPr>
          <w:ilvl w:val="0"/>
          <w:numId w:val="2"/>
        </w:numPr>
        <w:spacing w:after="40" w:before="40"/>
      </w:pPr>
      <w:r>
        <w:rPr>
          <w:rFonts w:ascii="Arial" w:cs="Arial" w:eastAsia="Arial" w:hAnsi="Arial"/>
          <w:b w:val="false"/>
          <w:bCs w:val="false"/>
          <w:color w:val="2D3748"/>
          <w:sz w:val="22"/>
          <w:szCs w:val="22"/>
        </w:rPr>
        <w:t xml:space="preserve">Persistent non-dismissible badge: green (h &gt;= 0.80), amber (0.60–0.80), red (h &lt; 0.60).</w:t>
      </w:r>
    </w:p>
    <w:p>
      <w:pPr>
        <w:pStyle w:val="ListParagraph"/>
        <w:numPr>
          <w:ilvl w:val="0"/>
          <w:numId w:val="2"/>
        </w:numPr>
        <w:spacing w:after="40" w:before="40"/>
      </w:pPr>
      <w:r>
        <w:rPr>
          <w:rFonts w:ascii="Arial" w:cs="Arial" w:eastAsia="Arial" w:hAnsi="Arial"/>
          <w:b w:val="false"/>
          <w:bCs w:val="false"/>
          <w:color w:val="2D3748"/>
          <w:sz w:val="22"/>
          <w:szCs w:val="22"/>
        </w:rPr>
        <w:t xml:space="preserve">Degraded state surfaces signal_breakdown for operator triage.</w:t>
      </w:r>
    </w:p>
    <w:p>
      <w:pPr>
        <w:pStyle w:val="ListParagraph"/>
        <w:numPr>
          <w:ilvl w:val="0"/>
          <w:numId w:val="2"/>
        </w:numPr>
        <w:spacing w:after="40" w:before="40"/>
      </w:pPr>
      <w:r>
        <w:rPr>
          <w:rFonts w:ascii="Arial" w:cs="Arial" w:eastAsia="Arial" w:hAnsi="Arial"/>
          <w:b w:val="false"/>
          <w:bCs w:val="false"/>
          <w:color w:val="2D3748"/>
          <w:sz w:val="22"/>
          <w:szCs w:val="22"/>
        </w:rPr>
        <w:t xml:space="preserve">AndroidMonitor.should_throttle() governs health poll frequency (Phase 9 Android compatibility).</w:t>
      </w:r>
    </w:p>
    <w:p>
      <w:pPr>
        <w:pStyle w:val="Heading3"/>
        <w:spacing w:after="100" w:before="200"/>
      </w:pPr>
      <w:r>
        <w:rPr>
          <w:rFonts w:ascii="Arial" w:cs="Arial" w:eastAsia="Arial" w:hAnsi="Arial"/>
          <w:b/>
          <w:bCs/>
          <w:color w:val="FF6600"/>
          <w:sz w:val="24"/>
          <w:szCs w:val="24"/>
        </w:rPr>
        <w:t xml:space="preserve">Tests: 15+ tests</w:t>
      </w:r>
    </w:p>
    <w:p>
      <w:pPr>
        <w:pStyle w:val="ListParagraph"/>
        <w:numPr>
          <w:ilvl w:val="0"/>
          <w:numId w:val="2"/>
        </w:numPr>
        <w:spacing w:after="40" w:before="40"/>
      </w:pPr>
      <w:r>
        <w:rPr>
          <w:rFonts w:ascii="Arial" w:cs="Arial" w:eastAsia="Arial" w:hAnsi="Arial"/>
          <w:b w:val="false"/>
          <w:bCs w:val="false"/>
          <w:color w:val="2D3748"/>
          <w:sz w:val="22"/>
          <w:szCs w:val="22"/>
        </w:rPr>
        <w:t xml:space="preserve">Endpoint: 200 response in dev + staging, auth gating, schema conformance.</w:t>
      </w:r>
    </w:p>
    <w:p>
      <w:pPr>
        <w:pStyle w:val="ListParagraph"/>
        <w:numPr>
          <w:ilvl w:val="0"/>
          <w:numId w:val="2"/>
        </w:numPr>
        <w:spacing w:after="40" w:before="40"/>
      </w:pPr>
      <w:r>
        <w:rPr>
          <w:rFonts w:ascii="Arial" w:cs="Arial" w:eastAsia="Arial" w:hAnsi="Arial"/>
          <w:b w:val="false"/>
          <w:bCs w:val="false"/>
          <w:color w:val="2D3748"/>
          <w:sz w:val="22"/>
          <w:szCs w:val="22"/>
        </w:rPr>
        <w:t xml:space="preserve">Badge rendering: correct color for each threshold band.</w:t>
      </w:r>
    </w:p>
    <w:p>
      <w:pPr>
        <w:pStyle w:val="ListParagraph"/>
        <w:numPr>
          <w:ilvl w:val="0"/>
          <w:numId w:val="2"/>
        </w:numPr>
        <w:spacing w:after="40" w:before="40"/>
      </w:pPr>
      <w:r>
        <w:rPr>
          <w:rFonts w:ascii="Arial" w:cs="Arial" w:eastAsia="Arial" w:hAnsi="Arial"/>
          <w:b w:val="false"/>
          <w:bCs w:val="false"/>
          <w:color w:val="2D3748"/>
          <w:sz w:val="22"/>
          <w:szCs w:val="22"/>
        </w:rPr>
        <w:t xml:space="preserve">Provenance fields present: constitution_version, scoring_algorithm_version.</w:t>
      </w:r>
    </w:p>
    <w:p>
      <w:pPr>
        <w:spacing w:after="80" w:before="80"/>
      </w:pPr>
      <w:r>
        <w:t xml:space="preserve"/>
      </w:r>
    </w:p>
    <w:p>
      <w:pPr>
        <w:pStyle w:val="Heading2"/>
        <w:spacing w:after="140" w:before="280"/>
      </w:pPr>
      <w:r>
        <w:rPr>
          <w:rFonts w:ascii="Arial" w:cs="Arial" w:eastAsia="Arial" w:hAnsi="Arial"/>
          <w:b/>
          <w:bCs/>
          <w:color w:val="1B2A4A"/>
          <w:sz w:val="28"/>
          <w:szCs w:val="28"/>
        </w:rPr>
        <w:t xml:space="preserve">5.5 PR-8-03 — Constitution v0.4.0</w:t>
      </w:r>
    </w:p>
    <w:p>
      <w:pPr>
        <w:pStyle w:val="Heading3"/>
        <w:spacing w:after="100" w:before="200"/>
      </w:pPr>
      <w:r>
        <w:rPr>
          <w:rFonts w:ascii="Arial" w:cs="Arial" w:eastAsia="Arial" w:hAnsi="Arial"/>
          <w:b/>
          <w:bCs/>
          <w:color w:val="FF6600"/>
          <w:sz w:val="24"/>
          <w:szCs w:val="24"/>
        </w:rPr>
        <w:t xml:space="preserve">New Rule: governance_health_floor</w:t>
      </w:r>
    </w:p>
    <w:p>
      <w:pPr>
        <w:pStyle w:val="ListParagraph"/>
        <w:numPr>
          <w:ilvl w:val="0"/>
          <w:numId w:val="2"/>
        </w:numPr>
        <w:spacing w:after="40" w:before="40"/>
      </w:pPr>
      <w:r>
        <w:rPr>
          <w:rFonts w:ascii="Arial" w:cs="Arial" w:eastAsia="Arial" w:hAnsi="Arial"/>
          <w:b w:val="false"/>
          <w:bCs w:val="false"/>
          <w:color w:val="2D3748"/>
          <w:sz w:val="22"/>
          <w:szCs w:val="22"/>
        </w:rPr>
        <w:t xml:space="preserve">Tier: 1 | Enforcement: advisory (promotable to blocking via ADAAD_SEVERITY_ESCALATIONS).</w:t>
      </w:r>
    </w:p>
    <w:p>
      <w:pPr>
        <w:pStyle w:val="ListParagraph"/>
        <w:numPr>
          <w:ilvl w:val="0"/>
          <w:numId w:val="2"/>
        </w:numPr>
        <w:spacing w:after="40" w:before="40"/>
      </w:pPr>
      <w:r>
        <w:rPr>
          <w:rFonts w:ascii="Arial" w:cs="Arial" w:eastAsia="Arial" w:hAnsi="Arial"/>
          <w:b w:val="false"/>
          <w:bCs w:val="false"/>
          <w:color w:val="2D3748"/>
          <w:sz w:val="22"/>
          <w:szCs w:val="22"/>
        </w:rPr>
        <w:t xml:space="preserve">Rationale: surfaces h &lt; 0.60 as governance telemetry signal without blocking mutations by default.</w:t>
      </w:r>
    </w:p>
    <w:p>
      <w:pPr>
        <w:pStyle w:val="ListParagraph"/>
        <w:numPr>
          <w:ilvl w:val="0"/>
          <w:numId w:val="2"/>
        </w:numPr>
        <w:spacing w:after="40" w:before="40"/>
      </w:pPr>
      <w:r>
        <w:rPr>
          <w:rFonts w:ascii="Arial" w:cs="Arial" w:eastAsia="Arial" w:hAnsi="Arial"/>
          <w:b w:val="false"/>
          <w:bCs w:val="false"/>
          <w:color w:val="2D3748"/>
          <w:sz w:val="22"/>
          <w:szCs w:val="22"/>
        </w:rPr>
        <w:t xml:space="preserve">Signals: avg_reviewer_reputation, amendment_gate_pass_rate, federation_divergence_clean, epoch_health_score.</w:t>
      </w:r>
    </w:p>
    <w:p>
      <w:pPr>
        <w:pStyle w:val="ListParagraph"/>
        <w:numPr>
          <w:ilvl w:val="0"/>
          <w:numId w:val="2"/>
        </w:numPr>
        <w:spacing w:after="40" w:before="40"/>
      </w:pPr>
      <w:r>
        <w:rPr>
          <w:rFonts w:ascii="Arial" w:cs="Arial" w:eastAsia="Arial" w:hAnsi="Arial"/>
          <w:b w:val="false"/>
          <w:bCs w:val="false"/>
          <w:color w:val="2D3748"/>
          <w:sz w:val="22"/>
          <w:szCs w:val="22"/>
        </w:rPr>
        <w:t xml:space="preserve">When ADAAD_SEVERITY_ESCALATIONS promotes it to blocking: h &lt; 0.60 halts new amendment proposals until floor restored.</w:t>
      </w:r>
    </w:p>
    <w:p>
      <w:pPr>
        <w:pStyle w:val="Heading3"/>
        <w:spacing w:after="100" w:before="200"/>
      </w:pPr>
      <w:r>
        <w:rPr>
          <w:rFonts w:ascii="Arial" w:cs="Arial" w:eastAsia="Arial" w:hAnsi="Arial"/>
          <w:b/>
          <w:bCs/>
          <w:color w:val="FF6600"/>
          <w:sz w:val="24"/>
          <w:szCs w:val="24"/>
        </w:rPr>
        <w:t xml:space="preserve">CONSTITUTION_VERSION bump: 0.3.0 → 0.4.0</w:t>
      </w:r>
    </w:p>
    <w:p>
      <w:pPr>
        <w:pStyle w:val="ListParagraph"/>
        <w:numPr>
          <w:ilvl w:val="0"/>
          <w:numId w:val="2"/>
        </w:numPr>
        <w:spacing w:after="40" w:before="40"/>
      </w:pPr>
      <w:r>
        <w:rPr>
          <w:rFonts w:ascii="Arial" w:cs="Arial" w:eastAsia="Arial" w:hAnsi="Arial"/>
          <w:b w:val="false"/>
          <w:bCs w:val="false"/>
          <w:color w:val="2D3748"/>
          <w:sz w:val="22"/>
          <w:szCs w:val="22"/>
        </w:rPr>
        <w:t xml:space="preserve">All environments must reflect 0.4.0 after migration — CI gate enforced.</w:t>
      </w:r>
    </w:p>
    <w:p>
      <w:pPr>
        <w:pStyle w:val="ListParagraph"/>
        <w:numPr>
          <w:ilvl w:val="0"/>
          <w:numId w:val="2"/>
        </w:numPr>
        <w:spacing w:after="40" w:before="40"/>
      </w:pPr>
      <w:r>
        <w:rPr>
          <w:rFonts w:ascii="Arial" w:cs="Arial" w:eastAsia="Arial" w:hAnsi="Arial"/>
          <w:b w:val="false"/>
          <w:bCs w:val="false"/>
          <w:color w:val="2D3748"/>
          <w:sz w:val="22"/>
          <w:szCs w:val="22"/>
        </w:rPr>
        <w:t xml:space="preserve">Acceptance: rule verdict present in every governance telemetry event.</w:t>
      </w:r>
    </w:p>
    <w:p>
      <w:pPr>
        <w:spacing w:after="80" w:before="80"/>
      </w:pPr>
      <w:r>
        <w:t xml:space="preserve"/>
      </w:r>
    </w:p>
    <w:p>
      <w:pPr>
        <w:pBdr>
          <w:bottom w:val="single" w:color="1B2A4A" w:sz="4" w:space="1"/>
        </w:pBdr>
        <w:spacing w:after="160" w:before="160"/>
      </w:pPr>
    </w:p>
    <w:p>
      <w:pPr>
        <w:pStyle w:val="Heading1"/>
        <w:spacing w:after="200" w:before="360"/>
      </w:pPr>
      <w:r>
        <w:rPr>
          <w:rFonts w:ascii="Arial" w:cs="Arial" w:eastAsia="Arial" w:hAnsi="Arial"/>
          <w:b/>
          <w:bCs/>
          <w:color w:val="1B2A4A"/>
          <w:sz w:val="36"/>
          <w:szCs w:val="36"/>
        </w:rP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900"/>
        <w:gridCol w:w="4060"/>
      </w:tblGrid>
      <w:tr>
        <w:trPr>
          <w:tblHeader/>
        </w:trP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R-01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CF-2 (explore-only loop) causes epoch_health_score to be systematically low, pulling Phase 8 h below 0.60 before any governance health is actually degraded.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High</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High</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Audit ExploreExploitController before PR-8-01. If unresolved, document as known signal distortion in Phase 8 release notes.</w:t>
            </w:r>
          </w:p>
        </w:tc>
      </w:tr>
      <w:tr>
        <w:tc>
          <w:tcPr>
            <w:tcW w:type="dxa" w:w="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R-02</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CF-3 (penalty floor) means PenaltyAdaptor produces stale adaptation signals. If SemanticDiffEngine scores are not feeding back correctly, scoring quality degrades silently.</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Medium</w:t>
            </w:r>
          </w:p>
        </w:tc>
        <w:tc>
          <w:tcPr>
            <w:tcW w:type="dxa" w:w="9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High</w:t>
            </w:r>
          </w:p>
        </w:tc>
        <w:tc>
          <w:tcPr>
            <w:tcW w:type="dxa" w:w="40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Verify quality-1 signal wire before or concurrent with PR-8-01. Add signal health metric to governance_health_snapshot event.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R-03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CF-1 stale agent state causes DEVADAAD to re-attempt Phase 7 PRs. Duplicate files break tests.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High</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Critical</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Fix .adaad_agent_state.json IMMEDIATELY before any ADAAD/DEVADAAD trigger.</w:t>
            </w:r>
          </w:p>
        </w:tc>
      </w:tr>
      <w:tr>
        <w:tc>
          <w:tcPr>
            <w:tcW w:type="dxa" w:w="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R-04</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h threshold of 0.60 may be too aggressive — early epochs with low reviewer data could consistently flag GOVERNANCE_HEALTH_DEGRADED. Noise in amber zone.</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Low</w:t>
            </w:r>
          </w:p>
        </w:tc>
        <w:tc>
          <w:tcPr>
            <w:tcW w:type="dxa" w:w="9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Medium</w:t>
            </w:r>
          </w:p>
        </w:tc>
        <w:tc>
          <w:tcPr>
            <w:tcW w:type="dxa" w:w="40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Use rolling 10-epoch average as primary h, not single-epoch. Already specced — enforce in PR-8-01 implementation.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R-05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FederationConsensusEngine quorum gate (Phase 5) requires divergence_count == 0. If single-node deployment, federation_divergence_clean defaults to True — ensure this is explicitly handled in aggregator.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Low</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Medium</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Document single-node fallback behavior in GovernanceHealthAggregator and add test case for it.</w:t>
            </w:r>
          </w:p>
        </w:tc>
      </w:tr>
    </w:tbl>
    <w:p>
      <w:pPr>
        <w:spacing w:after="80" w:before="80"/>
      </w:pPr>
      <w:r>
        <w:t xml:space="preserve"/>
      </w:r>
    </w:p>
    <w:p>
      <w:pPr>
        <w:pBdr>
          <w:bottom w:val="single" w:color="1B2A4A" w:sz="4" w:space="1"/>
        </w:pBdr>
        <w:spacing w:after="160" w:before="160"/>
      </w:pPr>
    </w:p>
    <w:p>
      <w:pPr>
        <w:pStyle w:val="Heading1"/>
        <w:spacing w:after="200" w:before="360"/>
      </w:pPr>
      <w:r>
        <w:rPr>
          <w:rFonts w:ascii="Arial" w:cs="Arial" w:eastAsia="Arial" w:hAnsi="Arial"/>
          <w:b/>
          <w:bCs/>
          <w:color w:val="1B2A4A"/>
          <w:sz w:val="36"/>
          <w:szCs w:val="36"/>
        </w:rPr>
        <w:t xml:space="preserve">7. Immediate Next Actions</w:t>
      </w:r>
    </w:p>
    <w:p>
      <w:pPr>
        <w:spacing w:after="80" w:before="80"/>
      </w:pPr>
      <w:r>
        <w:rPr>
          <w:rFonts w:ascii="Arial" w:cs="Arial" w:eastAsia="Arial" w:hAnsi="Arial"/>
          <w:b w:val="false"/>
          <w:bCs w:val="false"/>
          <w:i w:val="false"/>
          <w:iCs w:val="false"/>
          <w:color w:val="2D3748"/>
          <w:sz w:val="22"/>
          <w:szCs w:val="22"/>
        </w:rPr>
        <w:t xml:space="preserve">Ordered by urgency. Complete in sequence before issuing ADAAD / DEVADAAD triggers.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200"/>
        <w:gridCol w:w="1600"/>
        <w:gridCol w:w="2160"/>
      </w:tblGrid>
      <w:tr>
        <w:trPr>
          <w:tblHeader/>
        </w:trP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Blocker For</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1</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Fix .adaad_agent_state.json — update last_completed_pr, active_phase, value_checkpoints_reached to reflect Phase 7 completion at v3.2.0.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ADAAD Lead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All ADAAD triggers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&lt; 30 min</w:t>
            </w:r>
          </w:p>
        </w:tc>
      </w:tr>
      <w:tr>
        <w:tc>
          <w:tcPr>
            <w:tcW w:type="dxa" w:w="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2</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Audit ExploreExploitController.should_exploit() — diagnose why 30+ epochs stayed in explore mode. Check ThompsonBanditSelector signal wire from NonStationarityDetector.</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ADAAD Lead</w:t>
            </w:r>
          </w:p>
        </w:tc>
        <w:tc>
          <w:tcPr>
            <w:tcW w:type="dxa" w:w="1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PR-8-01 (h accuracy)</w:t>
            </w:r>
          </w:p>
        </w:tc>
        <w:tc>
          <w:tcPr>
            <w:tcW w:type="dxa" w:w="2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1–2 hrs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3</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Verify PenaltyAdaptor quality-1 signal wire — confirm actually_risky / actually_complex flags are being written to evidence ledger and consumed after each epoch close.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ADAAD Lead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CF-3 resolution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1–2 hrs</w:t>
            </w:r>
          </w:p>
        </w:tc>
      </w:tr>
      <w:tr>
        <w:tc>
          <w:tcPr>
            <w:tcW w:type="dxa" w:w="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4</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Inspect mutation_engine_state.json stats write path — locate and fix silent failure in stats accumulation.</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ADAAD Lead</w:t>
            </w:r>
          </w:p>
        </w:tc>
        <w:tc>
          <w:tcPr>
            <w:tcW w:type="dxa" w:w="1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CF-4 resolution</w:t>
            </w:r>
          </w:p>
        </w:tc>
        <w:tc>
          <w:tcPr>
            <w:tcW w:type="dxa" w:w="2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&lt; 1 hr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Issue ADAAD PR-8-01 — build GovernanceHealthAggregator + governance_health_snapshot.v1 schema + 20+ tests.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DEVADAAD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Phase 8 start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1 session</w:t>
            </w:r>
          </w:p>
        </w:tc>
      </w:tr>
      <w:tr>
        <w:tc>
          <w:tcPr>
            <w:tcW w:type="dxa" w:w="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6</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Issue ADAAD PR-8-02 — build GET /governance/health + Aponi badge + 15+ tests.</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DEVADAAD</w:t>
            </w:r>
          </w:p>
        </w:tc>
        <w:tc>
          <w:tcPr>
            <w:tcW w:type="dxa" w:w="1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Phase 8 mid</w:t>
            </w:r>
          </w:p>
        </w:tc>
        <w:tc>
          <w:tcPr>
            <w:tcW w:type="dxa" w:w="2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1 session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7</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Issue ADAAD PR-8-03 — bump Constitution 0.3.0 → 0.4.0 + governance_health_floor rule + CI gate.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DEVADAAD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v3.3.0 release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1 session</w:t>
            </w:r>
          </w:p>
        </w:tc>
      </w:tr>
    </w:tbl>
    <w:p>
      <w:pPr>
        <w:spacing w:after="80" w:before="80"/>
      </w:pPr>
      <w:r>
        <w:t xml:space="preserve"/>
      </w:r>
    </w:p>
    <w:p>
      <w:pPr>
        <w:pBdr>
          <w:bottom w:val="single" w:color="1B2A4A" w:sz="4" w:space="1"/>
        </w:pBdr>
        <w:spacing w:after="160" w:before="160"/>
      </w:pPr>
    </w:p>
    <w:p>
      <w:pPr>
        <w:pStyle w:val="Heading1"/>
        <w:spacing w:after="200" w:before="360"/>
      </w:pPr>
      <w:r>
        <w:rPr>
          <w:rFonts w:ascii="Arial" w:cs="Arial" w:eastAsia="Arial" w:hAnsi="Arial"/>
          <w:b/>
          <w:bCs/>
          <w:color w:val="1B2A4A"/>
          <w:sz w:val="36"/>
          <w:szCs w:val="36"/>
        </w:rPr>
        <w:t xml:space="preserve">8. Phase 8 Evidence &amp; Metrics Gates</w:t>
      </w:r>
    </w:p>
    <w:p>
      <w:pPr>
        <w:spacing w:after="80" w:before="80"/>
      </w:pPr>
      <w:r>
        <w:rPr>
          <w:rFonts w:ascii="Arial" w:cs="Arial" w:eastAsia="Arial" w:hAnsi="Arial"/>
          <w:b w:val="false"/>
          <w:bCs w:val="false"/>
          <w:i w:val="false"/>
          <w:iCs w:val="false"/>
          <w:color w:val="2D3748"/>
          <w:sz w:val="22"/>
          <w:szCs w:val="22"/>
        </w:rPr>
        <w:t xml:space="preserve">All gates must be green before v3.3.0 promotion. No retroactive evidence permitted per constitutional principle.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rPr>
          <w:tblHeader/>
        </w:trPr>
        <w:tc>
          <w:tcPr>
            <w:tcW w:type="dxa" w:w="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G8-01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h determinism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Identical on identical inputs — 100%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CI gate, PR-8-01</w:t>
            </w:r>
          </w:p>
        </w:tc>
      </w:tr>
      <w:tr>
        <w:tc>
          <w:tcPr>
            <w:tcW w:type="dxa" w:w="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G8-02</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GOVERNANCE_HEALTH_DEGRADED event</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Always emitted when h &lt; 0.60</w:t>
            </w:r>
          </w:p>
        </w:tc>
        <w:tc>
          <w:tcPr>
            <w:tcW w:type="dxa" w:w="29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Test suite, PR-8-01</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G8-03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Weight bound invariant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No single signal drives h to 0.0 or 1.0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Property test, PR-8-01</w:t>
            </w:r>
          </w:p>
        </w:tc>
      </w:tr>
      <w:tr>
        <w:tc>
          <w:tcPr>
            <w:tcW w:type="dxa" w:w="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G8-04</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GET /governance/health</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200 in dev + staging environments</w:t>
            </w:r>
          </w:p>
        </w:tc>
        <w:tc>
          <w:tcPr>
            <w:tcW w:type="dxa" w:w="29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Integration test, PR-8-02</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G8-05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Aponi badge color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Correct band (green/amber/red) for each h value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UI test, PR-8-02</w:t>
            </w:r>
          </w:p>
        </w:tc>
      </w:tr>
      <w:tr>
        <w:tc>
          <w:tcPr>
            <w:tcW w:type="dxa" w:w="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G8-06</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constitution_version</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0.4.0 in all environments after PR-8-03 migration</w:t>
            </w:r>
          </w:p>
        </w:tc>
        <w:tc>
          <w:tcPr>
            <w:tcW w:type="dxa" w:w="29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CI gate, PR-8-03</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G8-07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governance_health_floor verdict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Present in every governance telemetry event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2D3748"/>
                <w:sz w:val="20"/>
                <w:szCs w:val="20"/>
              </w:rPr>
              <w:t xml:space="preserve">Integration test, PR-8-03</w:t>
            </w:r>
          </w:p>
        </w:tc>
      </w:tr>
      <w:tr>
        <w:tc>
          <w:tcPr>
            <w:tcW w:type="dxa" w:w="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G8-08</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GovernanceGate authority</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Health score never blocks GovernanceGate approval path</w:t>
            </w:r>
          </w:p>
        </w:tc>
        <w:tc>
          <w:tcPr>
            <w:tcW w:type="dxa" w:w="29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vAlign w:val="top"/>
          </w:tcPr>
          <w:p>
            <w:r>
              <w:rPr>
                <w:rFonts w:ascii="Arial" w:cs="Arial" w:eastAsia="Arial" w:hAnsi="Arial"/>
                <w:color w:val="2D3748"/>
                <w:sz w:val="20"/>
                <w:szCs w:val="20"/>
              </w:rPr>
              <w:t xml:space="preserve">Invariant test, PR-8-01</w:t>
            </w:r>
          </w:p>
        </w:tc>
      </w:tr>
    </w:tbl>
    <w:p>
      <w:pPr>
        <w:spacing w:after="80" w:before="80"/>
      </w:pPr>
      <w:r>
        <w:t xml:space="preserve"/>
      </w:r>
    </w:p>
    <w:p>
      <w:pPr>
        <w:pBdr>
          <w:bottom w:val="single" w:color="1B2A4A" w:sz="4" w:space="1"/>
        </w:pBdr>
        <w:spacing w:after="160" w:before="160"/>
      </w:pPr>
    </w:p>
    <w:p>
      <w:pPr>
        <w:spacing w:before="240"/>
        <w:jc w:val="center"/>
      </w:pPr>
      <w:r>
        <w:rPr>
          <w:rFonts w:ascii="Arial" w:cs="Arial" w:eastAsia="Arial" w:hAnsi="Arial"/>
          <w:color w:val="9CA3AF"/>
          <w:sz w:val="18"/>
          <w:szCs w:val="18"/>
        </w:rPr>
        <w:t xml:space="preserve">ADAAD v3.2.0  •  InnovativeAI LLC  •  Ground truth sourced from live repo HEAD: 95d2273  •  March 8,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FF66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2026-03-08T18:47:14.190Z</dcterms:created>
  <dcterms:modified xsi:type="dcterms:W3CDTF">2026-03-08T18:47:14.191Z</dcterms:modified>
</cp:coreProperties>
</file>

<file path=docProps/custom.xml><?xml version="1.0" encoding="utf-8"?>
<Properties xmlns="http://schemas.openxmlformats.org/officeDocument/2006/custom-properties" xmlns:vt="http://schemas.openxmlformats.org/officeDocument/2006/docPropsVTypes"/>
</file>