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F3E" w:rsidRPr="00B67F3E" w:rsidRDefault="00B67F3E" w:rsidP="00B67F3E">
      <w:pPr>
        <w:pStyle w:val="NormalWeb"/>
        <w:jc w:val="center"/>
        <w:rPr>
          <w:sz w:val="32"/>
        </w:rPr>
      </w:pPr>
      <w:r w:rsidRPr="00B67F3E">
        <w:rPr>
          <w:rStyle w:val="Strong"/>
          <w:sz w:val="32"/>
        </w:rPr>
        <w:t>Quality Policy</w:t>
      </w:r>
    </w:p>
    <w:p w:rsidR="00B67F3E" w:rsidRDefault="00B67F3E" w:rsidP="00B67F3E">
      <w:pPr>
        <w:pStyle w:val="NormalWeb"/>
        <w:spacing w:after="120" w:afterAutospacing="0"/>
        <w:jc w:val="both"/>
      </w:pPr>
      <w:r>
        <w:t>At NSCET, our unwavering commitment is to deliver excellence in education, research, and service, consistently surpassing the expectations of our stakeholders. Our quality policy is anchored in the following guiding principles:</w:t>
      </w:r>
    </w:p>
    <w:p w:rsidR="00B67F3E" w:rsidRDefault="00B67F3E" w:rsidP="00B67F3E">
      <w:pPr>
        <w:pStyle w:val="NormalWeb"/>
        <w:numPr>
          <w:ilvl w:val="0"/>
          <w:numId w:val="1"/>
        </w:numPr>
        <w:spacing w:after="120" w:afterAutospacing="0"/>
      </w:pPr>
      <w:r>
        <w:rPr>
          <w:rStyle w:val="Strong"/>
        </w:rPr>
        <w:t>Academic Excellence</w:t>
      </w:r>
      <w:proofErr w:type="gramStart"/>
      <w:r>
        <w:rPr>
          <w:rStyle w:val="Strong"/>
        </w:rPr>
        <w:t>:</w:t>
      </w:r>
      <w:proofErr w:type="gramEnd"/>
      <w:r>
        <w:br/>
        <w:t>Our focus is on cultivating a vibrant learning environment that nurtures academic brilliance, fosters innovation, and promotes critical thinking. Our programs are meticulously crafted to align with global standards and industry demands, ensuring that our graduates are exceptionally prepared for successful careers.</w:t>
      </w:r>
    </w:p>
    <w:p w:rsidR="00B67F3E" w:rsidRDefault="00B67F3E" w:rsidP="00B67F3E">
      <w:pPr>
        <w:pStyle w:val="NormalWeb"/>
        <w:numPr>
          <w:ilvl w:val="0"/>
          <w:numId w:val="1"/>
        </w:numPr>
        <w:spacing w:after="120" w:afterAutospacing="0"/>
      </w:pPr>
      <w:r>
        <w:rPr>
          <w:rStyle w:val="Strong"/>
        </w:rPr>
        <w:t>Student-Centric Approach</w:t>
      </w:r>
      <w:proofErr w:type="gramStart"/>
      <w:r>
        <w:rPr>
          <w:rStyle w:val="Strong"/>
        </w:rPr>
        <w:t>:</w:t>
      </w:r>
      <w:proofErr w:type="gramEnd"/>
      <w:r>
        <w:br/>
        <w:t>Our topmost priority is our students. We are devoted to creating a supportive and inclusive learning atmosphere that fosters personal and professional growth. Our aim is to cultivate the intellectual curiosity and creativity of our students.</w:t>
      </w:r>
    </w:p>
    <w:p w:rsidR="00B67F3E" w:rsidRDefault="00B67F3E" w:rsidP="00B67F3E">
      <w:pPr>
        <w:pStyle w:val="NormalWeb"/>
        <w:numPr>
          <w:ilvl w:val="0"/>
          <w:numId w:val="1"/>
        </w:numPr>
        <w:spacing w:after="120" w:afterAutospacing="0"/>
      </w:pPr>
      <w:r>
        <w:rPr>
          <w:rStyle w:val="Strong"/>
        </w:rPr>
        <w:t>Research and Innovation</w:t>
      </w:r>
      <w:proofErr w:type="gramStart"/>
      <w:r>
        <w:rPr>
          <w:rStyle w:val="Strong"/>
        </w:rPr>
        <w:t>:</w:t>
      </w:r>
      <w:proofErr w:type="gramEnd"/>
      <w:r>
        <w:br/>
        <w:t>We actively promote a culture of research and innovation among our faculty and students. Our objective is to contribute to the advancement of knowledge and technology through leading-edge research projects and collaborations with industry and academia.</w:t>
      </w:r>
    </w:p>
    <w:p w:rsidR="00B67F3E" w:rsidRDefault="00B67F3E" w:rsidP="00B67F3E">
      <w:pPr>
        <w:pStyle w:val="NormalWeb"/>
        <w:numPr>
          <w:ilvl w:val="0"/>
          <w:numId w:val="1"/>
        </w:numPr>
        <w:spacing w:after="120" w:afterAutospacing="0"/>
      </w:pPr>
      <w:r>
        <w:rPr>
          <w:rStyle w:val="Strong"/>
        </w:rPr>
        <w:t>Industry Engagement</w:t>
      </w:r>
      <w:proofErr w:type="gramStart"/>
      <w:r>
        <w:rPr>
          <w:rStyle w:val="Strong"/>
        </w:rPr>
        <w:t>:</w:t>
      </w:r>
      <w:proofErr w:type="gramEnd"/>
      <w:r>
        <w:br/>
        <w:t>We proactively involve ourselves with industry partners to bridge the gap between academia and the professional world. Collaborations with industry leaders, internships, and industry-relevant projects are integral components of our programs, ensuring that our graduates are well-prepared for the demands of the industry.</w:t>
      </w:r>
    </w:p>
    <w:p w:rsidR="00B67F3E" w:rsidRDefault="00B67F3E" w:rsidP="00B67F3E">
      <w:pPr>
        <w:pStyle w:val="NormalWeb"/>
        <w:numPr>
          <w:ilvl w:val="0"/>
          <w:numId w:val="1"/>
        </w:numPr>
        <w:spacing w:after="120" w:afterAutospacing="0"/>
      </w:pPr>
      <w:r>
        <w:rPr>
          <w:rStyle w:val="Strong"/>
        </w:rPr>
        <w:t>Quality Management System</w:t>
      </w:r>
      <w:proofErr w:type="gramStart"/>
      <w:r>
        <w:rPr>
          <w:rStyle w:val="Strong"/>
        </w:rPr>
        <w:t>:</w:t>
      </w:r>
      <w:proofErr w:type="gramEnd"/>
      <w:r>
        <w:br/>
        <w:t>NSCET is steadfast in the implementation and upkeep of a robust quality management system that aligns with pertinent standards and regulations. We consistently review and enhance our processes to improve efficiency and effectiveness.</w:t>
      </w:r>
    </w:p>
    <w:p w:rsidR="00B67F3E" w:rsidRDefault="00B67F3E" w:rsidP="00B67F3E">
      <w:pPr>
        <w:pStyle w:val="NormalWeb"/>
        <w:numPr>
          <w:ilvl w:val="0"/>
          <w:numId w:val="1"/>
        </w:numPr>
        <w:spacing w:after="120" w:afterAutospacing="0"/>
      </w:pPr>
      <w:r>
        <w:rPr>
          <w:rStyle w:val="Strong"/>
        </w:rPr>
        <w:t>Stakeholder Satisfaction</w:t>
      </w:r>
      <w:proofErr w:type="gramStart"/>
      <w:r>
        <w:rPr>
          <w:rStyle w:val="Strong"/>
        </w:rPr>
        <w:t>:</w:t>
      </w:r>
      <w:proofErr w:type="gramEnd"/>
      <w:r>
        <w:br/>
        <w:t>We highly value the feedback and satisfaction of our students, faculty, staff, alumni, and industry partners. Regular surveys and open communication channels are in place to comprehend their needs and expectations, and we are committed to addressing them promptly.</w:t>
      </w:r>
    </w:p>
    <w:p w:rsidR="00593A85" w:rsidRDefault="00593A85" w:rsidP="00593A85">
      <w:pPr>
        <w:pStyle w:val="NormalWeb"/>
        <w:spacing w:after="120" w:afterAutospacing="0"/>
        <w:ind w:left="720"/>
      </w:pPr>
      <w:r>
        <w:t>This quality policy forms the bedrock of our dedication to excellence, and we are resolute in its continual improvement to meet the ever-evolving needs of our stakeholders.</w:t>
      </w:r>
    </w:p>
    <w:p w:rsidR="00D52FB2" w:rsidRDefault="00D52FB2"/>
    <w:sectPr w:rsidR="00D52FB2" w:rsidSect="00D52FB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0C31"/>
    <w:multiLevelType w:val="multilevel"/>
    <w:tmpl w:val="AA2E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67F3E"/>
    <w:rsid w:val="00593A85"/>
    <w:rsid w:val="00B67F3E"/>
    <w:rsid w:val="00D52FB2"/>
    <w:rsid w:val="00F647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F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F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7F3E"/>
    <w:rPr>
      <w:b/>
      <w:bCs/>
    </w:rPr>
  </w:style>
</w:styles>
</file>

<file path=word/webSettings.xml><?xml version="1.0" encoding="utf-8"?>
<w:webSettings xmlns:r="http://schemas.openxmlformats.org/officeDocument/2006/relationships" xmlns:w="http://schemas.openxmlformats.org/wordprocessingml/2006/main">
  <w:divs>
    <w:div w:id="187179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327</Words>
  <Characters>1867</Characters>
  <Application>Microsoft Office Word</Application>
  <DocSecurity>0</DocSecurity>
  <Lines>15</Lines>
  <Paragraphs>4</Paragraphs>
  <ScaleCrop>false</ScaleCrop>
  <Company>Grizli777</Company>
  <LinksUpToDate>false</LinksUpToDate>
  <CharactersWithSpaces>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iqac</dc:creator>
  <cp:lastModifiedBy>iqac</cp:lastModifiedBy>
  <cp:revision>2</cp:revision>
  <dcterms:created xsi:type="dcterms:W3CDTF">2025-06-21T10:06:00Z</dcterms:created>
  <dcterms:modified xsi:type="dcterms:W3CDTF">2025-06-21T10:10:00Z</dcterms:modified>
</cp:coreProperties>
</file>