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5CF" w:rsidRDefault="00316312">
      <w:pPr>
        <w:spacing w:after="204"/>
        <w:ind w:left="-615" w:right="-199"/>
      </w:pPr>
      <w:r>
        <w:rPr>
          <w:noProof/>
        </w:rPr>
        <mc:AlternateContent>
          <mc:Choice Requires="wpg">
            <w:drawing>
              <wp:inline distT="0" distB="0" distL="0" distR="0">
                <wp:extent cx="6248400" cy="1514475"/>
                <wp:effectExtent l="0" t="0" r="0" b="0"/>
                <wp:docPr id="1606" name="Group 1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1514475"/>
                          <a:chOff x="0" y="0"/>
                          <a:chExt cx="6248400" cy="151447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90830" y="98628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75CF" w:rsidRDefault="0031631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400" cy="1514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390830" y="11354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75CF" w:rsidRDefault="00316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6" style="width:492pt;height:119.25pt;mso-position-horizontal-relative:char;mso-position-vertical-relative:line" coordsize="62484,15144">
                <v:rect id="Rectangle 6" style="position:absolute;width:421;height:1899;left:3908;top:98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" style="position:absolute;width:62484;height:15144;left:0;top:0;" filled="f">
                  <v:imagedata r:id="rId5"/>
                </v:shape>
                <v:rect id="Rectangle 9" style="position:absolute;width:506;height:2243;left:3908;top:113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B75CF" w:rsidRDefault="00316312">
      <w:pPr>
        <w:spacing w:after="177"/>
      </w:pPr>
      <w:r>
        <w:rPr>
          <w:rFonts w:ascii="Times New Roman" w:eastAsia="Times New Roman" w:hAnsi="Times New Roman" w:cs="Times New Roman"/>
          <w:sz w:val="24"/>
        </w:rPr>
        <w:t xml:space="preserve">___________________________________________________________________________ </w:t>
      </w:r>
    </w:p>
    <w:p w:rsidR="004B75CF" w:rsidRDefault="00316312">
      <w:pPr>
        <w:spacing w:after="136" w:line="295" w:lineRule="auto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4.4.1 Percentage of expenditure incurred on maintenance of infrastructure (physical and academic support facilities) </w:t>
      </w:r>
      <w:r>
        <w:rPr>
          <w:rFonts w:ascii="Times New Roman" w:eastAsia="Times New Roman" w:hAnsi="Times New Roman" w:cs="Times New Roman"/>
          <w:b/>
          <w:sz w:val="24"/>
        </w:rPr>
        <w:t xml:space="preserve">excluding salary component during the last five years (INR in lakhs) </w:t>
      </w:r>
    </w:p>
    <w:p w:rsidR="004B75CF" w:rsidRDefault="0031631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65" w:type="dxa"/>
          <w:left w:w="108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988"/>
        <w:gridCol w:w="5386"/>
        <w:gridCol w:w="2642"/>
      </w:tblGrid>
      <w:tr w:rsidR="004B75CF">
        <w:trPr>
          <w:trHeight w:val="110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4B75CF" w:rsidRDefault="00316312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S.NO 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4B75CF" w:rsidRDefault="00316312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PARTICULARS 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4B75CF" w:rsidRDefault="00316312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LINK </w:t>
            </w:r>
          </w:p>
        </w:tc>
      </w:tr>
      <w:tr w:rsidR="004B75CF">
        <w:trPr>
          <w:trHeight w:val="16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75CF" w:rsidRDefault="00316312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 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5CF" w:rsidRDefault="00316312">
            <w:pPr>
              <w:spacing w:after="49" w:line="273" w:lineRule="auto"/>
              <w:ind w:right="5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Audited Statement of total expenditure excluding salary, expenditure Infrastructure Augmentation, expenditure on maintenance and physical maintenance and its facilities for financial years 2022-2023, 2021-</w:t>
            </w:r>
          </w:p>
          <w:p w:rsidR="004B75CF" w:rsidRDefault="0031631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2022, 2020-2021, 2019-2020, 2018-2019 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75CF" w:rsidRDefault="00316312">
            <w:pPr>
              <w:spacing w:after="0"/>
              <w:ind w:right="57"/>
              <w:jc w:val="center"/>
            </w:pPr>
            <w:hyperlink r:id="rId6">
              <w:r>
                <w:rPr>
                  <w:rFonts w:ascii="Times New Roman" w:eastAsia="Times New Roman" w:hAnsi="Times New Roman" w:cs="Times New Roman"/>
                  <w:b/>
                  <w:color w:val="0563C1"/>
                  <w:sz w:val="28"/>
                  <w:u w:val="single" w:color="0563C1"/>
                </w:rPr>
                <w:t>VIEW</w:t>
              </w:r>
            </w:hyperlink>
            <w:hyperlink r:id="rId7">
              <w:r>
                <w:rPr>
                  <w:rFonts w:ascii="Times New Roman" w:eastAsia="Times New Roman" w:hAnsi="Times New Roman" w:cs="Times New Roman"/>
                  <w:b/>
                  <w:sz w:val="28"/>
                </w:rPr>
                <w:t xml:space="preserve"> </w:t>
              </w:r>
            </w:hyperlink>
          </w:p>
        </w:tc>
      </w:tr>
      <w:tr w:rsidR="004B75CF">
        <w:trPr>
          <w:trHeight w:val="994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75CF" w:rsidRDefault="00316312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 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75CF" w:rsidRDefault="0031631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Audited Financial Statement for the year 2022-2023 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75CF" w:rsidRDefault="00316312">
            <w:pPr>
              <w:spacing w:after="0"/>
              <w:ind w:right="57"/>
              <w:jc w:val="center"/>
            </w:pPr>
            <w:hyperlink r:id="rId8">
              <w:r>
                <w:rPr>
                  <w:rFonts w:ascii="Times New Roman" w:eastAsia="Times New Roman" w:hAnsi="Times New Roman" w:cs="Times New Roman"/>
                  <w:b/>
                  <w:color w:val="0563C1"/>
                  <w:sz w:val="28"/>
                  <w:u w:val="single" w:color="0563C1"/>
                </w:rPr>
                <w:t>VIEW</w:t>
              </w:r>
            </w:hyperlink>
            <w:hyperlink r:id="rId9">
              <w:r>
                <w:rPr>
                  <w:rFonts w:ascii="Times New Roman" w:eastAsia="Times New Roman" w:hAnsi="Times New Roman" w:cs="Times New Roman"/>
                  <w:b/>
                  <w:color w:val="2F5496"/>
                  <w:sz w:val="28"/>
                </w:rPr>
                <w:t xml:space="preserve"> </w:t>
              </w:r>
            </w:hyperlink>
          </w:p>
        </w:tc>
      </w:tr>
      <w:tr w:rsidR="004B75CF">
        <w:trPr>
          <w:trHeight w:val="1008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75CF" w:rsidRDefault="00316312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 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75CF" w:rsidRDefault="0031631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Audited Financial Statement for the year 2021-2022 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75CF" w:rsidRDefault="00316312">
            <w:pPr>
              <w:spacing w:after="0"/>
              <w:ind w:right="57"/>
              <w:jc w:val="center"/>
            </w:pPr>
            <w:hyperlink r:id="rId10">
              <w:r>
                <w:rPr>
                  <w:rFonts w:ascii="Times New Roman" w:eastAsia="Times New Roman" w:hAnsi="Times New Roman" w:cs="Times New Roman"/>
                  <w:b/>
                  <w:color w:val="0563C1"/>
                  <w:sz w:val="28"/>
                  <w:u w:val="single" w:color="0563C1"/>
                </w:rPr>
                <w:t>VIEW</w:t>
              </w:r>
            </w:hyperlink>
            <w:hyperlink r:id="rId11">
              <w:r>
                <w:rPr>
                  <w:rFonts w:ascii="Times New Roman" w:eastAsia="Times New Roman" w:hAnsi="Times New Roman" w:cs="Times New Roman"/>
                  <w:b/>
                  <w:color w:val="2F5496"/>
                  <w:sz w:val="28"/>
                </w:rPr>
                <w:t xml:space="preserve"> </w:t>
              </w:r>
            </w:hyperlink>
          </w:p>
        </w:tc>
      </w:tr>
      <w:tr w:rsidR="004B75CF">
        <w:trPr>
          <w:trHeight w:val="994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75CF" w:rsidRDefault="00316312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 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75CF" w:rsidRDefault="0031631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Audited Financial Statement for the year 2020-2021 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75CF" w:rsidRDefault="00316312">
            <w:pPr>
              <w:spacing w:after="0"/>
              <w:ind w:right="57"/>
              <w:jc w:val="center"/>
            </w:pPr>
            <w:hyperlink r:id="rId12">
              <w:r>
                <w:rPr>
                  <w:rFonts w:ascii="Times New Roman" w:eastAsia="Times New Roman" w:hAnsi="Times New Roman" w:cs="Times New Roman"/>
                  <w:b/>
                  <w:color w:val="0563C1"/>
                  <w:sz w:val="28"/>
                  <w:u w:val="single" w:color="0563C1"/>
                </w:rPr>
                <w:t>VIEW</w:t>
              </w:r>
            </w:hyperlink>
            <w:hyperlink r:id="rId13">
              <w:r>
                <w:rPr>
                  <w:rFonts w:ascii="Times New Roman" w:eastAsia="Times New Roman" w:hAnsi="Times New Roman" w:cs="Times New Roman"/>
                  <w:b/>
                  <w:color w:val="2F5496"/>
                  <w:sz w:val="28"/>
                </w:rPr>
                <w:t xml:space="preserve"> </w:t>
              </w:r>
            </w:hyperlink>
          </w:p>
        </w:tc>
      </w:tr>
      <w:tr w:rsidR="004B75CF">
        <w:trPr>
          <w:trHeight w:val="979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75CF" w:rsidRDefault="00316312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5 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75CF" w:rsidRDefault="0031631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Audited Financial Statement for the year 2019-2020 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75CF" w:rsidRDefault="00316312">
            <w:pPr>
              <w:spacing w:after="0"/>
              <w:ind w:right="57"/>
              <w:jc w:val="center"/>
            </w:pPr>
            <w:hyperlink r:id="rId14">
              <w:r>
                <w:rPr>
                  <w:rFonts w:ascii="Times New Roman" w:eastAsia="Times New Roman" w:hAnsi="Times New Roman" w:cs="Times New Roman"/>
                  <w:b/>
                  <w:color w:val="0563C1"/>
                  <w:sz w:val="28"/>
                  <w:u w:val="single" w:color="0563C1"/>
                </w:rPr>
                <w:t>VIEW</w:t>
              </w:r>
            </w:hyperlink>
            <w:hyperlink r:id="rId15">
              <w:r>
                <w:rPr>
                  <w:rFonts w:ascii="Times New Roman" w:eastAsia="Times New Roman" w:hAnsi="Times New Roman" w:cs="Times New Roman"/>
                  <w:b/>
                  <w:color w:val="2F5496"/>
                  <w:sz w:val="28"/>
                </w:rPr>
                <w:t xml:space="preserve"> </w:t>
              </w:r>
            </w:hyperlink>
          </w:p>
        </w:tc>
      </w:tr>
      <w:tr w:rsidR="004B75CF">
        <w:trPr>
          <w:trHeight w:val="994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75CF" w:rsidRDefault="00316312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6 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75CF" w:rsidRDefault="0031631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Audited Financial Statement for the year 2018-2019 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75CF" w:rsidRDefault="00316312">
            <w:pPr>
              <w:spacing w:after="0"/>
              <w:ind w:right="57"/>
              <w:jc w:val="center"/>
            </w:pPr>
            <w:hyperlink r:id="rId16">
              <w:r>
                <w:rPr>
                  <w:rFonts w:ascii="Times New Roman" w:eastAsia="Times New Roman" w:hAnsi="Times New Roman" w:cs="Times New Roman"/>
                  <w:b/>
                  <w:color w:val="0563C1"/>
                  <w:sz w:val="28"/>
                  <w:u w:val="single" w:color="0563C1"/>
                </w:rPr>
                <w:t>VIEW</w:t>
              </w:r>
            </w:hyperlink>
            <w:bookmarkStart w:id="0" w:name="_GoBack"/>
            <w:bookmarkEnd w:id="0"/>
            <w:r>
              <w:fldChar w:fldCharType="begin"/>
            </w:r>
            <w:r>
              <w:instrText xml:space="preserve"> HYPERLINK "https://nscet.org/naac/c4/4.4.1/18-19.pdf" \h 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color w:val="2F5496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2F5496"/>
                <w:sz w:val="28"/>
              </w:rPr>
              <w:fldChar w:fldCharType="end"/>
            </w:r>
          </w:p>
        </w:tc>
      </w:tr>
    </w:tbl>
    <w:p w:rsidR="004B75CF" w:rsidRDefault="00316312">
      <w:pPr>
        <w:spacing w:after="17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B75CF" w:rsidRDefault="0031631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4B75CF">
      <w:pgSz w:w="11906" w:h="16838"/>
      <w:pgMar w:top="5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5CF"/>
    <w:rsid w:val="00316312"/>
    <w:rsid w:val="004B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AA8D86-E25F-47C3-B1F3-069E2DA5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scet.org/ssr/dvv-clarification/c4/4.4.1/22-23.pdf" TargetMode="External"/><Relationship Id="rId13" Type="http://schemas.openxmlformats.org/officeDocument/2006/relationships/hyperlink" Target="https://nscet.org/naac/c4/4.4.1/20-21.pdf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nscet.org/naac/c4/4.4.1/1.pdf" TargetMode="External"/><Relationship Id="rId12" Type="http://schemas.openxmlformats.org/officeDocument/2006/relationships/hyperlink" Target="https://nscet.org/ssr/dvv-clarification/c4/4.4.1/20-21.pdf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nscet.org/ssr/dvv-clarification/c4/4.4.1/18-19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nscet.org/ssr/dvv-clarification/c4/4.4.1/1.pdf" TargetMode="External"/><Relationship Id="rId11" Type="http://schemas.openxmlformats.org/officeDocument/2006/relationships/hyperlink" Target="https://nscet.org/naac/c4/4.4.1/21-22.pdf" TargetMode="External"/><Relationship Id="rId5" Type="http://schemas.openxmlformats.org/officeDocument/2006/relationships/image" Target="media/image0.png"/><Relationship Id="rId15" Type="http://schemas.openxmlformats.org/officeDocument/2006/relationships/hyperlink" Target="https://nscet.org/naac/c4/4.4.1/19-20.pdf" TargetMode="External"/><Relationship Id="rId10" Type="http://schemas.openxmlformats.org/officeDocument/2006/relationships/hyperlink" Target="https://nscet.org/ssr/dvv-clarification/c4/4.4.1/21-22.pdf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nscet.org/naac/c4/4.4.1/22-23.pdf" TargetMode="External"/><Relationship Id="rId14" Type="http://schemas.openxmlformats.org/officeDocument/2006/relationships/hyperlink" Target="https://nscet.org/ssr/dvv-clarification/c4/4.4.1/19-2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velkumar K</cp:lastModifiedBy>
  <cp:revision>2</cp:revision>
  <cp:lastPrinted>2024-02-23T13:28:00Z</cp:lastPrinted>
  <dcterms:created xsi:type="dcterms:W3CDTF">2024-02-23T13:28:00Z</dcterms:created>
  <dcterms:modified xsi:type="dcterms:W3CDTF">2024-02-23T13:28:00Z</dcterms:modified>
</cp:coreProperties>
</file>