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854E6" w14:textId="3437FFDC" w:rsidR="009868A9" w:rsidRDefault="00994465">
      <w:r>
        <w:rPr>
          <w:rFonts w:hint="eastAsia"/>
        </w:rPr>
        <w:t>s</w:t>
      </w:r>
      <w:r w:rsidR="00D10AEC">
        <w:rPr>
          <w:rFonts w:hint="eastAsia"/>
        </w:rPr>
        <w:t xml:space="preserve"> 모델 분석 보고서</w:t>
      </w:r>
    </w:p>
    <w:sectPr w:rsidR="009868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3D2677"/>
    <w:rsid w:val="003E654A"/>
    <w:rsid w:val="00461D3B"/>
    <w:rsid w:val="009868A9"/>
    <w:rsid w:val="00994465"/>
    <w:rsid w:val="00B0081A"/>
    <w:rsid w:val="00D1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2</cp:revision>
  <dcterms:created xsi:type="dcterms:W3CDTF">2024-11-05T15:34:00Z</dcterms:created>
  <dcterms:modified xsi:type="dcterms:W3CDTF">2024-11-05T15:36:00Z</dcterms:modified>
</cp:coreProperties>
</file>