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A7104" w14:textId="3A0D59DB" w:rsidR="0081444A" w:rsidRDefault="00D0061F">
      <w:r>
        <w:t>Industrial</w:t>
      </w:r>
      <w:bookmarkStart w:id="0" w:name="_GoBack"/>
      <w:bookmarkEnd w:id="0"/>
    </w:p>
    <w:p w14:paraId="1B13FEDF" w14:textId="77777777" w:rsidR="007A4DCB" w:rsidRPr="007A4DCB" w:rsidRDefault="007A4DCB" w:rsidP="007A4DCB">
      <w:pPr>
        <w:shd w:val="clear" w:color="auto" w:fill="FFFFFF"/>
        <w:spacing w:after="180" w:line="240" w:lineRule="auto"/>
        <w:outlineLvl w:val="2"/>
        <w:rPr>
          <w:rFonts w:ascii="Georgia" w:eastAsia="Times New Roman" w:hAnsi="Georgia" w:cs="Times New Roman"/>
          <w:color w:val="565656"/>
          <w:spacing w:val="1"/>
          <w:sz w:val="21"/>
          <w:szCs w:val="21"/>
        </w:rPr>
      </w:pPr>
      <w:r w:rsidRPr="007A4DCB">
        <w:rPr>
          <w:rFonts w:ascii="Georgia" w:eastAsia="Times New Roman" w:hAnsi="Georgia" w:cs="Times New Roman"/>
          <w:color w:val="565656"/>
          <w:spacing w:val="1"/>
          <w:sz w:val="21"/>
          <w:szCs w:val="21"/>
        </w:rPr>
        <w:t>1. Drastically reduce or even eliminate your electric bills</w:t>
      </w:r>
    </w:p>
    <w:p w14:paraId="2D3CF10A" w14:textId="6219BD29" w:rsidR="00D0061F" w:rsidRDefault="007A4DCB">
      <w:pPr>
        <w:rPr>
          <w:rFonts w:ascii="Helvetica" w:hAnsi="Helvetica" w:cs="Helvetica"/>
          <w:color w:val="565656"/>
          <w:sz w:val="21"/>
          <w:szCs w:val="21"/>
          <w:shd w:val="clear" w:color="auto" w:fill="FFFFFF"/>
        </w:rPr>
      </w:pPr>
      <w:r>
        <w:rPr>
          <w:rFonts w:ascii="Helvetica" w:hAnsi="Helvetica" w:cs="Helvetica"/>
          <w:color w:val="565656"/>
          <w:sz w:val="21"/>
          <w:szCs w:val="21"/>
          <w:shd w:val="clear" w:color="auto" w:fill="FFFFFF"/>
        </w:rPr>
        <w:t>Whether you’re a homeowner, business, or nonprofit, electricity costs can make up a large portion of your monthly expenses. With a solar panel system, you’ll generate free power for your system’s entire 25+ year lifecycle. Even if you don’t produce 100 percent of the energy you consume, solar will reduce your utility bills and you’ll still save a lot of money.</w:t>
      </w:r>
    </w:p>
    <w:p w14:paraId="107AAC9B" w14:textId="4D3C8090" w:rsidR="007A4DCB" w:rsidRDefault="007A4DCB">
      <w:pPr>
        <w:rPr>
          <w:rFonts w:ascii="Helvetica" w:hAnsi="Helvetica" w:cs="Helvetica"/>
          <w:color w:val="565656"/>
          <w:sz w:val="21"/>
          <w:szCs w:val="21"/>
          <w:shd w:val="clear" w:color="auto" w:fill="FFFFFF"/>
        </w:rPr>
      </w:pPr>
    </w:p>
    <w:p w14:paraId="251CEE61" w14:textId="73311885" w:rsidR="007A4DCB" w:rsidRPr="007A4DCB" w:rsidRDefault="007A4DCB" w:rsidP="007A4DCB">
      <w:pPr>
        <w:pStyle w:val="Heading3"/>
        <w:shd w:val="clear" w:color="auto" w:fill="FFFFFF"/>
        <w:spacing w:before="0" w:beforeAutospacing="0" w:after="180" w:afterAutospacing="0"/>
        <w:rPr>
          <w:rFonts w:ascii="Georgia" w:hAnsi="Georgia"/>
          <w:b w:val="0"/>
          <w:bCs w:val="0"/>
          <w:color w:val="565656"/>
          <w:spacing w:val="1"/>
          <w:sz w:val="21"/>
          <w:szCs w:val="21"/>
        </w:rPr>
      </w:pPr>
      <w:r>
        <w:rPr>
          <w:rFonts w:ascii="Georgia" w:hAnsi="Georgia"/>
          <w:b w:val="0"/>
          <w:bCs w:val="0"/>
          <w:color w:val="565656"/>
          <w:spacing w:val="1"/>
          <w:sz w:val="21"/>
          <w:szCs w:val="21"/>
        </w:rPr>
        <w:t>2. Earn a great return on your investment</w:t>
      </w:r>
    </w:p>
    <w:p w14:paraId="39C3D761" w14:textId="77777777" w:rsidR="007A4DCB" w:rsidRDefault="007A4DCB" w:rsidP="007A4DCB">
      <w:pPr>
        <w:pStyle w:val="NormalWeb"/>
        <w:shd w:val="clear" w:color="auto" w:fill="FFFFFF"/>
        <w:spacing w:before="0" w:beforeAutospacing="0" w:after="150" w:afterAutospacing="0"/>
        <w:rPr>
          <w:rFonts w:ascii="Helvetica" w:hAnsi="Helvetica" w:cs="Helvetica"/>
          <w:color w:val="565656"/>
          <w:sz w:val="21"/>
          <w:szCs w:val="21"/>
        </w:rPr>
      </w:pPr>
      <w:r>
        <w:rPr>
          <w:rFonts w:ascii="Helvetica" w:hAnsi="Helvetica" w:cs="Helvetica"/>
          <w:color w:val="565656"/>
          <w:sz w:val="21"/>
          <w:szCs w:val="21"/>
        </w:rPr>
        <w:t>Solar panels aren’t an expense – they’re one of the best ways to invest, with returns rivaling those of more traditional investments like stocks and bonds. Thanks to substantial electricity bill savings, the average American homeowner pays off their solar panel system in seven to eight years and sees an ROI of 20 percent or more.</w:t>
      </w:r>
    </w:p>
    <w:p w14:paraId="6E262B24" w14:textId="292A7F81" w:rsidR="007A4DCB" w:rsidRDefault="007A4DCB"/>
    <w:p w14:paraId="5E6A347B" w14:textId="2B6C2A80" w:rsidR="007A4DCB" w:rsidRDefault="007A4DCB"/>
    <w:p w14:paraId="6FA745D7" w14:textId="4C805B08" w:rsidR="007A4DCB" w:rsidRPr="007A4DCB" w:rsidRDefault="007A4DCB" w:rsidP="007A4DCB">
      <w:pPr>
        <w:pStyle w:val="Heading3"/>
        <w:shd w:val="clear" w:color="auto" w:fill="FFFFFF"/>
        <w:spacing w:before="0" w:beforeAutospacing="0" w:after="180" w:afterAutospacing="0"/>
        <w:rPr>
          <w:rFonts w:ascii="Georgia" w:hAnsi="Georgia"/>
          <w:b w:val="0"/>
          <w:bCs w:val="0"/>
          <w:color w:val="565656"/>
          <w:spacing w:val="1"/>
          <w:sz w:val="21"/>
          <w:szCs w:val="21"/>
        </w:rPr>
      </w:pPr>
      <w:r>
        <w:rPr>
          <w:rFonts w:ascii="Georgia" w:hAnsi="Georgia"/>
          <w:b w:val="0"/>
          <w:bCs w:val="0"/>
          <w:color w:val="565656"/>
          <w:spacing w:val="1"/>
          <w:sz w:val="21"/>
          <w:szCs w:val="21"/>
        </w:rPr>
        <w:t>3. Protect against rising energy costs</w:t>
      </w:r>
    </w:p>
    <w:p w14:paraId="3A736315" w14:textId="77777777" w:rsidR="007A4DCB" w:rsidRDefault="007A4DCB" w:rsidP="007A4DCB">
      <w:pPr>
        <w:pStyle w:val="NormalWeb"/>
        <w:shd w:val="clear" w:color="auto" w:fill="FFFFFF"/>
        <w:spacing w:before="0" w:beforeAutospacing="0" w:after="150" w:afterAutospacing="0"/>
        <w:rPr>
          <w:rFonts w:ascii="Helvetica" w:hAnsi="Helvetica" w:cs="Helvetica"/>
          <w:color w:val="565656"/>
          <w:sz w:val="21"/>
          <w:szCs w:val="21"/>
        </w:rPr>
      </w:pPr>
      <w:r>
        <w:rPr>
          <w:rFonts w:ascii="Helvetica" w:hAnsi="Helvetica" w:cs="Helvetica"/>
          <w:color w:val="565656"/>
          <w:sz w:val="21"/>
          <w:szCs w:val="21"/>
        </w:rPr>
        <w:t xml:space="preserve">One of the most </w:t>
      </w:r>
      <w:proofErr w:type="gramStart"/>
      <w:r>
        <w:rPr>
          <w:rFonts w:ascii="Helvetica" w:hAnsi="Helvetica" w:cs="Helvetica"/>
          <w:color w:val="565656"/>
          <w:sz w:val="21"/>
          <w:szCs w:val="21"/>
        </w:rPr>
        <w:t>clear cut</w:t>
      </w:r>
      <w:proofErr w:type="gramEnd"/>
      <w:r>
        <w:rPr>
          <w:rFonts w:ascii="Helvetica" w:hAnsi="Helvetica" w:cs="Helvetica"/>
          <w:color w:val="565656"/>
          <w:sz w:val="21"/>
          <w:szCs w:val="21"/>
        </w:rPr>
        <w:t xml:space="preserve"> benefits of solar panels is the ability to hedge utility prices. In the past ten years, residential electricity prices have gone up by an average of three percent annually. By investing in a solar energy system now, you can fix your electricity rate and protect against unpredictable increases in electricity costs. If you’re a business or homeowner with fluctuating cash flow, going solar also helps you better forecast and manage your expenses.</w:t>
      </w:r>
    </w:p>
    <w:p w14:paraId="498494B4" w14:textId="77ACF02C" w:rsidR="007A4DCB" w:rsidRDefault="007A4DCB"/>
    <w:p w14:paraId="5D1D9F69" w14:textId="77777777" w:rsidR="007A4DCB" w:rsidRDefault="007A4DCB" w:rsidP="007A4DCB">
      <w:pPr>
        <w:pStyle w:val="Heading3"/>
        <w:shd w:val="clear" w:color="auto" w:fill="FFFFFF"/>
        <w:spacing w:before="0" w:beforeAutospacing="0" w:after="180" w:afterAutospacing="0"/>
        <w:rPr>
          <w:rFonts w:ascii="Georgia" w:hAnsi="Georgia"/>
          <w:b w:val="0"/>
          <w:bCs w:val="0"/>
          <w:color w:val="565656"/>
          <w:spacing w:val="1"/>
          <w:sz w:val="21"/>
          <w:szCs w:val="21"/>
        </w:rPr>
      </w:pPr>
      <w:r>
        <w:rPr>
          <w:rFonts w:ascii="Georgia" w:hAnsi="Georgia"/>
          <w:b w:val="0"/>
          <w:bCs w:val="0"/>
          <w:color w:val="565656"/>
          <w:spacing w:val="1"/>
          <w:sz w:val="21"/>
          <w:szCs w:val="21"/>
        </w:rPr>
        <w:t>4. Increase your property value</w:t>
      </w:r>
    </w:p>
    <w:p w14:paraId="35C48B54" w14:textId="77777777" w:rsidR="007A4DCB" w:rsidRDefault="007A4DCB" w:rsidP="007A4DCB">
      <w:pPr>
        <w:pStyle w:val="NormalWeb"/>
        <w:shd w:val="clear" w:color="auto" w:fill="FFFFFF"/>
        <w:spacing w:before="0" w:beforeAutospacing="0" w:after="150" w:afterAutospacing="0"/>
        <w:rPr>
          <w:rFonts w:ascii="Helvetica" w:hAnsi="Helvetica" w:cs="Helvetica"/>
          <w:color w:val="565656"/>
          <w:sz w:val="21"/>
          <w:szCs w:val="21"/>
        </w:rPr>
      </w:pPr>
      <w:r>
        <w:rPr>
          <w:rFonts w:ascii="Helvetica" w:hAnsi="Helvetica" w:cs="Helvetica"/>
          <w:color w:val="565656"/>
          <w:sz w:val="21"/>
          <w:szCs w:val="21"/>
        </w:rPr>
        <w:t>Multiple studies have found that homes equipped with solar energy systems have higher property values and sell more quickly than non-solar homes. Appraisers are increasingly taking solar installations into consideration as they value homes at the time of a sale, and as homebuyers become more educated about solar, demand for properties equipped with solar panel systems will continue to grow.</w:t>
      </w:r>
    </w:p>
    <w:p w14:paraId="4086B621" w14:textId="5021E709" w:rsidR="007A4DCB" w:rsidRDefault="007A4DCB"/>
    <w:p w14:paraId="3FA93616" w14:textId="09F30E83" w:rsidR="007A4DCB" w:rsidRPr="007A4DCB" w:rsidRDefault="007A4DCB" w:rsidP="007A4DCB">
      <w:pPr>
        <w:pStyle w:val="Heading3"/>
        <w:shd w:val="clear" w:color="auto" w:fill="FFFFFF"/>
        <w:spacing w:before="0" w:beforeAutospacing="0" w:after="180" w:afterAutospacing="0"/>
        <w:rPr>
          <w:rFonts w:ascii="Georgia" w:hAnsi="Georgia"/>
          <w:b w:val="0"/>
          <w:bCs w:val="0"/>
          <w:color w:val="565656"/>
          <w:spacing w:val="1"/>
          <w:sz w:val="21"/>
          <w:szCs w:val="21"/>
        </w:rPr>
      </w:pPr>
      <w:r>
        <w:rPr>
          <w:rFonts w:ascii="Georgia" w:hAnsi="Georgia"/>
          <w:b w:val="0"/>
          <w:bCs w:val="0"/>
          <w:color w:val="565656"/>
          <w:spacing w:val="1"/>
          <w:sz w:val="21"/>
          <w:szCs w:val="21"/>
        </w:rPr>
        <w:t>5. Boost U.S. energy independence</w:t>
      </w:r>
    </w:p>
    <w:p w14:paraId="7D3279D4" w14:textId="77777777" w:rsidR="007A4DCB" w:rsidRDefault="007A4DCB" w:rsidP="007A4DCB">
      <w:pPr>
        <w:pStyle w:val="NormalWeb"/>
        <w:shd w:val="clear" w:color="auto" w:fill="FFFFFF"/>
        <w:spacing w:before="0" w:beforeAutospacing="0" w:after="150" w:afterAutospacing="0"/>
        <w:rPr>
          <w:rFonts w:ascii="Helvetica" w:hAnsi="Helvetica" w:cs="Helvetica"/>
          <w:color w:val="565656"/>
          <w:sz w:val="21"/>
          <w:szCs w:val="21"/>
        </w:rPr>
      </w:pPr>
      <w:r>
        <w:rPr>
          <w:rFonts w:ascii="Helvetica" w:hAnsi="Helvetica" w:cs="Helvetica"/>
          <w:color w:val="565656"/>
          <w:sz w:val="21"/>
          <w:szCs w:val="21"/>
        </w:rPr>
        <w:t>The sun is a near-infinite source of energy and a key component of achieving energy independence in the United States. By increasing our capacity to generate electricity from the sun, we can also insulate our country from price fluctuations in global energy markets.</w:t>
      </w:r>
    </w:p>
    <w:p w14:paraId="7BF5E38A" w14:textId="3B6F0352" w:rsidR="007A4DCB" w:rsidRDefault="007A4DCB"/>
    <w:p w14:paraId="2CDF34A3" w14:textId="77777777" w:rsidR="007A4DCB" w:rsidRDefault="007A4DCB"/>
    <w:p w14:paraId="75BAF19A" w14:textId="0D9C2CCA" w:rsidR="007A4DCB" w:rsidRPr="007A4DCB" w:rsidRDefault="007A4DCB" w:rsidP="007A4DCB">
      <w:pPr>
        <w:pStyle w:val="Heading3"/>
        <w:shd w:val="clear" w:color="auto" w:fill="FFFFFF"/>
        <w:spacing w:before="0" w:beforeAutospacing="0" w:after="180" w:afterAutospacing="0"/>
        <w:rPr>
          <w:rFonts w:ascii="Georgia" w:hAnsi="Georgia"/>
          <w:b w:val="0"/>
          <w:bCs w:val="0"/>
          <w:color w:val="565656"/>
          <w:spacing w:val="1"/>
          <w:sz w:val="21"/>
          <w:szCs w:val="21"/>
        </w:rPr>
      </w:pPr>
      <w:r>
        <w:rPr>
          <w:rFonts w:ascii="Georgia" w:hAnsi="Georgia"/>
          <w:b w:val="0"/>
          <w:bCs w:val="0"/>
          <w:color w:val="565656"/>
          <w:spacing w:val="1"/>
          <w:sz w:val="21"/>
          <w:szCs w:val="21"/>
        </w:rPr>
        <w:t>6. Create jobs and help your local economy</w:t>
      </w:r>
    </w:p>
    <w:p w14:paraId="18B67A9B" w14:textId="77777777" w:rsidR="007A4DCB" w:rsidRDefault="007A4DCB" w:rsidP="007A4DCB">
      <w:pPr>
        <w:pStyle w:val="NormalWeb"/>
        <w:shd w:val="clear" w:color="auto" w:fill="FFFFFF"/>
        <w:spacing w:before="0" w:beforeAutospacing="0" w:after="150" w:afterAutospacing="0"/>
        <w:rPr>
          <w:rFonts w:ascii="Helvetica" w:hAnsi="Helvetica" w:cs="Helvetica"/>
          <w:color w:val="565656"/>
          <w:sz w:val="21"/>
          <w:szCs w:val="21"/>
        </w:rPr>
      </w:pPr>
      <w:r>
        <w:rPr>
          <w:rFonts w:ascii="Helvetica" w:hAnsi="Helvetica" w:cs="Helvetica"/>
          <w:color w:val="565656"/>
          <w:sz w:val="21"/>
          <w:szCs w:val="21"/>
        </w:rPr>
        <w:t>According to The Solar Foundation, the solar industry adds jobs many times faster than the overall U.S. economy. This growth is expected to continue. Because solar-related jobs tend to be higher paying and cannot be outsourced, they are a significant contributor to the U.S. economy.</w:t>
      </w:r>
    </w:p>
    <w:p w14:paraId="6B407F5E" w14:textId="2B8A5DC2" w:rsidR="007A4DCB" w:rsidRDefault="007A4DCB"/>
    <w:p w14:paraId="763B9FF5" w14:textId="35F18586" w:rsidR="007A4DCB" w:rsidRPr="007A4DCB" w:rsidRDefault="007A4DCB" w:rsidP="007A4DCB">
      <w:pPr>
        <w:pStyle w:val="Heading3"/>
        <w:shd w:val="clear" w:color="auto" w:fill="FFFFFF"/>
        <w:spacing w:before="0" w:beforeAutospacing="0" w:after="180" w:afterAutospacing="0"/>
        <w:rPr>
          <w:rFonts w:ascii="Georgia" w:hAnsi="Georgia"/>
          <w:b w:val="0"/>
          <w:bCs w:val="0"/>
          <w:color w:val="565656"/>
          <w:spacing w:val="1"/>
          <w:sz w:val="21"/>
          <w:szCs w:val="21"/>
        </w:rPr>
      </w:pPr>
      <w:r>
        <w:rPr>
          <w:rFonts w:ascii="Georgia" w:hAnsi="Georgia"/>
          <w:b w:val="0"/>
          <w:bCs w:val="0"/>
          <w:color w:val="565656"/>
          <w:spacing w:val="1"/>
          <w:sz w:val="21"/>
          <w:szCs w:val="21"/>
        </w:rPr>
        <w:t>7. Protect the environment</w:t>
      </w:r>
    </w:p>
    <w:p w14:paraId="5877A1DD" w14:textId="77777777" w:rsidR="007A4DCB" w:rsidRDefault="007A4DCB" w:rsidP="007A4DCB">
      <w:pPr>
        <w:pStyle w:val="NormalWeb"/>
        <w:shd w:val="clear" w:color="auto" w:fill="FFFFFF"/>
        <w:spacing w:before="0" w:beforeAutospacing="0" w:after="150" w:afterAutospacing="0"/>
        <w:rPr>
          <w:rFonts w:ascii="Helvetica" w:hAnsi="Helvetica" w:cs="Helvetica"/>
          <w:color w:val="565656"/>
          <w:sz w:val="21"/>
          <w:szCs w:val="21"/>
        </w:rPr>
      </w:pPr>
      <w:r>
        <w:rPr>
          <w:rFonts w:ascii="Helvetica" w:hAnsi="Helvetica" w:cs="Helvetica"/>
          <w:color w:val="565656"/>
          <w:sz w:val="21"/>
          <w:szCs w:val="21"/>
        </w:rPr>
        <w:t xml:space="preserve">Solar is a great way to reduce your carbon footprint. Buildings are responsible for 38 percent of all carbon emissions in the </w:t>
      </w:r>
      <w:proofErr w:type="gramStart"/>
      <w:r>
        <w:rPr>
          <w:rFonts w:ascii="Helvetica" w:hAnsi="Helvetica" w:cs="Helvetica"/>
          <w:color w:val="565656"/>
          <w:sz w:val="21"/>
          <w:szCs w:val="21"/>
        </w:rPr>
        <w:t>U.S., and</w:t>
      </w:r>
      <w:proofErr w:type="gramEnd"/>
      <w:r>
        <w:rPr>
          <w:rFonts w:ascii="Helvetica" w:hAnsi="Helvetica" w:cs="Helvetica"/>
          <w:color w:val="565656"/>
          <w:sz w:val="21"/>
          <w:szCs w:val="21"/>
        </w:rPr>
        <w:t xml:space="preserve"> going solar can significantly decrease that number. A typical residential solar panel system will eliminate three to four tons of carbon emissions each year—the equivalent of planting over 100 trees annually.</w:t>
      </w:r>
    </w:p>
    <w:p w14:paraId="5E661023" w14:textId="00898BAF" w:rsidR="007A4DCB" w:rsidRDefault="007A4DCB"/>
    <w:p w14:paraId="37C0575F" w14:textId="68C3ADDA" w:rsidR="007A4DCB" w:rsidRPr="007A4DCB" w:rsidRDefault="007A4DCB" w:rsidP="007A4DCB">
      <w:pPr>
        <w:pStyle w:val="Heading3"/>
        <w:shd w:val="clear" w:color="auto" w:fill="FFFFFF"/>
        <w:spacing w:before="0" w:beforeAutospacing="0" w:after="180" w:afterAutospacing="0"/>
        <w:rPr>
          <w:rFonts w:ascii="Georgia" w:hAnsi="Georgia"/>
          <w:b w:val="0"/>
          <w:bCs w:val="0"/>
          <w:color w:val="565656"/>
          <w:spacing w:val="1"/>
          <w:sz w:val="21"/>
          <w:szCs w:val="21"/>
        </w:rPr>
      </w:pPr>
      <w:r>
        <w:rPr>
          <w:rFonts w:ascii="Georgia" w:hAnsi="Georgia"/>
          <w:b w:val="0"/>
          <w:bCs w:val="0"/>
          <w:color w:val="565656"/>
          <w:spacing w:val="1"/>
          <w:sz w:val="21"/>
          <w:szCs w:val="21"/>
        </w:rPr>
        <w:t>8. Demonstrate your commitment to sustainability</w:t>
      </w:r>
    </w:p>
    <w:p w14:paraId="3D92B30B" w14:textId="77777777" w:rsidR="007A4DCB" w:rsidRDefault="007A4DCB" w:rsidP="007A4DCB">
      <w:pPr>
        <w:pStyle w:val="NormalWeb"/>
        <w:shd w:val="clear" w:color="auto" w:fill="FFFFFF"/>
        <w:spacing w:before="0" w:beforeAutospacing="0" w:after="150" w:afterAutospacing="0"/>
        <w:rPr>
          <w:rFonts w:ascii="Helvetica" w:hAnsi="Helvetica" w:cs="Helvetica"/>
          <w:color w:val="565656"/>
          <w:sz w:val="21"/>
          <w:szCs w:val="21"/>
        </w:rPr>
      </w:pPr>
      <w:r>
        <w:rPr>
          <w:rFonts w:ascii="Helvetica" w:hAnsi="Helvetica" w:cs="Helvetica"/>
          <w:color w:val="565656"/>
          <w:sz w:val="21"/>
          <w:szCs w:val="21"/>
        </w:rPr>
        <w:t>Sustainability and corporate social responsibility are important components of an organization’s culture and values. They also produce bottom line results. Increasingly, consumers and communities are recognizing and rewarding businesses that choose to operate responsibly. Businesses are finding that “green” credentials are a powerful driver of consumer purchasing decisions, creating goodwill and improving business results.</w:t>
      </w:r>
    </w:p>
    <w:p w14:paraId="480387C6" w14:textId="3FEB7EE5" w:rsidR="007A4DCB" w:rsidRDefault="007A4DCB"/>
    <w:p w14:paraId="486FDF1F" w14:textId="60D50F95" w:rsidR="007A4DCB" w:rsidRPr="007A4DCB" w:rsidRDefault="007A4DCB" w:rsidP="007A4DCB">
      <w:pPr>
        <w:pStyle w:val="Heading3"/>
        <w:shd w:val="clear" w:color="auto" w:fill="FFFFFF"/>
        <w:spacing w:before="0" w:beforeAutospacing="0" w:after="180" w:afterAutospacing="0"/>
        <w:rPr>
          <w:rFonts w:ascii="Georgia" w:hAnsi="Georgia"/>
          <w:b w:val="0"/>
          <w:bCs w:val="0"/>
          <w:color w:val="565656"/>
          <w:spacing w:val="1"/>
          <w:sz w:val="21"/>
          <w:szCs w:val="21"/>
        </w:rPr>
      </w:pPr>
      <w:r>
        <w:rPr>
          <w:rFonts w:ascii="Georgia" w:hAnsi="Georgia"/>
          <w:b w:val="0"/>
          <w:bCs w:val="0"/>
          <w:color w:val="565656"/>
          <w:spacing w:val="1"/>
          <w:sz w:val="21"/>
          <w:szCs w:val="21"/>
        </w:rPr>
        <w:t>9. Increase employee morale</w:t>
      </w:r>
    </w:p>
    <w:p w14:paraId="6C4CC5DA" w14:textId="33E4C81E" w:rsidR="007A4DCB" w:rsidRDefault="007A4DCB" w:rsidP="007A4DCB">
      <w:pPr>
        <w:pStyle w:val="NormalWeb"/>
        <w:shd w:val="clear" w:color="auto" w:fill="FFFFFF"/>
        <w:spacing w:before="0" w:beforeAutospacing="0" w:after="150" w:afterAutospacing="0"/>
        <w:rPr>
          <w:rFonts w:ascii="Helvetica" w:hAnsi="Helvetica" w:cs="Helvetica"/>
          <w:color w:val="565656"/>
          <w:sz w:val="21"/>
          <w:szCs w:val="21"/>
        </w:rPr>
      </w:pPr>
      <w:r>
        <w:rPr>
          <w:rFonts w:ascii="Helvetica" w:hAnsi="Helvetica" w:cs="Helvetica"/>
          <w:color w:val="565656"/>
          <w:sz w:val="21"/>
          <w:szCs w:val="21"/>
        </w:rPr>
        <w:t>Just like consumers, employees have a demonstrated appreciation for their employers’ commitment to operating responsibility. Employees share in the success and contributions of their organizations. Companies that care about their community and environment tend to have lower turnover rates, more engaged employees, and higher levels of morale.</w:t>
      </w:r>
    </w:p>
    <w:p w14:paraId="6ADDFA37" w14:textId="77777777" w:rsidR="007A4DCB" w:rsidRDefault="007A4DCB" w:rsidP="007A4DCB">
      <w:pPr>
        <w:pStyle w:val="NormalWeb"/>
        <w:shd w:val="clear" w:color="auto" w:fill="FFFFFF"/>
        <w:spacing w:before="0" w:beforeAutospacing="0" w:after="150" w:afterAutospacing="0"/>
        <w:rPr>
          <w:rFonts w:ascii="Helvetica" w:hAnsi="Helvetica" w:cs="Helvetica"/>
          <w:color w:val="565656"/>
          <w:sz w:val="21"/>
          <w:szCs w:val="21"/>
        </w:rPr>
      </w:pPr>
    </w:p>
    <w:p w14:paraId="045E3C4C" w14:textId="77777777" w:rsidR="007A4DCB" w:rsidRDefault="007A4DCB" w:rsidP="007A4DCB">
      <w:pPr>
        <w:pStyle w:val="Heading3"/>
        <w:shd w:val="clear" w:color="auto" w:fill="FFFFFF"/>
        <w:spacing w:before="0" w:beforeAutospacing="0" w:after="180" w:afterAutospacing="0"/>
        <w:rPr>
          <w:rFonts w:ascii="Georgia" w:hAnsi="Georgia"/>
          <w:b w:val="0"/>
          <w:bCs w:val="0"/>
          <w:color w:val="565656"/>
          <w:spacing w:val="1"/>
          <w:sz w:val="21"/>
          <w:szCs w:val="21"/>
        </w:rPr>
      </w:pPr>
      <w:r>
        <w:rPr>
          <w:rFonts w:ascii="Georgia" w:hAnsi="Georgia"/>
          <w:b w:val="0"/>
          <w:bCs w:val="0"/>
          <w:color w:val="565656"/>
          <w:spacing w:val="1"/>
          <w:sz w:val="21"/>
          <w:szCs w:val="21"/>
        </w:rPr>
        <w:t>10. Stay competitive</w:t>
      </w:r>
    </w:p>
    <w:p w14:paraId="265C097D" w14:textId="77777777" w:rsidR="007A4DCB" w:rsidRDefault="007A4DCB" w:rsidP="007A4DCB">
      <w:pPr>
        <w:pStyle w:val="NormalWeb"/>
        <w:shd w:val="clear" w:color="auto" w:fill="FFFFFF"/>
        <w:spacing w:before="0" w:beforeAutospacing="0" w:after="150" w:afterAutospacing="0"/>
        <w:rPr>
          <w:rFonts w:ascii="Helvetica" w:hAnsi="Helvetica" w:cs="Helvetica"/>
          <w:color w:val="565656"/>
          <w:sz w:val="21"/>
          <w:szCs w:val="21"/>
        </w:rPr>
      </w:pPr>
      <w:r>
        <w:rPr>
          <w:rFonts w:ascii="Helvetica" w:hAnsi="Helvetica" w:cs="Helvetica"/>
          <w:color w:val="565656"/>
          <w:sz w:val="21"/>
          <w:szCs w:val="21"/>
        </w:rPr>
        <w:t>Companies quickly are realizing the social and economic benefits of adopting solar power. As early adopters pull ahead of the competition, many companies are exploring solar power as a way to keep up.</w:t>
      </w:r>
    </w:p>
    <w:p w14:paraId="78500911" w14:textId="77777777" w:rsidR="007A4DCB" w:rsidRDefault="007A4DCB"/>
    <w:sectPr w:rsidR="007A4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3F7"/>
    <w:rsid w:val="006310BE"/>
    <w:rsid w:val="007A4DCB"/>
    <w:rsid w:val="0081444A"/>
    <w:rsid w:val="008813F7"/>
    <w:rsid w:val="00D0061F"/>
    <w:rsid w:val="00E95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8C022"/>
  <w15:chartTrackingRefBased/>
  <w15:docId w15:val="{9A5531F7-DB1D-4CDE-938B-D4289C46B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A4D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4DC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A4D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748953">
      <w:bodyDiv w:val="1"/>
      <w:marLeft w:val="0"/>
      <w:marRight w:val="0"/>
      <w:marTop w:val="0"/>
      <w:marBottom w:val="0"/>
      <w:divBdr>
        <w:top w:val="none" w:sz="0" w:space="0" w:color="auto"/>
        <w:left w:val="none" w:sz="0" w:space="0" w:color="auto"/>
        <w:bottom w:val="none" w:sz="0" w:space="0" w:color="auto"/>
        <w:right w:val="none" w:sz="0" w:space="0" w:color="auto"/>
      </w:divBdr>
      <w:divsChild>
        <w:div w:id="1774744801">
          <w:marLeft w:val="0"/>
          <w:marRight w:val="0"/>
          <w:marTop w:val="0"/>
          <w:marBottom w:val="375"/>
          <w:divBdr>
            <w:top w:val="none" w:sz="0" w:space="0" w:color="auto"/>
            <w:left w:val="none" w:sz="0" w:space="0" w:color="auto"/>
            <w:bottom w:val="none" w:sz="0" w:space="0" w:color="auto"/>
            <w:right w:val="none" w:sz="0" w:space="0" w:color="auto"/>
          </w:divBdr>
          <w:divsChild>
            <w:div w:id="13269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9669">
      <w:bodyDiv w:val="1"/>
      <w:marLeft w:val="0"/>
      <w:marRight w:val="0"/>
      <w:marTop w:val="0"/>
      <w:marBottom w:val="0"/>
      <w:divBdr>
        <w:top w:val="none" w:sz="0" w:space="0" w:color="auto"/>
        <w:left w:val="none" w:sz="0" w:space="0" w:color="auto"/>
        <w:bottom w:val="none" w:sz="0" w:space="0" w:color="auto"/>
        <w:right w:val="none" w:sz="0" w:space="0" w:color="auto"/>
      </w:divBdr>
    </w:div>
    <w:div w:id="704840330">
      <w:bodyDiv w:val="1"/>
      <w:marLeft w:val="0"/>
      <w:marRight w:val="0"/>
      <w:marTop w:val="0"/>
      <w:marBottom w:val="0"/>
      <w:divBdr>
        <w:top w:val="none" w:sz="0" w:space="0" w:color="auto"/>
        <w:left w:val="none" w:sz="0" w:space="0" w:color="auto"/>
        <w:bottom w:val="none" w:sz="0" w:space="0" w:color="auto"/>
        <w:right w:val="none" w:sz="0" w:space="0" w:color="auto"/>
      </w:divBdr>
    </w:div>
    <w:div w:id="798034071">
      <w:bodyDiv w:val="1"/>
      <w:marLeft w:val="0"/>
      <w:marRight w:val="0"/>
      <w:marTop w:val="0"/>
      <w:marBottom w:val="0"/>
      <w:divBdr>
        <w:top w:val="none" w:sz="0" w:space="0" w:color="auto"/>
        <w:left w:val="none" w:sz="0" w:space="0" w:color="auto"/>
        <w:bottom w:val="none" w:sz="0" w:space="0" w:color="auto"/>
        <w:right w:val="none" w:sz="0" w:space="0" w:color="auto"/>
      </w:divBdr>
    </w:div>
    <w:div w:id="1126922809">
      <w:bodyDiv w:val="1"/>
      <w:marLeft w:val="0"/>
      <w:marRight w:val="0"/>
      <w:marTop w:val="0"/>
      <w:marBottom w:val="0"/>
      <w:divBdr>
        <w:top w:val="none" w:sz="0" w:space="0" w:color="auto"/>
        <w:left w:val="none" w:sz="0" w:space="0" w:color="auto"/>
        <w:bottom w:val="none" w:sz="0" w:space="0" w:color="auto"/>
        <w:right w:val="none" w:sz="0" w:space="0" w:color="auto"/>
      </w:divBdr>
    </w:div>
    <w:div w:id="1247609871">
      <w:bodyDiv w:val="1"/>
      <w:marLeft w:val="0"/>
      <w:marRight w:val="0"/>
      <w:marTop w:val="0"/>
      <w:marBottom w:val="0"/>
      <w:divBdr>
        <w:top w:val="none" w:sz="0" w:space="0" w:color="auto"/>
        <w:left w:val="none" w:sz="0" w:space="0" w:color="auto"/>
        <w:bottom w:val="none" w:sz="0" w:space="0" w:color="auto"/>
        <w:right w:val="none" w:sz="0" w:space="0" w:color="auto"/>
      </w:divBdr>
    </w:div>
    <w:div w:id="1350718672">
      <w:bodyDiv w:val="1"/>
      <w:marLeft w:val="0"/>
      <w:marRight w:val="0"/>
      <w:marTop w:val="0"/>
      <w:marBottom w:val="0"/>
      <w:divBdr>
        <w:top w:val="none" w:sz="0" w:space="0" w:color="auto"/>
        <w:left w:val="none" w:sz="0" w:space="0" w:color="auto"/>
        <w:bottom w:val="none" w:sz="0" w:space="0" w:color="auto"/>
        <w:right w:val="none" w:sz="0" w:space="0" w:color="auto"/>
      </w:divBdr>
    </w:div>
    <w:div w:id="1372923143">
      <w:bodyDiv w:val="1"/>
      <w:marLeft w:val="0"/>
      <w:marRight w:val="0"/>
      <w:marTop w:val="0"/>
      <w:marBottom w:val="0"/>
      <w:divBdr>
        <w:top w:val="none" w:sz="0" w:space="0" w:color="auto"/>
        <w:left w:val="none" w:sz="0" w:space="0" w:color="auto"/>
        <w:bottom w:val="none" w:sz="0" w:space="0" w:color="auto"/>
        <w:right w:val="none" w:sz="0" w:space="0" w:color="auto"/>
      </w:divBdr>
    </w:div>
    <w:div w:id="1434738695">
      <w:bodyDiv w:val="1"/>
      <w:marLeft w:val="0"/>
      <w:marRight w:val="0"/>
      <w:marTop w:val="0"/>
      <w:marBottom w:val="0"/>
      <w:divBdr>
        <w:top w:val="none" w:sz="0" w:space="0" w:color="auto"/>
        <w:left w:val="none" w:sz="0" w:space="0" w:color="auto"/>
        <w:bottom w:val="none" w:sz="0" w:space="0" w:color="auto"/>
        <w:right w:val="none" w:sz="0" w:space="0" w:color="auto"/>
      </w:divBdr>
      <w:divsChild>
        <w:div w:id="23488324">
          <w:marLeft w:val="0"/>
          <w:marRight w:val="0"/>
          <w:marTop w:val="0"/>
          <w:marBottom w:val="0"/>
          <w:divBdr>
            <w:top w:val="none" w:sz="0" w:space="0" w:color="auto"/>
            <w:left w:val="none" w:sz="0" w:space="0" w:color="auto"/>
            <w:bottom w:val="none" w:sz="0" w:space="0" w:color="auto"/>
            <w:right w:val="none" w:sz="0" w:space="0" w:color="auto"/>
          </w:divBdr>
        </w:div>
      </w:divsChild>
    </w:div>
    <w:div w:id="1439368605">
      <w:bodyDiv w:val="1"/>
      <w:marLeft w:val="0"/>
      <w:marRight w:val="0"/>
      <w:marTop w:val="0"/>
      <w:marBottom w:val="0"/>
      <w:divBdr>
        <w:top w:val="none" w:sz="0" w:space="0" w:color="auto"/>
        <w:left w:val="none" w:sz="0" w:space="0" w:color="auto"/>
        <w:bottom w:val="none" w:sz="0" w:space="0" w:color="auto"/>
        <w:right w:val="none" w:sz="0" w:space="0" w:color="auto"/>
      </w:divBdr>
    </w:div>
    <w:div w:id="1544440806">
      <w:bodyDiv w:val="1"/>
      <w:marLeft w:val="0"/>
      <w:marRight w:val="0"/>
      <w:marTop w:val="0"/>
      <w:marBottom w:val="0"/>
      <w:divBdr>
        <w:top w:val="none" w:sz="0" w:space="0" w:color="auto"/>
        <w:left w:val="none" w:sz="0" w:space="0" w:color="auto"/>
        <w:bottom w:val="none" w:sz="0" w:space="0" w:color="auto"/>
        <w:right w:val="none" w:sz="0" w:space="0" w:color="auto"/>
      </w:divBdr>
    </w:div>
    <w:div w:id="1557013726">
      <w:bodyDiv w:val="1"/>
      <w:marLeft w:val="0"/>
      <w:marRight w:val="0"/>
      <w:marTop w:val="0"/>
      <w:marBottom w:val="0"/>
      <w:divBdr>
        <w:top w:val="none" w:sz="0" w:space="0" w:color="auto"/>
        <w:left w:val="none" w:sz="0" w:space="0" w:color="auto"/>
        <w:bottom w:val="none" w:sz="0" w:space="0" w:color="auto"/>
        <w:right w:val="none" w:sz="0" w:space="0" w:color="auto"/>
      </w:divBdr>
    </w:div>
    <w:div w:id="1602294451">
      <w:bodyDiv w:val="1"/>
      <w:marLeft w:val="0"/>
      <w:marRight w:val="0"/>
      <w:marTop w:val="0"/>
      <w:marBottom w:val="0"/>
      <w:divBdr>
        <w:top w:val="none" w:sz="0" w:space="0" w:color="auto"/>
        <w:left w:val="none" w:sz="0" w:space="0" w:color="auto"/>
        <w:bottom w:val="none" w:sz="0" w:space="0" w:color="auto"/>
        <w:right w:val="none" w:sz="0" w:space="0" w:color="auto"/>
      </w:divBdr>
    </w:div>
    <w:div w:id="1656640628">
      <w:bodyDiv w:val="1"/>
      <w:marLeft w:val="0"/>
      <w:marRight w:val="0"/>
      <w:marTop w:val="0"/>
      <w:marBottom w:val="0"/>
      <w:divBdr>
        <w:top w:val="none" w:sz="0" w:space="0" w:color="auto"/>
        <w:left w:val="none" w:sz="0" w:space="0" w:color="auto"/>
        <w:bottom w:val="none" w:sz="0" w:space="0" w:color="auto"/>
        <w:right w:val="none" w:sz="0" w:space="0" w:color="auto"/>
      </w:divBdr>
    </w:div>
    <w:div w:id="1719234583">
      <w:bodyDiv w:val="1"/>
      <w:marLeft w:val="0"/>
      <w:marRight w:val="0"/>
      <w:marTop w:val="0"/>
      <w:marBottom w:val="0"/>
      <w:divBdr>
        <w:top w:val="none" w:sz="0" w:space="0" w:color="auto"/>
        <w:left w:val="none" w:sz="0" w:space="0" w:color="auto"/>
        <w:bottom w:val="none" w:sz="0" w:space="0" w:color="auto"/>
        <w:right w:val="none" w:sz="0" w:space="0" w:color="auto"/>
      </w:divBdr>
    </w:div>
    <w:div w:id="1741244584">
      <w:bodyDiv w:val="1"/>
      <w:marLeft w:val="0"/>
      <w:marRight w:val="0"/>
      <w:marTop w:val="0"/>
      <w:marBottom w:val="0"/>
      <w:divBdr>
        <w:top w:val="none" w:sz="0" w:space="0" w:color="auto"/>
        <w:left w:val="none" w:sz="0" w:space="0" w:color="auto"/>
        <w:bottom w:val="none" w:sz="0" w:space="0" w:color="auto"/>
        <w:right w:val="none" w:sz="0" w:space="0" w:color="auto"/>
      </w:divBdr>
    </w:div>
    <w:div w:id="1755660831">
      <w:bodyDiv w:val="1"/>
      <w:marLeft w:val="0"/>
      <w:marRight w:val="0"/>
      <w:marTop w:val="0"/>
      <w:marBottom w:val="0"/>
      <w:divBdr>
        <w:top w:val="none" w:sz="0" w:space="0" w:color="auto"/>
        <w:left w:val="none" w:sz="0" w:space="0" w:color="auto"/>
        <w:bottom w:val="none" w:sz="0" w:space="0" w:color="auto"/>
        <w:right w:val="none" w:sz="0" w:space="0" w:color="auto"/>
      </w:divBdr>
    </w:div>
    <w:div w:id="1770193860">
      <w:bodyDiv w:val="1"/>
      <w:marLeft w:val="0"/>
      <w:marRight w:val="0"/>
      <w:marTop w:val="0"/>
      <w:marBottom w:val="0"/>
      <w:divBdr>
        <w:top w:val="none" w:sz="0" w:space="0" w:color="auto"/>
        <w:left w:val="none" w:sz="0" w:space="0" w:color="auto"/>
        <w:bottom w:val="none" w:sz="0" w:space="0" w:color="auto"/>
        <w:right w:val="none" w:sz="0" w:space="0" w:color="auto"/>
      </w:divBdr>
    </w:div>
    <w:div w:id="1954045712">
      <w:bodyDiv w:val="1"/>
      <w:marLeft w:val="0"/>
      <w:marRight w:val="0"/>
      <w:marTop w:val="0"/>
      <w:marBottom w:val="0"/>
      <w:divBdr>
        <w:top w:val="none" w:sz="0" w:space="0" w:color="auto"/>
        <w:left w:val="none" w:sz="0" w:space="0" w:color="auto"/>
        <w:bottom w:val="none" w:sz="0" w:space="0" w:color="auto"/>
        <w:right w:val="none" w:sz="0" w:space="0" w:color="auto"/>
      </w:divBdr>
    </w:div>
    <w:div w:id="206918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Yasas Wijetilake</dc:creator>
  <cp:keywords/>
  <dc:description/>
  <cp:lastModifiedBy>Yasas Wijetilake</cp:lastModifiedBy>
  <cp:revision>3</cp:revision>
  <dcterms:created xsi:type="dcterms:W3CDTF">2020-03-03T09:45:00Z</dcterms:created>
  <dcterms:modified xsi:type="dcterms:W3CDTF">2020-03-03T10:32:00Z</dcterms:modified>
</cp:coreProperties>
</file>