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Необходимо определить какой тип мобильного приложения используется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Нативное приложение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Веб-приложение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Гибридное приложение</w:t>
      </w:r>
    </w:p>
    <w:p w:rsidR="00000000" w:rsidDel="00000000" w:rsidP="00000000" w:rsidRDefault="00000000" w:rsidRPr="00000000" w14:paraId="00000005">
      <w:pPr>
        <w:ind w:left="0" w:firstLine="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От этого будет зависеть на какие элементы тестирования нужно обращать внимание: доступ в офлайн, доступ к ресурсам телефона, зависимость от модели телефона/ платформы/ ОС,  также это влияет на скорость исправления багов.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Необходимо правильно выбрать мобильное устройство и версию ОС. Для этого необходимо проводить анализ статистики использования устройств.</w:t>
      </w:r>
    </w:p>
    <w:p w:rsidR="00000000" w:rsidDel="00000000" w:rsidP="00000000" w:rsidRDefault="00000000" w:rsidRPr="00000000" w14:paraId="00000007">
      <w:pPr>
        <w:pStyle w:val="Heading3"/>
        <w:numPr>
          <w:ilvl w:val="0"/>
          <w:numId w:val="1"/>
        </w:numPr>
        <w:spacing w:before="0" w:beforeAutospacing="0"/>
        <w:ind w:left="720" w:hanging="360"/>
        <w:rPr>
          <w:rFonts w:ascii="Montserrat" w:cs="Montserrat" w:eastAsia="Montserrat" w:hAnsi="Montserrat"/>
          <w:color w:val="000000"/>
        </w:rPr>
      </w:pPr>
      <w:bookmarkStart w:colFirst="0" w:colLast="0" w:name="_pmtla8zf3fk4" w:id="0"/>
      <w:bookmarkEnd w:id="0"/>
      <w:r w:rsidDel="00000000" w:rsidR="00000000" w:rsidRPr="00000000">
        <w:rPr>
          <w:rFonts w:ascii="Montserrat" w:cs="Montserrat" w:eastAsia="Montserrat" w:hAnsi="Montserrat"/>
          <w:color w:val="000000"/>
          <w:sz w:val="22"/>
          <w:szCs w:val="22"/>
          <w:rtl w:val="0"/>
        </w:rPr>
        <w:t xml:space="preserve">Тестирование пользовательского взаимодействия</w:t>
      </w:r>
    </w:p>
    <w:p w:rsidR="00000000" w:rsidDel="00000000" w:rsidP="00000000" w:rsidRDefault="00000000" w:rsidRPr="00000000" w14:paraId="00000008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отличии от десктопных версий, практически все устройства используют тач, вследствие чего необходимо проверить свайпы, лонгтапы, двойные тапы, тап и т.п. Проверка жизненного цикла приложения (заполняем форму, поступает звонок, отвечаем, возвращаемся на форму).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Тестирование локализации и глобализации (Смена геопозиции в широком диапазоне. Юзер мобильных приложений более подвижные, чем десктопные)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Отдельно стоит проверить установку/обновление/работы при недостатке памяти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111111"/>
          <w:highlight w:val="white"/>
          <w:rtl w:val="0"/>
        </w:rPr>
        <w:t xml:space="preserve">Стрессовое тестирование (Нехватка памяти, загрузка батареи, большое количество взаимодействий пользователя с приложением)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