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Montserrat" w:cs="Montserrat" w:eastAsia="Montserrat" w:hAnsi="Montserrat"/>
        </w:rPr>
      </w:pPr>
      <w:bookmarkStart w:colFirst="0" w:colLast="0" w:name="_h8m9tv4k46fg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Процесс тестирования frontend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Montserrat" w:cs="Montserrat" w:eastAsia="Montserrat" w:hAnsi="Montserrat"/>
        </w:rPr>
      </w:pPr>
      <w:bookmarkStart w:colFirst="0" w:colLast="0" w:name="_4afmnu5cqv5n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Процесс тестирования можно разбить на несколько этапов: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Подготовительный этап и изучение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Проверка разработчиком проекта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Проверка дизайнером проекта и тимлидом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Проверка тестировщиком с дополнительной имитацией возможных ситуаций по разным user-кейсам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Проверка по чек-листу после backend интеграции верстки и наполнения всех разделов контентом</w:t>
      </w:r>
    </w:p>
    <w:p w:rsidR="00000000" w:rsidDel="00000000" w:rsidP="00000000" w:rsidRDefault="00000000" w:rsidRPr="00000000" w14:paraId="00000009">
      <w:pPr>
        <w:pStyle w:val="Heading3"/>
        <w:rPr>
          <w:rFonts w:ascii="Montserrat" w:cs="Montserrat" w:eastAsia="Montserrat" w:hAnsi="Montserrat"/>
          <w:color w:val="000000"/>
        </w:rPr>
      </w:pPr>
      <w:bookmarkStart w:colFirst="0" w:colLast="0" w:name="_vl4zzx9kirsn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Можно выделить следующие параметры для проверки: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3"/>
        </w:numPr>
        <w:spacing w:after="0" w:after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g06ew9lflzva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Соответствие макету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Расхождение макета и верстки в пикселях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Корректный вывод элементов интерфейса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элементов, выбивающихся из цветовой гаммы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7fq0u97l7f8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Работа в разных окружениях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Кроссбраузерность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Корректная работа на разных устройствах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Корректная работа на разных операционных системах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Корректная работа с разной скоростью интернета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Корректное отображение кнопок, полей ввода, выпадающих списков и радиокнопок на разных устройствах</w:t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y7iuyo60631i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Проверка на разных разрешениях экрана (проверка десктопной и адаптивных версий)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Корректное отображение на всех возможных размерах окна браузера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Область нажатия кнопок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Корректное отображение плавающих (закрепляемых за прокруткой) элементов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Корректное использование брейкпоинтов для стилей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сломанной вёрстки при изменении размеров экрана</w:t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255vf4kdtana" w:id="6"/>
      <w:bookmarkEnd w:id="6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HTML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Валидность HTML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корректного DOCTYPE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корректной кодировки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тега title и мета-тегов для SEO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атрибута lang у тега html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пустых и ненужных тегов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объёмных комментариев в коде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3"/>
        </w:numPr>
        <w:spacing w:after="0" w:after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f97rlep50w20" w:id="7"/>
      <w:bookmarkEnd w:id="7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Javascript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должно быть ошибок javascript при работе с сайтом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Файл скриптов должен подключаться внизу страницы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Использование кода из неподходящей версии javascript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Корректное подключение сторонних библиотек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Некорректная работа плагинов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Адекватное отображение сайта при выключенном javascript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кода на «боевом» сайте, предназначенного для разработки на тестовом сервере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Корректная инициализация контентных слайдеров</w:t>
      </w:r>
    </w:p>
    <w:p w:rsidR="00000000" w:rsidDel="00000000" w:rsidP="00000000" w:rsidRDefault="00000000" w:rsidRPr="00000000" w14:paraId="0000002C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b8jbbesofbxw" w:id="8"/>
      <w:bookmarkEnd w:id="8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CSS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Валидация CSS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Файлы стилей должны быть корректно подключены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Стили должны быть объединены в один файл и минифицированы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Использование контентных тегов для стилизации (br, b, strong и т.д.)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Стилизация элементов по атрибутам name или id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Использование одинаковых цветов, скруглений, отступов, размеров шрифтов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Использование unicode-символов в файлах стилей и скриптов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Дергающиеся и некорректно работающие анимации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Адекватные отступы между блоками контента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горизонтальной прокрутки</w:t>
      </w:r>
    </w:p>
    <w:p w:rsidR="00000000" w:rsidDel="00000000" w:rsidP="00000000" w:rsidRDefault="00000000" w:rsidRPr="00000000" w14:paraId="00000037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7bo4rs4k2e5m" w:id="9"/>
      <w:bookmarkEnd w:id="9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Фавиконки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favicon.ico и фавиконки больших размеров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manifest.json или manifest.webmanifest</w:t>
      </w:r>
    </w:p>
    <w:p w:rsidR="00000000" w:rsidDel="00000000" w:rsidP="00000000" w:rsidRDefault="00000000" w:rsidRPr="00000000" w14:paraId="0000003A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l78iz2ukczvh" w:id="10"/>
      <w:bookmarkEnd w:id="10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Шрифты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малоиспользуемых или подключение неиспользуемых на сайте шрифтов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Правильное подключение шрифтов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Подключение шрифтов только из локальных источников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Предзагрузка шрифтов</w:t>
      </w:r>
    </w:p>
    <w:p w:rsidR="00000000" w:rsidDel="00000000" w:rsidP="00000000" w:rsidRDefault="00000000" w:rsidRPr="00000000" w14:paraId="0000003F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8o3ke01wfps" w:id="11"/>
      <w:bookmarkEnd w:id="11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Навигация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Битые ссылки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Ссылки, которые ведут на текущую страницу (на главной странице верхний логотип сайта не должен быть ссылкой)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Корректная верстка меню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Корректная верстка «хлебных крошек»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Корректное отображение меню при различном количестве пунктов меню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стилей для индикации текущего элемента в навигации и неактивных элементов</w:t>
      </w:r>
    </w:p>
    <w:p w:rsidR="00000000" w:rsidDel="00000000" w:rsidP="00000000" w:rsidRDefault="00000000" w:rsidRPr="00000000" w14:paraId="00000046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edwvyzaae5l0" w:id="12"/>
      <w:bookmarkEnd w:id="12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Заголовки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одного тега h1 на странице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Иерархия заголовков (должны идти по порядку)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Заголовки должны использоваться только в контентной части, например, заголовки страницы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Правильно настроенные стили и соотношение размеров заголовков</w:t>
      </w:r>
    </w:p>
    <w:p w:rsidR="00000000" w:rsidDel="00000000" w:rsidP="00000000" w:rsidRDefault="00000000" w:rsidRPr="00000000" w14:paraId="0000004B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yu4axg6schtf" w:id="13"/>
      <w:bookmarkEnd w:id="13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Контент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Стили для контентных элементов должны быть прописаны: параграфы, изображения, обычные и нумерованные списки, таблицы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Блоки должны корректно отображаться при любом количестве контента внутри них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Необходимо тестировать сайт с реалистичными изображениями и текстами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Проверка орфографии, в том числе и в самом интерфейсе</w:t>
      </w:r>
    </w:p>
    <w:p w:rsidR="00000000" w:rsidDel="00000000" w:rsidP="00000000" w:rsidRDefault="00000000" w:rsidRPr="00000000" w14:paraId="00000050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r9zzdtpt7gx9" w:id="14"/>
      <w:bookmarkEnd w:id="14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Ссылки и кнопки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Выделение интерактивных элементов при наведении и фокусе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 нажимаемые области должны иметь cursor: pointer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специальных общих классов для кнопок и полей ввода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пустых ссылок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Ссылки, ведущие на небезопасные ресурсы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Некорректное поведение кнопок на тач-устройствах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Незастиленные ссылки при наведении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неактивных кнопок, на которые можно нажать</w:t>
      </w:r>
    </w:p>
    <w:p w:rsidR="00000000" w:rsidDel="00000000" w:rsidP="00000000" w:rsidRDefault="00000000" w:rsidRPr="00000000" w14:paraId="00000059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ywbxmvqrwaey" w:id="15"/>
      <w:bookmarkEnd w:id="15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Формы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атрибутов для ограничения длины ввода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масок для полей ввода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Клиентская валидация полей ввода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Корректные атрибуты type у полей ввода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Различные стили элементов форм в разных браузерах и устройствах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Наличие уведомления после отправления формы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Корректный сброс формы после отправки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rFonts w:ascii="Montserrat" w:cs="Montserrat" w:eastAsia="Montserrat" w:hAnsi="Montserrat"/>
        </w:rPr>
      </w:pPr>
      <w:bookmarkStart w:colFirst="0" w:colLast="0" w:name="_nq17u3qlim3k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Инструменты для тестирования frontend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PerfectPixel - расширение для Chrome, позволяющий накладывать изображение макета поверх сайта, таким образом можно сравнить приближенность верстки к макету.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Google Speed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комплексный инструмент для определения производительности, удобства и выбора эффективных путей оптимизации сайта.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Selenium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инструмент для автоматизации действий браузера и тестирования frontend.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Screaming Frog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SEO-инструмент, который позволяет находить некорректные и битые ссылки на сайте.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Яндекс.Вебвизор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анализ поведения пользователей на сайте.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Яндекс.Вебмастер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– позволяет проверить семантическую разметку, внедренную на вашем сайте, и убедиться в том, что роботы поисковых систем смогут извлечь структурированные данные.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labrika - хороший сервис для проверки сайта как на наличие технических ошибок, так и seo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Chrome DevTools - дает множество возможностей для анализа ошибок и возможности узнать происхождение багов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lightshot - приложение позволяющее делать скриншоты</w:t>
      </w:r>
    </w:p>
    <w:p w:rsidR="00000000" w:rsidDel="00000000" w:rsidP="00000000" w:rsidRDefault="00000000" w:rsidRPr="00000000" w14:paraId="0000006C">
      <w:pPr>
        <w:pStyle w:val="Heading2"/>
        <w:rPr>
          <w:rFonts w:ascii="Montserrat" w:cs="Montserrat" w:eastAsia="Montserrat" w:hAnsi="Montserrat"/>
        </w:rPr>
      </w:pPr>
      <w:bookmarkStart w:colFirst="0" w:colLast="0" w:name="_57ccas8guhv2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Процесс тестирования backend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 данный момент возникают сложности в описании процесса тестирования backend. 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Могу сказать, что в тестировании должна присутствовать проверка бд, api.</w:t>
      </w:r>
    </w:p>
    <w:p w:rsidR="00000000" w:rsidDel="00000000" w:rsidP="00000000" w:rsidRDefault="00000000" w:rsidRPr="00000000" w14:paraId="00000070">
      <w:pPr>
        <w:ind w:firstLine="72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Тестирование подразделяется на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Структурное тестирование имеет дело с внутренней структурой базы данных (т.е. метаданными). Он включает в себя проверку таблиц и всех других объектов базы данных, которые недоступны пользователям напрямую, таких как столбцы, ключи, индексы, схемы, триггеры, функции и т. д.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Функциональное тестирование проверяет, как данные отображаются между внутренним и внешним интерфейсом. Например. Что касается веб-сайта электронной коммерции, если мы запрашиваем цену любого продукта, внешний интерфейс должен отображать правильную таблицу и возвращать действительные данные.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Нефункциональное тестирование можно рассматривать как тестирование производительности, нагрузки и стресс-тестирования, когда тестировщики проверяют производительность базы данных на случай непредвиденных нагрузок. Тестирование безопасности также является частью нефункционального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lx90g91dhuo" w:id="18"/>
      <w:bookmarkEnd w:id="18"/>
      <w:r w:rsidDel="00000000" w:rsidR="00000000" w:rsidRPr="00000000">
        <w:rPr>
          <w:rtl w:val="0"/>
        </w:rPr>
        <w:t xml:space="preserve">Инструменты для тестирования backend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Chrome DevTools - дает множество возможностей для анализа ошибок и возможности узнать происхождение багов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lightshot - приложение позволяющее делать скриншоты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Postman -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HTTP-клиент для тестирования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