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3042" w:rsidRPr="00353042" w:rsidRDefault="00353042" w:rsidP="0035304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53042">
        <w:rPr>
          <w:rFonts w:ascii="Times New Roman" w:eastAsia="Times New Roman" w:hAnsi="Times New Roman" w:cs="Times New Roman"/>
          <w:b/>
          <w:bCs/>
          <w:kern w:val="36"/>
          <w:sz w:val="48"/>
          <w:szCs w:val="48"/>
        </w:rPr>
        <w:t>TECHNICAL TROUBLESHOOTING &amp; DEVELOPMENT LOG</w:t>
      </w:r>
    </w:p>
    <w:p w:rsidR="00353042" w:rsidRPr="00353042" w:rsidRDefault="00353042" w:rsidP="00353042">
      <w:pPr>
        <w:spacing w:before="100" w:beforeAutospacing="1" w:after="100" w:afterAutospacing="1" w:line="240" w:lineRule="auto"/>
        <w:rPr>
          <w:rFonts w:ascii="Times New Roman" w:eastAsia="Times New Roman" w:hAnsi="Times New Roman" w:cs="Times New Roman"/>
          <w:sz w:val="24"/>
          <w:szCs w:val="24"/>
        </w:rPr>
      </w:pPr>
      <w:r w:rsidRPr="00353042">
        <w:rPr>
          <w:rFonts w:ascii="Times New Roman" w:eastAsia="Times New Roman" w:hAnsi="Times New Roman" w:cs="Times New Roman"/>
          <w:b/>
          <w:bCs/>
          <w:sz w:val="24"/>
          <w:szCs w:val="24"/>
        </w:rPr>
        <w:t>Project:</w:t>
      </w:r>
      <w:r w:rsidRPr="00353042">
        <w:rPr>
          <w:rFonts w:ascii="Times New Roman" w:eastAsia="Times New Roman" w:hAnsi="Times New Roman" w:cs="Times New Roman"/>
          <w:sz w:val="24"/>
          <w:szCs w:val="24"/>
        </w:rPr>
        <w:t xml:space="preserve"> Website Layout Standardization &amp; Link Behavior Configuration</w:t>
      </w:r>
    </w:p>
    <w:p w:rsidR="00353042" w:rsidRPr="00353042" w:rsidRDefault="00353042" w:rsidP="00353042">
      <w:pPr>
        <w:spacing w:before="100" w:beforeAutospacing="1" w:after="100" w:afterAutospacing="1" w:line="240" w:lineRule="auto"/>
        <w:rPr>
          <w:rFonts w:ascii="Times New Roman" w:eastAsia="Times New Roman" w:hAnsi="Times New Roman" w:cs="Times New Roman"/>
          <w:sz w:val="24"/>
          <w:szCs w:val="24"/>
        </w:rPr>
      </w:pPr>
      <w:r w:rsidRPr="00353042">
        <w:rPr>
          <w:rFonts w:ascii="Times New Roman" w:eastAsia="Times New Roman" w:hAnsi="Times New Roman" w:cs="Times New Roman"/>
          <w:b/>
          <w:bCs/>
          <w:sz w:val="24"/>
          <w:szCs w:val="24"/>
        </w:rPr>
        <w:t>Platform:</w:t>
      </w:r>
      <w:r w:rsidRPr="00353042">
        <w:rPr>
          <w:rFonts w:ascii="Times New Roman" w:eastAsia="Times New Roman" w:hAnsi="Times New Roman" w:cs="Times New Roman"/>
          <w:sz w:val="24"/>
          <w:szCs w:val="24"/>
        </w:rPr>
        <w:t xml:space="preserve"> WordPress (</w:t>
      </w:r>
      <w:proofErr w:type="spellStart"/>
      <w:r w:rsidRPr="00353042">
        <w:rPr>
          <w:rFonts w:ascii="Times New Roman" w:eastAsia="Times New Roman" w:hAnsi="Times New Roman" w:cs="Times New Roman"/>
          <w:sz w:val="24"/>
          <w:szCs w:val="24"/>
        </w:rPr>
        <w:t>Elementor</w:t>
      </w:r>
      <w:proofErr w:type="spellEnd"/>
      <w:r w:rsidRPr="00353042">
        <w:rPr>
          <w:rFonts w:ascii="Times New Roman" w:eastAsia="Times New Roman" w:hAnsi="Times New Roman" w:cs="Times New Roman"/>
          <w:sz w:val="24"/>
          <w:szCs w:val="24"/>
        </w:rPr>
        <w:t xml:space="preserve"> Page Builder)</w:t>
      </w:r>
    </w:p>
    <w:p w:rsidR="00353042" w:rsidRPr="00353042" w:rsidRDefault="00353042" w:rsidP="00353042">
      <w:pPr>
        <w:spacing w:before="100" w:beforeAutospacing="1" w:after="100" w:afterAutospacing="1" w:line="240" w:lineRule="auto"/>
        <w:outlineLvl w:val="1"/>
        <w:rPr>
          <w:rFonts w:ascii="Times New Roman" w:eastAsia="Times New Roman" w:hAnsi="Times New Roman" w:cs="Times New Roman"/>
          <w:b/>
          <w:bCs/>
          <w:sz w:val="36"/>
          <w:szCs w:val="36"/>
        </w:rPr>
      </w:pPr>
      <w:r w:rsidRPr="00353042">
        <w:rPr>
          <w:rFonts w:ascii="Times New Roman" w:eastAsia="Times New Roman" w:hAnsi="Times New Roman" w:cs="Times New Roman"/>
          <w:b/>
          <w:bCs/>
          <w:sz w:val="36"/>
          <w:szCs w:val="36"/>
        </w:rPr>
        <w:t>1. Executive Summary</w:t>
      </w:r>
    </w:p>
    <w:p w:rsidR="00353042" w:rsidRPr="00353042" w:rsidRDefault="00353042" w:rsidP="00353042">
      <w:pPr>
        <w:spacing w:before="100" w:beforeAutospacing="1" w:after="100" w:afterAutospacing="1" w:line="240" w:lineRule="auto"/>
        <w:rPr>
          <w:rFonts w:ascii="Times New Roman" w:eastAsia="Times New Roman" w:hAnsi="Times New Roman" w:cs="Times New Roman"/>
          <w:sz w:val="24"/>
          <w:szCs w:val="24"/>
        </w:rPr>
      </w:pPr>
      <w:r w:rsidRPr="00353042">
        <w:rPr>
          <w:rFonts w:ascii="Times New Roman" w:eastAsia="Times New Roman" w:hAnsi="Times New Roman" w:cs="Times New Roman"/>
          <w:sz w:val="24"/>
          <w:szCs w:val="24"/>
        </w:rPr>
        <w:t>This technical log documents the step-by-step challenges, architectural adjustments, and troubleshooting milestones encountered during the standardization of the "Accounts" page layout. The primary objectives involved replicating the established design pattern of the "Programs" page, configuring dual-action button controls ("View" versus "Download"), and resolving browser-level file handling discrepancies.</w:t>
      </w:r>
    </w:p>
    <w:p w:rsidR="00353042" w:rsidRPr="00353042" w:rsidRDefault="00353042" w:rsidP="00353042">
      <w:pPr>
        <w:spacing w:before="100" w:beforeAutospacing="1" w:after="100" w:afterAutospacing="1" w:line="240" w:lineRule="auto"/>
        <w:outlineLvl w:val="1"/>
        <w:rPr>
          <w:rFonts w:ascii="Times New Roman" w:eastAsia="Times New Roman" w:hAnsi="Times New Roman" w:cs="Times New Roman"/>
          <w:b/>
          <w:bCs/>
          <w:sz w:val="36"/>
          <w:szCs w:val="36"/>
        </w:rPr>
      </w:pPr>
      <w:r w:rsidRPr="00353042">
        <w:rPr>
          <w:rFonts w:ascii="Times New Roman" w:eastAsia="Times New Roman" w:hAnsi="Times New Roman" w:cs="Times New Roman"/>
          <w:b/>
          <w:bCs/>
          <w:sz w:val="36"/>
          <w:szCs w:val="36"/>
        </w:rPr>
        <w:t>2. Layout Architecture &amp; Structural Challenges</w:t>
      </w:r>
    </w:p>
    <w:p w:rsidR="00353042" w:rsidRPr="00353042" w:rsidRDefault="00353042" w:rsidP="00353042">
      <w:pPr>
        <w:spacing w:before="100" w:beforeAutospacing="1" w:after="100" w:afterAutospacing="1" w:line="240" w:lineRule="auto"/>
        <w:outlineLvl w:val="2"/>
        <w:rPr>
          <w:rFonts w:ascii="Times New Roman" w:eastAsia="Times New Roman" w:hAnsi="Times New Roman" w:cs="Times New Roman"/>
          <w:b/>
          <w:bCs/>
          <w:sz w:val="27"/>
          <w:szCs w:val="27"/>
        </w:rPr>
      </w:pPr>
      <w:r w:rsidRPr="00353042">
        <w:rPr>
          <w:rFonts w:ascii="Times New Roman" w:eastAsia="Times New Roman" w:hAnsi="Times New Roman" w:cs="Times New Roman"/>
          <w:b/>
          <w:bCs/>
          <w:sz w:val="27"/>
          <w:szCs w:val="27"/>
        </w:rPr>
        <w:t>Container Hierarchy &amp; Nesting Adjustments</w:t>
      </w:r>
    </w:p>
    <w:p w:rsidR="00353042" w:rsidRPr="00353042" w:rsidRDefault="00353042" w:rsidP="003530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3042">
        <w:rPr>
          <w:rFonts w:ascii="Times New Roman" w:eastAsia="Times New Roman" w:hAnsi="Times New Roman" w:cs="Times New Roman"/>
          <w:b/>
          <w:bCs/>
          <w:sz w:val="24"/>
          <w:szCs w:val="24"/>
        </w:rPr>
        <w:t>Challenge:</w:t>
      </w:r>
      <w:r w:rsidRPr="00353042">
        <w:rPr>
          <w:rFonts w:ascii="Times New Roman" w:eastAsia="Times New Roman" w:hAnsi="Times New Roman" w:cs="Times New Roman"/>
          <w:sz w:val="24"/>
          <w:szCs w:val="24"/>
        </w:rPr>
        <w:t xml:space="preserve"> During initial container structuring, stacking section headings above action blocks resulted in misaligned elements and incorrect block partitioning outside the primary wrapper.</w:t>
      </w:r>
    </w:p>
    <w:p w:rsidR="00353042" w:rsidRPr="00353042" w:rsidRDefault="00353042" w:rsidP="0035304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53042">
        <w:rPr>
          <w:rFonts w:ascii="Times New Roman" w:eastAsia="Times New Roman" w:hAnsi="Times New Roman" w:cs="Times New Roman"/>
          <w:b/>
          <w:bCs/>
          <w:sz w:val="24"/>
          <w:szCs w:val="24"/>
        </w:rPr>
        <w:t>Resolution:</w:t>
      </w:r>
      <w:r w:rsidRPr="00353042">
        <w:rPr>
          <w:rFonts w:ascii="Times New Roman" w:eastAsia="Times New Roman" w:hAnsi="Times New Roman" w:cs="Times New Roman"/>
          <w:sz w:val="24"/>
          <w:szCs w:val="24"/>
        </w:rPr>
        <w:t xml:space="preserve"> Re-architected the layout by establishing an outer parent container set to a vertical </w:t>
      </w:r>
      <w:r w:rsidRPr="00353042">
        <w:rPr>
          <w:rFonts w:ascii="Times New Roman" w:eastAsia="Times New Roman" w:hAnsi="Times New Roman" w:cs="Times New Roman"/>
          <w:b/>
          <w:bCs/>
          <w:sz w:val="24"/>
          <w:szCs w:val="24"/>
        </w:rPr>
        <w:t>Column</w:t>
      </w:r>
      <w:r w:rsidRPr="00353042">
        <w:rPr>
          <w:rFonts w:ascii="Times New Roman" w:eastAsia="Times New Roman" w:hAnsi="Times New Roman" w:cs="Times New Roman"/>
          <w:sz w:val="24"/>
          <w:szCs w:val="24"/>
        </w:rPr>
        <w:t xml:space="preserve"> direction. This ensured that the main section header (</w:t>
      </w:r>
      <w:r w:rsidRPr="00353042">
        <w:rPr>
          <w:rFonts w:ascii="Courier New" w:eastAsia="Times New Roman" w:hAnsi="Courier New" w:cs="Courier New"/>
          <w:sz w:val="20"/>
          <w:szCs w:val="20"/>
        </w:rPr>
        <w:t>ASF Financial Accounts-----YYYY-YY</w:t>
      </w:r>
      <w:r w:rsidRPr="00353042">
        <w:rPr>
          <w:rFonts w:ascii="Times New Roman" w:eastAsia="Times New Roman" w:hAnsi="Times New Roman" w:cs="Times New Roman"/>
          <w:sz w:val="24"/>
          <w:szCs w:val="24"/>
        </w:rPr>
        <w:t>) anchored securely at the top, followed sequentially by a dedicated inner sub-container for action buttons.</w:t>
      </w:r>
    </w:p>
    <w:p w:rsidR="00353042" w:rsidRPr="00353042" w:rsidRDefault="00353042" w:rsidP="00353042">
      <w:pPr>
        <w:spacing w:before="100" w:beforeAutospacing="1" w:after="100" w:afterAutospacing="1" w:line="240" w:lineRule="auto"/>
        <w:outlineLvl w:val="2"/>
        <w:rPr>
          <w:rFonts w:ascii="Times New Roman" w:eastAsia="Times New Roman" w:hAnsi="Times New Roman" w:cs="Times New Roman"/>
          <w:b/>
          <w:bCs/>
          <w:sz w:val="27"/>
          <w:szCs w:val="27"/>
        </w:rPr>
      </w:pPr>
      <w:r w:rsidRPr="00353042">
        <w:rPr>
          <w:rFonts w:ascii="Times New Roman" w:eastAsia="Times New Roman" w:hAnsi="Times New Roman" w:cs="Times New Roman"/>
          <w:b/>
          <w:bCs/>
          <w:sz w:val="27"/>
          <w:szCs w:val="27"/>
        </w:rPr>
        <w:t>Horizontal Button Alignment</w:t>
      </w:r>
    </w:p>
    <w:p w:rsidR="00353042" w:rsidRPr="00353042" w:rsidRDefault="00353042" w:rsidP="003530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3042">
        <w:rPr>
          <w:rFonts w:ascii="Times New Roman" w:eastAsia="Times New Roman" w:hAnsi="Times New Roman" w:cs="Times New Roman"/>
          <w:b/>
          <w:bCs/>
          <w:sz w:val="24"/>
          <w:szCs w:val="24"/>
        </w:rPr>
        <w:t>Challenge:</w:t>
      </w:r>
      <w:r w:rsidRPr="00353042">
        <w:rPr>
          <w:rFonts w:ascii="Times New Roman" w:eastAsia="Times New Roman" w:hAnsi="Times New Roman" w:cs="Times New Roman"/>
          <w:sz w:val="24"/>
          <w:szCs w:val="24"/>
        </w:rPr>
        <w:t xml:space="preserve"> Initial button insertions stacked vertically, failing to achieve the desired side-by-side layout pattern required for the dual-action interface.</w:t>
      </w:r>
    </w:p>
    <w:p w:rsidR="00353042" w:rsidRPr="00353042" w:rsidRDefault="00353042" w:rsidP="0035304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53042">
        <w:rPr>
          <w:rFonts w:ascii="Times New Roman" w:eastAsia="Times New Roman" w:hAnsi="Times New Roman" w:cs="Times New Roman"/>
          <w:b/>
          <w:bCs/>
          <w:sz w:val="24"/>
          <w:szCs w:val="24"/>
        </w:rPr>
        <w:t>Resolution:</w:t>
      </w:r>
      <w:r w:rsidRPr="00353042">
        <w:rPr>
          <w:rFonts w:ascii="Times New Roman" w:eastAsia="Times New Roman" w:hAnsi="Times New Roman" w:cs="Times New Roman"/>
          <w:sz w:val="24"/>
          <w:szCs w:val="24"/>
        </w:rPr>
        <w:t xml:space="preserve"> Configured the nested inner action container to a </w:t>
      </w:r>
      <w:r w:rsidRPr="00353042">
        <w:rPr>
          <w:rFonts w:ascii="Times New Roman" w:eastAsia="Times New Roman" w:hAnsi="Times New Roman" w:cs="Times New Roman"/>
          <w:b/>
          <w:bCs/>
          <w:sz w:val="24"/>
          <w:szCs w:val="24"/>
        </w:rPr>
        <w:t>Row (Horizontal)</w:t>
      </w:r>
      <w:r w:rsidRPr="00353042">
        <w:rPr>
          <w:rFonts w:ascii="Times New Roman" w:eastAsia="Times New Roman" w:hAnsi="Times New Roman" w:cs="Times New Roman"/>
          <w:sz w:val="24"/>
          <w:szCs w:val="24"/>
        </w:rPr>
        <w:t xml:space="preserve"> direction, allowing the "View" and "Download" buttons to align side-by-side gracefully across responsive viewports.</w:t>
      </w:r>
    </w:p>
    <w:p w:rsidR="00353042" w:rsidRPr="00353042" w:rsidRDefault="00353042" w:rsidP="00353042">
      <w:pPr>
        <w:spacing w:before="100" w:beforeAutospacing="1" w:after="100" w:afterAutospacing="1" w:line="240" w:lineRule="auto"/>
        <w:outlineLvl w:val="1"/>
        <w:rPr>
          <w:rFonts w:ascii="Times New Roman" w:eastAsia="Times New Roman" w:hAnsi="Times New Roman" w:cs="Times New Roman"/>
          <w:b/>
          <w:bCs/>
          <w:sz w:val="36"/>
          <w:szCs w:val="36"/>
        </w:rPr>
      </w:pPr>
      <w:r w:rsidRPr="00353042">
        <w:rPr>
          <w:rFonts w:ascii="Times New Roman" w:eastAsia="Times New Roman" w:hAnsi="Times New Roman" w:cs="Times New Roman"/>
          <w:b/>
          <w:bCs/>
          <w:sz w:val="36"/>
          <w:szCs w:val="36"/>
        </w:rPr>
        <w:t>3. Link Behavior &amp; Document Rendering Troubleshooting</w:t>
      </w:r>
    </w:p>
    <w:p w:rsidR="00353042" w:rsidRPr="00353042" w:rsidRDefault="00353042" w:rsidP="00353042">
      <w:pPr>
        <w:spacing w:before="100" w:beforeAutospacing="1" w:after="100" w:afterAutospacing="1" w:line="240" w:lineRule="auto"/>
        <w:outlineLvl w:val="2"/>
        <w:rPr>
          <w:rFonts w:ascii="Times New Roman" w:eastAsia="Times New Roman" w:hAnsi="Times New Roman" w:cs="Times New Roman"/>
          <w:b/>
          <w:bCs/>
          <w:sz w:val="27"/>
          <w:szCs w:val="27"/>
        </w:rPr>
      </w:pPr>
      <w:r w:rsidRPr="00353042">
        <w:rPr>
          <w:rFonts w:ascii="Times New Roman" w:eastAsia="Times New Roman" w:hAnsi="Times New Roman" w:cs="Times New Roman"/>
          <w:b/>
          <w:bCs/>
          <w:sz w:val="27"/>
          <w:szCs w:val="27"/>
        </w:rPr>
        <w:t>Uniform Download Discrepancy on Action Buttons</w:t>
      </w:r>
    </w:p>
    <w:p w:rsidR="00353042" w:rsidRPr="00353042" w:rsidRDefault="00353042" w:rsidP="003530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3042">
        <w:rPr>
          <w:rFonts w:ascii="Times New Roman" w:eastAsia="Times New Roman" w:hAnsi="Times New Roman" w:cs="Times New Roman"/>
          <w:b/>
          <w:bCs/>
          <w:sz w:val="24"/>
          <w:szCs w:val="24"/>
        </w:rPr>
        <w:t>Challenge:</w:t>
      </w:r>
      <w:r w:rsidRPr="00353042">
        <w:rPr>
          <w:rFonts w:ascii="Times New Roman" w:eastAsia="Times New Roman" w:hAnsi="Times New Roman" w:cs="Times New Roman"/>
          <w:sz w:val="24"/>
          <w:szCs w:val="24"/>
        </w:rPr>
        <w:t xml:space="preserve"> Both the "View" and "Download" buttons unexpectedly initiated automatic local file downloads rather than rendering documents inside a separate browser tab when clicked.</w:t>
      </w:r>
    </w:p>
    <w:p w:rsidR="00353042" w:rsidRPr="00353042" w:rsidRDefault="00353042" w:rsidP="0035304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53042">
        <w:rPr>
          <w:rFonts w:ascii="Times New Roman" w:eastAsia="Times New Roman" w:hAnsi="Times New Roman" w:cs="Times New Roman"/>
          <w:b/>
          <w:bCs/>
          <w:sz w:val="24"/>
          <w:szCs w:val="24"/>
        </w:rPr>
        <w:lastRenderedPageBreak/>
        <w:t>Diagnostic Breakdown:</w:t>
      </w:r>
    </w:p>
    <w:p w:rsidR="00353042" w:rsidRPr="00353042" w:rsidRDefault="00353042" w:rsidP="0035304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53042">
        <w:rPr>
          <w:rFonts w:ascii="Times New Roman" w:eastAsia="Times New Roman" w:hAnsi="Times New Roman" w:cs="Times New Roman"/>
          <w:b/>
          <w:bCs/>
          <w:sz w:val="24"/>
          <w:szCs w:val="24"/>
        </w:rPr>
        <w:t>File Format Constraints:</w:t>
      </w:r>
      <w:r w:rsidRPr="00353042">
        <w:rPr>
          <w:rFonts w:ascii="Times New Roman" w:eastAsia="Times New Roman" w:hAnsi="Times New Roman" w:cs="Times New Roman"/>
          <w:sz w:val="24"/>
          <w:szCs w:val="24"/>
        </w:rPr>
        <w:t xml:space="preserve"> The linked assets were structured as compressed archive formats (</w:t>
      </w:r>
      <w:r w:rsidRPr="00353042">
        <w:rPr>
          <w:rFonts w:ascii="Courier New" w:eastAsia="Times New Roman" w:hAnsi="Courier New" w:cs="Courier New"/>
          <w:sz w:val="20"/>
          <w:szCs w:val="20"/>
        </w:rPr>
        <w:t>.zip</w:t>
      </w:r>
      <w:r w:rsidRPr="00353042">
        <w:rPr>
          <w:rFonts w:ascii="Times New Roman" w:eastAsia="Times New Roman" w:hAnsi="Times New Roman" w:cs="Times New Roman"/>
          <w:sz w:val="24"/>
          <w:szCs w:val="24"/>
        </w:rPr>
        <w:t>) rather than native web-viewable formats (</w:t>
      </w:r>
      <w:r w:rsidRPr="00353042">
        <w:rPr>
          <w:rFonts w:ascii="Courier New" w:eastAsia="Times New Roman" w:hAnsi="Courier New" w:cs="Courier New"/>
          <w:sz w:val="20"/>
          <w:szCs w:val="20"/>
        </w:rPr>
        <w:t>.pdf</w:t>
      </w:r>
      <w:r w:rsidRPr="00353042">
        <w:rPr>
          <w:rFonts w:ascii="Times New Roman" w:eastAsia="Times New Roman" w:hAnsi="Times New Roman" w:cs="Times New Roman"/>
          <w:sz w:val="24"/>
          <w:szCs w:val="24"/>
        </w:rPr>
        <w:t>). Modern web browsers enforce strict security and rendering policies that force direct local downloads for compressed files, overriding target window configurations.</w:t>
      </w:r>
    </w:p>
    <w:p w:rsidR="00353042" w:rsidRPr="00353042" w:rsidRDefault="00353042" w:rsidP="0035304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53042">
        <w:rPr>
          <w:rFonts w:ascii="Times New Roman" w:eastAsia="Times New Roman" w:hAnsi="Times New Roman" w:cs="Times New Roman"/>
          <w:b/>
          <w:bCs/>
          <w:sz w:val="24"/>
          <w:szCs w:val="24"/>
        </w:rPr>
        <w:t>URL Routing Errors:</w:t>
      </w:r>
      <w:r w:rsidRPr="00353042">
        <w:rPr>
          <w:rFonts w:ascii="Times New Roman" w:eastAsia="Times New Roman" w:hAnsi="Times New Roman" w:cs="Times New Roman"/>
          <w:sz w:val="24"/>
          <w:szCs w:val="24"/>
        </w:rPr>
        <w:t xml:space="preserve"> Early attempts to clean or clear input fields resulted in orphaned hash symbols (</w:t>
      </w:r>
      <w:r w:rsidRPr="00353042">
        <w:rPr>
          <w:rFonts w:ascii="Courier New" w:eastAsia="Times New Roman" w:hAnsi="Courier New" w:cs="Courier New"/>
          <w:sz w:val="20"/>
          <w:szCs w:val="20"/>
        </w:rPr>
        <w:t>#</w:t>
      </w:r>
      <w:r w:rsidRPr="00353042">
        <w:rPr>
          <w:rFonts w:ascii="Times New Roman" w:eastAsia="Times New Roman" w:hAnsi="Times New Roman" w:cs="Times New Roman"/>
          <w:sz w:val="24"/>
          <w:szCs w:val="24"/>
        </w:rPr>
        <w:t xml:space="preserve">), which caused browser page refresh loops back to the primary </w:t>
      </w:r>
      <w:r w:rsidRPr="00353042">
        <w:rPr>
          <w:rFonts w:ascii="Courier New" w:eastAsia="Times New Roman" w:hAnsi="Courier New" w:cs="Courier New"/>
          <w:sz w:val="20"/>
          <w:szCs w:val="20"/>
        </w:rPr>
        <w:t>/accounts/</w:t>
      </w:r>
      <w:r w:rsidRPr="00353042">
        <w:rPr>
          <w:rFonts w:ascii="Times New Roman" w:eastAsia="Times New Roman" w:hAnsi="Times New Roman" w:cs="Times New Roman"/>
          <w:sz w:val="24"/>
          <w:szCs w:val="24"/>
        </w:rPr>
        <w:t xml:space="preserve"> path instead of pointing to valid document endpoints.</w:t>
      </w:r>
    </w:p>
    <w:p w:rsidR="00353042" w:rsidRPr="00353042" w:rsidRDefault="00353042" w:rsidP="00353042">
      <w:pPr>
        <w:spacing w:before="100" w:beforeAutospacing="1" w:after="100" w:afterAutospacing="1" w:line="240" w:lineRule="auto"/>
        <w:outlineLvl w:val="2"/>
        <w:rPr>
          <w:rFonts w:ascii="Times New Roman" w:eastAsia="Times New Roman" w:hAnsi="Times New Roman" w:cs="Times New Roman"/>
          <w:b/>
          <w:bCs/>
          <w:sz w:val="27"/>
          <w:szCs w:val="27"/>
        </w:rPr>
      </w:pPr>
      <w:r w:rsidRPr="00353042">
        <w:rPr>
          <w:rFonts w:ascii="Times New Roman" w:eastAsia="Times New Roman" w:hAnsi="Times New Roman" w:cs="Times New Roman"/>
          <w:b/>
          <w:bCs/>
          <w:sz w:val="27"/>
          <w:szCs w:val="27"/>
        </w:rPr>
        <w:t>Implemented Solutions &amp; Best Practices</w:t>
      </w:r>
    </w:p>
    <w:p w:rsidR="00353042" w:rsidRPr="00353042" w:rsidRDefault="00353042" w:rsidP="003530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3042">
        <w:rPr>
          <w:rFonts w:ascii="Times New Roman" w:eastAsia="Times New Roman" w:hAnsi="Times New Roman" w:cs="Times New Roman"/>
          <w:b/>
          <w:bCs/>
          <w:sz w:val="24"/>
          <w:szCs w:val="24"/>
        </w:rPr>
        <w:t>Attribute Hygiene:</w:t>
      </w:r>
      <w:r w:rsidRPr="00353042">
        <w:rPr>
          <w:rFonts w:ascii="Times New Roman" w:eastAsia="Times New Roman" w:hAnsi="Times New Roman" w:cs="Times New Roman"/>
          <w:sz w:val="24"/>
          <w:szCs w:val="24"/>
        </w:rPr>
        <w:t xml:space="preserve"> Verified that the "View" button's custom attributes configuration remained entirely clear of forced download tags (e.g., stripping accidental </w:t>
      </w:r>
      <w:r w:rsidRPr="00353042">
        <w:rPr>
          <w:rFonts w:ascii="Courier New" w:eastAsia="Times New Roman" w:hAnsi="Courier New" w:cs="Courier New"/>
          <w:sz w:val="20"/>
          <w:szCs w:val="20"/>
        </w:rPr>
        <w:t>download</w:t>
      </w:r>
      <w:r w:rsidRPr="00353042">
        <w:rPr>
          <w:rFonts w:ascii="Times New Roman" w:eastAsia="Times New Roman" w:hAnsi="Times New Roman" w:cs="Times New Roman"/>
          <w:sz w:val="24"/>
          <w:szCs w:val="24"/>
        </w:rPr>
        <w:t xml:space="preserve"> parameters).</w:t>
      </w:r>
    </w:p>
    <w:p w:rsidR="00353042" w:rsidRPr="00353042" w:rsidRDefault="00353042" w:rsidP="003530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3042">
        <w:rPr>
          <w:rFonts w:ascii="Times New Roman" w:eastAsia="Times New Roman" w:hAnsi="Times New Roman" w:cs="Times New Roman"/>
          <w:b/>
          <w:bCs/>
          <w:sz w:val="24"/>
          <w:szCs w:val="24"/>
        </w:rPr>
        <w:t>Window Target Configuration:</w:t>
      </w:r>
      <w:r w:rsidRPr="00353042">
        <w:rPr>
          <w:rFonts w:ascii="Times New Roman" w:eastAsia="Times New Roman" w:hAnsi="Times New Roman" w:cs="Times New Roman"/>
          <w:sz w:val="24"/>
          <w:szCs w:val="24"/>
        </w:rPr>
        <w:t xml:space="preserve"> Ensured the "Open in new window" toggle remained active on viewing controls to prompt proper tab separation.</w:t>
      </w:r>
    </w:p>
    <w:p w:rsidR="00353042" w:rsidRPr="00353042" w:rsidRDefault="00353042" w:rsidP="003530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53042">
        <w:rPr>
          <w:rFonts w:ascii="Times New Roman" w:eastAsia="Times New Roman" w:hAnsi="Times New Roman" w:cs="Times New Roman"/>
          <w:b/>
          <w:bCs/>
          <w:sz w:val="24"/>
          <w:szCs w:val="24"/>
        </w:rPr>
        <w:t>Asset Optimization Strategy:</w:t>
      </w:r>
      <w:r w:rsidRPr="00353042">
        <w:rPr>
          <w:rFonts w:ascii="Times New Roman" w:eastAsia="Times New Roman" w:hAnsi="Times New Roman" w:cs="Times New Roman"/>
          <w:sz w:val="24"/>
          <w:szCs w:val="24"/>
        </w:rPr>
        <w:t xml:space="preserve"> Established a protocol to transition all viewable financial documents from </w:t>
      </w:r>
      <w:r w:rsidRPr="00353042">
        <w:rPr>
          <w:rFonts w:ascii="Courier New" w:eastAsia="Times New Roman" w:hAnsi="Courier New" w:cs="Courier New"/>
          <w:sz w:val="20"/>
          <w:szCs w:val="20"/>
        </w:rPr>
        <w:t>.zip</w:t>
      </w:r>
      <w:r w:rsidRPr="00353042">
        <w:rPr>
          <w:rFonts w:ascii="Times New Roman" w:eastAsia="Times New Roman" w:hAnsi="Times New Roman" w:cs="Times New Roman"/>
          <w:sz w:val="24"/>
          <w:szCs w:val="24"/>
        </w:rPr>
        <w:t xml:space="preserve"> archives to native </w:t>
      </w:r>
      <w:r w:rsidRPr="00353042">
        <w:rPr>
          <w:rFonts w:ascii="Courier New" w:eastAsia="Times New Roman" w:hAnsi="Courier New" w:cs="Courier New"/>
          <w:sz w:val="20"/>
          <w:szCs w:val="20"/>
        </w:rPr>
        <w:t>.pdf</w:t>
      </w:r>
      <w:r w:rsidRPr="00353042">
        <w:rPr>
          <w:rFonts w:ascii="Times New Roman" w:eastAsia="Times New Roman" w:hAnsi="Times New Roman" w:cs="Times New Roman"/>
          <w:sz w:val="24"/>
          <w:szCs w:val="24"/>
        </w:rPr>
        <w:t xml:space="preserve"> files within the WordPress Media Library, ensuring seamless in-browser document inspection.</w:t>
      </w:r>
    </w:p>
    <w:p w:rsidR="004E774E" w:rsidRDefault="004E774E">
      <w:bookmarkStart w:id="0" w:name="_GoBack"/>
      <w:bookmarkEnd w:id="0"/>
    </w:p>
    <w:sectPr w:rsidR="004E774E" w:rsidSect="00353042">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D44ABD"/>
    <w:multiLevelType w:val="multilevel"/>
    <w:tmpl w:val="0E52A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A7A8D"/>
    <w:multiLevelType w:val="multilevel"/>
    <w:tmpl w:val="A612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C10ED"/>
    <w:multiLevelType w:val="multilevel"/>
    <w:tmpl w:val="2BFA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805ED0"/>
    <w:multiLevelType w:val="multilevel"/>
    <w:tmpl w:val="21AE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042"/>
    <w:rsid w:val="00353042"/>
    <w:rsid w:val="004E77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DF70D6-40BB-476D-9812-332B54C9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530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530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304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04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30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304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5304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530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4066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444</Words>
  <Characters>2532</Characters>
  <Application>Microsoft Office Word</Application>
  <DocSecurity>0</DocSecurity>
  <Lines>21</Lines>
  <Paragraphs>5</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TECHNICAL TROUBLESHOOTING &amp; DEVELOPMENT LOG</vt:lpstr>
      <vt:lpstr>    1. Executive Summary</vt:lpstr>
      <vt:lpstr>    2. Layout Architecture &amp; Structural Challenges</vt:lpstr>
      <vt:lpstr>        Container Hierarchy &amp; Nesting Adjustments</vt:lpstr>
      <vt:lpstr>        Horizontal Button Alignment</vt:lpstr>
      <vt:lpstr>    3. Link Behavior &amp; Document Rendering Troubleshooting</vt:lpstr>
      <vt:lpstr>        Uniform Download Discrepancy on Action Buttons</vt:lpstr>
      <vt:lpstr>        Implemented Solutions &amp; Best Practices</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123</cp:lastModifiedBy>
  <cp:revision>1</cp:revision>
  <cp:lastPrinted>2026-09-04T05:16:00Z</cp:lastPrinted>
  <dcterms:created xsi:type="dcterms:W3CDTF">2026-09-04T05:04:00Z</dcterms:created>
  <dcterms:modified xsi:type="dcterms:W3CDTF">2026-09-04T05:16:00Z</dcterms:modified>
</cp:coreProperties>
</file>