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352675" w:rsidRDefault="00352675" w:rsidP="00352675">
      <w:pPr>
        <w:pStyle w:val="inspistreci"/>
      </w:pPr>
      <w:r>
        <w:t xml:space="preserve">4. </w:t>
      </w:r>
      <w:r w:rsidR="00064523">
        <w:t>Opis testowania</w:t>
      </w:r>
      <w:r>
        <w:t xml:space="preserve"> elementów ………………………………………………………………………</w:t>
      </w:r>
      <w:r w:rsidR="00064523">
        <w:t>.....</w:t>
      </w:r>
    </w:p>
    <w:p w:rsidR="00352675" w:rsidRDefault="00352675" w:rsidP="00352675">
      <w:pPr>
        <w:pStyle w:val="inspistreci"/>
        <w:ind w:firstLine="284"/>
      </w:pPr>
      <w:r>
        <w:t>4.1. Badanie rezystancji ……….…………………………………………………………….............</w:t>
      </w:r>
    </w:p>
    <w:p w:rsidR="00352675" w:rsidRDefault="00352675" w:rsidP="00352675">
      <w:pPr>
        <w:pStyle w:val="inspistreci"/>
        <w:ind w:firstLine="284"/>
      </w:pPr>
      <w:r>
        <w:t>4.2. Badanie pojemności ……………………………………………………………………............</w:t>
      </w:r>
    </w:p>
    <w:p w:rsidR="00352675" w:rsidRDefault="00352675" w:rsidP="00352675">
      <w:pPr>
        <w:pStyle w:val="inspistreci"/>
        <w:ind w:firstLine="284"/>
      </w:pPr>
      <w:r>
        <w:t>4.3. Badanie diody …………………………………………………………………………………….</w:t>
      </w:r>
    </w:p>
    <w:p w:rsidR="00352675" w:rsidRDefault="00352675" w:rsidP="00352675">
      <w:pPr>
        <w:pStyle w:val="inspistreci"/>
        <w:ind w:firstLine="284"/>
      </w:pPr>
      <w:r>
        <w:t>4.4. Badanie tranzystor</w:t>
      </w:r>
      <w:r w:rsidR="00DA38F4">
        <w:t>ó</w:t>
      </w:r>
      <w:r w:rsidR="00D11D79">
        <w:t>w</w:t>
      </w:r>
      <w:r>
        <w:t xml:space="preserve"> bipolarn</w:t>
      </w:r>
      <w:r w:rsidR="00D11D79">
        <w:t>ych</w:t>
      </w:r>
      <w:r>
        <w:t xml:space="preserve"> NPN </w:t>
      </w:r>
      <w:r w:rsidR="007E2232">
        <w:t>i PNP…..</w:t>
      </w:r>
      <w:r>
        <w:t>…………………………………………</w:t>
      </w:r>
      <w:r w:rsidR="007E2232">
        <w:t>.</w:t>
      </w:r>
      <w:r w:rsidR="00D11D79">
        <w:t>.</w:t>
      </w:r>
      <w:r>
        <w:t>..</w:t>
      </w:r>
    </w:p>
    <w:p w:rsidR="00352675" w:rsidRDefault="00352675" w:rsidP="00352675">
      <w:pPr>
        <w:pStyle w:val="inspistreci"/>
        <w:ind w:firstLine="284"/>
      </w:pPr>
      <w:r>
        <w:t>4.</w:t>
      </w:r>
      <w:r w:rsidR="007E2232">
        <w:t>5</w:t>
      </w:r>
      <w:r w:rsidR="00D11D79">
        <w:t>. Badanie tranzystorów</w:t>
      </w:r>
      <w:r>
        <w:t xml:space="preserve"> MOSFET z kanałem wzbogaconym typu n </w:t>
      </w:r>
      <w:r w:rsidR="007E2232">
        <w:t>i typu p...</w:t>
      </w:r>
      <w:r>
        <w:t>……………..</w:t>
      </w:r>
    </w:p>
    <w:p w:rsidR="00352675" w:rsidRDefault="00352675" w:rsidP="00352675">
      <w:pPr>
        <w:pStyle w:val="inspistreci"/>
        <w:ind w:firstLine="284"/>
      </w:pPr>
      <w:r>
        <w:t>4.</w:t>
      </w:r>
      <w:r w:rsidR="007E2232">
        <w:t>6</w:t>
      </w:r>
      <w:r>
        <w:t>. Badanie tyrystora ………..........................................................................................</w:t>
      </w:r>
      <w:r w:rsidR="007E2232">
        <w:t>...</w:t>
      </w:r>
    </w:p>
    <w:p w:rsidR="004F209F" w:rsidRDefault="00352675" w:rsidP="004F209F">
      <w:pPr>
        <w:pStyle w:val="inspistreci"/>
      </w:pPr>
      <w:r>
        <w:t>5</w:t>
      </w:r>
      <w:r w:rsidR="004F209F">
        <w:t>. Wyniki pomiarów ………………………………………………………………………………………..</w:t>
      </w:r>
    </w:p>
    <w:p w:rsidR="004F209F" w:rsidRDefault="00352675" w:rsidP="004F209F">
      <w:pPr>
        <w:pStyle w:val="inspistreci"/>
      </w:pPr>
      <w:r>
        <w:t>6</w:t>
      </w:r>
      <w:r w:rsidR="004F209F">
        <w:t>.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w:t>
      </w:r>
      <w:r w:rsidR="00FD7950">
        <w:lastRenderedPageBreak/>
        <w:t>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lastRenderedPageBreak/>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8"/>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lastRenderedPageBreak/>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 xml:space="preserve">testowany element, jak również porty mikrokontrolera. </w:t>
      </w:r>
      <w:r>
        <w:rPr>
          <w:rFonts w:cs="Arial"/>
        </w:rPr>
        <w:lastRenderedPageBreak/>
        <w:t>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r w:rsidR="00774887">
        <w:t xml:space="preserve"> [</w:t>
      </w:r>
      <w:r w:rsidR="00774887" w:rsidRPr="00774887">
        <w:rPr>
          <w:highlight w:val="yellow"/>
        </w:rPr>
        <w:t>nota mikrokontrolera</w:t>
      </w:r>
      <w:r w:rsidR="00774887">
        <w:t>]</w:t>
      </w:r>
      <w:r w:rsidR="002976F3">
        <w:t>.</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lastRenderedPageBreak/>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lastRenderedPageBreak/>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lastRenderedPageBreak/>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lastRenderedPageBreak/>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331BCD" w:rsidRDefault="00331BCD" w:rsidP="00B1673B">
      <w:pPr>
        <w:pStyle w:val="Inynierka"/>
      </w:pPr>
      <w:r>
        <w:t>Przy każdym uruchomieniu testera wyświetlany jest komunikat o poziomie naładowania baterii. Pomiar napięcia baterii został zrealizowany za pomocą przetwornika A/C znajdującego się w mikrokontrolerze. Maksyma</w:t>
      </w:r>
      <w:r w:rsidR="00955987">
        <w:t>lne mierzone napięcie przez</w:t>
      </w:r>
      <w:r>
        <w:t xml:space="preserve"> przet</w:t>
      </w:r>
      <w:r w:rsidR="00955987">
        <w:t>wornik wynosi 5V, więc bezpośredni pomiar napięcia na baterii jest niemożliwy. Do tego celu wykorzystano dzielnik prądowy złożony z  rezystorów 10 k</w:t>
      </w:r>
      <w:r w:rsidR="00955987">
        <w:sym w:font="Symbol" w:char="F057"/>
      </w:r>
      <w:r w:rsidR="00955987">
        <w:t xml:space="preserve"> i 3,3 k</w:t>
      </w:r>
      <w:r w:rsidR="00955987">
        <w:sym w:font="Symbol" w:char="F057"/>
      </w:r>
      <w:r w:rsidR="00955987">
        <w:t>. Dzielnik zastosowano za przełącznikiem zasilania, ponieważ zastosowanie go przed przełącznikiem powodowałoby straty energii nawet przy wyłączonym urządzeniu.</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0D37A6" w:rsidRDefault="00913D3A" w:rsidP="00064523">
      <w:pPr>
        <w:pStyle w:val="podrozdziain"/>
      </w:pPr>
      <w:r>
        <w:br w:type="page"/>
      </w:r>
    </w:p>
    <w:p w:rsidR="000D37A6" w:rsidRDefault="000D37A6" w:rsidP="000D37A6">
      <w:pPr>
        <w:pStyle w:val="Rozdziain"/>
      </w:pPr>
      <w:r>
        <w:lastRenderedPageBreak/>
        <w:t>4. Opis testowania elementów</w:t>
      </w:r>
    </w:p>
    <w:p w:rsidR="000D37A6" w:rsidRDefault="000D37A6" w:rsidP="000D37A6">
      <w:pPr>
        <w:pStyle w:val="Inynierka"/>
      </w:pPr>
      <w:r>
        <w:t>Zadaniem projektowanego testera elementów półprzewodnikowych jest identyfikacja elementu. Do tego celu należało stworzyć oprogramowanie, które wykorzysta zasoby sprzętowe do realizacji zadania. Realizując oprogramowanie korzystano z charakterystycznych właściwości badanych elementów. Każdy element posiada własny układ testowy, w którym muszą zostać spełnione pewne warunki, aby element został uznany za zidentyfikowany.</w:t>
      </w:r>
    </w:p>
    <w:p w:rsidR="00DC7FC5" w:rsidRDefault="000D37A6" w:rsidP="00DC7FC5">
      <w:pPr>
        <w:pStyle w:val="Inynierka"/>
      </w:pPr>
      <w:r>
        <w:t xml:space="preserve">Podczas </w:t>
      </w:r>
      <w:r w:rsidR="00DC7FC5">
        <w:t>tworzenia funkcji rozpoznających elementy zauważono, że niewielka modyfikacja kodu pozwoli wprowadzenie dodatkowej funkcjonalności urządzenia. Do funkcji urządzenia dodano:</w:t>
      </w:r>
    </w:p>
    <w:p w:rsidR="00DC7FC5" w:rsidRDefault="00DC7FC5" w:rsidP="00DC7FC5">
      <w:pPr>
        <w:pStyle w:val="Inynierka"/>
        <w:numPr>
          <w:ilvl w:val="0"/>
          <w:numId w:val="8"/>
        </w:numPr>
      </w:pPr>
      <w:r>
        <w:t>rozpoznawanie wyprowadzeń testowanego elementu,</w:t>
      </w:r>
    </w:p>
    <w:p w:rsidR="00DC7FC5" w:rsidRDefault="00DC7FC5" w:rsidP="00DC7FC5">
      <w:pPr>
        <w:pStyle w:val="Inynierka"/>
        <w:numPr>
          <w:ilvl w:val="0"/>
          <w:numId w:val="8"/>
        </w:numPr>
      </w:pPr>
      <w:r>
        <w:t>pomiar rezystancji,</w:t>
      </w:r>
    </w:p>
    <w:p w:rsidR="00DC7FC5" w:rsidRDefault="00DC7FC5" w:rsidP="00DC7FC5">
      <w:pPr>
        <w:pStyle w:val="Inynierka"/>
        <w:numPr>
          <w:ilvl w:val="0"/>
          <w:numId w:val="8"/>
        </w:numPr>
      </w:pPr>
      <w:r>
        <w:t>pomiar pojemności,</w:t>
      </w:r>
    </w:p>
    <w:p w:rsidR="00DC7FC5" w:rsidRPr="000D37A6" w:rsidRDefault="00DC7FC5" w:rsidP="00DC7FC5">
      <w:pPr>
        <w:pStyle w:val="Inynierka"/>
        <w:numPr>
          <w:ilvl w:val="0"/>
          <w:numId w:val="8"/>
        </w:numPr>
      </w:pPr>
      <w:r>
        <w:t>pomiar napięcia przewodzenia diody.</w:t>
      </w:r>
    </w:p>
    <w:p w:rsidR="00064523" w:rsidRPr="00064523" w:rsidRDefault="008E5B22" w:rsidP="00064523">
      <w:pPr>
        <w:pStyle w:val="podrozdziain"/>
      </w:pPr>
      <w:r>
        <w:t>4</w:t>
      </w:r>
      <w:r w:rsidR="00064523">
        <w:t>.1.</w:t>
      </w:r>
      <w:r w:rsidR="00064523" w:rsidRPr="00064523">
        <w:t xml:space="preserve"> Badanie rezystancji</w:t>
      </w:r>
    </w:p>
    <w:p w:rsidR="00064523" w:rsidRDefault="00064523" w:rsidP="00064523">
      <w:pPr>
        <w:pStyle w:val="Inynierka"/>
      </w:pPr>
      <w:r>
        <w:t xml:space="preserve">Testowanie rezystancji polega na sprawdzeniu, czy spadek napięcia na elemencie jest taki sam, niezależnie od polaryzacji źródła napięcia testowego. </w:t>
      </w:r>
      <w:r w:rsidR="008E5B22">
        <w:t>Cały algorytm pokazano na rys. 4</w:t>
      </w:r>
      <w:r>
        <w:t>.1.1. Pomiar rezystancji odbywa się w układzie dzielnika napięciowego.</w:t>
      </w:r>
    </w:p>
    <w:p w:rsidR="00064523" w:rsidRDefault="00064523" w:rsidP="00064523">
      <w:pPr>
        <w:pStyle w:val="Inynierka"/>
        <w:ind w:firstLine="0"/>
        <w:jc w:val="center"/>
      </w:pPr>
      <w:r>
        <w:rPr>
          <w:noProof/>
          <w:lang w:eastAsia="pl-PL"/>
        </w:rPr>
        <w:lastRenderedPageBreak/>
        <w:drawing>
          <wp:inline distT="0" distB="0" distL="0" distR="0">
            <wp:extent cx="4019550" cy="4953000"/>
            <wp:effectExtent l="19050" t="0" r="0" b="0"/>
            <wp:docPr id="1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.1.1. Algorytm testowania rezystancji</w:t>
      </w:r>
    </w:p>
    <w:p w:rsidR="00064523" w:rsidRDefault="00064523" w:rsidP="00064523">
      <w:pPr>
        <w:pStyle w:val="Inynierka"/>
        <w:ind w:firstLine="0"/>
        <w:rPr>
          <w:rFonts w:cs="Arial"/>
        </w:rPr>
      </w:pPr>
      <w:r>
        <w:tab/>
        <w:t>Na początku pomiaru wybierany jest zakres testowanej rezystancji. Zakresy wynikają z tego, jakich rezystorów użyto w układzie testowym. Zaprogramowano dwa zakresy pomiaru rezystancji, jeden wykorzystuje dwa rezystory 680 </w:t>
      </w:r>
      <w:r>
        <w:sym w:font="Symbol" w:char="F057"/>
      </w:r>
      <w:r>
        <w:t>, drugi zaś wykorzystuje jeden rezystor 680 </w:t>
      </w:r>
      <w:r>
        <w:sym w:font="Symbol" w:char="F057"/>
      </w:r>
      <w:r>
        <w:t xml:space="preserve"> oraz jeden 470 k</w:t>
      </w:r>
      <w:r>
        <w:rPr>
          <w:rFonts w:ascii="Symbol" w:hAnsi="Symbol"/>
        </w:rPr>
        <w:sym w:font="Symbol" w:char="F057"/>
      </w:r>
      <w:r w:rsidR="008E5B22">
        <w:t>. Zależność (4</w:t>
      </w:r>
      <w:r>
        <w:t xml:space="preserve">.1.1) pozwala wyliczyć teoretyczne zakresy. </w:t>
      </w:r>
      <w:r>
        <w:rPr>
          <w:rFonts w:cs="Arial"/>
        </w:rPr>
        <w:t>Podczas wyliczania zakresów przyjęto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064523" w:rsidRDefault="00064523" w:rsidP="00064523">
      <w:pPr>
        <w:pStyle w:val="Inynierka"/>
        <w:numPr>
          <w:ilvl w:val="0"/>
          <w:numId w:val="6"/>
        </w:numPr>
      </w:pPr>
      <w:r>
        <w:t xml:space="preserve">od 28 </w:t>
      </w:r>
      <w:r>
        <w:sym w:font="Symbol" w:char="F057"/>
      </w:r>
      <w:r>
        <w:t xml:space="preserve"> do 66,5 k</w:t>
      </w:r>
      <w:r>
        <w:sym w:font="Symbol" w:char="F057"/>
      </w:r>
      <w:r>
        <w:t xml:space="preserve"> przy wykorzystaniu dwóch rezystorów 680 </w:t>
      </w:r>
      <w:r>
        <w:sym w:font="Symbol" w:char="F057"/>
      </w:r>
    </w:p>
    <w:p w:rsidR="00064523" w:rsidRDefault="00064523" w:rsidP="00064523">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064523" w:rsidRPr="00204887" w:rsidRDefault="00064523" w:rsidP="00064523">
      <w:pPr>
        <w:pStyle w:val="Inynierka"/>
        <w:ind w:firstLine="0"/>
      </w:pPr>
      <w:r>
        <w:lastRenderedPageBreak/>
        <w:t>Daje to teoretyczni szeroki zakres testowanych rezystancji. Jednakże podczas pomiarów drugiego zakresu zaobserwowano, że dla rozwarcia zmierzona wartość napięcia miedzy pinami testowymi wynosi w okolicach 4,3 V. Z tego powodu postanowiono zmniejszyć drugi zakres pomiarowy, aby rozwarcie nie zostało wykryte jako duża rezystancji. Przy drugiej konfiguracji zmniejszono maksymalne możliwe napięcie na rezystorze do 4,2 V, co spowodowało zmniejszenie drugiego zakresu do 2,4 M</w:t>
      </w:r>
      <w:r>
        <w:sym w:font="Symbol" w:char="F057"/>
      </w:r>
      <w:r>
        <w:t>. Nadal zakres testowanej rezystancji jest szeroki i obejmuje najczęściej stosowane wartości rezystancji.</w:t>
      </w:r>
    </w:p>
    <w:p w:rsidR="00064523" w:rsidRDefault="00064523" w:rsidP="00064523">
      <w:pPr>
        <w:pStyle w:val="Inynierka"/>
      </w:pPr>
    </w:p>
    <w:p w:rsidR="00064523" w:rsidRPr="003A4026" w:rsidRDefault="00064523" w:rsidP="00064523">
      <w:pPr>
        <w:pStyle w:val="Inynierka"/>
        <w:rPr>
          <w:rFonts w:cs="Arial"/>
        </w:rPr>
      </w:pPr>
      <w:r>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xml:space="preserve">) / (E - </w:t>
      </w:r>
      <w:r>
        <w:t>U</w:t>
      </w:r>
      <w:r w:rsidRPr="006E0946">
        <w:rPr>
          <w:vertAlign w:val="subscript"/>
        </w:rPr>
        <w:t>x</w:t>
      </w:r>
      <w:r w:rsidR="008E5B22">
        <w:t>)</w:t>
      </w:r>
      <w:r w:rsidR="008E5B22">
        <w:tab/>
      </w:r>
      <w:r w:rsidR="008E5B22">
        <w:tab/>
        <w:t>(4</w:t>
      </w:r>
      <w:r>
        <w:t>.1.1)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R</w:t>
      </w:r>
      <w:r w:rsidRPr="006E0946">
        <w:rPr>
          <w:rFonts w:cs="Arial"/>
          <w:vertAlign w:val="subscript"/>
        </w:rPr>
        <w:t>x</w:t>
      </w:r>
      <w:r>
        <w:rPr>
          <w:rFonts w:cs="Arial"/>
        </w:rPr>
        <w:t xml:space="preserve"> – mierzona rezystancja</w:t>
      </w:r>
    </w:p>
    <w:p w:rsidR="00064523" w:rsidRDefault="00064523" w:rsidP="00064523">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064523" w:rsidRDefault="00064523" w:rsidP="00064523">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064523" w:rsidRDefault="00064523" w:rsidP="00064523">
      <w:pPr>
        <w:pStyle w:val="Inynierka"/>
        <w:ind w:firstLine="0"/>
        <w:rPr>
          <w:rFonts w:cs="Arial"/>
        </w:rPr>
      </w:pPr>
      <w:r>
        <w:rPr>
          <w:rFonts w:cs="Arial"/>
        </w:rPr>
        <w:t>E – napięcie źródła</w:t>
      </w:r>
    </w:p>
    <w:p w:rsidR="00064523" w:rsidRDefault="00064523" w:rsidP="00064523">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064523" w:rsidRDefault="00064523" w:rsidP="00064523">
      <w:pPr>
        <w:pStyle w:val="Inynierka"/>
      </w:pPr>
      <w:r>
        <w:t>Następnym krokiem jest ustawienie pinów mikrokontrolera. Porty PC0 – PC2 ustawiane są jako wejścia przetwornika A/C. Ustawienie portów PB0 – PB5 zależy od wybranego zakresu testowanej rezystancji, który decyduje o użytych rezystorach, oraz wybranej konfiguracji podłączenia rezystora. Konfiguracja określa, który port zostanie ustawiony w stan wysoki, a który w stan niski. Pozostałe niewykorzystane porty ustawiane są jako wejścia o wysokiej impedancji, aby nie pobierały prądu, powodując niepoprawność pomiarów. Przykładowe ustawienie portów dla zakresu mniejszych rezystancji ( 2 rezystory 680 </w:t>
      </w:r>
      <w:r>
        <w:sym w:font="Symbol" w:char="F057"/>
      </w:r>
      <w:r>
        <w:t>) i pinów testowych J1</w:t>
      </w:r>
      <w:r w:rsidR="008E5B22">
        <w:t>-1 i J1-3 przedstawiono na rys.4</w:t>
      </w:r>
      <w:r>
        <w:t>.1.2. Schemat w takiej postaci dobrze obrazuje, jak działa wybieranie portów, ale jest mało czytelny, jeśli chodzi o zasadę pomiaru, dlatego uproszczony schem</w:t>
      </w:r>
      <w:r w:rsidR="008E5B22">
        <w:t>at z rys.4.1.2 pokazano na rys.4</w:t>
      </w:r>
      <w:r>
        <w:t>.1.3.</w:t>
      </w:r>
    </w:p>
    <w:p w:rsidR="00064523" w:rsidRDefault="00064523" w:rsidP="00064523">
      <w:pPr>
        <w:pStyle w:val="Inynierka"/>
        <w:ind w:firstLine="0"/>
        <w:jc w:val="center"/>
      </w:pPr>
      <w:r>
        <w:rPr>
          <w:noProof/>
          <w:lang w:eastAsia="pl-PL"/>
        </w:rPr>
        <w:lastRenderedPageBreak/>
        <w:drawing>
          <wp:inline distT="0" distB="0" distL="0" distR="0">
            <wp:extent cx="5399405" cy="2761943"/>
            <wp:effectExtent l="19050" t="0" r="0" b="0"/>
            <wp:docPr id="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.1.2. Przykładowe ustawienie portów podczas testowania rezystancji</w:t>
      </w:r>
    </w:p>
    <w:p w:rsidR="00064523" w:rsidRDefault="00011CFC" w:rsidP="00064523">
      <w:pPr>
        <w:pStyle w:val="Inynierka"/>
        <w:ind w:firstLine="0"/>
        <w:jc w:val="center"/>
      </w:pPr>
      <w:r>
        <w:rPr>
          <w:noProof/>
          <w:lang w:eastAsia="pl-PL"/>
        </w:rPr>
        <w:drawing>
          <wp:inline distT="0" distB="0" distL="0" distR="0">
            <wp:extent cx="2352675" cy="2340941"/>
            <wp:effectExtent l="1905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352675" cy="2340941"/>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.1.3. Uproszczony schemat testowania rezystancji</w:t>
      </w:r>
    </w:p>
    <w:p w:rsidR="00064523" w:rsidRDefault="00064523" w:rsidP="00064523">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 Po wykonaniu dwóch pomiarów porównywane są uzyskane wyniki napięcia. Jeśli wyniki są podobne ( przyjęto, że wyniki nie mogą się różnić o więcej niż 0,1 V), to element zostaje uznany za rezystor i dokonywane jest obliczenie rezystancji.</w:t>
      </w:r>
    </w:p>
    <w:p w:rsidR="00064523" w:rsidRDefault="00064523" w:rsidP="00064523">
      <w:pPr>
        <w:pStyle w:val="Inynierka"/>
      </w:pPr>
      <w:r>
        <w:t xml:space="preserve">W przypadku, gdy uzyskane wyniki w obu pomiarach różnią się znacznie od siebie, zmieniane są testowane piny. Jeśli zmiana testowanych pinów nic nie dała, trzeba zmienić </w:t>
      </w:r>
      <w:r>
        <w:lastRenderedPageBreak/>
        <w:t>zakres mierzonej rezystancji. Po sprawdzeniu wszystkich możliwych kombinacji i braku pozytywnego wyniku</w:t>
      </w:r>
      <w:r w:rsidR="008E5B22">
        <w:t>,</w:t>
      </w:r>
      <w:r>
        <w:t xml:space="preserve"> testowanie rezystancji kończy się.</w:t>
      </w:r>
    </w:p>
    <w:p w:rsidR="00064523" w:rsidRPr="000D37A6" w:rsidRDefault="008E5B22" w:rsidP="000D37A6">
      <w:pPr>
        <w:pStyle w:val="podrozdziain"/>
      </w:pPr>
      <w:r>
        <w:t>4</w:t>
      </w:r>
      <w:r w:rsidR="00064523" w:rsidRPr="000D37A6">
        <w:t>.2. Badanie pojemności</w:t>
      </w:r>
    </w:p>
    <w:p w:rsidR="00064523" w:rsidRDefault="00064523" w:rsidP="00064523">
      <w:pPr>
        <w:pStyle w:val="Inynierka"/>
      </w:pPr>
      <w:r>
        <w:t>Testowanie pojemności jest przeprowadzane w układzie RC. Układ ten składa się z rezystora i kondensatora, i z</w:t>
      </w:r>
      <w:r w:rsidR="008E5B22">
        <w:t>ostał przedstawiony na rys. 4</w:t>
      </w:r>
      <w:r w:rsidR="000D37A6">
        <w:t>.</w:t>
      </w:r>
      <w:r>
        <w:t>2.1. Jest to układ I rzędu, którego odpowiedź skokową</w:t>
      </w:r>
      <w:r w:rsidR="008E5B22">
        <w:t xml:space="preserve"> można zapisać wzorem (4</w:t>
      </w:r>
      <w:r w:rsidR="000D37A6">
        <w:t>.2</w:t>
      </w:r>
      <w:r>
        <w:t xml:space="preserve">.1). Stała czasowa układu określa czas, po jakim sygnał wyjściowy osiągnie 63% (tj. 1 – 1/e) swojej wartości końcowej. Dla układu RC stałą czasową można obliczyć na podstawie zależności </w:t>
      </w:r>
      <w:r>
        <w:sym w:font="Symbol" w:char="F074"/>
      </w:r>
      <w:r>
        <w:t xml:space="preserve"> = R</w:t>
      </w:r>
      <w:r>
        <w:rPr>
          <w:rFonts w:cs="Arial"/>
        </w:rPr>
        <w:t>∙</w:t>
      </w:r>
      <w:r>
        <w:t>C, gdzie R – rezystancja opornika układu RC [</w:t>
      </w:r>
      <w:r>
        <w:sym w:font="Symbol" w:char="F057"/>
      </w:r>
      <w:r>
        <w:t>], C – pojemność kondensatora układu RC [F]. Odpowiedź skokowa układu RC została przedstawion</w:t>
      </w:r>
      <w:r w:rsidR="008E5B22">
        <w:t>a w sposób graficzny na rys. 4</w:t>
      </w:r>
      <w:r>
        <w:t xml:space="preserve">.2.2 </w:t>
      </w:r>
      <w:r w:rsidRPr="00396C1F">
        <w:rPr>
          <w:highlight w:val="yellow"/>
        </w:rPr>
        <w:t>[</w:t>
      </w:r>
      <w:r>
        <w:rPr>
          <w:highlight w:val="yellow"/>
        </w:rPr>
        <w:t>wykład sis</w:t>
      </w:r>
      <w:r w:rsidRPr="00396C1F">
        <w:rPr>
          <w:highlight w:val="yellow"/>
        </w:rPr>
        <w:t>]</w:t>
      </w:r>
      <w:r>
        <w:t>[</w:t>
      </w:r>
      <w:r w:rsidRPr="00396C1F">
        <w:rPr>
          <w:highlight w:val="yellow"/>
        </w:rPr>
        <w:t>wikipedia].</w:t>
      </w:r>
    </w:p>
    <w:p w:rsidR="00064523" w:rsidRDefault="00064523" w:rsidP="00064523">
      <w:pPr>
        <w:pStyle w:val="Inynierka"/>
        <w:ind w:firstLine="0"/>
        <w:jc w:val="center"/>
      </w:pPr>
      <w:r>
        <w:rPr>
          <w:noProof/>
          <w:lang w:eastAsia="pl-PL"/>
        </w:rPr>
        <w:drawing>
          <wp:inline distT="0" distB="0" distL="0" distR="0">
            <wp:extent cx="2657475" cy="1299922"/>
            <wp:effectExtent l="19050" t="0" r="9525" b="0"/>
            <wp:docPr id="1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657475" cy="1299922"/>
                    </a:xfrm>
                    <a:prstGeom prst="rect">
                      <a:avLst/>
                    </a:prstGeom>
                    <a:noFill/>
                    <a:ln w="9525">
                      <a:noFill/>
                      <a:miter lim="800000"/>
                      <a:headEnd/>
                      <a:tailEnd/>
                    </a:ln>
                  </pic:spPr>
                </pic:pic>
              </a:graphicData>
            </a:graphic>
          </wp:inline>
        </w:drawing>
      </w:r>
    </w:p>
    <w:p w:rsidR="00064523" w:rsidRPr="00AC349B" w:rsidRDefault="008E5B22" w:rsidP="00064523">
      <w:pPr>
        <w:pStyle w:val="Inobrazek"/>
      </w:pPr>
      <w:r>
        <w:t>Rys. 4</w:t>
      </w:r>
      <w:r w:rsidR="000D37A6">
        <w:t>.</w:t>
      </w:r>
      <w:r w:rsidR="00064523" w:rsidRPr="00AC349B">
        <w:t>2.1. Schemat układu RC</w:t>
      </w:r>
    </w:p>
    <w:p w:rsidR="00064523" w:rsidRPr="00064523" w:rsidRDefault="00064523" w:rsidP="00064523">
      <w:pPr>
        <w:pStyle w:val="Inynierka"/>
        <w:ind w:firstLine="0"/>
        <w:rPr>
          <w:rFonts w:cs="Arial"/>
        </w:rPr>
      </w:pPr>
      <w:r w:rsidRPr="00064523">
        <w:rPr>
          <w:highlight w:val="yellow"/>
        </w:rPr>
        <w:t>y(t) = K</w:t>
      </w:r>
      <w:r w:rsidRPr="00064523">
        <w:rPr>
          <w:rFonts w:cs="Arial"/>
          <w:highlight w:val="yellow"/>
        </w:rPr>
        <w:t>∙(1 – e</w:t>
      </w:r>
      <w:r w:rsidRPr="00064523">
        <w:rPr>
          <w:rFonts w:cs="Arial"/>
          <w:highlight w:val="yellow"/>
          <w:vertAlign w:val="superscript"/>
        </w:rPr>
        <w:t>-t/</w:t>
      </w:r>
      <w:r w:rsidRPr="00396C1F">
        <w:rPr>
          <w:rFonts w:cs="Arial"/>
          <w:highlight w:val="yellow"/>
          <w:vertAlign w:val="superscript"/>
        </w:rPr>
        <w:sym w:font="Symbol" w:char="F074"/>
      </w:r>
      <w:r w:rsidR="008E5B22">
        <w:rPr>
          <w:rFonts w:cs="Arial"/>
          <w:highlight w:val="yellow"/>
        </w:rPr>
        <w:t>)</w:t>
      </w:r>
      <w:r w:rsidR="008E5B22">
        <w:rPr>
          <w:rFonts w:cs="Arial"/>
          <w:highlight w:val="yellow"/>
        </w:rPr>
        <w:tab/>
        <w:t>(4</w:t>
      </w:r>
      <w:r w:rsidRPr="00064523">
        <w:rPr>
          <w:rFonts w:cs="Arial"/>
          <w:highlight w:val="yellow"/>
        </w:rPr>
        <w:t>.2.1)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y(t) – odpowiedź skokowa układu w czasie t [V]</w:t>
      </w:r>
    </w:p>
    <w:p w:rsidR="00064523" w:rsidRDefault="00064523" w:rsidP="00064523">
      <w:pPr>
        <w:pStyle w:val="Inynierka"/>
        <w:ind w:firstLine="0"/>
        <w:rPr>
          <w:rFonts w:cs="Arial"/>
        </w:rPr>
      </w:pPr>
      <w:r>
        <w:rPr>
          <w:rFonts w:cs="Arial"/>
        </w:rPr>
        <w:t>K – wzmocnienie układu [V]</w:t>
      </w:r>
    </w:p>
    <w:p w:rsidR="00064523" w:rsidRDefault="00064523" w:rsidP="00064523">
      <w:pPr>
        <w:pStyle w:val="Inynierka"/>
        <w:ind w:firstLine="0"/>
        <w:rPr>
          <w:rFonts w:cs="Arial"/>
        </w:rPr>
      </w:pPr>
      <w:r>
        <w:rPr>
          <w:rFonts w:cs="Arial"/>
        </w:rPr>
        <w:sym w:font="Symbol" w:char="F074"/>
      </w:r>
      <w:r>
        <w:rPr>
          <w:rFonts w:cs="Arial"/>
        </w:rPr>
        <w:t xml:space="preserve"> – stała czasowa układu [s]</w:t>
      </w:r>
    </w:p>
    <w:p w:rsidR="00064523" w:rsidRDefault="00064523" w:rsidP="00064523">
      <w:pPr>
        <w:pStyle w:val="Inynierka"/>
        <w:ind w:firstLine="0"/>
        <w:jc w:val="center"/>
      </w:pPr>
      <w:r>
        <w:rPr>
          <w:noProof/>
          <w:lang w:eastAsia="pl-PL"/>
        </w:rPr>
        <w:drawing>
          <wp:inline distT="0" distB="0" distL="0" distR="0">
            <wp:extent cx="3267075" cy="2324100"/>
            <wp:effectExtent l="19050" t="0" r="9525" b="0"/>
            <wp:docPr id="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67075" cy="2324100"/>
                    </a:xfrm>
                    <a:prstGeom prst="rect">
                      <a:avLst/>
                    </a:prstGeom>
                    <a:noFill/>
                    <a:ln w="9525">
                      <a:noFill/>
                      <a:miter lim="800000"/>
                      <a:headEnd/>
                      <a:tailEnd/>
                    </a:ln>
                  </pic:spPr>
                </pic:pic>
              </a:graphicData>
            </a:graphic>
          </wp:inline>
        </w:drawing>
      </w:r>
    </w:p>
    <w:p w:rsidR="00064523" w:rsidRDefault="00064523" w:rsidP="00064523">
      <w:pPr>
        <w:pStyle w:val="Inobrazek"/>
      </w:pPr>
      <w:r>
        <w:t>R</w:t>
      </w:r>
      <w:r w:rsidR="008E5B22">
        <w:t>ys. 4</w:t>
      </w:r>
      <w:r w:rsidR="000D37A6">
        <w:t>.</w:t>
      </w:r>
      <w:r>
        <w:t>2.2 Odpowiedź skokowa układu RC</w:t>
      </w:r>
    </w:p>
    <w:p w:rsidR="00064523" w:rsidRDefault="00064523" w:rsidP="00064523">
      <w:pPr>
        <w:pStyle w:val="Inynierka"/>
      </w:pPr>
      <w:r>
        <w:lastRenderedPageBreak/>
        <w:t>Sposób testowania pojemności przy wykorzystaniu układu RC polega na pobudzeniu układu testowego sygnałem skokowym i pomiarze napięcia na badanym elemencie – kondensatorze. Jeśli podłączony element rzeczywiście charakteryzuje się pojemnością, to uzyskany przebieg napięcia bę</w:t>
      </w:r>
      <w:r w:rsidR="000D37A6">
        <w:t>dzie miał postać jak n</w:t>
      </w:r>
      <w:r w:rsidR="008E5B22">
        <w:t>a rys. 4</w:t>
      </w:r>
      <w:r>
        <w:t>.2.2 i będzie możliwe wykrycie momentu, gdy napięcie na elemencie osiągnie 63% wartości końcowej. Szczegółowy algorytm testowania pojemności przedsta</w:t>
      </w:r>
      <w:r w:rsidR="008E5B22">
        <w:t>wiono na rys. 4</w:t>
      </w:r>
      <w:r w:rsidR="000D37A6">
        <w:t>.</w:t>
      </w:r>
      <w:r>
        <w:t>2.3.</w:t>
      </w:r>
    </w:p>
    <w:p w:rsidR="00064523" w:rsidRDefault="00064523" w:rsidP="00064523">
      <w:pPr>
        <w:pStyle w:val="Inynierka"/>
        <w:ind w:firstLine="0"/>
        <w:jc w:val="center"/>
      </w:pPr>
      <w:r>
        <w:rPr>
          <w:noProof/>
          <w:lang w:eastAsia="pl-PL"/>
        </w:rPr>
        <w:drawing>
          <wp:inline distT="0" distB="0" distL="0" distR="0">
            <wp:extent cx="3819525" cy="5124450"/>
            <wp:effectExtent l="19050" t="0" r="9525"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819525" cy="512445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.2.3 Algorytm testowania pojemności</w:t>
      </w:r>
    </w:p>
    <w:p w:rsidR="00064523" w:rsidRDefault="00064523" w:rsidP="00064523">
      <w:pPr>
        <w:pStyle w:val="Inynierka"/>
      </w:pPr>
      <w:r>
        <w:t xml:space="preserve">Pierwszym etapem jest wybranie zakresu testowanej pojemności. Etap ten polega na wybraniu rezystora układu RC. Możliwe są dwa zakresy, jeden wykorzystuje rezystor 680 </w:t>
      </w:r>
      <w:r>
        <w:sym w:font="Symbol" w:char="F057"/>
      </w:r>
      <w:r>
        <w:t>, drugi 470 k</w:t>
      </w:r>
      <w:r>
        <w:sym w:font="Symbol" w:char="F057"/>
      </w:r>
      <w:r>
        <w:t>. Rezystancja opornika określa jak szybko będzie ładowana pojemność. Mniejsze pojemności szybciej się ładują, więc trzeba wydłużyć czas ładowania, stosując opornik o większej rezystancji, aby możliwe było wykrycie 63% napięcia końcowego na kondensatorze.</w:t>
      </w:r>
    </w:p>
    <w:p w:rsidR="00064523" w:rsidRDefault="00064523" w:rsidP="00064523">
      <w:pPr>
        <w:pStyle w:val="Inynierka"/>
      </w:pPr>
      <w:r>
        <w:t xml:space="preserve">W drugim etapie wybierana jest jedna z trzech możliwych konfiguracji podłączenia kondensatora do pinów testowych. Jest to podobny etap jak przy testowaniu rezystancji. </w:t>
      </w:r>
      <w:r>
        <w:lastRenderedPageBreak/>
        <w:t>Program z góry przyjmuje jedną konfigurację i testuje ją, jeśli okaże się błędna, to przetestuje kolejną itd.</w:t>
      </w:r>
    </w:p>
    <w:p w:rsidR="00064523" w:rsidRDefault="00064523" w:rsidP="00064523">
      <w:pPr>
        <w:pStyle w:val="Inynierka"/>
      </w:pPr>
      <w:r>
        <w:t>W celu poprawności testów rozładowywana jest pojemność podłączonego elementu, która mogła zostać naładowana w skutek wcześniejszych pomiarów. Nie rozładowanie pojemności spowoduje, że pomiar nie będzie wykonywany z punktu początkowego, któr</w:t>
      </w:r>
      <w:r w:rsidR="008E5B22">
        <w:t>y na rys. 4</w:t>
      </w:r>
      <w:r w:rsidR="000D37A6">
        <w:t>.</w:t>
      </w:r>
      <w:r>
        <w:t>2.2 oznaczony jest jako t = 0, i w rezultacie zbadana odpowiedź będzie inna od oczekiwanej.</w:t>
      </w:r>
    </w:p>
    <w:p w:rsidR="00064523" w:rsidRDefault="00064523" w:rsidP="00064523">
      <w:pPr>
        <w:pStyle w:val="Inynierka"/>
      </w:pPr>
      <w:r>
        <w:t>Następnie ustawiane są odpowiednie piny mikrokontrolera. W zależności od wybranego zakresu i testowanej konfiguracji odpowiedni pin mikrokontrolera ustawiany jest w stan wysoki, a inny pin bez podłączonego rezystora ustawiany jest w stan niski. Dzięki temu do pomiaru napięcia na kondensatorze wystarczy tylko jeden kanał przetwornika A/C, który jest dostosowywany do wybranej konfiguracji podłączenia elementu. Użycie jednego kanału umożliwia częstsze próbkowanie kanału pomiarowego, dzięki czemu dokładność pomiarów jest większa, możliwe jest wykrycie mniejszych pojemności. Przykładowy uproszczony schema</w:t>
      </w:r>
      <w:r w:rsidR="008E5B22">
        <w:t>t pomiarowy pokazano na rys. 4</w:t>
      </w:r>
      <w:r>
        <w:t>.2.4.</w:t>
      </w:r>
    </w:p>
    <w:p w:rsidR="00064523" w:rsidRDefault="00011CFC" w:rsidP="00064523">
      <w:pPr>
        <w:pStyle w:val="Inynierka"/>
        <w:ind w:firstLine="0"/>
        <w:jc w:val="center"/>
      </w:pPr>
      <w:r>
        <w:rPr>
          <w:noProof/>
          <w:lang w:eastAsia="pl-PL"/>
        </w:rPr>
        <w:drawing>
          <wp:inline distT="0" distB="0" distL="0" distR="0">
            <wp:extent cx="2895600" cy="1757445"/>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2895600" cy="1757445"/>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.2.4. Przykładowy schemat testowania pojemności</w:t>
      </w:r>
    </w:p>
    <w:p w:rsidR="00064523" w:rsidRDefault="00064523" w:rsidP="00064523">
      <w:pPr>
        <w:pStyle w:val="Inynierka"/>
      </w:pPr>
      <w:r>
        <w:t>Gdy piny zostaną już odpowiednio ustawione, uruchamiany jest licznik sprzętowy. Licznik jest ustawiony na częstotliwość 31,25 kHz. Następnie uruchamiany jest przetwornik A/C. Jeśli zmierzone napięcie będzie odpowiadało wartości 63% napięcia końcowego, to wartość licznika zostanie zapamiętana w celu późniejszego obliczenia pojemności. W przypadku kiedy napięcie na elemencie nie osiągnie pożądanej wartości i nastąpi przepełnienie licznika, pomiar dla danej konfiguracji podłączenia elementu jest przerywany i uznawany za nieudany. Następuje sprawdzenie, czy istnieją jeszcze jakieś nieprzebadane konfiguracje, zakresy pomiarowe.</w:t>
      </w:r>
    </w:p>
    <w:p w:rsidR="00064523" w:rsidRDefault="00064523" w:rsidP="00064523">
      <w:pPr>
        <w:pStyle w:val="Inynierka"/>
      </w:pPr>
      <w:r>
        <w:t xml:space="preserve">Pojemność zbadanego kondensatora jest obliczana na podstawie przedstawionej wcześniej zależności na stałą czasową układu RC. Jest to możliwe przy znanej wartości R i </w:t>
      </w:r>
      <w:r>
        <w:sym w:font="Symbol" w:char="F074"/>
      </w:r>
      <w:r>
        <w:t xml:space="preserve">. Wartość </w:t>
      </w:r>
      <w:r>
        <w:sym w:font="Symbol" w:char="F074"/>
      </w:r>
      <w:r>
        <w:t xml:space="preserve"> = l / f</w:t>
      </w:r>
      <w:r w:rsidRPr="00845BC9">
        <w:rPr>
          <w:vertAlign w:val="subscript"/>
        </w:rPr>
        <w:t>l</w:t>
      </w:r>
      <w:r>
        <w:t>, gdzie l – wartość licznika, f</w:t>
      </w:r>
      <w:r w:rsidRPr="00845BC9">
        <w:rPr>
          <w:vertAlign w:val="subscript"/>
        </w:rPr>
        <w:t>l</w:t>
      </w:r>
      <w:r>
        <w:t xml:space="preserve"> – częstotliwość licznika.</w:t>
      </w:r>
    </w:p>
    <w:p w:rsidR="00064523" w:rsidRPr="00845BC9" w:rsidRDefault="00064523" w:rsidP="00064523">
      <w:pPr>
        <w:pStyle w:val="Inynierka"/>
      </w:pPr>
      <w:r>
        <w:t xml:space="preserve">Ze względu na występowanie pojemności pasożytniczych w innych elementach elektronicznych np. tranzystorach MOSFET; testowanie pojemności jest przeprowadzane na </w:t>
      </w:r>
      <w:r>
        <w:lastRenderedPageBreak/>
        <w:t>samym końcu. Dzięki temu pojemności pasożytnicze nie są wykrywane jako kondensator, a pozostałe elementy są poprawnie identyfikowane.</w:t>
      </w:r>
    </w:p>
    <w:p w:rsidR="00064523" w:rsidRDefault="008E5B22" w:rsidP="000D37A6">
      <w:pPr>
        <w:pStyle w:val="podrozdziain"/>
      </w:pPr>
      <w:r>
        <w:t>4</w:t>
      </w:r>
      <w:r w:rsidR="000D37A6" w:rsidRPr="000D37A6">
        <w:t>.3</w:t>
      </w:r>
      <w:r w:rsidR="00064523" w:rsidRPr="000D37A6">
        <w:t>. Badanie diody</w:t>
      </w:r>
    </w:p>
    <w:p w:rsidR="00063D68" w:rsidRDefault="00DC7FC5" w:rsidP="000D37A6">
      <w:pPr>
        <w:pStyle w:val="Inynierka"/>
      </w:pPr>
      <w:r>
        <w:t xml:space="preserve">Jak wspomniano w rozdziale </w:t>
      </w:r>
      <w:r w:rsidRPr="00DC7FC5">
        <w:rPr>
          <w:b/>
        </w:rPr>
        <w:t>Testowane elementy</w:t>
      </w:r>
      <w:r>
        <w:t xml:space="preserve">, dioda jest elementem półprzewodnikowym, który w standardowych układach pracy przewodzi prąd tylko w jednym kierunku. Podczas projektowania algorytmu, był to główny warunek sprawdzany podczas przeprowadzanie testów, w celu wykrycia diody. Cały algorytm </w:t>
      </w:r>
      <w:r w:rsidR="00063D68">
        <w:t xml:space="preserve">jest bardzo podobny do tego, który służy do testowania rezystancji – rys. 4.1.1. Zmianami w algorytmie jest brak wyboru zakresu, oraz zadanie „Oblicz rezystancję” zamieniono na </w:t>
      </w:r>
      <w:r w:rsidR="00E55F48">
        <w:t xml:space="preserve">„Oblicz </w:t>
      </w:r>
      <w:r w:rsidR="00063D68">
        <w:t>napięcia przewodzenia diody</w:t>
      </w:r>
      <w:r w:rsidR="00E55F48">
        <w:t>”</w:t>
      </w:r>
      <w:r w:rsidR="00063D68">
        <w:t>. Przykładowy schemat testowania diody przedstawiono na rys. 4.3.1.</w:t>
      </w:r>
    </w:p>
    <w:p w:rsidR="00063D68" w:rsidRDefault="00011CFC" w:rsidP="00063D68">
      <w:pPr>
        <w:pStyle w:val="Inynierka"/>
        <w:ind w:firstLine="0"/>
        <w:jc w:val="center"/>
      </w:pPr>
      <w:r>
        <w:rPr>
          <w:noProof/>
          <w:lang w:eastAsia="pl-PL"/>
        </w:rPr>
        <w:drawing>
          <wp:inline distT="0" distB="0" distL="0" distR="0">
            <wp:extent cx="2066925" cy="2119923"/>
            <wp:effectExtent l="1905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2066925" cy="2119923"/>
                    </a:xfrm>
                    <a:prstGeom prst="rect">
                      <a:avLst/>
                    </a:prstGeom>
                    <a:noFill/>
                    <a:ln w="9525">
                      <a:noFill/>
                      <a:miter lim="800000"/>
                      <a:headEnd/>
                      <a:tailEnd/>
                    </a:ln>
                  </pic:spPr>
                </pic:pic>
              </a:graphicData>
            </a:graphic>
          </wp:inline>
        </w:drawing>
      </w:r>
    </w:p>
    <w:p w:rsidR="00063D68" w:rsidRPr="00DE751E" w:rsidRDefault="00063D68" w:rsidP="00DE751E">
      <w:pPr>
        <w:pStyle w:val="Inobrazek"/>
      </w:pPr>
      <w:r w:rsidRPr="00DE751E">
        <w:t>Rys. 4.3.1 Przykładowy schemat testowania diody</w:t>
      </w:r>
    </w:p>
    <w:p w:rsidR="002D63B7" w:rsidRPr="00DE751E" w:rsidRDefault="002D63B7" w:rsidP="00DE751E">
      <w:pPr>
        <w:pStyle w:val="Inynierka"/>
      </w:pPr>
      <w:r w:rsidRPr="00DE751E">
        <w:t>Na samym początku program zakłada, że jeden z</w:t>
      </w:r>
      <w:r w:rsidR="00E55F48" w:rsidRPr="00DE751E">
        <w:t xml:space="preserve"> testowanych</w:t>
      </w:r>
      <w:r w:rsidRPr="00DE751E">
        <w:t xml:space="preserve"> pinów jest anodą, a </w:t>
      </w:r>
      <w:r w:rsidR="00DE751E">
        <w:t>inny wybrany pin - katodą</w:t>
      </w:r>
      <w:r w:rsidRPr="00DE751E">
        <w:t xml:space="preserve">. </w:t>
      </w:r>
      <w:r w:rsidR="00DE751E">
        <w:t>Pin</w:t>
      </w:r>
      <w:r w:rsidRPr="00DE751E">
        <w:t xml:space="preserve"> testowy przyjęty za anodę jest </w:t>
      </w:r>
      <w:r w:rsidR="00DE751E">
        <w:t xml:space="preserve">podłączany przez rezystor </w:t>
      </w:r>
      <w:r w:rsidRPr="00DE751E">
        <w:t>do zasilani</w:t>
      </w:r>
      <w:r w:rsidR="00DA38F4" w:rsidRPr="00DE751E">
        <w:t xml:space="preserve">a. Natomiast </w:t>
      </w:r>
      <w:r w:rsidR="00DE751E">
        <w:t xml:space="preserve">drugi </w:t>
      </w:r>
      <w:r w:rsidR="00DA38F4" w:rsidRPr="00DE751E">
        <w:t xml:space="preserve"> piny </w:t>
      </w:r>
      <w:r w:rsidR="00DE751E">
        <w:t>podłączany jest</w:t>
      </w:r>
      <w:r w:rsidRPr="00DE751E">
        <w:t xml:space="preserve"> przez rezystory do masy. Przetwornik A/C zbiera próbki pomiarowe</w:t>
      </w:r>
      <w:r w:rsidR="00DE751E">
        <w:t xml:space="preserve"> z obu kanałów. Na podstawie wyników określane jest, czy prąd przepływa między dwoma testowanymi pinami. Jeśli nie wykryto przepływu prądu to wybierane są inne piny testowe i testowanie zaczyna się od nowa.</w:t>
      </w:r>
    </w:p>
    <w:p w:rsidR="002D63B7" w:rsidRPr="00DE751E" w:rsidRDefault="002D63B7" w:rsidP="002D63B7">
      <w:pPr>
        <w:pStyle w:val="Inynierka"/>
      </w:pPr>
      <w:r w:rsidRPr="00DE751E">
        <w:t>W drugim etapie testowani</w:t>
      </w:r>
      <w:r w:rsidR="005278C5" w:rsidRPr="00DE751E">
        <w:t xml:space="preserve">a odwrócona zostaje polaryzacja. Anoda zostaje podłączona do masy, natomiast nóżka </w:t>
      </w:r>
      <w:r w:rsidR="00DE751E" w:rsidRPr="00DE751E">
        <w:t>przyjęta za katodę do zasilania</w:t>
      </w:r>
      <w:r w:rsidR="005278C5" w:rsidRPr="00DE751E">
        <w:t>. W ten sposób diod</w:t>
      </w:r>
      <w:r w:rsidR="00DE751E" w:rsidRPr="00DE751E">
        <w:t>a zostaje spolaryzowana zaporowo, powinna zablokować przepływ prądu</w:t>
      </w:r>
      <w:r w:rsidR="005278C5" w:rsidRPr="00DE751E">
        <w:t>. Jeśli wyniki pomiarowe potwierdzą brak przepływu prądu, to element jest ostatecznie uznawany za diodę.</w:t>
      </w:r>
    </w:p>
    <w:p w:rsidR="005278C5" w:rsidRPr="00DE751E" w:rsidRDefault="005278C5" w:rsidP="002D63B7">
      <w:pPr>
        <w:pStyle w:val="Inynierka"/>
      </w:pPr>
      <w:r w:rsidRPr="00DE751E">
        <w:t>Końcowy etapem po wykryciu elementu jest wyliczenie napięcia przewodzenia diody na podstawie wyników uzyskanych podczas pierwszego pomiaru. Pozycje wykrytych wyprowadzeń zostają zapamiętane, aby wyświetlić użytkownikowi ich układ.</w:t>
      </w:r>
    </w:p>
    <w:p w:rsidR="00DA38F4" w:rsidRPr="002D63B7" w:rsidRDefault="005278C5" w:rsidP="002D63B7">
      <w:pPr>
        <w:pStyle w:val="Inynierka"/>
      </w:pPr>
      <w:r w:rsidRPr="00DE751E">
        <w:t xml:space="preserve">Niewielka modyfikacja algorytmu testowania rezystancji pozwoliła na testowanie diod i uniemożliwiła pomylenie tych dwóch elementów. Nieprawidłowe zidentyfikowanie elementu mogłoby zajść również </w:t>
      </w:r>
      <w:r w:rsidR="008E5B22" w:rsidRPr="00DE751E">
        <w:t>podczas testowania tranzystora MOSFET, ponieważ posiada</w:t>
      </w:r>
      <w:r w:rsidR="00DE751E" w:rsidRPr="00DE751E">
        <w:t xml:space="preserve"> on</w:t>
      </w:r>
      <w:r w:rsidR="008E5B22" w:rsidRPr="00DE751E">
        <w:t xml:space="preserve"> </w:t>
      </w:r>
      <w:r w:rsidR="008E5B22" w:rsidRPr="00DE751E">
        <w:lastRenderedPageBreak/>
        <w:t>pasożytniczą diodę miedzy drenem a źródłem. W celu wyeliminowania pomyłki wystarczyło testowanie diod umieścić po przeprowadzeniu testowania tranzystorów MOSFET. Podobnie zrobiono z tranzystorami bipolarnymi, w których urządzenie mogłoby wykryć diodę pomiędzy złączem baza – emiter.</w:t>
      </w:r>
    </w:p>
    <w:p w:rsidR="00DA38F4" w:rsidRDefault="00DA38F4" w:rsidP="00DA38F4">
      <w:pPr>
        <w:pStyle w:val="podrozdziain"/>
      </w:pPr>
      <w:r>
        <w:t>4.4</w:t>
      </w:r>
      <w:r w:rsidRPr="000D37A6">
        <w:t xml:space="preserve">. Badanie </w:t>
      </w:r>
      <w:r>
        <w:t>tranzystora bipolarnego NPN</w:t>
      </w:r>
      <w:r w:rsidR="009A7F71">
        <w:t xml:space="preserve"> i PNP</w:t>
      </w:r>
    </w:p>
    <w:p w:rsidR="00DA38F4" w:rsidRDefault="00DA38F4" w:rsidP="00DA38F4">
      <w:pPr>
        <w:pStyle w:val="Inynierka"/>
      </w:pPr>
      <w:r>
        <w:t xml:space="preserve">Proces testowania tranzystora bipolarnego </w:t>
      </w:r>
      <w:r w:rsidR="00404759">
        <w:t xml:space="preserve">polega na przebadaniu elementu jako klucza. Podczas testów nie brane są pod uwagę właściwości tranzystora pracującego w konfiguracji wzmacniacza. Badane są wyłącznie stany nasycenia i odcięcia, które całkowicie wystarczają do stwierdzenia, czy badany element rzeczywiście jest tranzystorem </w:t>
      </w:r>
      <w:r w:rsidR="009A7F71">
        <w:t>bipolarnym</w:t>
      </w:r>
      <w:r w:rsidR="00404759">
        <w:t>. S</w:t>
      </w:r>
      <w:r w:rsidR="0067725A">
        <w:t>z</w:t>
      </w:r>
      <w:r w:rsidR="00404759">
        <w:t xml:space="preserve">czegółowy sposób </w:t>
      </w:r>
      <w:r w:rsidR="0067725A">
        <w:t>testowania pokazuje algorytm – rys. 4.4.1.</w:t>
      </w:r>
    </w:p>
    <w:p w:rsidR="00A03036" w:rsidRDefault="00A03036" w:rsidP="00DA38F4">
      <w:pPr>
        <w:pStyle w:val="Inynierka"/>
      </w:pPr>
      <w:r>
        <w:t xml:space="preserve">Tranzystory mogą mieć różny układ pinów, w zależności od obudowy, modelu, dlatego należy przetestować </w:t>
      </w:r>
      <w:r w:rsidR="00CF3A21">
        <w:t xml:space="preserve">wszystkie możliwe konfiguracje. Jest to pierwszy etap testowania, gdzie program z góry zakłada, na którym pinie testowym znajduje się dane wyprowadzenie tranzystora. Układ testowy, który próbuje znaleźć program </w:t>
      </w:r>
      <w:r w:rsidR="009A7F71">
        <w:t xml:space="preserve">dla tranzystora NPN </w:t>
      </w:r>
      <w:r w:rsidR="00CF3A21">
        <w:t xml:space="preserve">wygląda jak na rys. </w:t>
      </w:r>
      <w:r w:rsidR="00CF3A21" w:rsidRPr="00BF3B65">
        <w:t>4.4.2</w:t>
      </w:r>
      <w:r w:rsidR="009A7F71">
        <w:t>, natomiast dla tranzystora PNP wygląda jak na rys. 4.4.3.</w:t>
      </w:r>
    </w:p>
    <w:p w:rsidR="009A7F71" w:rsidRDefault="009A7F71" w:rsidP="00DA38F4">
      <w:pPr>
        <w:pStyle w:val="Inynierka"/>
      </w:pPr>
      <w:r>
        <w:t>Po wybraniu konfiguracji badany tranzystor należy odpowiednio wysterować, tak aby pracował w stanie nasycenia. Dokonuje się tego wystawiając odpowiednie stany na pinach mikrokontrolera. Po wysterowaniu wykonywany jest pomiar napięć na końcówkach tranzystora i określane jest, czy element rzeczywiście jest w stanie nasycenia. Jeśli nie, to zmieniana jest konfiguracja. Natomiast jeśli pomiary potwierdzają poprawną pracę tranzystora, przychodzi kolej na sprawdzenie stanu odcięcia.</w:t>
      </w:r>
    </w:p>
    <w:p w:rsidR="009A7F71" w:rsidRDefault="009A7F71" w:rsidP="00DA38F4">
      <w:pPr>
        <w:pStyle w:val="Inynierka"/>
      </w:pPr>
      <w:r>
        <w:t xml:space="preserve">Przedstawiony algorytm badania jest taki sam jak dla tranzystora </w:t>
      </w:r>
      <w:r w:rsidR="00D11D79">
        <w:t>polowego</w:t>
      </w:r>
      <w:r w:rsidR="007D78A5">
        <w:t xml:space="preserve">, dlatego należało wprowadzić sprawdzanie jakiegoś charakterystycznego elementu, który pozwoli odróżnić od siebie oba rodzaj tranzystorów. Do tego celu wykorzystano </w:t>
      </w:r>
      <w:r w:rsidR="005561C9">
        <w:t>pomiar napięcia na złączy BE tranzystora bipolarnego, dla tranzystorów krzemowych, najbardziej popularnych, napięcie to powinno wynosić 0,7 V.</w:t>
      </w:r>
    </w:p>
    <w:p w:rsidR="0067725A" w:rsidRDefault="00A03036" w:rsidP="00A03036">
      <w:pPr>
        <w:pStyle w:val="Inynierka"/>
        <w:ind w:firstLine="0"/>
        <w:jc w:val="center"/>
      </w:pPr>
      <w:r>
        <w:rPr>
          <w:noProof/>
          <w:lang w:eastAsia="pl-PL"/>
        </w:rPr>
        <w:lastRenderedPageBreak/>
        <w:drawing>
          <wp:inline distT="0" distB="0" distL="0" distR="0">
            <wp:extent cx="3810000" cy="4772025"/>
            <wp:effectExtent l="1905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10000" cy="4772025"/>
                    </a:xfrm>
                    <a:prstGeom prst="rect">
                      <a:avLst/>
                    </a:prstGeom>
                    <a:noFill/>
                    <a:ln w="9525">
                      <a:noFill/>
                      <a:miter lim="800000"/>
                      <a:headEnd/>
                      <a:tailEnd/>
                    </a:ln>
                  </pic:spPr>
                </pic:pic>
              </a:graphicData>
            </a:graphic>
          </wp:inline>
        </w:drawing>
      </w:r>
    </w:p>
    <w:p w:rsidR="00A03036" w:rsidRDefault="00A03036" w:rsidP="00670BB0">
      <w:pPr>
        <w:pStyle w:val="Inobrazek"/>
      </w:pPr>
      <w:r>
        <w:t>Rys. 4.4.1</w:t>
      </w:r>
      <w:r w:rsidR="00883240">
        <w:t>.</w:t>
      </w:r>
      <w:r>
        <w:t xml:space="preserve"> Algorytm testowania tranzystora</w:t>
      </w:r>
    </w:p>
    <w:p w:rsidR="007D78A5" w:rsidRDefault="00670BB0" w:rsidP="007D78A5">
      <w:pPr>
        <w:pStyle w:val="Inynierka"/>
        <w:ind w:firstLine="0"/>
        <w:jc w:val="center"/>
      </w:pPr>
      <w:r>
        <w:rPr>
          <w:noProof/>
          <w:lang w:eastAsia="pl-PL"/>
        </w:rPr>
        <w:drawing>
          <wp:inline distT="0" distB="0" distL="0" distR="0">
            <wp:extent cx="3514725" cy="2586085"/>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515505" cy="2586659"/>
                    </a:xfrm>
                    <a:prstGeom prst="rect">
                      <a:avLst/>
                    </a:prstGeom>
                    <a:noFill/>
                    <a:ln w="9525">
                      <a:noFill/>
                      <a:miter lim="800000"/>
                      <a:headEnd/>
                      <a:tailEnd/>
                    </a:ln>
                  </pic:spPr>
                </pic:pic>
              </a:graphicData>
            </a:graphic>
          </wp:inline>
        </w:drawing>
      </w:r>
    </w:p>
    <w:p w:rsidR="00883240" w:rsidRPr="007D78A5" w:rsidRDefault="00883240" w:rsidP="00670BB0">
      <w:pPr>
        <w:pStyle w:val="Inobrazek"/>
      </w:pPr>
      <w:r>
        <w:t>Rys. 4.4.2. Układ pracy tranzystora NPN w stanie nasyconym</w:t>
      </w:r>
    </w:p>
    <w:p w:rsidR="00063D68" w:rsidRDefault="00AF20DF" w:rsidP="00C32333">
      <w:pPr>
        <w:pStyle w:val="Inynierka"/>
        <w:ind w:firstLine="0"/>
        <w:jc w:val="center"/>
      </w:pPr>
      <w:r>
        <w:rPr>
          <w:noProof/>
          <w:lang w:eastAsia="pl-PL"/>
        </w:rPr>
        <w:lastRenderedPageBreak/>
        <w:drawing>
          <wp:inline distT="0" distB="0" distL="0" distR="0">
            <wp:extent cx="3114675" cy="2451829"/>
            <wp:effectExtent l="19050" t="0" r="9525" b="0"/>
            <wp:docPr id="14"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126421" cy="2461075"/>
                    </a:xfrm>
                    <a:prstGeom prst="rect">
                      <a:avLst/>
                    </a:prstGeom>
                    <a:noFill/>
                    <a:ln w="9525">
                      <a:noFill/>
                      <a:miter lim="800000"/>
                      <a:headEnd/>
                      <a:tailEnd/>
                    </a:ln>
                  </pic:spPr>
                </pic:pic>
              </a:graphicData>
            </a:graphic>
          </wp:inline>
        </w:drawing>
      </w:r>
    </w:p>
    <w:p w:rsidR="00C32333" w:rsidRPr="00C32333" w:rsidRDefault="00C32333" w:rsidP="00C32333">
      <w:pPr>
        <w:pStyle w:val="Inobrazek"/>
      </w:pPr>
      <w:r>
        <w:t>Rys. 4.4.3. Układ pracy tranzystora PNP w stanie nasyconym</w:t>
      </w:r>
    </w:p>
    <w:p w:rsidR="00C32333" w:rsidRDefault="002F22E7" w:rsidP="00C32333">
      <w:pPr>
        <w:pStyle w:val="podrozdziain"/>
      </w:pPr>
      <w:r>
        <w:t>4.5</w:t>
      </w:r>
      <w:r w:rsidR="00C32333" w:rsidRPr="000D37A6">
        <w:t xml:space="preserve">. </w:t>
      </w:r>
      <w:r w:rsidR="00D11D79">
        <w:t>Badanie tranzystorów MOSFET z kanałem wzbogaconym typu n i typu p</w:t>
      </w:r>
    </w:p>
    <w:p w:rsidR="005561C9" w:rsidRDefault="00D11D79" w:rsidP="00D11D79">
      <w:pPr>
        <w:pStyle w:val="Inynierka"/>
      </w:pPr>
      <w:r>
        <w:t>W przypadku badania tranzystorów MOSFET</w:t>
      </w:r>
      <w:r w:rsidR="002F22E7">
        <w:t xml:space="preserve"> cały proces jest bardzo podobny do tego, który został przedstawiony w podrozdziale </w:t>
      </w:r>
      <w:r w:rsidR="002F22E7" w:rsidRPr="002F22E7">
        <w:rPr>
          <w:b/>
        </w:rPr>
        <w:t>Badanie tranzystor</w:t>
      </w:r>
      <w:r w:rsidR="005561C9">
        <w:rPr>
          <w:b/>
        </w:rPr>
        <w:t>ów bipolarnych</w:t>
      </w:r>
      <w:r w:rsidR="002F22E7" w:rsidRPr="002F22E7">
        <w:rPr>
          <w:b/>
        </w:rPr>
        <w:t xml:space="preserve"> NPN i PNP</w:t>
      </w:r>
      <w:r w:rsidR="002F22E7">
        <w:t>. Tranzystory polowe również są badane tylko jako klucze, ponieważ jest to wystarczający pomiar do zidentyfikowania elementu. Algorytm badania przebiega dokładnie tak jak pokazano na rys. 4.4.1.</w:t>
      </w:r>
      <w:r w:rsidR="005561C9">
        <w:t xml:space="preserve"> Nieznacznie różną się poszukiwane układy pracy tranzystorów polowych w stanie nasycenia. Dla tranzystora MOSFET typu n układ pracy przedstawiono na rys. 4.5.1, natomiast dla tranzystora typu p na rys. 4.5.2. Zastosowanie </w:t>
      </w:r>
      <w:r w:rsidR="001A03EF">
        <w:t>rezystora 680 </w:t>
      </w:r>
      <w:r w:rsidR="001A03EF">
        <w:sym w:font="Symbol" w:char="F057"/>
      </w:r>
      <w:r w:rsidR="001A03EF">
        <w:t xml:space="preserve"> pozwoliło na szybsze przeładowanie pojemności bramki i tym samym przyspieszyło pomiary.</w:t>
      </w:r>
      <w:r w:rsidR="005561C9">
        <w:t xml:space="preserve"> Do rozróżnienia tranzystora polowego od bipolarnego wykorzystano informację o izolacji bramki, wykonanej z dielektryka. Izolacja powoduje, że bramka tranzystora polowego w stanie ustalonym nie pobiera prądu.</w:t>
      </w:r>
    </w:p>
    <w:p w:rsidR="001A03EF" w:rsidRDefault="001A03EF" w:rsidP="001A03EF">
      <w:pPr>
        <w:pStyle w:val="Inynierka"/>
        <w:ind w:firstLine="0"/>
        <w:jc w:val="center"/>
      </w:pPr>
      <w:r>
        <w:rPr>
          <w:noProof/>
          <w:lang w:eastAsia="pl-PL"/>
        </w:rPr>
        <w:drawing>
          <wp:inline distT="0" distB="0" distL="0" distR="0">
            <wp:extent cx="3276600" cy="2623513"/>
            <wp:effectExtent l="19050" t="0" r="0" b="0"/>
            <wp:docPr id="12"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276673" cy="2623572"/>
                    </a:xfrm>
                    <a:prstGeom prst="rect">
                      <a:avLst/>
                    </a:prstGeom>
                    <a:noFill/>
                    <a:ln w="9525">
                      <a:noFill/>
                      <a:miter lim="800000"/>
                      <a:headEnd/>
                      <a:tailEnd/>
                    </a:ln>
                  </pic:spPr>
                </pic:pic>
              </a:graphicData>
            </a:graphic>
          </wp:inline>
        </w:drawing>
      </w:r>
    </w:p>
    <w:p w:rsidR="001A03EF" w:rsidRDefault="001A03EF" w:rsidP="001A03EF">
      <w:pPr>
        <w:pStyle w:val="Inobrazek"/>
      </w:pPr>
      <w:r>
        <w:t>Rys. 4.5.1. Układ pracy tranzystora MOSFET typu n w stanie nasyconym</w:t>
      </w:r>
    </w:p>
    <w:p w:rsidR="005561C9" w:rsidRDefault="001A03EF" w:rsidP="001A03EF">
      <w:pPr>
        <w:pStyle w:val="Inynierka"/>
        <w:ind w:firstLine="0"/>
        <w:jc w:val="center"/>
      </w:pPr>
      <w:r>
        <w:rPr>
          <w:noProof/>
          <w:lang w:eastAsia="pl-PL"/>
        </w:rPr>
        <w:lastRenderedPageBreak/>
        <w:drawing>
          <wp:inline distT="0" distB="0" distL="0" distR="0">
            <wp:extent cx="3200400" cy="2602702"/>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3200401" cy="2602703"/>
                    </a:xfrm>
                    <a:prstGeom prst="rect">
                      <a:avLst/>
                    </a:prstGeom>
                    <a:noFill/>
                    <a:ln w="9525">
                      <a:noFill/>
                      <a:miter lim="800000"/>
                      <a:headEnd/>
                      <a:tailEnd/>
                    </a:ln>
                  </pic:spPr>
                </pic:pic>
              </a:graphicData>
            </a:graphic>
          </wp:inline>
        </w:drawing>
      </w:r>
    </w:p>
    <w:p w:rsidR="001A03EF" w:rsidRDefault="001A03EF" w:rsidP="001A03EF">
      <w:pPr>
        <w:pStyle w:val="Inobrazek"/>
      </w:pPr>
      <w:r>
        <w:t>Rys. 4.5.2. Układ pracy tranzystora MOSFET typu p w stanie nasyconym</w:t>
      </w:r>
    </w:p>
    <w:p w:rsidR="007E1D68" w:rsidRDefault="00B76D19" w:rsidP="007E1D68">
      <w:pPr>
        <w:pStyle w:val="podrozdziain"/>
      </w:pPr>
      <w:r>
        <w:t>4.6</w:t>
      </w:r>
      <w:r w:rsidR="007E1D68" w:rsidRPr="000D37A6">
        <w:t xml:space="preserve">. </w:t>
      </w:r>
      <w:r w:rsidR="007E1D68">
        <w:t>Badanie tyrystora</w:t>
      </w:r>
    </w:p>
    <w:p w:rsidR="007E1D68" w:rsidRDefault="00B76D19" w:rsidP="007E1D68">
      <w:pPr>
        <w:pStyle w:val="Inynierka"/>
      </w:pPr>
      <w:r>
        <w:t>W badaniu tyrystora, podobnie jak w przypadku badania tranzystorów, ważne jest znalezienie odpowiedniej konfiguracji wyprowadzeń elementu. Program zakłada z góry jedną konfigurację i ją testuje, jeśli wyniki są niepoprawne, to testuje następną konfigurację. Cały proces testowania tyrystora przedstawiona na algorytmie – rys. 4.6.1.</w:t>
      </w:r>
      <w:r w:rsidR="007549EA">
        <w:t xml:space="preserve"> </w:t>
      </w:r>
    </w:p>
    <w:p w:rsidR="007549EA" w:rsidRDefault="007549EA" w:rsidP="007E1D68">
      <w:pPr>
        <w:pStyle w:val="Inynierka"/>
      </w:pPr>
      <w:r>
        <w:t xml:space="preserve">Pierwszy etap polega na podaniu </w:t>
      </w:r>
      <w:r w:rsidR="006D20F1">
        <w:t>napięcia na bramkę tyrystora, powoduje to przepływ prądu bazy, który powinien włączyć tyrystor. Następnie obwód bazy jest rozwierany, nie powinno wpłynąć na działanie tyrystora, powinien być nadal włączony. Ostatnim etapem jest chwilowe rozwarcie obwodu anodowego w celu przełączenia tyrystora w stan blokowania. W każdym etapie wykonywane są pomiary napięć na wyprowadzeniach badanego elementu, w celu sprawdzenia, czy element działa, tak jak założono.</w:t>
      </w:r>
      <w:r w:rsidR="00BF3B65">
        <w:t xml:space="preserve"> Układ, który służy do przetestowania tyrystora przedstawiono na rys. 4.6.2.</w:t>
      </w:r>
    </w:p>
    <w:p w:rsidR="00B76D19" w:rsidRDefault="007549EA" w:rsidP="00B76D19">
      <w:pPr>
        <w:pStyle w:val="Inynierka"/>
        <w:ind w:firstLine="0"/>
        <w:jc w:val="center"/>
      </w:pPr>
      <w:r>
        <w:rPr>
          <w:noProof/>
          <w:lang w:eastAsia="pl-PL"/>
        </w:rPr>
        <w:lastRenderedPageBreak/>
        <w:drawing>
          <wp:inline distT="0" distB="0" distL="0" distR="0">
            <wp:extent cx="3476625" cy="5564415"/>
            <wp:effectExtent l="1905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476625" cy="5564415"/>
                    </a:xfrm>
                    <a:prstGeom prst="rect">
                      <a:avLst/>
                    </a:prstGeom>
                    <a:noFill/>
                    <a:ln w="9525">
                      <a:noFill/>
                      <a:miter lim="800000"/>
                      <a:headEnd/>
                      <a:tailEnd/>
                    </a:ln>
                  </pic:spPr>
                </pic:pic>
              </a:graphicData>
            </a:graphic>
          </wp:inline>
        </w:drawing>
      </w:r>
    </w:p>
    <w:p w:rsidR="007549EA" w:rsidRPr="007E1D68" w:rsidRDefault="007549EA" w:rsidP="007549EA">
      <w:pPr>
        <w:pStyle w:val="Inobrazek"/>
      </w:pPr>
      <w:r>
        <w:t>Rys. 4.6.1. Algorytm testowania tyrystora</w:t>
      </w:r>
    </w:p>
    <w:p w:rsidR="007E1D68" w:rsidRDefault="00BF3B65" w:rsidP="00BF3B65">
      <w:pPr>
        <w:pStyle w:val="Inynierka"/>
        <w:ind w:firstLine="0"/>
        <w:jc w:val="center"/>
      </w:pPr>
      <w:r w:rsidRPr="00BF3B65">
        <w:drawing>
          <wp:inline distT="0" distB="0" distL="0" distR="0">
            <wp:extent cx="3086100" cy="2079508"/>
            <wp:effectExtent l="19050" t="0" r="0" b="0"/>
            <wp:docPr id="24"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3086100" cy="2079508"/>
                    </a:xfrm>
                    <a:prstGeom prst="rect">
                      <a:avLst/>
                    </a:prstGeom>
                    <a:noFill/>
                    <a:ln w="9525">
                      <a:noFill/>
                      <a:miter lim="800000"/>
                      <a:headEnd/>
                      <a:tailEnd/>
                    </a:ln>
                  </pic:spPr>
                </pic:pic>
              </a:graphicData>
            </a:graphic>
          </wp:inline>
        </w:drawing>
      </w:r>
    </w:p>
    <w:p w:rsidR="00BF3B65" w:rsidRDefault="00BF3B65" w:rsidP="00BF3B65">
      <w:pPr>
        <w:pStyle w:val="Inobrazek"/>
      </w:pPr>
      <w:r>
        <w:t>Rys. 4.6.2. Układ testowy tyrystora</w:t>
      </w:r>
    </w:p>
    <w:p w:rsidR="00913D3A" w:rsidRPr="00064523" w:rsidRDefault="00064523" w:rsidP="00064523">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30"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31"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Default="00331BCD" w:rsidP="00C31B3F">
      <w:pPr>
        <w:pStyle w:val="inspistreci"/>
        <w:numPr>
          <w:ilvl w:val="0"/>
          <w:numId w:val="1"/>
        </w:numPr>
        <w:ind w:left="284" w:hanging="284"/>
        <w:jc w:val="left"/>
        <w:rPr>
          <w:lang w:val="en-US"/>
        </w:rPr>
      </w:pPr>
      <w:r>
        <w:rPr>
          <w:lang w:val="en-US"/>
        </w:rPr>
        <w:t>???</w:t>
      </w:r>
    </w:p>
    <w:p w:rsidR="00331BCD" w:rsidRPr="00331BCD" w:rsidRDefault="00331BCD" w:rsidP="00C31B3F">
      <w:pPr>
        <w:pStyle w:val="inspistreci"/>
        <w:numPr>
          <w:ilvl w:val="0"/>
          <w:numId w:val="1"/>
        </w:numPr>
        <w:ind w:left="284" w:hanging="284"/>
        <w:jc w:val="left"/>
      </w:pPr>
      <w:r w:rsidRPr="00331BCD">
        <w:t>Piotr Jasiński, Wykłady z p</w:t>
      </w:r>
      <w:r>
        <w:t>rzedmiotu Sensory i Sieci Sensorowe, WETI PG, 2015.</w:t>
      </w:r>
    </w:p>
    <w:p w:rsidR="00331BCD" w:rsidRDefault="00331BCD" w:rsidP="00C31B3F">
      <w:pPr>
        <w:pStyle w:val="inspistreci"/>
        <w:numPr>
          <w:ilvl w:val="0"/>
          <w:numId w:val="1"/>
        </w:numPr>
        <w:ind w:left="284" w:hanging="284"/>
        <w:jc w:val="left"/>
      </w:pPr>
      <w:r w:rsidRPr="00331BCD">
        <w:t xml:space="preserve">Wikipedia, Układ RC, </w:t>
      </w:r>
      <w:hyperlink r:id="rId32" w:history="1">
        <w:r w:rsidRPr="00331BCD">
          <w:rPr>
            <w:rStyle w:val="Hipercze"/>
            <w:color w:val="auto"/>
            <w:u w:val="none"/>
          </w:rPr>
          <w:t>https://pl.wikipedia.org/wiki/Uk%C5%82ad_RC</w:t>
        </w:r>
      </w:hyperlink>
      <w:r>
        <w:t>, (data dostępu 23.11.2016).</w:t>
      </w:r>
    </w:p>
    <w:p w:rsidR="00331BCD" w:rsidRDefault="00331BCD" w:rsidP="00C31B3F">
      <w:pPr>
        <w:pStyle w:val="inspistreci"/>
        <w:numPr>
          <w:ilvl w:val="0"/>
          <w:numId w:val="1"/>
        </w:numPr>
        <w:ind w:left="284" w:hanging="284"/>
        <w:jc w:val="left"/>
      </w:pPr>
      <w:r>
        <w:t>Atmel, ATmega8A Datasheet, 2015.</w:t>
      </w:r>
    </w:p>
    <w:p w:rsidR="00331BCD" w:rsidRPr="00331BCD" w:rsidRDefault="00331BCD" w:rsidP="00C31B3F">
      <w:pPr>
        <w:pStyle w:val="inspistreci"/>
        <w:numPr>
          <w:ilvl w:val="0"/>
          <w:numId w:val="1"/>
        </w:numPr>
        <w:ind w:left="284" w:hanging="284"/>
        <w:jc w:val="left"/>
      </w:pPr>
    </w:p>
    <w:sectPr w:rsidR="00331BCD" w:rsidRPr="00331BCD" w:rsidSect="00D26074">
      <w:footerReference w:type="default" r:id="rId33"/>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698" w:rsidRDefault="00295698" w:rsidP="00D26074">
      <w:r>
        <w:separator/>
      </w:r>
    </w:p>
  </w:endnote>
  <w:endnote w:type="continuationSeparator" w:id="1">
    <w:p w:rsidR="00295698" w:rsidRDefault="00295698"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BF3B65" w:rsidRDefault="00BF3B65" w:rsidP="00D26074">
        <w:pPr>
          <w:pStyle w:val="Inynierkanumeracja"/>
        </w:pPr>
        <w:fldSimple w:instr=" PAGE   \* MERGEFORMAT ">
          <w:r w:rsidR="00011CFC">
            <w:rPr>
              <w:noProof/>
            </w:rPr>
            <w:t>16</w:t>
          </w:r>
        </w:fldSimple>
      </w:p>
    </w:sdtContent>
  </w:sdt>
  <w:p w:rsidR="00BF3B65" w:rsidRDefault="00BF3B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698" w:rsidRDefault="00295698" w:rsidP="00D26074">
      <w:r>
        <w:separator/>
      </w:r>
    </w:p>
  </w:footnote>
  <w:footnote w:type="continuationSeparator" w:id="1">
    <w:p w:rsidR="00295698" w:rsidRDefault="00295698"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341"/>
    <w:multiLevelType w:val="hybridMultilevel"/>
    <w:tmpl w:val="5944E8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03F1493"/>
    <w:multiLevelType w:val="hybridMultilevel"/>
    <w:tmpl w:val="E0047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11CFC"/>
    <w:rsid w:val="00024754"/>
    <w:rsid w:val="00027825"/>
    <w:rsid w:val="00031263"/>
    <w:rsid w:val="00046B07"/>
    <w:rsid w:val="000518C8"/>
    <w:rsid w:val="00063D68"/>
    <w:rsid w:val="00064523"/>
    <w:rsid w:val="0006721E"/>
    <w:rsid w:val="000A1E98"/>
    <w:rsid w:val="000B15C0"/>
    <w:rsid w:val="000C37E3"/>
    <w:rsid w:val="000C7802"/>
    <w:rsid w:val="000D37A6"/>
    <w:rsid w:val="000E49C4"/>
    <w:rsid w:val="00105CA1"/>
    <w:rsid w:val="0013694B"/>
    <w:rsid w:val="001404CA"/>
    <w:rsid w:val="00163890"/>
    <w:rsid w:val="001A03EF"/>
    <w:rsid w:val="001B0995"/>
    <w:rsid w:val="001D1C62"/>
    <w:rsid w:val="001E71EE"/>
    <w:rsid w:val="001F7E56"/>
    <w:rsid w:val="00204887"/>
    <w:rsid w:val="00214915"/>
    <w:rsid w:val="00224D11"/>
    <w:rsid w:val="0023504E"/>
    <w:rsid w:val="00246534"/>
    <w:rsid w:val="00251693"/>
    <w:rsid w:val="00264C70"/>
    <w:rsid w:val="00265042"/>
    <w:rsid w:val="00295698"/>
    <w:rsid w:val="002962AE"/>
    <w:rsid w:val="002976F3"/>
    <w:rsid w:val="002B0D8D"/>
    <w:rsid w:val="002B637A"/>
    <w:rsid w:val="002B7E1C"/>
    <w:rsid w:val="002C4860"/>
    <w:rsid w:val="002D0137"/>
    <w:rsid w:val="002D63B7"/>
    <w:rsid w:val="002E3DBE"/>
    <w:rsid w:val="002F22E7"/>
    <w:rsid w:val="00306709"/>
    <w:rsid w:val="003116A4"/>
    <w:rsid w:val="003175DF"/>
    <w:rsid w:val="003311DD"/>
    <w:rsid w:val="00331BCD"/>
    <w:rsid w:val="00352675"/>
    <w:rsid w:val="00356CCF"/>
    <w:rsid w:val="00361B58"/>
    <w:rsid w:val="00396C1F"/>
    <w:rsid w:val="003A4026"/>
    <w:rsid w:val="003A4A25"/>
    <w:rsid w:val="003C417F"/>
    <w:rsid w:val="00404759"/>
    <w:rsid w:val="00416F68"/>
    <w:rsid w:val="00422A04"/>
    <w:rsid w:val="00446265"/>
    <w:rsid w:val="0044639E"/>
    <w:rsid w:val="00453C98"/>
    <w:rsid w:val="00454D89"/>
    <w:rsid w:val="00462A90"/>
    <w:rsid w:val="00475C54"/>
    <w:rsid w:val="00493A0D"/>
    <w:rsid w:val="004A245C"/>
    <w:rsid w:val="004B5707"/>
    <w:rsid w:val="004E14C4"/>
    <w:rsid w:val="004E1820"/>
    <w:rsid w:val="004F209F"/>
    <w:rsid w:val="00511C37"/>
    <w:rsid w:val="005278C5"/>
    <w:rsid w:val="005424F9"/>
    <w:rsid w:val="00542675"/>
    <w:rsid w:val="005466B2"/>
    <w:rsid w:val="005561C9"/>
    <w:rsid w:val="00562B00"/>
    <w:rsid w:val="005715F1"/>
    <w:rsid w:val="005913AF"/>
    <w:rsid w:val="005C1349"/>
    <w:rsid w:val="005C7710"/>
    <w:rsid w:val="005F6D77"/>
    <w:rsid w:val="0060153A"/>
    <w:rsid w:val="0060432A"/>
    <w:rsid w:val="00625967"/>
    <w:rsid w:val="00633119"/>
    <w:rsid w:val="00656B9A"/>
    <w:rsid w:val="00664A6C"/>
    <w:rsid w:val="00664C2D"/>
    <w:rsid w:val="00670BB0"/>
    <w:rsid w:val="0067725A"/>
    <w:rsid w:val="006955AD"/>
    <w:rsid w:val="006A4273"/>
    <w:rsid w:val="006A74DE"/>
    <w:rsid w:val="006C339D"/>
    <w:rsid w:val="006C65ED"/>
    <w:rsid w:val="006D0E2D"/>
    <w:rsid w:val="006D20F1"/>
    <w:rsid w:val="006D3A9A"/>
    <w:rsid w:val="006E0946"/>
    <w:rsid w:val="00707214"/>
    <w:rsid w:val="007118C4"/>
    <w:rsid w:val="00732096"/>
    <w:rsid w:val="00735F05"/>
    <w:rsid w:val="00737328"/>
    <w:rsid w:val="0075467F"/>
    <w:rsid w:val="007549EA"/>
    <w:rsid w:val="00757B7F"/>
    <w:rsid w:val="0076214F"/>
    <w:rsid w:val="00774887"/>
    <w:rsid w:val="00775C8C"/>
    <w:rsid w:val="007846B9"/>
    <w:rsid w:val="00784CE8"/>
    <w:rsid w:val="00797E3C"/>
    <w:rsid w:val="007A0C84"/>
    <w:rsid w:val="007A1BD1"/>
    <w:rsid w:val="007B763D"/>
    <w:rsid w:val="007C0A53"/>
    <w:rsid w:val="007C3B0F"/>
    <w:rsid w:val="007C7F55"/>
    <w:rsid w:val="007D3AC9"/>
    <w:rsid w:val="007D78A5"/>
    <w:rsid w:val="007D7A11"/>
    <w:rsid w:val="007E1845"/>
    <w:rsid w:val="007E1D68"/>
    <w:rsid w:val="007E2232"/>
    <w:rsid w:val="007E67C2"/>
    <w:rsid w:val="007F5D12"/>
    <w:rsid w:val="00816AE1"/>
    <w:rsid w:val="00816CFA"/>
    <w:rsid w:val="0082623E"/>
    <w:rsid w:val="008266E2"/>
    <w:rsid w:val="0083264C"/>
    <w:rsid w:val="00832699"/>
    <w:rsid w:val="008363AF"/>
    <w:rsid w:val="00845BC9"/>
    <w:rsid w:val="00883240"/>
    <w:rsid w:val="008B153C"/>
    <w:rsid w:val="008B6F2E"/>
    <w:rsid w:val="008C0BAC"/>
    <w:rsid w:val="008C48D3"/>
    <w:rsid w:val="008D637B"/>
    <w:rsid w:val="008E0051"/>
    <w:rsid w:val="008E011B"/>
    <w:rsid w:val="008E5B22"/>
    <w:rsid w:val="00913D3A"/>
    <w:rsid w:val="00931904"/>
    <w:rsid w:val="009337A3"/>
    <w:rsid w:val="009350D4"/>
    <w:rsid w:val="0093693C"/>
    <w:rsid w:val="00951F57"/>
    <w:rsid w:val="00955987"/>
    <w:rsid w:val="00985168"/>
    <w:rsid w:val="00990E46"/>
    <w:rsid w:val="009A0D1E"/>
    <w:rsid w:val="009A3006"/>
    <w:rsid w:val="009A7F71"/>
    <w:rsid w:val="009B1F53"/>
    <w:rsid w:val="009B7B7D"/>
    <w:rsid w:val="009D1EEE"/>
    <w:rsid w:val="009D2A3A"/>
    <w:rsid w:val="00A03036"/>
    <w:rsid w:val="00A47C09"/>
    <w:rsid w:val="00A566C2"/>
    <w:rsid w:val="00A83ABD"/>
    <w:rsid w:val="00AC04CC"/>
    <w:rsid w:val="00AC349B"/>
    <w:rsid w:val="00AC7108"/>
    <w:rsid w:val="00AD78B1"/>
    <w:rsid w:val="00AE6DAA"/>
    <w:rsid w:val="00AF20DF"/>
    <w:rsid w:val="00AF2768"/>
    <w:rsid w:val="00B03EAE"/>
    <w:rsid w:val="00B1673B"/>
    <w:rsid w:val="00B31DF5"/>
    <w:rsid w:val="00B61234"/>
    <w:rsid w:val="00B634F6"/>
    <w:rsid w:val="00B714A0"/>
    <w:rsid w:val="00B71CDD"/>
    <w:rsid w:val="00B76D19"/>
    <w:rsid w:val="00BA0AAC"/>
    <w:rsid w:val="00BB5AA7"/>
    <w:rsid w:val="00BD3148"/>
    <w:rsid w:val="00BE0CDA"/>
    <w:rsid w:val="00BE20AE"/>
    <w:rsid w:val="00BF3B65"/>
    <w:rsid w:val="00C143B7"/>
    <w:rsid w:val="00C31B3F"/>
    <w:rsid w:val="00C32333"/>
    <w:rsid w:val="00C44D5F"/>
    <w:rsid w:val="00C47BAB"/>
    <w:rsid w:val="00C615B9"/>
    <w:rsid w:val="00C72178"/>
    <w:rsid w:val="00C749C3"/>
    <w:rsid w:val="00CD7916"/>
    <w:rsid w:val="00CF3A21"/>
    <w:rsid w:val="00D03622"/>
    <w:rsid w:val="00D0492F"/>
    <w:rsid w:val="00D11D79"/>
    <w:rsid w:val="00D24AB2"/>
    <w:rsid w:val="00D26074"/>
    <w:rsid w:val="00D26960"/>
    <w:rsid w:val="00D32D6E"/>
    <w:rsid w:val="00D34B9C"/>
    <w:rsid w:val="00DA38F4"/>
    <w:rsid w:val="00DA3DD0"/>
    <w:rsid w:val="00DA4EF5"/>
    <w:rsid w:val="00DB6A05"/>
    <w:rsid w:val="00DC7FC5"/>
    <w:rsid w:val="00DD3036"/>
    <w:rsid w:val="00DD3C8C"/>
    <w:rsid w:val="00DD7C31"/>
    <w:rsid w:val="00DE751E"/>
    <w:rsid w:val="00DF6658"/>
    <w:rsid w:val="00E23FD5"/>
    <w:rsid w:val="00E372DA"/>
    <w:rsid w:val="00E5006A"/>
    <w:rsid w:val="00E543F7"/>
    <w:rsid w:val="00E55F48"/>
    <w:rsid w:val="00E904C8"/>
    <w:rsid w:val="00EA5FF0"/>
    <w:rsid w:val="00EF10C4"/>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5F6D77"/>
    <w:pPr>
      <w:spacing w:line="360" w:lineRule="auto"/>
    </w:pPr>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5F6D77"/>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011CFC"/>
    <w:pPr>
      <w:spacing w:before="120" w:after="240"/>
      <w:ind w:firstLine="0"/>
      <w:jc w:val="center"/>
    </w:pPr>
    <w:rPr>
      <w:rFonts w:cs="Arial"/>
      <w:sz w:val="18"/>
    </w:rPr>
  </w:style>
  <w:style w:type="character" w:customStyle="1" w:styleId="InobrazekZnak">
    <w:name w:val="Inż obrazek Znak"/>
    <w:basedOn w:val="InynierkaZnak"/>
    <w:link w:val="Inobrazek"/>
    <w:rsid w:val="00011CFC"/>
    <w:rPr>
      <w:rFonts w:cs="Arial"/>
      <w:sz w:val="18"/>
    </w:rPr>
  </w:style>
  <w:style w:type="paragraph" w:styleId="Spistreci1">
    <w:name w:val="toc 1"/>
    <w:basedOn w:val="Normalny"/>
    <w:next w:val="Normalny"/>
    <w:autoRedefine/>
    <w:uiPriority w:val="39"/>
    <w:unhideWhenUsed/>
    <w:rsid w:val="00E55F48"/>
    <w:pPr>
      <w:spacing w:before="120"/>
      <w:jc w:val="left"/>
    </w:pPr>
    <w:rPr>
      <w:b/>
      <w:bCs/>
      <w:caps/>
      <w:sz w:val="20"/>
      <w:szCs w:val="20"/>
    </w:rPr>
  </w:style>
  <w:style w:type="paragraph" w:styleId="Spistreci2">
    <w:name w:val="toc 2"/>
    <w:basedOn w:val="Normalny"/>
    <w:next w:val="Normalny"/>
    <w:autoRedefine/>
    <w:uiPriority w:val="39"/>
    <w:unhideWhenUsed/>
    <w:rsid w:val="00E55F48"/>
    <w:pPr>
      <w:spacing w:after="0"/>
      <w:ind w:left="220"/>
      <w:jc w:val="left"/>
    </w:pPr>
    <w:rPr>
      <w:smallCaps/>
      <w:sz w:val="20"/>
      <w:szCs w:val="20"/>
    </w:rPr>
  </w:style>
  <w:style w:type="paragraph" w:styleId="Spistreci3">
    <w:name w:val="toc 3"/>
    <w:basedOn w:val="Normalny"/>
    <w:next w:val="Normalny"/>
    <w:autoRedefine/>
    <w:uiPriority w:val="39"/>
    <w:unhideWhenUsed/>
    <w:rsid w:val="00E55F48"/>
    <w:pPr>
      <w:spacing w:after="0"/>
      <w:ind w:left="440"/>
      <w:jc w:val="left"/>
    </w:pPr>
    <w:rPr>
      <w:i/>
      <w:iCs/>
      <w:sz w:val="20"/>
      <w:szCs w:val="20"/>
    </w:rPr>
  </w:style>
  <w:style w:type="paragraph" w:styleId="Spistreci4">
    <w:name w:val="toc 4"/>
    <w:basedOn w:val="Normalny"/>
    <w:next w:val="Normalny"/>
    <w:autoRedefine/>
    <w:uiPriority w:val="39"/>
    <w:unhideWhenUsed/>
    <w:rsid w:val="00E55F48"/>
    <w:pPr>
      <w:spacing w:after="0"/>
      <w:ind w:left="660"/>
      <w:jc w:val="left"/>
    </w:pPr>
    <w:rPr>
      <w:sz w:val="18"/>
      <w:szCs w:val="18"/>
    </w:rPr>
  </w:style>
  <w:style w:type="paragraph" w:styleId="Spistreci5">
    <w:name w:val="toc 5"/>
    <w:basedOn w:val="Normalny"/>
    <w:next w:val="Normalny"/>
    <w:autoRedefine/>
    <w:uiPriority w:val="39"/>
    <w:unhideWhenUsed/>
    <w:rsid w:val="00E55F48"/>
    <w:pPr>
      <w:spacing w:after="0"/>
      <w:ind w:left="880"/>
      <w:jc w:val="left"/>
    </w:pPr>
    <w:rPr>
      <w:sz w:val="18"/>
      <w:szCs w:val="18"/>
    </w:rPr>
  </w:style>
  <w:style w:type="paragraph" w:styleId="Spistreci6">
    <w:name w:val="toc 6"/>
    <w:basedOn w:val="Normalny"/>
    <w:next w:val="Normalny"/>
    <w:autoRedefine/>
    <w:uiPriority w:val="39"/>
    <w:unhideWhenUsed/>
    <w:rsid w:val="00E55F48"/>
    <w:pPr>
      <w:spacing w:after="0"/>
      <w:ind w:left="1100"/>
      <w:jc w:val="left"/>
    </w:pPr>
    <w:rPr>
      <w:sz w:val="18"/>
      <w:szCs w:val="18"/>
    </w:rPr>
  </w:style>
  <w:style w:type="paragraph" w:styleId="Spistreci7">
    <w:name w:val="toc 7"/>
    <w:basedOn w:val="Normalny"/>
    <w:next w:val="Normalny"/>
    <w:autoRedefine/>
    <w:uiPriority w:val="39"/>
    <w:unhideWhenUsed/>
    <w:rsid w:val="00E55F48"/>
    <w:pPr>
      <w:spacing w:after="0"/>
      <w:ind w:left="1320"/>
      <w:jc w:val="left"/>
    </w:pPr>
    <w:rPr>
      <w:sz w:val="18"/>
      <w:szCs w:val="18"/>
    </w:rPr>
  </w:style>
  <w:style w:type="paragraph" w:styleId="Spistreci8">
    <w:name w:val="toc 8"/>
    <w:basedOn w:val="Normalny"/>
    <w:next w:val="Normalny"/>
    <w:autoRedefine/>
    <w:uiPriority w:val="39"/>
    <w:unhideWhenUsed/>
    <w:rsid w:val="00E55F48"/>
    <w:pPr>
      <w:spacing w:after="0"/>
      <w:ind w:left="1540"/>
      <w:jc w:val="left"/>
    </w:pPr>
    <w:rPr>
      <w:sz w:val="18"/>
      <w:szCs w:val="18"/>
    </w:rPr>
  </w:style>
  <w:style w:type="paragraph" w:styleId="Spistreci9">
    <w:name w:val="toc 9"/>
    <w:basedOn w:val="Normalny"/>
    <w:next w:val="Normalny"/>
    <w:autoRedefine/>
    <w:uiPriority w:val="39"/>
    <w:unhideWhenUsed/>
    <w:rsid w:val="00E55F48"/>
    <w:pPr>
      <w:spacing w:after="0"/>
      <w:ind w:left="1760"/>
      <w:jc w:val="left"/>
    </w:pPr>
    <w:rPr>
      <w:sz w:val="18"/>
      <w:szCs w:val="18"/>
    </w:rPr>
  </w:style>
  <w:style w:type="paragraph" w:styleId="Tekstprzypisukocowego">
    <w:name w:val="endnote text"/>
    <w:basedOn w:val="Normalny"/>
    <w:link w:val="TekstprzypisukocowegoZnak"/>
    <w:uiPriority w:val="99"/>
    <w:semiHidden/>
    <w:unhideWhenUsed/>
    <w:rsid w:val="00DA38F4"/>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DA38F4"/>
    <w:rPr>
      <w:sz w:val="20"/>
      <w:szCs w:val="20"/>
    </w:rPr>
  </w:style>
  <w:style w:type="character" w:styleId="Odwoanieprzypisukocowego">
    <w:name w:val="endnote reference"/>
    <w:basedOn w:val="Domylnaczcionkaakapitu"/>
    <w:uiPriority w:val="99"/>
    <w:semiHidden/>
    <w:unhideWhenUsed/>
    <w:rsid w:val="00DA38F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l.wikipedia.org/wiki/Uk%C5%82ad_R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ikrocontroller.net/articles/AVR_Transistorte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mikrocontroller.net/articles/AVR-Transistortester" TargetMode="Externa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831DE-0356-450C-94A3-6CBADB12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29</Pages>
  <Words>6158</Words>
  <Characters>36949</Characters>
  <Application>Microsoft Office Word</Application>
  <DocSecurity>0</DocSecurity>
  <Lines>307</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22</cp:revision>
  <cp:lastPrinted>2016-10-23T14:06:00Z</cp:lastPrinted>
  <dcterms:created xsi:type="dcterms:W3CDTF">2016-11-18T17:04:00Z</dcterms:created>
  <dcterms:modified xsi:type="dcterms:W3CDTF">2016-11-24T19:46:00Z</dcterms:modified>
</cp:coreProperties>
</file>