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11.jpeg" ContentType="image/jpeg"/>
  <Override PartName="/word/media/image6.jpeg" ContentType="image/jpeg"/>
  <Override PartName="/word/media/image4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lineRule="atLeast" w:line="567" w:beforeAutospacing="0" w:before="102" w:after="102"/>
        <w:jc w:val="center"/>
        <w:rPr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>
          <w:sz w:val="28"/>
          <w:szCs w:val="28"/>
        </w:rPr>
        <w:t>ПНИПУ</w:t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/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/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/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>
          <w:b/>
          <w:bCs/>
          <w:sz w:val="28"/>
          <w:szCs w:val="28"/>
        </w:rPr>
        <w:t>Лабораторная работа</w:t>
      </w:r>
    </w:p>
    <w:p>
      <w:pPr>
        <w:pStyle w:val="NormalWeb"/>
        <w:bidi w:val="0"/>
        <w:spacing w:lineRule="atLeast" w:line="567" w:before="280" w:after="0"/>
        <w:jc w:val="center"/>
        <w:rPr/>
      </w:pPr>
      <w:r>
        <w:rPr>
          <w:sz w:val="28"/>
          <w:szCs w:val="28"/>
        </w:rPr>
        <w:t>Одномерные массивы</w:t>
      </w:r>
    </w:p>
    <w:p>
      <w:pPr>
        <w:pStyle w:val="NormalWeb"/>
        <w:bidi w:val="0"/>
        <w:spacing w:lineRule="atLeast" w:line="567" w:before="280" w:after="0"/>
        <w:ind w:start="7788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bidi w:val="0"/>
        <w:spacing w:lineRule="atLeast" w:line="567" w:before="280" w:after="0"/>
        <w:ind w:start="7788"/>
        <w:jc w:val="start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Выполнил:</w:t>
      </w:r>
    </w:p>
    <w:p>
      <w:pPr>
        <w:pStyle w:val="NormalWeb"/>
        <w:bidi w:val="0"/>
        <w:spacing w:lineRule="atLeast" w:line="567" w:before="280" w:after="0"/>
        <w:jc w:val="end"/>
        <w:rPr/>
      </w:pPr>
      <w:r>
        <w:rPr>
          <w:sz w:val="28"/>
          <w:szCs w:val="28"/>
        </w:rPr>
        <w:t>студент группы РИС-23-1б</w:t>
      </w:r>
    </w:p>
    <w:p>
      <w:pPr>
        <w:pStyle w:val="NormalWeb"/>
        <w:bidi w:val="0"/>
        <w:spacing w:lineRule="atLeast" w:line="567" w:before="280" w:after="0"/>
        <w:jc w:val="end"/>
        <w:rPr/>
      </w:pPr>
      <w:r>
        <w:rPr>
          <w:sz w:val="28"/>
          <w:szCs w:val="28"/>
        </w:rPr>
        <w:t>А. В. Головизнин</w:t>
      </w:r>
    </w:p>
    <w:p>
      <w:pPr>
        <w:pStyle w:val="NormalWeb"/>
        <w:bidi w:val="0"/>
        <w:spacing w:lineRule="atLeast" w:line="567" w:before="280" w:after="0"/>
        <w:jc w:val="end"/>
        <w:rPr/>
      </w:pPr>
      <w:r>
        <w:rPr>
          <w:sz w:val="28"/>
          <w:szCs w:val="28"/>
        </w:rPr>
        <w:t xml:space="preserve">Проверила: </w:t>
      </w:r>
    </w:p>
    <w:p>
      <w:pPr>
        <w:pStyle w:val="NormalWeb"/>
        <w:bidi w:val="0"/>
        <w:spacing w:lineRule="atLeast" w:line="567" w:before="280" w:after="0"/>
        <w:jc w:val="end"/>
        <w:rPr/>
      </w:pPr>
      <w:r>
        <w:rPr>
          <w:sz w:val="28"/>
          <w:szCs w:val="28"/>
        </w:rPr>
        <w:t>доцент кафедры ИТАС</w:t>
      </w:r>
    </w:p>
    <w:p>
      <w:pPr>
        <w:pStyle w:val="NormalWeb"/>
        <w:bidi w:val="0"/>
        <w:spacing w:lineRule="atLeast" w:line="567" w:before="280" w:after="0"/>
        <w:jc w:val="end"/>
        <w:rPr/>
      </w:pPr>
      <w:r>
        <w:rPr>
          <w:sz w:val="28"/>
          <w:szCs w:val="28"/>
        </w:rPr>
        <w:t>О. А. Полякова</w:t>
      </w:r>
    </w:p>
    <w:p>
      <w:pPr>
        <w:pStyle w:val="NormalWeb"/>
        <w:bidi w:val="0"/>
        <w:spacing w:lineRule="atLeast" w:line="567" w:before="28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2023 </w:t>
      </w:r>
      <w:r>
        <w:br w:type="page"/>
      </w:r>
    </w:p>
    <w:p>
      <w:pPr>
        <w:pStyle w:val="NormalWeb"/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1) З</w:t>
      </w:r>
      <w:r>
        <w:rPr>
          <w:sz w:val="28"/>
          <w:szCs w:val="28"/>
          <w:lang w:val="ru-RU"/>
        </w:rPr>
        <w:t xml:space="preserve">адача: поменять элементы массива местами в заданном отрезке (с </w:t>
      </w:r>
      <w:r>
        <w:rPr>
          <w:sz w:val="28"/>
          <w:szCs w:val="28"/>
          <w:lang w:val="en-US"/>
        </w:rPr>
        <w:t>P-</w:t>
      </w:r>
      <w:r>
        <w:rPr>
          <w:sz w:val="28"/>
          <w:szCs w:val="28"/>
          <w:lang w:val="ru-RU"/>
        </w:rPr>
        <w:t xml:space="preserve">ый по </w:t>
      </w: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ru-RU"/>
        </w:rPr>
        <w:t>ый элемент)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2) Анализ задачи:</w:t>
      </w:r>
    </w:p>
    <w:p>
      <w:pPr>
        <w:pStyle w:val="NormalWeb"/>
        <w:numPr>
          <w:ilvl w:val="0"/>
          <w:numId w:val="1"/>
        </w:numPr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Необходимо использовать арифметический цикл, потому что существует только одна причина остановки — достижение переменной цикла заданной границы</w:t>
      </w:r>
    </w:p>
    <w:p>
      <w:pPr>
        <w:pStyle w:val="NormalWeb"/>
        <w:numPr>
          <w:ilvl w:val="0"/>
          <w:numId w:val="1"/>
        </w:numPr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  <w:lang w:val="en-US"/>
        </w:rPr>
        <w:t>i-</w:t>
      </w:r>
      <w:r>
        <w:rPr>
          <w:sz w:val="28"/>
          <w:szCs w:val="28"/>
          <w:lang w:val="ru-RU"/>
        </w:rPr>
        <w:t xml:space="preserve">ый элемент попадает в отрезок </w:t>
      </w:r>
      <w:r>
        <w:rPr>
          <w:sz w:val="28"/>
          <w:szCs w:val="28"/>
          <w:lang w:val="en-US"/>
        </w:rPr>
        <w:t xml:space="preserve">[P;Q]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(N – I) – </w:t>
      </w:r>
      <w:r>
        <w:rPr>
          <w:sz w:val="28"/>
          <w:szCs w:val="28"/>
          <w:lang w:val="ru-RU"/>
        </w:rPr>
        <w:t xml:space="preserve">ый элемент попадает в отрезок </w:t>
      </w:r>
      <w:r>
        <w:rPr>
          <w:sz w:val="28"/>
          <w:szCs w:val="28"/>
          <w:lang w:val="en-US"/>
        </w:rPr>
        <w:t xml:space="preserve">[P;Q], </w:t>
      </w:r>
      <w:r>
        <w:rPr>
          <w:sz w:val="28"/>
          <w:szCs w:val="28"/>
          <w:lang w:val="ru-RU"/>
        </w:rPr>
        <w:t>то меняем данные элементы местами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-53340</wp:posOffset>
            </wp:positionH>
            <wp:positionV relativeFrom="paragraph">
              <wp:posOffset>975995</wp:posOffset>
            </wp:positionV>
            <wp:extent cx="6321425" cy="49695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3) Блок — схема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4)  </w:t>
      </w:r>
      <w:r>
        <w:rPr>
          <w:sz w:val="28"/>
          <w:szCs w:val="28"/>
          <w:lang w:val="ru-RU"/>
        </w:rPr>
        <w:t xml:space="preserve">Код на </w:t>
      </w:r>
      <w:r>
        <w:rPr>
          <w:sz w:val="28"/>
          <w:szCs w:val="28"/>
          <w:lang w:val="en-US"/>
        </w:rPr>
        <w:t>C ++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191135</wp:posOffset>
            </wp:positionV>
            <wp:extent cx="5106035" cy="61442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5) Пример работы программы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178435</wp:posOffset>
            </wp:positionV>
            <wp:extent cx="6120130" cy="120205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-30480</wp:posOffset>
            </wp:positionH>
            <wp:positionV relativeFrom="paragraph">
              <wp:posOffset>1626235</wp:posOffset>
            </wp:positionV>
            <wp:extent cx="6120130" cy="117411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-60960</wp:posOffset>
            </wp:positionH>
            <wp:positionV relativeFrom="paragraph">
              <wp:posOffset>3089275</wp:posOffset>
            </wp:positionV>
            <wp:extent cx="6120130" cy="127317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1) Задача: сдвинуть элементы массива на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k </w:t>
      </w:r>
      <w:r>
        <w:rPr>
          <w:b w:val="false"/>
          <w:bCs w:val="false"/>
          <w:color w:val="000000"/>
          <w:sz w:val="28"/>
          <w:szCs w:val="28"/>
          <w:lang w:val="ru-RU"/>
        </w:rPr>
        <w:t>вправо или влево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2) Анализ задачи:</w:t>
      </w:r>
    </w:p>
    <w:p>
      <w:pPr>
        <w:pStyle w:val="NormalWeb"/>
        <w:numPr>
          <w:ilvl w:val="0"/>
          <w:numId w:val="2"/>
        </w:numPr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Необходимо использовать арифметический цикл — единственная причина остановки — достижение переменной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k </w:t>
      </w:r>
      <w:r>
        <w:rPr>
          <w:b w:val="false"/>
          <w:bCs w:val="false"/>
          <w:color w:val="000000"/>
          <w:sz w:val="28"/>
          <w:szCs w:val="28"/>
          <w:lang w:val="ru-RU"/>
        </w:rPr>
        <w:t>внешнего цикла заданного значения</w:t>
      </w:r>
    </w:p>
    <w:p>
      <w:pPr>
        <w:pStyle w:val="NormalWeb"/>
        <w:numPr>
          <w:ilvl w:val="0"/>
          <w:numId w:val="2"/>
        </w:numPr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Начальное значение перемнной внутреннего цикла =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i – 2, </w:t>
      </w:r>
      <w:r>
        <w:rPr>
          <w:b w:val="false"/>
          <w:bCs w:val="false"/>
          <w:color w:val="000000"/>
          <w:sz w:val="28"/>
          <w:szCs w:val="28"/>
          <w:lang w:val="ru-RU"/>
        </w:rPr>
        <w:t>то есть с предпоследнего элемента</w:t>
      </w:r>
    </w:p>
    <w:p>
      <w:pPr>
        <w:pStyle w:val="NormalWeb"/>
        <w:numPr>
          <w:ilvl w:val="0"/>
          <w:numId w:val="2"/>
        </w:numPr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Внутренний цикл последовательно меняет местами элементы цикла,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a[i + 1] = a[i] 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3) </w:t>
      </w:r>
      <w:r>
        <w:rPr>
          <w:b w:val="false"/>
          <w:bCs w:val="false"/>
          <w:color w:val="000000"/>
          <w:sz w:val="28"/>
          <w:szCs w:val="28"/>
          <w:lang w:val="ru-RU"/>
        </w:rPr>
        <w:t>Блок — схема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-311150</wp:posOffset>
            </wp:positionH>
            <wp:positionV relativeFrom="paragraph">
              <wp:posOffset>247015</wp:posOffset>
            </wp:positionV>
            <wp:extent cx="6857365" cy="610997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bidi w:val="0"/>
        <w:spacing w:lineRule="atLeast" w:line="567" w:before="0" w:after="0"/>
        <w:jc w:val="both"/>
        <w:rPr>
          <w:sz w:val="28"/>
          <w:szCs w:val="28"/>
        </w:rPr>
      </w:pPr>
      <w:r>
        <w:rPr>
          <w:lang w:val="en-US"/>
        </w:rPr>
        <w:t xml:space="preserve">4) </w:t>
      </w:r>
      <w:r>
        <w:rPr>
          <w:lang w:val="ru-RU"/>
        </w:rPr>
        <w:t xml:space="preserve">Код на </w:t>
      </w:r>
      <w:r>
        <w:rPr>
          <w:lang w:val="en-US"/>
        </w:rPr>
        <w:t>C++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130" cy="303085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lang w:val="ru-RU"/>
        </w:rPr>
        <w:t>5) Пример работы программы</w:t>
      </w:r>
    </w:p>
    <w:p>
      <w:pPr>
        <w:pStyle w:val="NormalWeb"/>
        <w:bidi w:val="0"/>
        <w:spacing w:lineRule="atLeast" w:line="567" w:before="28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180340</wp:posOffset>
            </wp:positionV>
            <wp:extent cx="6120130" cy="59182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-28575</wp:posOffset>
            </wp:positionH>
            <wp:positionV relativeFrom="paragraph">
              <wp:posOffset>1866265</wp:posOffset>
            </wp:positionV>
            <wp:extent cx="6120130" cy="56451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-19050</wp:posOffset>
            </wp:positionH>
            <wp:positionV relativeFrom="paragraph">
              <wp:posOffset>999490</wp:posOffset>
            </wp:positionV>
            <wp:extent cx="6120130" cy="62420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bidi w:val="0"/>
        <w:spacing w:lineRule="atLeast" w:line="567" w:before="280" w:after="0"/>
        <w:jc w:val="both"/>
        <w:rPr/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  <w:lang w:val="ru-RU"/>
        </w:rPr>
        <w:t xml:space="preserve">Задача: </w:t>
      </w:r>
    </w:p>
    <w:p>
      <w:pPr>
        <w:pStyle w:val="NormalWeb"/>
        <w:bidi w:val="0"/>
        <w:spacing w:lineRule="atLeast" w:line="567" w:before="28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/>
          <w:sz w:val="28"/>
          <w:szCs w:val="28"/>
        </w:rPr>
        <w:t>с использованием массива однонаправленное кольцо (просмотр возможен слева направо, от последнего элемента можно перейти к первому)</w:t>
      </w:r>
    </w:p>
    <w:p>
      <w:pPr>
        <w:pStyle w:val="NormalWeb"/>
        <w:bidi w:val="0"/>
        <w:spacing w:lineRule="atLeast" w:line="567" w:before="280" w:after="0"/>
        <w:jc w:val="both"/>
        <w:rPr/>
      </w:pPr>
      <w:r>
        <w:rPr>
          <w:rFonts w:ascii="Times New Roman" w:hAnsi="Times New Roman"/>
          <w:sz w:val="28"/>
          <w:szCs w:val="28"/>
        </w:rPr>
        <w:t>Распечатать полученный массив, начиная с К-ого элемента и до К-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>
      <w:pPr>
        <w:pStyle w:val="NormalWeb"/>
        <w:bidi w:val="0"/>
        <w:spacing w:lineRule="atLeast" w:line="567" w:before="280" w:after="0"/>
        <w:jc w:val="both"/>
        <w:rPr/>
      </w:pPr>
      <w:r>
        <w:rPr>
          <w:rFonts w:ascii="Times New Roman" w:hAnsi="Times New Roman"/>
          <w:sz w:val="28"/>
          <w:szCs w:val="28"/>
        </w:rPr>
        <w:t>Упорядочить элементы по возрастанию</w:t>
      </w:r>
    </w:p>
    <w:p>
      <w:pPr>
        <w:pStyle w:val="NormalWeb"/>
        <w:bidi w:val="0"/>
        <w:spacing w:lineRule="atLeast" w:line="567" w:before="280" w:after="0"/>
        <w:jc w:val="both"/>
        <w:rPr/>
      </w:pPr>
      <w:r>
        <w:rPr>
          <w:rFonts w:ascii="Times New Roman" w:hAnsi="Times New Roman"/>
          <w:sz w:val="28"/>
          <w:szCs w:val="28"/>
        </w:rPr>
        <w:t>Удалить из кольца четные элементы.</w:t>
      </w:r>
    </w:p>
    <w:p>
      <w:pPr>
        <w:pStyle w:val="Normal"/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sz w:val="28"/>
          <w:szCs w:val="28"/>
          <w:lang w:val="ru-RU"/>
        </w:rPr>
        <w:t>Анализ:</w:t>
      </w:r>
    </w:p>
    <w:p>
      <w:pPr>
        <w:pStyle w:val="Normal"/>
        <w:numPr>
          <w:ilvl w:val="0"/>
          <w:numId w:val="3"/>
        </w:numPr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Заполнить цикл произвольным числами</w:t>
      </w:r>
    </w:p>
    <w:p>
      <w:pPr>
        <w:pStyle w:val="Normal"/>
        <w:numPr>
          <w:ilvl w:val="0"/>
          <w:numId w:val="3"/>
        </w:numPr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Вывести цикл, расположив элементы в «кольцо» путём сдвига цикла на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ru-RU"/>
        </w:rPr>
        <w:t>элементов</w:t>
      </w:r>
    </w:p>
    <w:p>
      <w:pPr>
        <w:pStyle w:val="Normal"/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-17145</wp:posOffset>
            </wp:positionH>
            <wp:positionV relativeFrom="paragraph">
              <wp:posOffset>760095</wp:posOffset>
            </wp:positionV>
            <wp:extent cx="6120130" cy="403034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br w:type="page"/>
      </w:r>
    </w:p>
    <w:p>
      <w:pPr>
        <w:pStyle w:val="Normal"/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sz w:val="28"/>
          <w:szCs w:val="28"/>
          <w:lang w:val="ru-RU"/>
        </w:rPr>
        <w:t xml:space="preserve">Код на </w:t>
      </w:r>
      <w:r>
        <w:rPr>
          <w:rFonts w:ascii="Times New Roman" w:hAnsi="Times New Roman"/>
          <w:sz w:val="28"/>
          <w:szCs w:val="28"/>
          <w:lang w:val="en-US"/>
        </w:rPr>
        <w:t>C++</w:t>
      </w:r>
    </w:p>
    <w:p>
      <w:pPr>
        <w:pStyle w:val="Normal"/>
        <w:bidi w:val="0"/>
        <w:spacing w:lineRule="atLeast" w:line="567" w:before="28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6120130" cy="374396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13335</wp:posOffset>
            </wp:positionH>
            <wp:positionV relativeFrom="paragraph">
              <wp:posOffset>4538345</wp:posOffset>
            </wp:positionV>
            <wp:extent cx="3639185" cy="169545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-635</wp:posOffset>
            </wp:positionH>
            <wp:positionV relativeFrom="paragraph">
              <wp:posOffset>6443345</wp:posOffset>
            </wp:positionV>
            <wp:extent cx="3429635" cy="177165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5)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76" w:beforeAutospacing="1" w:after="142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NormalTable">
    <w:name w:val="Normal Table"/>
    <w:qFormat/>
    <w:pPr>
      <w:widowControl/>
      <w:bidi w:val="0"/>
      <w:spacing w:before="0" w:after="0"/>
      <w:jc w:val="start"/>
      <w:textAlignment w:val="auto"/>
    </w:pPr>
    <w:rPr>
      <w:rFonts w:ascii="Times New Roman" w:hAnsi="Times New Roman" w:eastAsia="MS Sans Serif" w:cs="Times New Roman"/>
      <w:color w:val="auto"/>
      <w:kern w:val="2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LibreOffice/7.6.2.1$Windows_X86_64 LibreOffice_project/56f7684011345957bbf33a7ee678afaf4d2ba333</Application>
  <AppVersion>15.0000</AppVersion>
  <Pages>10</Pages>
  <Words>236</Words>
  <Characters>1431</Characters>
  <CharactersWithSpaces>1646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2024-02-05T14:10:28Z</dcterms:created>
  <dc:creator/>
  <dc:description/>
  <dc:language>ru-RU</dc:language>
  <cp:lastModifiedBy/>
  <dcterms:modified xsi:type="dcterms:W3CDTF">2024-02-06T00:19:15Z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