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(ИТ-колледж)»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4BE6CD73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DB2128" w:rsidRPr="00DB2128">
        <w:rPr>
          <w:rFonts w:ascii="Times New Roman" w:eastAsia="Times New Roman" w:hAnsi="Times New Roman" w:cs="Times New Roman"/>
          <w:sz w:val="32"/>
          <w:szCs w:val="32"/>
          <w:lang w:val="ru-RU"/>
        </w:rPr>
        <w:t>4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7EE735A8" w:rsidR="0097240E" w:rsidRPr="002C09AC" w:rsidRDefault="00442001" w:rsidP="00442001">
            <w:pPr>
              <w:spacing w:line="360" w:lineRule="auto"/>
              <w:ind w:left="-30"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DF7B45" w14:textId="77777777" w:rsidR="0039183D" w:rsidRDefault="0097240E" w:rsidP="0039183D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39183D" w:rsidSect="0039183D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6AEFAE" w14:textId="77777777" w:rsidR="00CB32B4" w:rsidRPr="00A35118" w:rsidRDefault="00CB32B4" w:rsidP="00A35118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Ответы на теоретические вопросы:</w:t>
      </w:r>
    </w:p>
    <w:p w14:paraId="2B6A7734" w14:textId="362A7E8C" w:rsidR="008E52B3" w:rsidRPr="00A35118" w:rsidRDefault="00532408" w:rsidP="00A3511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</w:rPr>
        <w:t>Что такое цветовой профиль?</w:t>
      </w:r>
      <w:r w:rsidR="008E52B3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3E79CAFD" w14:textId="1BAFC80D" w:rsidR="00CB32B4" w:rsidRPr="00A35118" w:rsidRDefault="00A35118" w:rsidP="00A35118">
      <w:pPr>
        <w:pStyle w:val="a3"/>
        <w:numPr>
          <w:ilvl w:val="0"/>
          <w:numId w:val="19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</w:t>
      </w:r>
      <w:r w:rsidR="0053240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то цифровой документ, который содержит описание характеристик цветового пространства устройства (монитора, сканера, принтера и т.д.). Он определяет, как конкретное устройство интерпретирует и воспроизводит цвета, что позволяет добиться их корректного отображения и соответствия при переходе данных между разными устройствами.</w:t>
      </w:r>
    </w:p>
    <w:p w14:paraId="3511541E" w14:textId="33927FF3" w:rsidR="002C20B9" w:rsidRPr="00A35118" w:rsidRDefault="00532408" w:rsidP="00A3511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</w:rPr>
        <w:t>Назовите виды цветовых профилей.</w:t>
      </w:r>
    </w:p>
    <w:p w14:paraId="74D4E174" w14:textId="4274FF1E" w:rsidR="002C20B9" w:rsidRPr="00A35118" w:rsidRDefault="00892926" w:rsidP="00A35118">
      <w:pPr>
        <w:pStyle w:val="a3"/>
        <w:numPr>
          <w:ilvl w:val="0"/>
          <w:numId w:val="19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Существует два вида цветовых профилей: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Реальные – о</w:t>
      </w: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писывают охват конкретного устройства с его настройками и параметрами. Н</w:t>
      </w:r>
      <w:r w:rsidR="00362010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апример, принтеру </w:t>
      </w:r>
      <w:proofErr w:type="spellStart"/>
      <w:r w:rsidR="00362010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Xerox</w:t>
      </w:r>
      <w:proofErr w:type="spellEnd"/>
      <w:r w:rsidR="00362010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C230.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Абстрактные – у</w:t>
      </w: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среднённые, описывают средний охват групп устройств со схожими характеристиками и параметрами. Например, на всех устройствах фирмы Apple. 12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Некоторые распространённые виды цветовых профилей: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sRGB</w:t>
      </w:r>
      <w:proofErr w:type="spellEnd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Adobe</w:t>
      </w:r>
      <w:proofErr w:type="spellEnd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RGB, </w:t>
      </w:r>
      <w:proofErr w:type="spellStart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Apple</w:t>
      </w:r>
      <w:proofErr w:type="spellEnd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RGB, </w:t>
      </w:r>
      <w:proofErr w:type="spellStart"/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ProPhoto</w:t>
      </w:r>
      <w:proofErr w:type="spellEnd"/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RGB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5DA2830" w14:textId="3AF4FA93" w:rsidR="002C20B9" w:rsidRPr="00A35118" w:rsidRDefault="00647FB5" w:rsidP="00A3511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</w:rPr>
        <w:t>Зачем нужны цветовые профили?</w:t>
      </w:r>
      <w:r w:rsidR="00C30BC7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58018DE1" w14:textId="5C9D95C7" w:rsidR="008F4CBC" w:rsidRPr="00A35118" w:rsidRDefault="00647FB5" w:rsidP="00A35118">
      <w:pPr>
        <w:pStyle w:val="a3"/>
        <w:numPr>
          <w:ilvl w:val="0"/>
          <w:numId w:val="19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Цветовые профили необходимы для: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</w:t>
      </w: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беспечения цветовой </w:t>
      </w:r>
      <w:proofErr w:type="spellStart"/>
      <w:r w:rsidR="00362010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консистентности</w:t>
      </w:r>
      <w:proofErr w:type="spellEnd"/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к</w:t>
      </w: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орректного преобразования изображений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к</w:t>
      </w: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онтроля качества</w:t>
      </w:r>
      <w:r w:rsidR="00A35118"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4F235CB" w14:textId="0D109E0A" w:rsidR="00D42750" w:rsidRPr="00A35118" w:rsidRDefault="00CC4B76" w:rsidP="00A3511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</w:rPr>
        <w:t>Что такое «цветоделение» в полиграфическом производстве?</w:t>
      </w:r>
      <w:r w:rsidR="00D42750" w:rsidRPr="00A3511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A2453D5" w14:textId="1493F0F4" w:rsidR="001B6815" w:rsidRPr="00A35118" w:rsidRDefault="00CC4B76" w:rsidP="00A35118">
      <w:pPr>
        <w:pStyle w:val="a3"/>
        <w:numPr>
          <w:ilvl w:val="0"/>
          <w:numId w:val="19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Цветоделение – это процесс разделения полноцветного изображения на отдельные составляющие цвета, обычно представленные базовыми компонентами CMYK (голуб</w:t>
      </w:r>
      <w:r w:rsidR="00A351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ой, пурпурный, желтый, чёрный).</w:t>
      </w:r>
    </w:p>
    <w:p w14:paraId="2D3B44A8" w14:textId="77777777" w:rsidR="008A3728" w:rsidRPr="00513CB4" w:rsidRDefault="002E5EC9" w:rsidP="008A3728">
      <w:pPr>
        <w:spacing w:after="160"/>
        <w:ind w:left="-142" w:firstLine="567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</w:rPr>
        <w:br w:type="page"/>
      </w:r>
      <w:r w:rsidR="008A3728" w:rsidRPr="00513CB4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Содержание</w:t>
      </w:r>
    </w:p>
    <w:p w14:paraId="55C5B985" w14:textId="6AE38797" w:rsidR="008A3728" w:rsidRPr="000556B5" w:rsidRDefault="008A3728" w:rsidP="008A3728">
      <w:pPr>
        <w:pStyle w:val="1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04787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bCs/>
          <w:noProof/>
          <w:sz w:val="28"/>
          <w:szCs w:val="28"/>
        </w:rPr>
        <w:t>1</w:t>
      </w: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. Описание программного продукта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0556B5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</w:p>
    <w:p w14:paraId="1D6B1104" w14:textId="71D976B6" w:rsidR="008A3728" w:rsidRPr="000556B5" w:rsidRDefault="008A3728" w:rsidP="008A3728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1.1. Основная информация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0556B5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</w:p>
    <w:p w14:paraId="2F7876EF" w14:textId="771F1AE7" w:rsidR="008A3728" w:rsidRPr="000556B5" w:rsidRDefault="008A3728" w:rsidP="008A3728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1.2. Требования к дизайну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0556B5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</w:p>
    <w:p w14:paraId="3B77764E" w14:textId="6142C890" w:rsidR="008A3728" w:rsidRPr="000556B5" w:rsidRDefault="008A3728" w:rsidP="008A3728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1.3. Определение программного обеспечения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="000556B5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</w:p>
    <w:p w14:paraId="567F6C18" w14:textId="7102731D" w:rsidR="00A35118" w:rsidRDefault="008A3728" w:rsidP="008A3728">
      <w:pPr>
        <w:spacing w:after="160" w:line="252" w:lineRule="auto"/>
        <w:ind w:left="-142" w:firstLine="567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A35118" w:rsidSect="0039183D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04787">
        <w:fldChar w:fldCharType="end"/>
      </w:r>
    </w:p>
    <w:p w14:paraId="301839C6" w14:textId="56EA5B31" w:rsidR="00CF71B0" w:rsidRDefault="00CF71B0" w:rsidP="008A3728">
      <w:pPr>
        <w:pStyle w:val="1"/>
        <w:spacing w:before="0" w:after="240"/>
        <w:ind w:left="-142" w:firstLine="567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Toc190773957"/>
      <w:bookmarkStart w:id="1" w:name="_Toc191549965"/>
      <w:r w:rsidRPr="002E5EC9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lang w:val="ru-RU"/>
        </w:rPr>
        <w:t xml:space="preserve">. </w:t>
      </w:r>
      <w:r w:rsidRPr="00301C54">
        <w:rPr>
          <w:rFonts w:ascii="Times New Roman" w:hAnsi="Times New Roman" w:cs="Times New Roman"/>
          <w:b/>
          <w:bCs/>
          <w:color w:val="auto"/>
          <w:lang w:val="ru-RU"/>
        </w:rPr>
        <w:t>Описание программного продукта</w:t>
      </w:r>
      <w:bookmarkEnd w:id="0"/>
      <w:bookmarkEnd w:id="1"/>
    </w:p>
    <w:p w14:paraId="34076B8D" w14:textId="77B93ADE" w:rsidR="00CF71B0" w:rsidRPr="008A3728" w:rsidRDefault="00CF71B0" w:rsidP="008A3728">
      <w:pPr>
        <w:keepNext/>
        <w:keepLines/>
        <w:spacing w:after="240"/>
        <w:ind w:left="-142" w:firstLine="567"/>
        <w:outlineLvl w:val="1"/>
        <w:rPr>
          <w:rFonts w:ascii="Times New Roman" w:eastAsiaTheme="majorEastAsia" w:hAnsi="Times New Roman" w:cs="Times New Roman"/>
          <w:b/>
          <w:bCs/>
          <w:sz w:val="32"/>
          <w:szCs w:val="28"/>
          <w:lang w:val="ru-RU"/>
        </w:rPr>
      </w:pPr>
      <w:bookmarkStart w:id="2" w:name="_Toc190773958"/>
      <w:bookmarkStart w:id="3" w:name="_Toc191549966"/>
      <w:r w:rsidRPr="008A3728">
        <w:rPr>
          <w:rFonts w:ascii="Times New Roman" w:eastAsiaTheme="majorEastAsia" w:hAnsi="Times New Roman" w:cs="Times New Roman"/>
          <w:b/>
          <w:bCs/>
          <w:sz w:val="32"/>
          <w:szCs w:val="28"/>
          <w:lang w:val="ru-RU"/>
        </w:rPr>
        <w:t>1.1. Основная информация</w:t>
      </w:r>
      <w:bookmarkEnd w:id="2"/>
      <w:bookmarkEnd w:id="3"/>
    </w:p>
    <w:p w14:paraId="620C44BE" w14:textId="4952CCD9" w:rsidR="00236B78" w:rsidRPr="008A3728" w:rsidRDefault="008A3728" w:rsidP="008A372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Наименование продукта – «</w:t>
      </w:r>
      <w:r w:rsidR="00362010" w:rsidRPr="008A3728">
        <w:rPr>
          <w:rFonts w:ascii="Times New Roman" w:hAnsi="Times New Roman" w:cs="Times New Roman"/>
          <w:sz w:val="28"/>
          <w:szCs w:val="28"/>
          <w:lang w:val="ru-RU"/>
        </w:rPr>
        <w:t>MNIX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A319AF6" w14:textId="77777777" w:rsidR="008A3728" w:rsidRDefault="00236B78" w:rsidP="008A3728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28">
        <w:rPr>
          <w:rFonts w:ascii="Times New Roman" w:hAnsi="Times New Roman" w:cs="Times New Roman"/>
          <w:bCs/>
          <w:sz w:val="28"/>
          <w:szCs w:val="28"/>
          <w:lang w:val="ru-RU"/>
        </w:rPr>
        <w:t>Основная задача</w:t>
      </w:r>
      <w:r w:rsidR="008A372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8A3728">
        <w:rPr>
          <w:rFonts w:ascii="Times New Roman" w:hAnsi="Times New Roman" w:cs="Times New Roman"/>
          <w:sz w:val="28"/>
          <w:szCs w:val="28"/>
          <w:lang w:val="ru-RU"/>
        </w:rPr>
        <w:t>веб-п</w:t>
      </w:r>
      <w:r w:rsidR="00362010" w:rsidRPr="008A3728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</w:t>
      </w:r>
      <w:r w:rsidR="008A372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362010" w:rsidRPr="008A3728">
        <w:rPr>
          <w:rFonts w:ascii="Times New Roman" w:hAnsi="Times New Roman" w:cs="Times New Roman"/>
          <w:sz w:val="28"/>
          <w:szCs w:val="28"/>
          <w:lang w:val="ru-RU"/>
        </w:rPr>
        <w:t>MNIX</w:t>
      </w:r>
      <w:r w:rsidR="008A372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362010" w:rsidRPr="008A3728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разработано для удобного управления кланом, предоставления актуальной информации о турнирах, новостях игры и оборудовании для танков. Оно закрывает потребность игроков в структурированной и понятной платформе, где можно следить за событиями клана, просматривать актуальный каталог техники, участвовать в турнирах и получать полезные </w:t>
      </w:r>
      <w:proofErr w:type="spellStart"/>
      <w:r w:rsidR="00362010" w:rsidRPr="008A3728">
        <w:rPr>
          <w:rFonts w:ascii="Times New Roman" w:hAnsi="Times New Roman" w:cs="Times New Roman"/>
          <w:sz w:val="28"/>
          <w:szCs w:val="28"/>
          <w:lang w:val="ru-RU"/>
        </w:rPr>
        <w:t>гайды</w:t>
      </w:r>
      <w:proofErr w:type="spellEnd"/>
      <w:r w:rsidR="00362010" w:rsidRPr="008A3728">
        <w:rPr>
          <w:rFonts w:ascii="Times New Roman" w:hAnsi="Times New Roman" w:cs="Times New Roman"/>
          <w:sz w:val="28"/>
          <w:szCs w:val="28"/>
          <w:lang w:val="ru-RU"/>
        </w:rPr>
        <w:t xml:space="preserve"> по оснащению и тактике. </w:t>
      </w:r>
    </w:p>
    <w:p w14:paraId="665BABFD" w14:textId="2C128159" w:rsidR="00236B78" w:rsidRDefault="00362010" w:rsidP="008A3728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28">
        <w:rPr>
          <w:rFonts w:ascii="Times New Roman" w:hAnsi="Times New Roman" w:cs="Times New Roman"/>
          <w:sz w:val="28"/>
          <w:szCs w:val="28"/>
          <w:lang w:val="ru-RU"/>
        </w:rPr>
        <w:t>Основная цель – создать более удобный инструмент, чем уже существующие аналоги, адаптированный под потребности членов клана.</w:t>
      </w:r>
    </w:p>
    <w:p w14:paraId="4A2BE8AE" w14:textId="3A11DA6E" w:rsidR="008A3728" w:rsidRPr="008A3728" w:rsidRDefault="008A3728" w:rsidP="008A372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сновная аудитория: Игроки от 12 до 45+ лет, активно вовлечённые в игровой процесс и стремящиеся улучшить свои результаты, изучая характеристики техн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ики, тактики и игровые механики, 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пытные игроки (от 18 до 25 лет). 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Игроки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приоритетно 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мужчины, так как </w:t>
      </w:r>
      <w:r w:rsidR="000556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Мир Танков 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традиционно привлекает преимущественно мужскую аудиторию. Однако приложение также может быть полезно женщинам, интересующимся военной техникой и стратегическими играми.</w:t>
      </w:r>
    </w:p>
    <w:p w14:paraId="5D825FA9" w14:textId="77777777" w:rsidR="008A3728" w:rsidRDefault="008A3728" w:rsidP="008A372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Контингент и интересы: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овички – пользователи, только начинающие играть в Мир Танков и желающие быстрее освоиться, понять особенности техники 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научиться эффективным тактикам, 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опытные игроки – геймеры, стремящиеся оптимизировать свою игру, следить за мета-изменениями, улучшать свои показатели и находит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ь идеальные тактические решения. к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ланы и командные игроки – пользователи, которым важно взаимодействие с сообществом, поиск единомышленников и разработк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 стратегий для совместных боёв, 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любители военной техники – энтузиасты, увлечённые историей танков и их характеристиками, изучающие сравнение реальных моделей с игровыми.</w:t>
      </w:r>
    </w:p>
    <w:p w14:paraId="4218E497" w14:textId="6D9CCC54" w:rsidR="00CD0DDF" w:rsidRPr="008A3728" w:rsidRDefault="008A3728" w:rsidP="008A372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A372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Местоположение и язык: приложение ориентировано на широкую игровую аудиторию, так как Мир Танков популярна во многих странах, необходимо учитывать локализацию на нескольких языках, чтобы охватить пользователей из разных регионов. </w:t>
      </w:r>
      <w:r w:rsidR="00CD0DDF" w:rsidRPr="008A372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C1673E1" w14:textId="22AA16FC" w:rsidR="00CD0DDF" w:rsidRPr="008A3728" w:rsidRDefault="00CD0DDF" w:rsidP="000556B5">
      <w:pPr>
        <w:pStyle w:val="2"/>
        <w:spacing w:before="0" w:after="240"/>
        <w:ind w:left="-142" w:firstLine="567"/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</w:pPr>
      <w:bookmarkStart w:id="4" w:name="_Toc190773959"/>
      <w:bookmarkStart w:id="5" w:name="_Toc191549967"/>
      <w:r w:rsidRPr="008A3728"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  <w:lastRenderedPageBreak/>
        <w:t>1.2. Требования к дизайну</w:t>
      </w:r>
      <w:bookmarkEnd w:id="4"/>
      <w:bookmarkEnd w:id="5"/>
    </w:p>
    <w:p w14:paraId="264DE753" w14:textId="77777777" w:rsidR="008A3728" w:rsidRPr="00B10CA5" w:rsidRDefault="008A3728" w:rsidP="000556B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Цветовая гамма: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ркие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 насыщенные цвета, чтобы привлечь внимание молодежи и </w:t>
      </w:r>
      <w:r>
        <w:rPr>
          <w:rFonts w:ascii="Times New Roman" w:hAnsi="Times New Roman" w:cs="Times New Roman"/>
          <w:sz w:val="28"/>
          <w:szCs w:val="28"/>
        </w:rPr>
        <w:t>создать игровую атмосферу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сновной цвет фона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#191919</w:t>
      </w:r>
      <w:r>
        <w:rPr>
          <w:rFonts w:ascii="Times New Roman" w:hAnsi="Times New Roman" w:cs="Times New Roman"/>
          <w:sz w:val="28"/>
          <w:szCs w:val="28"/>
          <w:lang w:val="ru-RU"/>
        </w:rPr>
        <w:t>, ц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вет шрифта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#f5f5f5</w:t>
      </w:r>
      <w:r>
        <w:rPr>
          <w:rFonts w:ascii="Times New Roman" w:hAnsi="Times New Roman" w:cs="Times New Roman"/>
          <w:sz w:val="28"/>
          <w:szCs w:val="28"/>
          <w:lang w:val="ru-RU"/>
        </w:rPr>
        <w:t>, ц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вет кнопок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</w:t>
      </w:r>
      <w:r w:rsidRPr="00816E88">
        <w:t xml:space="preserve"> 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>6810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>7;</w:t>
      </w:r>
    </w:p>
    <w:p w14:paraId="15B030CC" w14:textId="30927E53" w:rsidR="008A3728" w:rsidRPr="00B10CA5" w:rsidRDefault="008A3728" w:rsidP="000556B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Семейство шрифтов: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сновной шрифт –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Montserrat</w:t>
      </w:r>
      <w:r>
        <w:rPr>
          <w:rFonts w:ascii="Times New Roman" w:hAnsi="Times New Roman" w:cs="Times New Roman"/>
          <w:sz w:val="28"/>
          <w:szCs w:val="28"/>
          <w:lang w:val="ru-RU"/>
        </w:rPr>
        <w:t>, ш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рифт кнопок –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Montserrat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Alternative</w:t>
      </w:r>
      <w:r w:rsidR="000556B5">
        <w:rPr>
          <w:rFonts w:ascii="Times New Roman" w:hAnsi="Times New Roman" w:cs="Times New Roman"/>
          <w:bCs/>
          <w:sz w:val="28"/>
          <w:szCs w:val="28"/>
          <w:lang w:val="ru-RU"/>
        </w:rPr>
        <w:t>. Использование жирных начертаний для заголовков и ключевых сообщений, а также более лёгких – для пояснительного текста</w:t>
      </w:r>
      <w:r w:rsidRPr="00816E88">
        <w:rPr>
          <w:rFonts w:ascii="Times New Roman" w:hAnsi="Times New Roman" w:cs="Times New Roman"/>
          <w:sz w:val="28"/>
          <w:szCs w:val="28"/>
        </w:rPr>
        <w:t>.</w:t>
      </w:r>
    </w:p>
    <w:p w14:paraId="234CCD31" w14:textId="3D058286" w:rsidR="008A3728" w:rsidRPr="00B10CA5" w:rsidRDefault="008A3728" w:rsidP="000556B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Стиль дизайна: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0556B5">
        <w:rPr>
          <w:rFonts w:ascii="Times New Roman" w:hAnsi="Times New Roman" w:cs="Times New Roman"/>
          <w:sz w:val="28"/>
          <w:szCs w:val="28"/>
        </w:rPr>
        <w:t>м</w:t>
      </w:r>
      <w:r w:rsidR="000556B5" w:rsidRPr="000556B5">
        <w:rPr>
          <w:rFonts w:ascii="Times New Roman" w:hAnsi="Times New Roman" w:cs="Times New Roman"/>
          <w:sz w:val="28"/>
          <w:szCs w:val="28"/>
        </w:rPr>
        <w:t>инималистичный</w:t>
      </w:r>
      <w:proofErr w:type="spellEnd"/>
      <w:r w:rsidR="000556B5" w:rsidRPr="000556B5">
        <w:rPr>
          <w:rFonts w:ascii="Times New Roman" w:hAnsi="Times New Roman" w:cs="Times New Roman"/>
          <w:sz w:val="28"/>
          <w:szCs w:val="28"/>
        </w:rPr>
        <w:t xml:space="preserve"> и современный, чтобы не перегружать восприятие. Плоский дизайн (</w:t>
      </w:r>
      <w:proofErr w:type="spellStart"/>
      <w:r w:rsidR="000556B5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="00055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56B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="000556B5">
        <w:rPr>
          <w:rFonts w:ascii="Times New Roman" w:hAnsi="Times New Roman" w:cs="Times New Roman"/>
          <w:sz w:val="28"/>
          <w:szCs w:val="28"/>
        </w:rPr>
        <w:t>) с простыми картинками</w:t>
      </w:r>
      <w:r w:rsidR="000556B5" w:rsidRPr="000556B5">
        <w:rPr>
          <w:rFonts w:ascii="Times New Roman" w:hAnsi="Times New Roman" w:cs="Times New Roman"/>
          <w:sz w:val="28"/>
          <w:szCs w:val="28"/>
        </w:rPr>
        <w:t xml:space="preserve"> и графическими элементами. Применение структурирования информации и параллакс-эффектов для создания динамики.</w:t>
      </w:r>
    </w:p>
    <w:p w14:paraId="4F8232CC" w14:textId="4E1A22DB" w:rsidR="002E35D3" w:rsidRPr="008A3728" w:rsidRDefault="008A3728" w:rsidP="000556B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Вид графики: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56B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 xml:space="preserve">ллюстрации в стиле </w:t>
      </w:r>
      <w:proofErr w:type="spellStart"/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>Flat</w:t>
      </w:r>
      <w:proofErr w:type="spellEnd"/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>Design</w:t>
      </w:r>
      <w:proofErr w:type="spellEnd"/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>минималистичные</w:t>
      </w:r>
      <w:proofErr w:type="spellEnd"/>
      <w:r w:rsidR="000556B5" w:rsidRPr="000556B5">
        <w:rPr>
          <w:rFonts w:ascii="Times New Roman" w:hAnsi="Times New Roman" w:cs="Times New Roman"/>
          <w:sz w:val="28"/>
          <w:szCs w:val="28"/>
          <w:lang w:val="ru-RU"/>
        </w:rPr>
        <w:t xml:space="preserve"> иконки для визуальной привлекательности. Возможны небольшие динамические элементы (например, градиенты или световые акценты) для придания глубины.</w:t>
      </w:r>
      <w:r w:rsidR="002E35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8214D7" w14:textId="08DA8A4C" w:rsidR="002E35D3" w:rsidRPr="000556B5" w:rsidRDefault="002E35D3" w:rsidP="000556B5">
      <w:pPr>
        <w:pStyle w:val="2"/>
        <w:spacing w:before="0" w:after="240"/>
        <w:ind w:left="-142" w:firstLine="567"/>
        <w:rPr>
          <w:sz w:val="28"/>
          <w:lang w:val="ru-RU"/>
        </w:rPr>
      </w:pPr>
      <w:bookmarkStart w:id="6" w:name="_Toc190773960"/>
      <w:bookmarkStart w:id="7" w:name="_Toc191549968"/>
      <w:r w:rsidRPr="000556B5"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  <w:lastRenderedPageBreak/>
        <w:t>1.3. Определение программного обеспечения</w:t>
      </w:r>
      <w:bookmarkEnd w:id="6"/>
      <w:bookmarkEnd w:id="7"/>
    </w:p>
    <w:p w14:paraId="2F05A124" w14:textId="4441D133" w:rsidR="000556B5" w:rsidRPr="00A74D9C" w:rsidRDefault="000556B5" w:rsidP="000556B5">
      <w:pPr>
        <w:pStyle w:val="a3"/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Figma – </w:t>
      </w:r>
      <w:r w:rsidR="002E35D3" w:rsidRPr="00A74D9C">
        <w:rPr>
          <w:rFonts w:ascii="Times New Roman" w:hAnsi="Times New Roman" w:cs="Times New Roman"/>
          <w:sz w:val="28"/>
          <w:szCs w:val="28"/>
          <w:lang w:val="ru-RU"/>
        </w:rPr>
        <w:t>Используется для создания прототипов, макетов и разработки элементов интерфейса. Благодаря поддержке адаптивного дизайна и возможностям коллективного проектирования, Figma позволяет быстро вносить изменения и обеспечивать высокое качество визуальных решений.</w:t>
      </w:r>
    </w:p>
    <w:p w14:paraId="61D7E0E7" w14:textId="1674BC74" w:rsidR="000556B5" w:rsidRPr="00A74D9C" w:rsidRDefault="000556B5" w:rsidP="000556B5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>Visual</w:t>
      </w:r>
      <w:proofErr w:type="spellEnd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>Studio</w:t>
      </w:r>
      <w:proofErr w:type="spellEnd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>Code</w:t>
      </w:r>
      <w:proofErr w:type="spellEnd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E35D3" w:rsidRPr="00A74D9C">
        <w:rPr>
          <w:rFonts w:ascii="Times New Roman" w:hAnsi="Times New Roman" w:cs="Times New Roman"/>
          <w:sz w:val="28"/>
          <w:szCs w:val="28"/>
          <w:lang w:val="ru-RU"/>
        </w:rPr>
        <w:t>Редактор кода, в котором пишется HTML, CSS и JavaScript. Высокая производительность, широкий выбор расширений и удобный интерфейс значительно ускоряют разработку, помогают минимизировать ошибки и улучшают процесс отладки.</w:t>
      </w:r>
    </w:p>
    <w:p w14:paraId="7BBB84B6" w14:textId="6618CAF1" w:rsidR="00C8589E" w:rsidRPr="00CD0DDF" w:rsidRDefault="000556B5" w:rsidP="000556B5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>Adobe</w:t>
      </w:r>
      <w:proofErr w:type="spellEnd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>Photoshop</w:t>
      </w:r>
      <w:proofErr w:type="spellEnd"/>
      <w:r w:rsidRPr="00A74D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E35D3" w:rsidRPr="00A74D9C">
        <w:rPr>
          <w:rFonts w:ascii="Times New Roman" w:hAnsi="Times New Roman" w:cs="Times New Roman"/>
          <w:sz w:val="28"/>
          <w:szCs w:val="28"/>
          <w:lang w:val="ru-RU"/>
        </w:rPr>
        <w:t>Программа для работы с растровой графикой, позволяющая создавать и редактировать высококачественные изображения. Богатый набор инструментов для коррекции цвета, ретуширования и работы со слоями о</w:t>
      </w:r>
      <w:bookmarkStart w:id="8" w:name="_GoBack"/>
      <w:bookmarkEnd w:id="8"/>
      <w:r w:rsidR="002E35D3" w:rsidRPr="00A74D9C">
        <w:rPr>
          <w:rFonts w:ascii="Times New Roman" w:hAnsi="Times New Roman" w:cs="Times New Roman"/>
          <w:sz w:val="28"/>
          <w:szCs w:val="28"/>
          <w:lang w:val="ru-RU"/>
        </w:rPr>
        <w:t>беспечивает соответствие современных</w:t>
      </w:r>
      <w:r w:rsidR="002E35D3" w:rsidRPr="002E35D3">
        <w:rPr>
          <w:rFonts w:ascii="Times New Roman" w:hAnsi="Times New Roman" w:cs="Times New Roman"/>
          <w:sz w:val="28"/>
          <w:szCs w:val="28"/>
          <w:lang w:val="ru-RU"/>
        </w:rPr>
        <w:t xml:space="preserve"> требований к дизайну.</w:t>
      </w:r>
    </w:p>
    <w:sectPr w:rsidR="00C8589E" w:rsidRPr="00CD0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7EBB80" w14:textId="77777777" w:rsidR="00B14E45" w:rsidRDefault="00B14E45" w:rsidP="0039183D">
      <w:pPr>
        <w:spacing w:line="240" w:lineRule="auto"/>
      </w:pPr>
      <w:r>
        <w:separator/>
      </w:r>
    </w:p>
  </w:endnote>
  <w:endnote w:type="continuationSeparator" w:id="0">
    <w:p w14:paraId="5D5251C4" w14:textId="77777777" w:rsidR="00B14E45" w:rsidRDefault="00B14E45" w:rsidP="003918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1699DD" w14:textId="413A38C6" w:rsidR="0039183D" w:rsidRPr="0039183D" w:rsidRDefault="0039183D" w:rsidP="00A35118">
    <w:pPr>
      <w:pStyle w:val="ab"/>
      <w:rPr>
        <w:rFonts w:ascii="Times New Roman" w:hAnsi="Times New Roman" w:cs="Times New Roman"/>
        <w:sz w:val="28"/>
        <w:szCs w:val="28"/>
      </w:rPr>
    </w:pPr>
  </w:p>
  <w:p w14:paraId="4067E40F" w14:textId="77777777" w:rsidR="0039183D" w:rsidRDefault="0039183D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E76822" w14:textId="77777777" w:rsidR="00B14E45" w:rsidRDefault="00B14E45" w:rsidP="0039183D">
      <w:pPr>
        <w:spacing w:line="240" w:lineRule="auto"/>
      </w:pPr>
      <w:r>
        <w:separator/>
      </w:r>
    </w:p>
  </w:footnote>
  <w:footnote w:type="continuationSeparator" w:id="0">
    <w:p w14:paraId="5E0FFFC1" w14:textId="77777777" w:rsidR="00B14E45" w:rsidRDefault="00B14E45" w:rsidP="003918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30C11"/>
    <w:multiLevelType w:val="hybridMultilevel"/>
    <w:tmpl w:val="41FAA0A2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7A816EF"/>
    <w:multiLevelType w:val="hybridMultilevel"/>
    <w:tmpl w:val="B13E17D0"/>
    <w:lvl w:ilvl="0" w:tplc="816CB0CA">
      <w:start w:val="1"/>
      <w:numFmt w:val="bullet"/>
      <w:lvlText w:val=""/>
      <w:lvlJc w:val="left"/>
      <w:pPr>
        <w:ind w:left="333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2B37094C"/>
    <w:multiLevelType w:val="hybridMultilevel"/>
    <w:tmpl w:val="9B14C8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326639F3"/>
    <w:multiLevelType w:val="hybridMultilevel"/>
    <w:tmpl w:val="A7F86C04"/>
    <w:lvl w:ilvl="0" w:tplc="F15E291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>
    <w:nsid w:val="4CC13E09"/>
    <w:multiLevelType w:val="hybridMultilevel"/>
    <w:tmpl w:val="422C27BE"/>
    <w:lvl w:ilvl="0" w:tplc="F15E291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>
    <w:nsid w:val="54F86C00"/>
    <w:multiLevelType w:val="hybridMultilevel"/>
    <w:tmpl w:val="096CEDA2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5032E7"/>
    <w:multiLevelType w:val="hybridMultilevel"/>
    <w:tmpl w:val="FEB030F0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>
    <w:nsid w:val="62DF4CF9"/>
    <w:multiLevelType w:val="hybridMultilevel"/>
    <w:tmpl w:val="7390B488"/>
    <w:lvl w:ilvl="0" w:tplc="F15E291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5F0F45"/>
    <w:multiLevelType w:val="hybridMultilevel"/>
    <w:tmpl w:val="E93C6782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2C1FC6"/>
    <w:multiLevelType w:val="hybridMultilevel"/>
    <w:tmpl w:val="2AFA217A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2"/>
  </w:num>
  <w:num w:numId="5">
    <w:abstractNumId w:val="1"/>
  </w:num>
  <w:num w:numId="6">
    <w:abstractNumId w:val="16"/>
  </w:num>
  <w:num w:numId="7">
    <w:abstractNumId w:val="13"/>
  </w:num>
  <w:num w:numId="8">
    <w:abstractNumId w:val="14"/>
  </w:num>
  <w:num w:numId="9">
    <w:abstractNumId w:val="20"/>
  </w:num>
  <w:num w:numId="10">
    <w:abstractNumId w:val="18"/>
  </w:num>
  <w:num w:numId="11">
    <w:abstractNumId w:val="10"/>
  </w:num>
  <w:num w:numId="12">
    <w:abstractNumId w:val="6"/>
  </w:num>
  <w:num w:numId="13">
    <w:abstractNumId w:val="12"/>
  </w:num>
  <w:num w:numId="14">
    <w:abstractNumId w:val="19"/>
  </w:num>
  <w:num w:numId="15">
    <w:abstractNumId w:val="0"/>
  </w:num>
  <w:num w:numId="16">
    <w:abstractNumId w:val="21"/>
  </w:num>
  <w:num w:numId="17">
    <w:abstractNumId w:val="4"/>
  </w:num>
  <w:num w:numId="18">
    <w:abstractNumId w:val="5"/>
  </w:num>
  <w:num w:numId="19">
    <w:abstractNumId w:val="15"/>
  </w:num>
  <w:num w:numId="20">
    <w:abstractNumId w:val="17"/>
  </w:num>
  <w:num w:numId="21">
    <w:abstractNumId w:val="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358A3"/>
    <w:rsid w:val="00051A42"/>
    <w:rsid w:val="000556B5"/>
    <w:rsid w:val="00181F0D"/>
    <w:rsid w:val="00195414"/>
    <w:rsid w:val="001B31B8"/>
    <w:rsid w:val="001B6815"/>
    <w:rsid w:val="001E675A"/>
    <w:rsid w:val="00236B78"/>
    <w:rsid w:val="00297B41"/>
    <w:rsid w:val="002A0E3B"/>
    <w:rsid w:val="002C09AC"/>
    <w:rsid w:val="002C20B9"/>
    <w:rsid w:val="002E35D3"/>
    <w:rsid w:val="002E5EC9"/>
    <w:rsid w:val="002F46B2"/>
    <w:rsid w:val="002F7052"/>
    <w:rsid w:val="00301C54"/>
    <w:rsid w:val="00340903"/>
    <w:rsid w:val="00353495"/>
    <w:rsid w:val="00356BB2"/>
    <w:rsid w:val="00362010"/>
    <w:rsid w:val="0039183D"/>
    <w:rsid w:val="003936E5"/>
    <w:rsid w:val="00396217"/>
    <w:rsid w:val="003A363E"/>
    <w:rsid w:val="003A3C28"/>
    <w:rsid w:val="003B5D59"/>
    <w:rsid w:val="0040631C"/>
    <w:rsid w:val="00410167"/>
    <w:rsid w:val="0043612F"/>
    <w:rsid w:val="00442001"/>
    <w:rsid w:val="004542F6"/>
    <w:rsid w:val="0045522F"/>
    <w:rsid w:val="00494525"/>
    <w:rsid w:val="004C6B01"/>
    <w:rsid w:val="004F51A2"/>
    <w:rsid w:val="0050744C"/>
    <w:rsid w:val="0051046F"/>
    <w:rsid w:val="00512220"/>
    <w:rsid w:val="005140B0"/>
    <w:rsid w:val="00532408"/>
    <w:rsid w:val="00545957"/>
    <w:rsid w:val="005C3B9E"/>
    <w:rsid w:val="005E110C"/>
    <w:rsid w:val="00602E88"/>
    <w:rsid w:val="00621128"/>
    <w:rsid w:val="006477CE"/>
    <w:rsid w:val="00647FB5"/>
    <w:rsid w:val="006826EB"/>
    <w:rsid w:val="006839FE"/>
    <w:rsid w:val="0069044A"/>
    <w:rsid w:val="006D0244"/>
    <w:rsid w:val="006E03A0"/>
    <w:rsid w:val="00705223"/>
    <w:rsid w:val="00726C23"/>
    <w:rsid w:val="00746FB0"/>
    <w:rsid w:val="00757F08"/>
    <w:rsid w:val="0077451A"/>
    <w:rsid w:val="007B2349"/>
    <w:rsid w:val="007D50FE"/>
    <w:rsid w:val="00821D71"/>
    <w:rsid w:val="00835897"/>
    <w:rsid w:val="00840F43"/>
    <w:rsid w:val="00892926"/>
    <w:rsid w:val="008A3728"/>
    <w:rsid w:val="008A458A"/>
    <w:rsid w:val="008E52B3"/>
    <w:rsid w:val="008F4CBC"/>
    <w:rsid w:val="00916F14"/>
    <w:rsid w:val="009545E1"/>
    <w:rsid w:val="0097240E"/>
    <w:rsid w:val="009B2A3E"/>
    <w:rsid w:val="009C2907"/>
    <w:rsid w:val="00A216D7"/>
    <w:rsid w:val="00A34D4E"/>
    <w:rsid w:val="00A35118"/>
    <w:rsid w:val="00A4102B"/>
    <w:rsid w:val="00A74D9C"/>
    <w:rsid w:val="00AB00CB"/>
    <w:rsid w:val="00AB197D"/>
    <w:rsid w:val="00AE204C"/>
    <w:rsid w:val="00AE7C6F"/>
    <w:rsid w:val="00AF4FEF"/>
    <w:rsid w:val="00B14E45"/>
    <w:rsid w:val="00B47660"/>
    <w:rsid w:val="00B51813"/>
    <w:rsid w:val="00BB095F"/>
    <w:rsid w:val="00C30BC7"/>
    <w:rsid w:val="00C80FF3"/>
    <w:rsid w:val="00C8589E"/>
    <w:rsid w:val="00CB32B4"/>
    <w:rsid w:val="00CC4B76"/>
    <w:rsid w:val="00CD0DDF"/>
    <w:rsid w:val="00CD4959"/>
    <w:rsid w:val="00CE1409"/>
    <w:rsid w:val="00CF71B0"/>
    <w:rsid w:val="00D40907"/>
    <w:rsid w:val="00D42750"/>
    <w:rsid w:val="00DB2128"/>
    <w:rsid w:val="00E55EE1"/>
    <w:rsid w:val="00EB3075"/>
    <w:rsid w:val="00ED494F"/>
    <w:rsid w:val="00EE0778"/>
    <w:rsid w:val="00FB3077"/>
    <w:rsid w:val="00F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660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356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6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8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39183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183D"/>
    <w:rPr>
      <w:rFonts w:ascii="Arial" w:eastAsia="Arial" w:hAnsi="Arial" w:cs="Arial"/>
      <w:lang w:val="ru" w:eastAsia="ru-RU"/>
    </w:rPr>
  </w:style>
  <w:style w:type="paragraph" w:styleId="ab">
    <w:name w:val="footer"/>
    <w:basedOn w:val="a"/>
    <w:link w:val="ac"/>
    <w:uiPriority w:val="99"/>
    <w:unhideWhenUsed/>
    <w:rsid w:val="0039183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183D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00A17-9C5E-433C-90A0-0893FF1B0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5</cp:revision>
  <dcterms:created xsi:type="dcterms:W3CDTF">2025-03-02T18:35:00Z</dcterms:created>
  <dcterms:modified xsi:type="dcterms:W3CDTF">2025-03-04T06:10:00Z</dcterms:modified>
</cp:coreProperties>
</file>