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64E6" w:rsidRDefault="00FD64E6" w:rsidP="00FD64E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D64E6">
        <w:rPr>
          <w:rFonts w:ascii="Times New Roman" w:hAnsi="Times New Roman" w:cs="Times New Roman"/>
          <w:b/>
          <w:sz w:val="28"/>
          <w:szCs w:val="28"/>
        </w:rPr>
        <w:t xml:space="preserve">Финансовое обеспечение хозяйственных субъектов. </w:t>
      </w:r>
    </w:p>
    <w:p w:rsidR="00FD64E6" w:rsidRPr="00FD64E6" w:rsidRDefault="00FD64E6" w:rsidP="00FD64E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D64E6">
        <w:rPr>
          <w:rFonts w:ascii="Times New Roman" w:hAnsi="Times New Roman" w:cs="Times New Roman"/>
          <w:b/>
          <w:sz w:val="28"/>
          <w:szCs w:val="28"/>
        </w:rPr>
        <w:t>Собственные и заёмные средства.</w:t>
      </w:r>
    </w:p>
    <w:p w:rsidR="00FD64E6" w:rsidRPr="00FD64E6" w:rsidRDefault="00FD64E6" w:rsidP="00FD64E6">
      <w:pPr>
        <w:jc w:val="both"/>
        <w:rPr>
          <w:rFonts w:ascii="Times New Roman" w:hAnsi="Times New Roman" w:cs="Times New Roman"/>
          <w:sz w:val="28"/>
          <w:szCs w:val="28"/>
        </w:rPr>
      </w:pPr>
      <w:r w:rsidRPr="00FD64E6">
        <w:rPr>
          <w:rFonts w:ascii="Times New Roman" w:hAnsi="Times New Roman" w:cs="Times New Roman"/>
          <w:sz w:val="28"/>
          <w:szCs w:val="28"/>
        </w:rPr>
        <w:t>Финансовые ресурсы предприятия — это</w:t>
      </w:r>
      <w:r w:rsidRPr="00FD64E6">
        <w:rPr>
          <w:rFonts w:ascii="Times New Roman" w:hAnsi="Times New Roman" w:cs="Times New Roman"/>
          <w:sz w:val="28"/>
          <w:szCs w:val="28"/>
        </w:rPr>
        <w:t xml:space="preserve"> его собственные и заёмные фонды, которые формируются в процессе распределения и перераспределения национального богатства и предназначенных для выполнения финансовых </w:t>
      </w:r>
      <w:r w:rsidRPr="00FD64E6">
        <w:rPr>
          <w:rFonts w:ascii="Times New Roman" w:hAnsi="Times New Roman" w:cs="Times New Roman"/>
          <w:sz w:val="28"/>
          <w:szCs w:val="28"/>
        </w:rPr>
        <w:t>обязательств</w:t>
      </w:r>
      <w:r w:rsidRPr="00FD64E6">
        <w:rPr>
          <w:rFonts w:ascii="Times New Roman" w:hAnsi="Times New Roman" w:cs="Times New Roman"/>
          <w:sz w:val="28"/>
          <w:szCs w:val="28"/>
        </w:rPr>
        <w:t xml:space="preserve"> предприятия, осуществление затрат на расширение производства, экономическое стимулирование рабочих и увеличение размера собственности владения предприятия. Основные источники формирования её собственные средства и заёмный капитал.</w:t>
      </w:r>
    </w:p>
    <w:p w:rsidR="00FD64E6" w:rsidRPr="00FD64E6" w:rsidRDefault="00FD64E6" w:rsidP="00FD64E6">
      <w:pPr>
        <w:jc w:val="both"/>
        <w:rPr>
          <w:rFonts w:ascii="Times New Roman" w:hAnsi="Times New Roman" w:cs="Times New Roman"/>
          <w:sz w:val="28"/>
          <w:szCs w:val="28"/>
        </w:rPr>
      </w:pPr>
      <w:r w:rsidRPr="00FD64E6">
        <w:rPr>
          <w:rFonts w:ascii="Times New Roman" w:hAnsi="Times New Roman" w:cs="Times New Roman"/>
          <w:sz w:val="28"/>
          <w:szCs w:val="28"/>
        </w:rPr>
        <w:t>Собственные средства — это</w:t>
      </w:r>
      <w:r w:rsidRPr="00FD64E6">
        <w:rPr>
          <w:rFonts w:ascii="Times New Roman" w:hAnsi="Times New Roman" w:cs="Times New Roman"/>
          <w:sz w:val="28"/>
          <w:szCs w:val="28"/>
        </w:rPr>
        <w:t xml:space="preserve"> </w:t>
      </w:r>
      <w:r w:rsidRPr="00FD64E6">
        <w:rPr>
          <w:rFonts w:ascii="Times New Roman" w:hAnsi="Times New Roman" w:cs="Times New Roman"/>
          <w:sz w:val="28"/>
          <w:szCs w:val="28"/>
        </w:rPr>
        <w:t>средства предприятий,</w:t>
      </w:r>
      <w:r w:rsidRPr="00FD64E6">
        <w:rPr>
          <w:rFonts w:ascii="Times New Roman" w:hAnsi="Times New Roman" w:cs="Times New Roman"/>
          <w:sz w:val="28"/>
          <w:szCs w:val="28"/>
        </w:rPr>
        <w:t xml:space="preserve"> постоянно находящиеся в обращении и </w:t>
      </w:r>
      <w:r w:rsidRPr="00FD64E6">
        <w:rPr>
          <w:rFonts w:ascii="Times New Roman" w:hAnsi="Times New Roman" w:cs="Times New Roman"/>
          <w:sz w:val="28"/>
          <w:szCs w:val="28"/>
        </w:rPr>
        <w:t>конечный срок использования,</w:t>
      </w:r>
      <w:r w:rsidRPr="00FD64E6">
        <w:rPr>
          <w:rFonts w:ascii="Times New Roman" w:hAnsi="Times New Roman" w:cs="Times New Roman"/>
          <w:sz w:val="28"/>
          <w:szCs w:val="28"/>
        </w:rPr>
        <w:t xml:space="preserve"> которых не установлен. Формируется они за счёт вкладов собственников предприятия и финансовых результатов его хозяйственно деятельности.</w:t>
      </w:r>
    </w:p>
    <w:p w:rsidR="00FD64E6" w:rsidRPr="00FD64E6" w:rsidRDefault="00FD64E6" w:rsidP="00FD64E6">
      <w:pPr>
        <w:jc w:val="both"/>
        <w:rPr>
          <w:rFonts w:ascii="Times New Roman" w:hAnsi="Times New Roman" w:cs="Times New Roman"/>
          <w:sz w:val="28"/>
          <w:szCs w:val="28"/>
        </w:rPr>
      </w:pPr>
      <w:r w:rsidRPr="00FD64E6">
        <w:rPr>
          <w:rFonts w:ascii="Times New Roman" w:hAnsi="Times New Roman" w:cs="Times New Roman"/>
          <w:sz w:val="28"/>
          <w:szCs w:val="28"/>
        </w:rPr>
        <w:t>Заёмные средства — это</w:t>
      </w:r>
      <w:r w:rsidRPr="00FD64E6">
        <w:rPr>
          <w:rFonts w:ascii="Times New Roman" w:hAnsi="Times New Roman" w:cs="Times New Roman"/>
          <w:sz w:val="28"/>
          <w:szCs w:val="28"/>
        </w:rPr>
        <w:t xml:space="preserve"> те средства, которые предприятия получают на определённый срок.</w:t>
      </w:r>
    </w:p>
    <w:p w:rsidR="00FD64E6" w:rsidRPr="00FD64E6" w:rsidRDefault="00FD64E6" w:rsidP="00FD64E6">
      <w:pPr>
        <w:jc w:val="both"/>
        <w:rPr>
          <w:rFonts w:ascii="Times New Roman" w:hAnsi="Times New Roman" w:cs="Times New Roman"/>
          <w:sz w:val="28"/>
          <w:szCs w:val="28"/>
        </w:rPr>
      </w:pPr>
      <w:r w:rsidRPr="00FD64E6">
        <w:rPr>
          <w:rFonts w:ascii="Times New Roman" w:hAnsi="Times New Roman" w:cs="Times New Roman"/>
          <w:sz w:val="28"/>
          <w:szCs w:val="28"/>
        </w:rPr>
        <w:t xml:space="preserve">Зарплату и на условие последующего возврата. Они формируются за счёт банковских кредитов, займов от других организаций, а </w:t>
      </w:r>
      <w:r w:rsidRPr="00FD64E6">
        <w:rPr>
          <w:rFonts w:ascii="Times New Roman" w:hAnsi="Times New Roman" w:cs="Times New Roman"/>
          <w:sz w:val="28"/>
          <w:szCs w:val="28"/>
        </w:rPr>
        <w:t>также</w:t>
      </w:r>
      <w:r w:rsidRPr="00FD64E6">
        <w:rPr>
          <w:rFonts w:ascii="Times New Roman" w:hAnsi="Times New Roman" w:cs="Times New Roman"/>
          <w:sz w:val="28"/>
          <w:szCs w:val="28"/>
        </w:rPr>
        <w:t xml:space="preserve"> за счёт всех видов кредиторской задолженности.</w:t>
      </w:r>
    </w:p>
    <w:p w:rsidR="00FD64E6" w:rsidRPr="00FD64E6" w:rsidRDefault="00FD64E6" w:rsidP="00FD64E6">
      <w:pPr>
        <w:jc w:val="both"/>
        <w:rPr>
          <w:rFonts w:ascii="Times New Roman" w:hAnsi="Times New Roman" w:cs="Times New Roman"/>
          <w:sz w:val="28"/>
          <w:szCs w:val="28"/>
        </w:rPr>
      </w:pPr>
      <w:r w:rsidRPr="00FD64E6">
        <w:rPr>
          <w:rFonts w:ascii="Times New Roman" w:hAnsi="Times New Roman" w:cs="Times New Roman"/>
          <w:sz w:val="28"/>
          <w:szCs w:val="28"/>
        </w:rPr>
        <w:t xml:space="preserve">Источниками собственных средств является: уставный капитал (средства от продажи акций и </w:t>
      </w:r>
      <w:r w:rsidRPr="00FD64E6">
        <w:rPr>
          <w:rFonts w:ascii="Times New Roman" w:hAnsi="Times New Roman" w:cs="Times New Roman"/>
          <w:sz w:val="28"/>
          <w:szCs w:val="28"/>
        </w:rPr>
        <w:t>паевые</w:t>
      </w:r>
      <w:r w:rsidRPr="00FD64E6">
        <w:rPr>
          <w:rFonts w:ascii="Times New Roman" w:hAnsi="Times New Roman" w:cs="Times New Roman"/>
          <w:sz w:val="28"/>
          <w:szCs w:val="28"/>
        </w:rPr>
        <w:t xml:space="preserve"> взносы участников), </w:t>
      </w:r>
      <w:r w:rsidRPr="00FD64E6">
        <w:rPr>
          <w:rFonts w:ascii="Times New Roman" w:hAnsi="Times New Roman" w:cs="Times New Roman"/>
          <w:sz w:val="28"/>
          <w:szCs w:val="28"/>
        </w:rPr>
        <w:t>резервы,</w:t>
      </w:r>
      <w:r w:rsidRPr="00FD64E6">
        <w:rPr>
          <w:rFonts w:ascii="Times New Roman" w:hAnsi="Times New Roman" w:cs="Times New Roman"/>
          <w:sz w:val="28"/>
          <w:szCs w:val="28"/>
        </w:rPr>
        <w:t xml:space="preserve"> накопленные предприятием, прочие взносы юридических и физических лиц (целевое финансирование, </w:t>
      </w:r>
      <w:r w:rsidRPr="00FD64E6">
        <w:rPr>
          <w:rFonts w:ascii="Times New Roman" w:hAnsi="Times New Roman" w:cs="Times New Roman"/>
          <w:sz w:val="28"/>
          <w:szCs w:val="28"/>
        </w:rPr>
        <w:t>пожертвования</w:t>
      </w:r>
      <w:r w:rsidRPr="00FD64E6">
        <w:rPr>
          <w:rFonts w:ascii="Times New Roman" w:hAnsi="Times New Roman" w:cs="Times New Roman"/>
          <w:sz w:val="28"/>
          <w:szCs w:val="28"/>
        </w:rPr>
        <w:t>).</w:t>
      </w:r>
    </w:p>
    <w:p w:rsidR="009771CA" w:rsidRPr="00FD64E6" w:rsidRDefault="00FD64E6" w:rsidP="00FD64E6">
      <w:pPr>
        <w:jc w:val="both"/>
        <w:rPr>
          <w:rFonts w:ascii="Times New Roman" w:hAnsi="Times New Roman" w:cs="Times New Roman"/>
          <w:sz w:val="28"/>
          <w:szCs w:val="28"/>
        </w:rPr>
      </w:pPr>
      <w:r w:rsidRPr="00FD64E6">
        <w:rPr>
          <w:rFonts w:ascii="Times New Roman" w:hAnsi="Times New Roman" w:cs="Times New Roman"/>
          <w:sz w:val="28"/>
          <w:szCs w:val="28"/>
        </w:rPr>
        <w:t xml:space="preserve">К основным источникам привлечённых средств относятся: ссуды банков, заёмные средства, средства от продажи облигаций и других ценных бумаг, кредиторская </w:t>
      </w:r>
      <w:r w:rsidRPr="00FD64E6">
        <w:rPr>
          <w:rFonts w:ascii="Times New Roman" w:hAnsi="Times New Roman" w:cs="Times New Roman"/>
          <w:sz w:val="28"/>
          <w:szCs w:val="28"/>
        </w:rPr>
        <w:t>задолженность</w:t>
      </w:r>
      <w:r w:rsidRPr="00FD64E6">
        <w:rPr>
          <w:rFonts w:ascii="Times New Roman" w:hAnsi="Times New Roman" w:cs="Times New Roman"/>
          <w:sz w:val="28"/>
          <w:szCs w:val="28"/>
        </w:rPr>
        <w:t>).</w:t>
      </w:r>
      <w:bookmarkStart w:id="0" w:name="_GoBack"/>
      <w:bookmarkEnd w:id="0"/>
    </w:p>
    <w:sectPr w:rsidR="009771CA" w:rsidRPr="00FD64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D2B"/>
    <w:rsid w:val="009771CA"/>
    <w:rsid w:val="00B00D2B"/>
    <w:rsid w:val="00FD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22CD08-1742-42A1-966E-50C833F9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2024-05-14T17:14:00Z</dcterms:created>
  <dcterms:modified xsi:type="dcterms:W3CDTF">2024-05-14T17:16:00Z</dcterms:modified>
</cp:coreProperties>
</file>