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4B33" w14:textId="77777777" w:rsidR="00656257" w:rsidRPr="00CC13E7" w:rsidRDefault="00000000">
      <w:pPr>
        <w:spacing w:after="60"/>
        <w:rPr>
          <w:color w:val="000000" w:themeColor="text1"/>
        </w:rPr>
      </w:pPr>
      <w:r w:rsidRPr="00CC13E7">
        <w:rPr>
          <w:b/>
          <w:bCs/>
          <w:color w:val="000000" w:themeColor="text1"/>
          <w:sz w:val="44"/>
          <w:szCs w:val="44"/>
        </w:rPr>
        <w:t>Assignment 7</w:t>
      </w:r>
    </w:p>
    <w:p w14:paraId="5324A34A" w14:textId="77777777" w:rsidR="00656257" w:rsidRPr="00CC13E7" w:rsidRDefault="00000000">
      <w:pPr>
        <w:spacing w:after="300"/>
        <w:rPr>
          <w:color w:val="000000" w:themeColor="text1"/>
        </w:rPr>
      </w:pPr>
      <w:r w:rsidRPr="00CC13E7">
        <w:rPr>
          <w:color w:val="000000" w:themeColor="text1"/>
          <w:sz w:val="28"/>
          <w:szCs w:val="28"/>
        </w:rPr>
        <w:t xml:space="preserve">Supplier Research Automation with </w:t>
      </w:r>
      <w:proofErr w:type="spellStart"/>
      <w:r w:rsidRPr="00CC13E7">
        <w:rPr>
          <w:color w:val="000000" w:themeColor="text1"/>
          <w:sz w:val="28"/>
          <w:szCs w:val="28"/>
        </w:rPr>
        <w:t>Apify</w:t>
      </w:r>
      <w:proofErr w:type="spellEnd"/>
      <w:r w:rsidRPr="00CC13E7">
        <w:rPr>
          <w:color w:val="000000" w:themeColor="text1"/>
          <w:sz w:val="28"/>
          <w:szCs w:val="28"/>
        </w:rPr>
        <w:t xml:space="preserve"> &amp; Make.com</w:t>
      </w:r>
    </w:p>
    <w:p w14:paraId="3F993DD3" w14:textId="77777777" w:rsidR="00656257" w:rsidRPr="00CC13E7" w:rsidRDefault="00000000">
      <w:pPr>
        <w:pStyle w:val="Heading1"/>
        <w:spacing w:before="300" w:after="150"/>
        <w:rPr>
          <w:color w:val="000000" w:themeColor="text1"/>
        </w:rPr>
      </w:pPr>
      <w:r w:rsidRPr="00CC13E7">
        <w:rPr>
          <w:color w:val="000000" w:themeColor="text1"/>
        </w:rPr>
        <w:t>Objective</w:t>
      </w:r>
    </w:p>
    <w:p w14:paraId="74E5AFBA" w14:textId="77777777" w:rsidR="00656257" w:rsidRPr="00CC13E7" w:rsidRDefault="00000000">
      <w:pPr>
        <w:spacing w:after="120"/>
        <w:rPr>
          <w:color w:val="000000" w:themeColor="text1"/>
        </w:rPr>
      </w:pPr>
      <w:r w:rsidRPr="00CC13E7">
        <w:rPr>
          <w:color w:val="000000" w:themeColor="text1"/>
        </w:rPr>
        <w:t xml:space="preserve">Build an end-to-end automation in Make.com that reads brand names from a Google Sheet, searches for each brand using </w:t>
      </w:r>
      <w:proofErr w:type="spellStart"/>
      <w:r w:rsidRPr="00CC13E7">
        <w:rPr>
          <w:color w:val="000000" w:themeColor="text1"/>
        </w:rPr>
        <w:t>Apify</w:t>
      </w:r>
      <w:proofErr w:type="spellEnd"/>
      <w:r w:rsidRPr="00CC13E7">
        <w:rPr>
          <w:color w:val="000000" w:themeColor="text1"/>
        </w:rPr>
        <w:t xml:space="preserve">, extracts contact details from the search results using a second </w:t>
      </w:r>
      <w:proofErr w:type="spellStart"/>
      <w:r w:rsidRPr="00CC13E7">
        <w:rPr>
          <w:color w:val="000000" w:themeColor="text1"/>
        </w:rPr>
        <w:t>Apify</w:t>
      </w:r>
      <w:proofErr w:type="spellEnd"/>
      <w:r w:rsidRPr="00CC13E7">
        <w:rPr>
          <w:color w:val="000000" w:themeColor="text1"/>
        </w:rPr>
        <w:t xml:space="preserve"> </w:t>
      </w:r>
      <w:proofErr w:type="gramStart"/>
      <w:r w:rsidRPr="00CC13E7">
        <w:rPr>
          <w:color w:val="000000" w:themeColor="text1"/>
        </w:rPr>
        <w:t>actor, and</w:t>
      </w:r>
      <w:proofErr w:type="gramEnd"/>
      <w:r w:rsidRPr="00CC13E7">
        <w:rPr>
          <w:color w:val="000000" w:themeColor="text1"/>
        </w:rPr>
        <w:t xml:space="preserve"> writes the </w:t>
      </w:r>
      <w:proofErr w:type="gramStart"/>
      <w:r w:rsidRPr="00CC13E7">
        <w:rPr>
          <w:color w:val="000000" w:themeColor="text1"/>
        </w:rPr>
        <w:t>final results</w:t>
      </w:r>
      <w:proofErr w:type="gramEnd"/>
      <w:r w:rsidRPr="00CC13E7">
        <w:rPr>
          <w:color w:val="000000" w:themeColor="text1"/>
        </w:rPr>
        <w:t xml:space="preserve"> back into a Google Sheet — brand name, source URL, and contact details.</w:t>
      </w:r>
    </w:p>
    <w:p w14:paraId="2A9357E0" w14:textId="77777777" w:rsidR="00656257" w:rsidRPr="00CC13E7" w:rsidRDefault="00000000">
      <w:pPr>
        <w:pStyle w:val="Heading1"/>
        <w:spacing w:before="300" w:after="150"/>
        <w:rPr>
          <w:color w:val="000000" w:themeColor="text1"/>
        </w:rPr>
      </w:pPr>
      <w:r w:rsidRPr="00CC13E7">
        <w:rPr>
          <w:color w:val="000000" w:themeColor="text1"/>
        </w:rPr>
        <w:t>Workflow Overview — 6 Modules</w:t>
      </w:r>
    </w:p>
    <w:p w14:paraId="719EF607" w14:textId="77777777" w:rsidR="00656257" w:rsidRPr="00CC13E7" w:rsidRDefault="00000000">
      <w:pPr>
        <w:spacing w:after="120"/>
        <w:rPr>
          <w:color w:val="000000" w:themeColor="text1"/>
        </w:rPr>
      </w:pPr>
      <w:r w:rsidRPr="00CC13E7">
        <w:rPr>
          <w:color w:val="000000" w:themeColor="text1"/>
        </w:rPr>
        <w:t>The scenario follows six functional steps in this fixed order. Make.com may assign different internal module numbers, but the sequence and data mapping below must be followed.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0"/>
        <w:gridCol w:w="2301"/>
        <w:gridCol w:w="2293"/>
        <w:gridCol w:w="4876"/>
      </w:tblGrid>
      <w:tr w:rsidR="00656257" w:rsidRPr="00CC13E7" w14:paraId="651DB0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</w:tcPr>
          <w:p w14:paraId="7A515995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b/>
                <w:bCs/>
                <w:color w:val="000000" w:themeColor="text1"/>
              </w:rPr>
              <w:t>#</w:t>
            </w:r>
          </w:p>
        </w:tc>
        <w:tc>
          <w:tcPr>
            <w:tcW w:w="2600" w:type="dxa"/>
            <w:shd w:val="clear" w:color="auto" w:fill="D9D9D9"/>
          </w:tcPr>
          <w:p w14:paraId="1DE6B0D4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b/>
                <w:bCs/>
                <w:color w:val="000000" w:themeColor="text1"/>
              </w:rPr>
              <w:t>Module</w:t>
            </w:r>
          </w:p>
        </w:tc>
        <w:tc>
          <w:tcPr>
            <w:tcW w:w="2600" w:type="dxa"/>
            <w:shd w:val="clear" w:color="auto" w:fill="D9D9D9"/>
          </w:tcPr>
          <w:p w14:paraId="361A66B2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b/>
                <w:bCs/>
                <w:color w:val="000000" w:themeColor="text1"/>
              </w:rPr>
              <w:t>Action</w:t>
            </w:r>
          </w:p>
        </w:tc>
        <w:tc>
          <w:tcPr>
            <w:tcW w:w="5560" w:type="dxa"/>
            <w:shd w:val="clear" w:color="auto" w:fill="D9D9D9"/>
          </w:tcPr>
          <w:p w14:paraId="2DE27E8D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656257" w:rsidRPr="00CC13E7" w14:paraId="53E72B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F063132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color w:val="000000" w:themeColor="text1"/>
              </w:rPr>
              <w:t>1</w:t>
            </w:r>
          </w:p>
        </w:tc>
        <w:tc>
          <w:tcPr>
            <w:tcW w:w="2600" w:type="dxa"/>
          </w:tcPr>
          <w:p w14:paraId="6B9A1EB5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color w:val="000000" w:themeColor="text1"/>
              </w:rPr>
              <w:t>Google Sheets</w:t>
            </w:r>
          </w:p>
        </w:tc>
        <w:tc>
          <w:tcPr>
            <w:tcW w:w="2600" w:type="dxa"/>
          </w:tcPr>
          <w:p w14:paraId="1298F3E7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color w:val="000000" w:themeColor="text1"/>
              </w:rPr>
              <w:t>Search Rows</w:t>
            </w:r>
          </w:p>
        </w:tc>
        <w:tc>
          <w:tcPr>
            <w:tcW w:w="5560" w:type="dxa"/>
          </w:tcPr>
          <w:p w14:paraId="10D198FF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color w:val="000000" w:themeColor="text1"/>
              </w:rPr>
              <w:t xml:space="preserve">Read brand names from the input sheet (column: </w:t>
            </w:r>
            <w:proofErr w:type="spellStart"/>
            <w:r w:rsidRPr="00CC13E7">
              <w:rPr>
                <w:color w:val="000000" w:themeColor="text1"/>
              </w:rPr>
              <w:t>Brand_Name</w:t>
            </w:r>
            <w:proofErr w:type="spellEnd"/>
            <w:r w:rsidRPr="00CC13E7">
              <w:rPr>
                <w:color w:val="000000" w:themeColor="text1"/>
              </w:rPr>
              <w:t>)</w:t>
            </w:r>
          </w:p>
        </w:tc>
      </w:tr>
      <w:tr w:rsidR="00656257" w:rsidRPr="00CC13E7" w14:paraId="1D3BFB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676144C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color w:val="000000" w:themeColor="text1"/>
              </w:rPr>
              <w:t>2</w:t>
            </w:r>
          </w:p>
        </w:tc>
        <w:tc>
          <w:tcPr>
            <w:tcW w:w="2600" w:type="dxa"/>
          </w:tcPr>
          <w:p w14:paraId="5AF59F32" w14:textId="77777777" w:rsidR="00656257" w:rsidRPr="00CC13E7" w:rsidRDefault="00000000">
            <w:pPr>
              <w:rPr>
                <w:color w:val="000000" w:themeColor="text1"/>
              </w:rPr>
            </w:pPr>
            <w:proofErr w:type="spellStart"/>
            <w:r w:rsidRPr="00CC13E7">
              <w:rPr>
                <w:color w:val="000000" w:themeColor="text1"/>
              </w:rPr>
              <w:t>Apify</w:t>
            </w:r>
            <w:proofErr w:type="spellEnd"/>
          </w:p>
        </w:tc>
        <w:tc>
          <w:tcPr>
            <w:tcW w:w="2600" w:type="dxa"/>
          </w:tcPr>
          <w:p w14:paraId="1BE9171C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color w:val="000000" w:themeColor="text1"/>
              </w:rPr>
              <w:t>Run an Actor</w:t>
            </w:r>
          </w:p>
        </w:tc>
        <w:tc>
          <w:tcPr>
            <w:tcW w:w="5560" w:type="dxa"/>
          </w:tcPr>
          <w:p w14:paraId="58284DC2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color w:val="000000" w:themeColor="text1"/>
              </w:rPr>
              <w:t>Run a Google Search actor using the brand name as the query</w:t>
            </w:r>
          </w:p>
        </w:tc>
      </w:tr>
      <w:tr w:rsidR="00656257" w:rsidRPr="00CC13E7" w14:paraId="7DB593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1264014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color w:val="000000" w:themeColor="text1"/>
              </w:rPr>
              <w:t>3</w:t>
            </w:r>
          </w:p>
        </w:tc>
        <w:tc>
          <w:tcPr>
            <w:tcW w:w="2600" w:type="dxa"/>
          </w:tcPr>
          <w:p w14:paraId="53750253" w14:textId="77777777" w:rsidR="00656257" w:rsidRPr="00CC13E7" w:rsidRDefault="00000000">
            <w:pPr>
              <w:rPr>
                <w:color w:val="000000" w:themeColor="text1"/>
              </w:rPr>
            </w:pPr>
            <w:proofErr w:type="spellStart"/>
            <w:r w:rsidRPr="00CC13E7">
              <w:rPr>
                <w:color w:val="000000" w:themeColor="text1"/>
              </w:rPr>
              <w:t>Apify</w:t>
            </w:r>
            <w:proofErr w:type="spellEnd"/>
          </w:p>
        </w:tc>
        <w:tc>
          <w:tcPr>
            <w:tcW w:w="2600" w:type="dxa"/>
          </w:tcPr>
          <w:p w14:paraId="4AE719CC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color w:val="000000" w:themeColor="text1"/>
              </w:rPr>
              <w:t>Get Dataset Items</w:t>
            </w:r>
          </w:p>
        </w:tc>
        <w:tc>
          <w:tcPr>
            <w:tcW w:w="5560" w:type="dxa"/>
          </w:tcPr>
          <w:p w14:paraId="1ED57350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color w:val="000000" w:themeColor="text1"/>
              </w:rPr>
              <w:t>Fetch the search-result URLs produced by the Google Search actor</w:t>
            </w:r>
          </w:p>
        </w:tc>
      </w:tr>
      <w:tr w:rsidR="00656257" w:rsidRPr="00CC13E7" w14:paraId="4C3CC4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9E7EA91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color w:val="000000" w:themeColor="text1"/>
              </w:rPr>
              <w:t>4</w:t>
            </w:r>
          </w:p>
        </w:tc>
        <w:tc>
          <w:tcPr>
            <w:tcW w:w="2600" w:type="dxa"/>
          </w:tcPr>
          <w:p w14:paraId="111E9385" w14:textId="77777777" w:rsidR="00656257" w:rsidRPr="00CC13E7" w:rsidRDefault="00000000">
            <w:pPr>
              <w:rPr>
                <w:color w:val="000000" w:themeColor="text1"/>
              </w:rPr>
            </w:pPr>
            <w:proofErr w:type="spellStart"/>
            <w:r w:rsidRPr="00CC13E7">
              <w:rPr>
                <w:color w:val="000000" w:themeColor="text1"/>
              </w:rPr>
              <w:t>Apify</w:t>
            </w:r>
            <w:proofErr w:type="spellEnd"/>
          </w:p>
        </w:tc>
        <w:tc>
          <w:tcPr>
            <w:tcW w:w="2600" w:type="dxa"/>
          </w:tcPr>
          <w:p w14:paraId="5D0E1CCC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color w:val="000000" w:themeColor="text1"/>
              </w:rPr>
              <w:t>Run an Actor</w:t>
            </w:r>
          </w:p>
        </w:tc>
        <w:tc>
          <w:tcPr>
            <w:tcW w:w="5560" w:type="dxa"/>
          </w:tcPr>
          <w:p w14:paraId="0173A2E4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color w:val="000000" w:themeColor="text1"/>
              </w:rPr>
              <w:t>Run a Contact Details actor using URLs from Module 3 as input</w:t>
            </w:r>
          </w:p>
        </w:tc>
      </w:tr>
      <w:tr w:rsidR="00656257" w:rsidRPr="00CC13E7" w14:paraId="7B42D4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23AA5B4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color w:val="000000" w:themeColor="text1"/>
              </w:rPr>
              <w:t>5</w:t>
            </w:r>
          </w:p>
        </w:tc>
        <w:tc>
          <w:tcPr>
            <w:tcW w:w="2600" w:type="dxa"/>
          </w:tcPr>
          <w:p w14:paraId="2EF3D46A" w14:textId="77777777" w:rsidR="00656257" w:rsidRPr="00CC13E7" w:rsidRDefault="00000000">
            <w:pPr>
              <w:rPr>
                <w:color w:val="000000" w:themeColor="text1"/>
              </w:rPr>
            </w:pPr>
            <w:proofErr w:type="spellStart"/>
            <w:r w:rsidRPr="00CC13E7">
              <w:rPr>
                <w:color w:val="000000" w:themeColor="text1"/>
              </w:rPr>
              <w:t>Apify</w:t>
            </w:r>
            <w:proofErr w:type="spellEnd"/>
          </w:p>
        </w:tc>
        <w:tc>
          <w:tcPr>
            <w:tcW w:w="2600" w:type="dxa"/>
          </w:tcPr>
          <w:p w14:paraId="5B28C12B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color w:val="000000" w:themeColor="text1"/>
              </w:rPr>
              <w:t>Get Dataset Items</w:t>
            </w:r>
          </w:p>
        </w:tc>
        <w:tc>
          <w:tcPr>
            <w:tcW w:w="5560" w:type="dxa"/>
          </w:tcPr>
          <w:p w14:paraId="45878695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color w:val="000000" w:themeColor="text1"/>
              </w:rPr>
              <w:t>Fetch the extracted contact details from the Contact Details actor</w:t>
            </w:r>
          </w:p>
        </w:tc>
      </w:tr>
      <w:tr w:rsidR="00656257" w:rsidRPr="00CC13E7" w14:paraId="121C2A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DE0F791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color w:val="000000" w:themeColor="text1"/>
              </w:rPr>
              <w:t>6</w:t>
            </w:r>
          </w:p>
        </w:tc>
        <w:tc>
          <w:tcPr>
            <w:tcW w:w="2600" w:type="dxa"/>
          </w:tcPr>
          <w:p w14:paraId="4A86677E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color w:val="000000" w:themeColor="text1"/>
              </w:rPr>
              <w:t>Google Sheets</w:t>
            </w:r>
          </w:p>
        </w:tc>
        <w:tc>
          <w:tcPr>
            <w:tcW w:w="2600" w:type="dxa"/>
          </w:tcPr>
          <w:p w14:paraId="213D233E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color w:val="000000" w:themeColor="text1"/>
              </w:rPr>
              <w:t>Add a Row</w:t>
            </w:r>
          </w:p>
        </w:tc>
        <w:tc>
          <w:tcPr>
            <w:tcW w:w="5560" w:type="dxa"/>
          </w:tcPr>
          <w:p w14:paraId="417DCC87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color w:val="000000" w:themeColor="text1"/>
              </w:rPr>
              <w:t>Write Brand Name, Source URL, and Contact Details to the output sheet</w:t>
            </w:r>
          </w:p>
        </w:tc>
      </w:tr>
    </w:tbl>
    <w:p w14:paraId="5D868B8A" w14:textId="77777777" w:rsidR="00656257" w:rsidRPr="00CC13E7" w:rsidRDefault="00000000">
      <w:pPr>
        <w:pStyle w:val="Heading1"/>
        <w:spacing w:before="300" w:after="150"/>
        <w:rPr>
          <w:color w:val="000000" w:themeColor="text1"/>
        </w:rPr>
      </w:pPr>
      <w:r w:rsidRPr="00CC13E7">
        <w:rPr>
          <w:color w:val="000000" w:themeColor="text1"/>
        </w:rPr>
        <w:t>Setup — Before Building in Make.com</w:t>
      </w:r>
    </w:p>
    <w:p w14:paraId="0DA42446" w14:textId="77777777" w:rsidR="00656257" w:rsidRPr="00CC13E7" w:rsidRDefault="00000000">
      <w:pPr>
        <w:pStyle w:val="Heading2"/>
        <w:spacing w:before="240" w:after="100"/>
        <w:rPr>
          <w:color w:val="000000" w:themeColor="text1"/>
        </w:rPr>
      </w:pPr>
      <w:r w:rsidRPr="00CC13E7">
        <w:rPr>
          <w:color w:val="000000" w:themeColor="text1"/>
        </w:rPr>
        <w:t>1. Input Google Sheet</w:t>
      </w:r>
    </w:p>
    <w:p w14:paraId="6D103D8F" w14:textId="77777777" w:rsidR="00656257" w:rsidRPr="00CC13E7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Create a new Google Sheet (e.g. "Supplier Research – Input").</w:t>
      </w:r>
    </w:p>
    <w:p w14:paraId="231696A1" w14:textId="77777777" w:rsidR="00656257" w:rsidRPr="00CC13E7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 xml:space="preserve">Column A header: </w:t>
      </w:r>
      <w:proofErr w:type="spellStart"/>
      <w:r w:rsidRPr="00CC13E7">
        <w:rPr>
          <w:color w:val="000000" w:themeColor="text1"/>
        </w:rPr>
        <w:t>Brand_Name</w:t>
      </w:r>
      <w:proofErr w:type="spellEnd"/>
    </w:p>
    <w:p w14:paraId="349D65BF" w14:textId="77777777" w:rsidR="00656257" w:rsidRPr="00CC13E7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Add at least 3–5 brand names to test with.</w:t>
      </w:r>
    </w:p>
    <w:p w14:paraId="15552043" w14:textId="77777777" w:rsidR="00656257" w:rsidRPr="00CC13E7" w:rsidRDefault="00000000">
      <w:pPr>
        <w:pStyle w:val="Heading2"/>
        <w:spacing w:before="240" w:after="100"/>
        <w:rPr>
          <w:color w:val="000000" w:themeColor="text1"/>
        </w:rPr>
      </w:pPr>
      <w:r w:rsidRPr="00CC13E7">
        <w:rPr>
          <w:color w:val="000000" w:themeColor="text1"/>
        </w:rPr>
        <w:t>2. Output Google Sheet</w:t>
      </w:r>
    </w:p>
    <w:p w14:paraId="7DC375F0" w14:textId="77777777" w:rsidR="00656257" w:rsidRPr="00CC13E7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Create a new Google Sheet (e.g. "Supplier Research – Output").</w:t>
      </w:r>
    </w:p>
    <w:p w14:paraId="4E9082F4" w14:textId="77777777" w:rsidR="00656257" w:rsidRPr="00CC13E7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 xml:space="preserve">Headers in row 1: </w:t>
      </w:r>
      <w:proofErr w:type="spellStart"/>
      <w:r w:rsidRPr="00CC13E7">
        <w:rPr>
          <w:color w:val="000000" w:themeColor="text1"/>
        </w:rPr>
        <w:t>Brand_Name</w:t>
      </w:r>
      <w:proofErr w:type="spellEnd"/>
      <w:r w:rsidRPr="00CC13E7">
        <w:rPr>
          <w:color w:val="000000" w:themeColor="text1"/>
        </w:rPr>
        <w:t xml:space="preserve">, </w:t>
      </w:r>
      <w:proofErr w:type="spellStart"/>
      <w:r w:rsidRPr="00CC13E7">
        <w:rPr>
          <w:color w:val="000000" w:themeColor="text1"/>
        </w:rPr>
        <w:t>Source_URL</w:t>
      </w:r>
      <w:proofErr w:type="spellEnd"/>
      <w:r w:rsidRPr="00CC13E7">
        <w:rPr>
          <w:color w:val="000000" w:themeColor="text1"/>
        </w:rPr>
        <w:t xml:space="preserve">, </w:t>
      </w:r>
      <w:proofErr w:type="spellStart"/>
      <w:r w:rsidRPr="00CC13E7">
        <w:rPr>
          <w:color w:val="000000" w:themeColor="text1"/>
        </w:rPr>
        <w:t>Contact_Details</w:t>
      </w:r>
      <w:proofErr w:type="spellEnd"/>
    </w:p>
    <w:p w14:paraId="7CFCE110" w14:textId="5BAA23E9" w:rsidR="00DB4772" w:rsidRPr="00CC13E7" w:rsidRDefault="00DB4772">
      <w:pPr>
        <w:pBdr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pBdr>
        <w:spacing w:before="100" w:after="200"/>
        <w:jc w:val="center"/>
        <w:rPr>
          <w:color w:val="000000" w:themeColor="text1"/>
        </w:rPr>
      </w:pPr>
      <w:r w:rsidRPr="00CC13E7">
        <w:rPr>
          <w:noProof/>
          <w:color w:val="000000" w:themeColor="text1"/>
        </w:rPr>
        <w:drawing>
          <wp:inline distT="0" distB="0" distL="0" distR="0" wp14:anchorId="293079E9" wp14:editId="04E65843">
            <wp:extent cx="6400800" cy="1066165"/>
            <wp:effectExtent l="0" t="0" r="0" b="635"/>
            <wp:docPr id="154975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55429" name="Picture 15497554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39F9" w14:textId="77777777" w:rsidR="00656257" w:rsidRPr="00CC13E7" w:rsidRDefault="00000000">
      <w:pPr>
        <w:pStyle w:val="Heading2"/>
        <w:spacing w:before="240" w:after="100"/>
        <w:rPr>
          <w:color w:val="000000" w:themeColor="text1"/>
        </w:rPr>
      </w:pPr>
      <w:r w:rsidRPr="00CC13E7">
        <w:rPr>
          <w:color w:val="000000" w:themeColor="text1"/>
        </w:rPr>
        <w:t xml:space="preserve">3. </w:t>
      </w:r>
      <w:proofErr w:type="spellStart"/>
      <w:r w:rsidRPr="00CC13E7">
        <w:rPr>
          <w:color w:val="000000" w:themeColor="text1"/>
        </w:rPr>
        <w:t>Apify</w:t>
      </w:r>
      <w:proofErr w:type="spellEnd"/>
      <w:r w:rsidRPr="00CC13E7">
        <w:rPr>
          <w:color w:val="000000" w:themeColor="text1"/>
        </w:rPr>
        <w:t xml:space="preserve"> Account &amp; Actors</w:t>
      </w:r>
    </w:p>
    <w:p w14:paraId="7881E224" w14:textId="77777777" w:rsidR="00656257" w:rsidRPr="00CC13E7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Sign up at apify.com and go to Settings → Integrations to copy the API token.</w:t>
      </w:r>
    </w:p>
    <w:p w14:paraId="29CD735E" w14:textId="77777777" w:rsidR="00656257" w:rsidRPr="00CC13E7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 xml:space="preserve">From the </w:t>
      </w:r>
      <w:proofErr w:type="spellStart"/>
      <w:r w:rsidRPr="00CC13E7">
        <w:rPr>
          <w:color w:val="000000" w:themeColor="text1"/>
        </w:rPr>
        <w:t>Apify</w:t>
      </w:r>
      <w:proofErr w:type="spellEnd"/>
      <w:r w:rsidRPr="00CC13E7">
        <w:rPr>
          <w:color w:val="000000" w:themeColor="text1"/>
        </w:rPr>
        <w:t xml:space="preserve"> Store, activate a Google Search actor (used to find brand search results).</w:t>
      </w:r>
    </w:p>
    <w:p w14:paraId="49CFB364" w14:textId="77777777" w:rsidR="00656257" w:rsidRPr="00CC13E7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 xml:space="preserve">From the </w:t>
      </w:r>
      <w:proofErr w:type="spellStart"/>
      <w:r w:rsidRPr="00CC13E7">
        <w:rPr>
          <w:color w:val="000000" w:themeColor="text1"/>
        </w:rPr>
        <w:t>Apify</w:t>
      </w:r>
      <w:proofErr w:type="spellEnd"/>
      <w:r w:rsidRPr="00CC13E7">
        <w:rPr>
          <w:color w:val="000000" w:themeColor="text1"/>
        </w:rPr>
        <w:t xml:space="preserve"> Store, activate a Contact Details / contact-extraction actor (used to pull emails, phones, and other contact info from a URL).</w:t>
      </w:r>
    </w:p>
    <w:p w14:paraId="4021DFCA" w14:textId="77777777" w:rsidR="00656257" w:rsidRPr="00CC13E7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lastRenderedPageBreak/>
        <w:t xml:space="preserve">Click "Try for free" on each actor's page so it becomes available in your </w:t>
      </w:r>
      <w:proofErr w:type="spellStart"/>
      <w:r w:rsidRPr="00CC13E7">
        <w:rPr>
          <w:color w:val="000000" w:themeColor="text1"/>
        </w:rPr>
        <w:t>Apify</w:t>
      </w:r>
      <w:proofErr w:type="spellEnd"/>
      <w:r w:rsidRPr="00CC13E7">
        <w:rPr>
          <w:color w:val="000000" w:themeColor="text1"/>
        </w:rPr>
        <w:t xml:space="preserve"> account.</w:t>
      </w:r>
    </w:p>
    <w:p w14:paraId="6E9327C4" w14:textId="77777777" w:rsidR="00656257" w:rsidRPr="00CC13E7" w:rsidRDefault="00000000">
      <w:pPr>
        <w:pStyle w:val="Heading2"/>
        <w:spacing w:before="240" w:after="100"/>
        <w:rPr>
          <w:color w:val="000000" w:themeColor="text1"/>
        </w:rPr>
      </w:pPr>
      <w:r w:rsidRPr="00CC13E7">
        <w:rPr>
          <w:color w:val="000000" w:themeColor="text1"/>
        </w:rPr>
        <w:t>4. Connections in Make.com</w:t>
      </w:r>
    </w:p>
    <w:p w14:paraId="1E696CD0" w14:textId="77777777" w:rsidR="00656257" w:rsidRPr="00CC13E7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Add a Google Sheets connection (OAuth sign-in).</w:t>
      </w:r>
    </w:p>
    <w:p w14:paraId="4D801C89" w14:textId="77777777" w:rsidR="00656257" w:rsidRPr="00CC13E7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 xml:space="preserve">Add an </w:t>
      </w:r>
      <w:proofErr w:type="spellStart"/>
      <w:r w:rsidRPr="00CC13E7">
        <w:rPr>
          <w:color w:val="000000" w:themeColor="text1"/>
        </w:rPr>
        <w:t>Apify</w:t>
      </w:r>
      <w:proofErr w:type="spellEnd"/>
      <w:r w:rsidRPr="00CC13E7">
        <w:rPr>
          <w:color w:val="000000" w:themeColor="text1"/>
        </w:rPr>
        <w:t xml:space="preserve"> connection using the copied API token.</w:t>
      </w:r>
    </w:p>
    <w:p w14:paraId="46D39DB8" w14:textId="77777777" w:rsidR="00656257" w:rsidRPr="00CC13E7" w:rsidRDefault="00000000">
      <w:pPr>
        <w:pStyle w:val="Heading1"/>
        <w:spacing w:before="300" w:after="150"/>
        <w:rPr>
          <w:color w:val="000000" w:themeColor="text1"/>
        </w:rPr>
      </w:pPr>
      <w:r w:rsidRPr="00CC13E7">
        <w:rPr>
          <w:color w:val="000000" w:themeColor="text1"/>
        </w:rPr>
        <w:t>Building the Scenario in Make.com</w:t>
      </w:r>
    </w:p>
    <w:p w14:paraId="3F566F8A" w14:textId="77777777" w:rsidR="00656257" w:rsidRPr="00CC13E7" w:rsidRDefault="00000000">
      <w:pPr>
        <w:pStyle w:val="Heading2"/>
        <w:spacing w:before="240" w:after="100"/>
        <w:rPr>
          <w:color w:val="000000" w:themeColor="text1"/>
        </w:rPr>
      </w:pPr>
      <w:r w:rsidRPr="00CC13E7">
        <w:rPr>
          <w:color w:val="000000" w:themeColor="text1"/>
        </w:rPr>
        <w:t>Module 1 — Google Sheets: Search Rows</w:t>
      </w:r>
    </w:p>
    <w:p w14:paraId="7201D6D9" w14:textId="77777777" w:rsidR="00656257" w:rsidRPr="00CC13E7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Add a new scenario and search for the Google Sheets app.</w:t>
      </w:r>
    </w:p>
    <w:p w14:paraId="4B9C3B3E" w14:textId="77777777" w:rsidR="00656257" w:rsidRPr="00CC13E7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Select the "Search Rows" action.</w:t>
      </w:r>
    </w:p>
    <w:p w14:paraId="43998F77" w14:textId="77777777" w:rsidR="00656257" w:rsidRPr="00CC13E7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Connect the Google account when prompted.</w:t>
      </w:r>
    </w:p>
    <w:p w14:paraId="7521AF2E" w14:textId="77777777" w:rsidR="00656257" w:rsidRPr="00CC13E7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Select the input spreadsheet and the correct sheet/tab.</w:t>
      </w:r>
    </w:p>
    <w:p w14:paraId="497479F3" w14:textId="3F5DA312" w:rsidR="00656257" w:rsidRPr="00CC13E7" w:rsidRDefault="00000000" w:rsidP="00DB4772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Run the module once to confirm the brand rows are being read correctly.</w:t>
      </w:r>
    </w:p>
    <w:p w14:paraId="1477294F" w14:textId="77777777" w:rsidR="00656257" w:rsidRPr="00CC13E7" w:rsidRDefault="00000000">
      <w:pPr>
        <w:pStyle w:val="Heading2"/>
        <w:spacing w:before="240" w:after="100"/>
        <w:rPr>
          <w:color w:val="000000" w:themeColor="text1"/>
        </w:rPr>
      </w:pPr>
      <w:r w:rsidRPr="00CC13E7">
        <w:rPr>
          <w:color w:val="000000" w:themeColor="text1"/>
        </w:rPr>
        <w:t xml:space="preserve">Module 2 — </w:t>
      </w:r>
      <w:proofErr w:type="spellStart"/>
      <w:r w:rsidRPr="00CC13E7">
        <w:rPr>
          <w:color w:val="000000" w:themeColor="text1"/>
        </w:rPr>
        <w:t>Apify</w:t>
      </w:r>
      <w:proofErr w:type="spellEnd"/>
      <w:r w:rsidRPr="00CC13E7">
        <w:rPr>
          <w:color w:val="000000" w:themeColor="text1"/>
        </w:rPr>
        <w:t>: Run an Actor (Google Search)</w:t>
      </w:r>
    </w:p>
    <w:p w14:paraId="3A7880DC" w14:textId="77777777" w:rsidR="00656257" w:rsidRPr="00CC13E7" w:rsidRDefault="00000000" w:rsidP="00DB4772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 xml:space="preserve">Add an </w:t>
      </w:r>
      <w:proofErr w:type="spellStart"/>
      <w:r w:rsidRPr="00CC13E7">
        <w:rPr>
          <w:color w:val="000000" w:themeColor="text1"/>
        </w:rPr>
        <w:t>Apify</w:t>
      </w:r>
      <w:proofErr w:type="spellEnd"/>
      <w:r w:rsidRPr="00CC13E7">
        <w:rPr>
          <w:color w:val="000000" w:themeColor="text1"/>
        </w:rPr>
        <w:t xml:space="preserve"> module and select the "Run an Actor" action.</w:t>
      </w:r>
    </w:p>
    <w:p w14:paraId="3BF44480" w14:textId="77777777" w:rsidR="00656257" w:rsidRPr="00CC13E7" w:rsidRDefault="00000000" w:rsidP="00DB4772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 xml:space="preserve">Connect the </w:t>
      </w:r>
      <w:proofErr w:type="spellStart"/>
      <w:r w:rsidRPr="00CC13E7">
        <w:rPr>
          <w:color w:val="000000" w:themeColor="text1"/>
        </w:rPr>
        <w:t>Apify</w:t>
      </w:r>
      <w:proofErr w:type="spellEnd"/>
      <w:r w:rsidRPr="00CC13E7">
        <w:rPr>
          <w:color w:val="000000" w:themeColor="text1"/>
        </w:rPr>
        <w:t xml:space="preserve"> account using the API token.</w:t>
      </w:r>
    </w:p>
    <w:p w14:paraId="24F4AE68" w14:textId="77777777" w:rsidR="00656257" w:rsidRPr="00CC13E7" w:rsidRDefault="00000000" w:rsidP="00DB4772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 xml:space="preserve">Select </w:t>
      </w:r>
      <w:proofErr w:type="gramStart"/>
      <w:r w:rsidRPr="00CC13E7">
        <w:rPr>
          <w:color w:val="000000" w:themeColor="text1"/>
        </w:rPr>
        <w:t>the Google</w:t>
      </w:r>
      <w:proofErr w:type="gramEnd"/>
      <w:r w:rsidRPr="00CC13E7">
        <w:rPr>
          <w:color w:val="000000" w:themeColor="text1"/>
        </w:rPr>
        <w:t xml:space="preserve"> Search actor.</w:t>
      </w:r>
    </w:p>
    <w:p w14:paraId="59D37F55" w14:textId="77777777" w:rsidR="00656257" w:rsidRPr="00CC13E7" w:rsidRDefault="00000000" w:rsidP="00DB4772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 xml:space="preserve">Map the search query input field to the </w:t>
      </w:r>
      <w:proofErr w:type="spellStart"/>
      <w:r w:rsidRPr="00CC13E7">
        <w:rPr>
          <w:color w:val="000000" w:themeColor="text1"/>
        </w:rPr>
        <w:t>Brand_Name</w:t>
      </w:r>
      <w:proofErr w:type="spellEnd"/>
      <w:r w:rsidRPr="00CC13E7">
        <w:rPr>
          <w:color w:val="000000" w:themeColor="text1"/>
        </w:rPr>
        <w:t xml:space="preserve"> value coming from Module 1.</w:t>
      </w:r>
    </w:p>
    <w:p w14:paraId="21C8B885" w14:textId="77777777" w:rsidR="00656257" w:rsidRPr="00CC13E7" w:rsidRDefault="00000000" w:rsidP="00DB4772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Enable "Run synchronously" so Make waits for the actor to finish before continuing.</w:t>
      </w:r>
    </w:p>
    <w:p w14:paraId="2C5B9B96" w14:textId="77777777" w:rsidR="00656257" w:rsidRPr="00CC13E7" w:rsidRDefault="00000000" w:rsidP="00DB4772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Save and run once to confirm the actor completes successfully and returns a Dataset ID.</w:t>
      </w:r>
    </w:p>
    <w:p w14:paraId="4E1398F3" w14:textId="77777777" w:rsidR="00656257" w:rsidRPr="00CC13E7" w:rsidRDefault="00000000">
      <w:pPr>
        <w:pStyle w:val="Heading2"/>
        <w:spacing w:before="240" w:after="100"/>
        <w:rPr>
          <w:color w:val="000000" w:themeColor="text1"/>
        </w:rPr>
      </w:pPr>
      <w:r w:rsidRPr="00CC13E7">
        <w:rPr>
          <w:color w:val="000000" w:themeColor="text1"/>
        </w:rPr>
        <w:t xml:space="preserve">Module 3 — </w:t>
      </w:r>
      <w:proofErr w:type="spellStart"/>
      <w:r w:rsidRPr="00CC13E7">
        <w:rPr>
          <w:color w:val="000000" w:themeColor="text1"/>
        </w:rPr>
        <w:t>Apify</w:t>
      </w:r>
      <w:proofErr w:type="spellEnd"/>
      <w:r w:rsidRPr="00CC13E7">
        <w:rPr>
          <w:color w:val="000000" w:themeColor="text1"/>
        </w:rPr>
        <w:t>: Get Dataset Items (search results)</w:t>
      </w:r>
    </w:p>
    <w:p w14:paraId="60DF8003" w14:textId="77777777" w:rsidR="00656257" w:rsidRPr="00CC13E7" w:rsidRDefault="00000000" w:rsidP="00DB4772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 xml:space="preserve">Add another </w:t>
      </w:r>
      <w:proofErr w:type="spellStart"/>
      <w:r w:rsidRPr="00CC13E7">
        <w:rPr>
          <w:color w:val="000000" w:themeColor="text1"/>
        </w:rPr>
        <w:t>Apify</w:t>
      </w:r>
      <w:proofErr w:type="spellEnd"/>
      <w:r w:rsidRPr="00CC13E7">
        <w:rPr>
          <w:color w:val="000000" w:themeColor="text1"/>
        </w:rPr>
        <w:t xml:space="preserve"> module and select "Get Dataset Items".</w:t>
      </w:r>
    </w:p>
    <w:p w14:paraId="793ED5D8" w14:textId="77777777" w:rsidR="00656257" w:rsidRPr="00CC13E7" w:rsidRDefault="00000000" w:rsidP="00DB4772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Map the Dataset ID field to the dataset ID output from Module 2 (not typed manually — selected from the field picker).</w:t>
      </w:r>
    </w:p>
    <w:p w14:paraId="7A9EA8BD" w14:textId="77777777" w:rsidR="00656257" w:rsidRPr="00CC13E7" w:rsidRDefault="00000000" w:rsidP="00DB4772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Set Format to JSON and an appropriate Limit.</w:t>
      </w:r>
    </w:p>
    <w:p w14:paraId="33BC62CE" w14:textId="77777777" w:rsidR="00656257" w:rsidRPr="00CC13E7" w:rsidRDefault="00000000" w:rsidP="00DB4772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Run once and confirm the module returns a list of organic search results, each with a URL field.</w:t>
      </w:r>
    </w:p>
    <w:p w14:paraId="48DAC5AD" w14:textId="77777777" w:rsidR="00656257" w:rsidRPr="00CC13E7" w:rsidRDefault="00000000">
      <w:pPr>
        <w:pStyle w:val="Heading2"/>
        <w:spacing w:before="240" w:after="100"/>
        <w:rPr>
          <w:color w:val="000000" w:themeColor="text1"/>
        </w:rPr>
      </w:pPr>
      <w:r w:rsidRPr="00CC13E7">
        <w:rPr>
          <w:color w:val="000000" w:themeColor="text1"/>
        </w:rPr>
        <w:t xml:space="preserve">Module 4 — </w:t>
      </w:r>
      <w:proofErr w:type="spellStart"/>
      <w:r w:rsidRPr="00CC13E7">
        <w:rPr>
          <w:color w:val="000000" w:themeColor="text1"/>
        </w:rPr>
        <w:t>Apify</w:t>
      </w:r>
      <w:proofErr w:type="spellEnd"/>
      <w:r w:rsidRPr="00CC13E7">
        <w:rPr>
          <w:color w:val="000000" w:themeColor="text1"/>
        </w:rPr>
        <w:t>: Run an Actor (Contact Details)</w:t>
      </w:r>
    </w:p>
    <w:p w14:paraId="0BDE494E" w14:textId="77777777" w:rsidR="00656257" w:rsidRPr="00CC13E7" w:rsidRDefault="00000000" w:rsidP="00DB4772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 xml:space="preserve">Add an </w:t>
      </w:r>
      <w:proofErr w:type="spellStart"/>
      <w:r w:rsidRPr="00CC13E7">
        <w:rPr>
          <w:color w:val="000000" w:themeColor="text1"/>
        </w:rPr>
        <w:t>Apify</w:t>
      </w:r>
      <w:proofErr w:type="spellEnd"/>
      <w:r w:rsidRPr="00CC13E7">
        <w:rPr>
          <w:color w:val="000000" w:themeColor="text1"/>
        </w:rPr>
        <w:t xml:space="preserve"> module and select "Run an Actor".</w:t>
      </w:r>
    </w:p>
    <w:p w14:paraId="69AEE570" w14:textId="77777777" w:rsidR="00656257" w:rsidRPr="00CC13E7" w:rsidRDefault="00000000" w:rsidP="00DB4772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Select the Contact Details actor.</w:t>
      </w:r>
    </w:p>
    <w:p w14:paraId="75A4EB0D" w14:textId="77777777" w:rsidR="00656257" w:rsidRPr="00CC13E7" w:rsidRDefault="00000000" w:rsidP="00DB4772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Map the actor's start-URL input to the URL field coming from Module 3.</w:t>
      </w:r>
    </w:p>
    <w:p w14:paraId="52DA4B1B" w14:textId="77777777" w:rsidR="00656257" w:rsidRPr="00CC13E7" w:rsidRDefault="00000000" w:rsidP="00DB4772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Enable "Run synchronously".</w:t>
      </w:r>
    </w:p>
    <w:p w14:paraId="1B802E8A" w14:textId="77777777" w:rsidR="00656257" w:rsidRPr="00CC13E7" w:rsidRDefault="00000000" w:rsidP="00DB4772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Save and run once to confirm the actor succeeds and returns a new Dataset ID.</w:t>
      </w:r>
    </w:p>
    <w:p w14:paraId="7AA87AC6" w14:textId="77777777" w:rsidR="00656257" w:rsidRPr="00CC13E7" w:rsidRDefault="00000000">
      <w:pPr>
        <w:pStyle w:val="Heading2"/>
        <w:spacing w:before="240" w:after="100"/>
        <w:rPr>
          <w:color w:val="000000" w:themeColor="text1"/>
        </w:rPr>
      </w:pPr>
      <w:r w:rsidRPr="00CC13E7">
        <w:rPr>
          <w:color w:val="000000" w:themeColor="text1"/>
        </w:rPr>
        <w:t xml:space="preserve">Module 5 — </w:t>
      </w:r>
      <w:proofErr w:type="spellStart"/>
      <w:r w:rsidRPr="00CC13E7">
        <w:rPr>
          <w:color w:val="000000" w:themeColor="text1"/>
        </w:rPr>
        <w:t>Apify</w:t>
      </w:r>
      <w:proofErr w:type="spellEnd"/>
      <w:r w:rsidRPr="00CC13E7">
        <w:rPr>
          <w:color w:val="000000" w:themeColor="text1"/>
        </w:rPr>
        <w:t>: Get Dataset Items (contact details)</w:t>
      </w:r>
    </w:p>
    <w:p w14:paraId="2C7AFD9C" w14:textId="77777777" w:rsidR="00656257" w:rsidRPr="00CC13E7" w:rsidRDefault="00000000" w:rsidP="00DB4772">
      <w:pPr>
        <w:pStyle w:val="ListParagraph"/>
        <w:numPr>
          <w:ilvl w:val="0"/>
          <w:numId w:val="7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Add another "Get Dataset Items" module.</w:t>
      </w:r>
    </w:p>
    <w:p w14:paraId="056010EF" w14:textId="77777777" w:rsidR="00656257" w:rsidRPr="00CC13E7" w:rsidRDefault="00000000" w:rsidP="00DB4772">
      <w:pPr>
        <w:pStyle w:val="ListParagraph"/>
        <w:numPr>
          <w:ilvl w:val="0"/>
          <w:numId w:val="7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Map the Dataset ID field to the dataset ID output from Module 4.</w:t>
      </w:r>
    </w:p>
    <w:p w14:paraId="51764A55" w14:textId="1D95888E" w:rsidR="00656257" w:rsidRPr="00CC13E7" w:rsidRDefault="00000000" w:rsidP="00DB4772">
      <w:pPr>
        <w:pStyle w:val="ListParagraph"/>
        <w:numPr>
          <w:ilvl w:val="0"/>
          <w:numId w:val="7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Run once and confirm contact fields are returned (emails, phones, social links, or other available contact data).</w:t>
      </w:r>
    </w:p>
    <w:p w14:paraId="43D792DF" w14:textId="77777777" w:rsidR="00656257" w:rsidRPr="00CC13E7" w:rsidRDefault="00000000">
      <w:pPr>
        <w:pStyle w:val="Heading2"/>
        <w:spacing w:before="240" w:after="100"/>
        <w:rPr>
          <w:color w:val="000000" w:themeColor="text1"/>
        </w:rPr>
      </w:pPr>
      <w:r w:rsidRPr="00CC13E7">
        <w:rPr>
          <w:color w:val="000000" w:themeColor="text1"/>
        </w:rPr>
        <w:t>Module 6 — Google Sheets: Add a Row</w:t>
      </w:r>
    </w:p>
    <w:p w14:paraId="402A5E23" w14:textId="77777777" w:rsidR="00656257" w:rsidRPr="00CC13E7" w:rsidRDefault="00000000" w:rsidP="00DB4772">
      <w:pPr>
        <w:pStyle w:val="ListParagraph"/>
        <w:numPr>
          <w:ilvl w:val="0"/>
          <w:numId w:val="7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Add a Google Sheets module and select "Add a Row".</w:t>
      </w:r>
    </w:p>
    <w:p w14:paraId="346A387C" w14:textId="77777777" w:rsidR="00656257" w:rsidRPr="00CC13E7" w:rsidRDefault="00000000" w:rsidP="00DB4772">
      <w:pPr>
        <w:pStyle w:val="ListParagraph"/>
        <w:numPr>
          <w:ilvl w:val="0"/>
          <w:numId w:val="7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Select the output spreadsheet and sheet/tab.</w:t>
      </w:r>
    </w:p>
    <w:p w14:paraId="6A05C9BB" w14:textId="77777777" w:rsidR="00656257" w:rsidRPr="00CC13E7" w:rsidRDefault="00000000" w:rsidP="00DB4772">
      <w:pPr>
        <w:pStyle w:val="ListParagraph"/>
        <w:numPr>
          <w:ilvl w:val="0"/>
          <w:numId w:val="7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 xml:space="preserve">Map </w:t>
      </w:r>
      <w:proofErr w:type="spellStart"/>
      <w:r w:rsidRPr="00CC13E7">
        <w:rPr>
          <w:color w:val="000000" w:themeColor="text1"/>
        </w:rPr>
        <w:t>Brand_Name</w:t>
      </w:r>
      <w:proofErr w:type="spellEnd"/>
      <w:r w:rsidRPr="00CC13E7">
        <w:rPr>
          <w:color w:val="000000" w:themeColor="text1"/>
        </w:rPr>
        <w:t xml:space="preserve"> to the value from Module 1.</w:t>
      </w:r>
    </w:p>
    <w:p w14:paraId="7B18FF38" w14:textId="77777777" w:rsidR="00656257" w:rsidRPr="00CC13E7" w:rsidRDefault="00000000" w:rsidP="00DB4772">
      <w:pPr>
        <w:pStyle w:val="ListParagraph"/>
        <w:numPr>
          <w:ilvl w:val="0"/>
          <w:numId w:val="7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 xml:space="preserve">Map </w:t>
      </w:r>
      <w:proofErr w:type="spellStart"/>
      <w:r w:rsidRPr="00CC13E7">
        <w:rPr>
          <w:color w:val="000000" w:themeColor="text1"/>
        </w:rPr>
        <w:t>Source_URL</w:t>
      </w:r>
      <w:proofErr w:type="spellEnd"/>
      <w:r w:rsidRPr="00CC13E7">
        <w:rPr>
          <w:color w:val="000000" w:themeColor="text1"/>
        </w:rPr>
        <w:t xml:space="preserve"> to the URL field from Module 3 (or Module 5, whichever reflects the page that was scraped).</w:t>
      </w:r>
    </w:p>
    <w:p w14:paraId="090403F4" w14:textId="77777777" w:rsidR="00656257" w:rsidRPr="00CC13E7" w:rsidRDefault="00000000" w:rsidP="00DB4772">
      <w:pPr>
        <w:pStyle w:val="ListParagraph"/>
        <w:numPr>
          <w:ilvl w:val="0"/>
          <w:numId w:val="7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lastRenderedPageBreak/>
        <w:t xml:space="preserve">Map </w:t>
      </w:r>
      <w:proofErr w:type="spellStart"/>
      <w:r w:rsidRPr="00CC13E7">
        <w:rPr>
          <w:color w:val="000000" w:themeColor="text1"/>
        </w:rPr>
        <w:t>Contact_Details</w:t>
      </w:r>
      <w:proofErr w:type="spellEnd"/>
      <w:r w:rsidRPr="00CC13E7">
        <w:rPr>
          <w:color w:val="000000" w:themeColor="text1"/>
        </w:rPr>
        <w:t xml:space="preserve"> to the relevant fields from Module 5 (emails, phones, and/or social contact links combined into one field).</w:t>
      </w:r>
    </w:p>
    <w:p w14:paraId="7A185DD0" w14:textId="77777777" w:rsidR="00656257" w:rsidRPr="00CC13E7" w:rsidRDefault="00000000" w:rsidP="00DB4772">
      <w:pPr>
        <w:pStyle w:val="ListParagraph"/>
        <w:numPr>
          <w:ilvl w:val="0"/>
          <w:numId w:val="7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Save and run once to confirm a new row is written correctly to the output sheet.</w:t>
      </w:r>
    </w:p>
    <w:p w14:paraId="418221A4" w14:textId="77777777" w:rsidR="00656257" w:rsidRPr="00CC13E7" w:rsidRDefault="00000000">
      <w:pPr>
        <w:pStyle w:val="Heading1"/>
        <w:spacing w:before="300" w:after="150"/>
        <w:rPr>
          <w:color w:val="000000" w:themeColor="text1"/>
        </w:rPr>
      </w:pPr>
      <w:r w:rsidRPr="00CC13E7">
        <w:rPr>
          <w:color w:val="000000" w:themeColor="text1"/>
        </w:rPr>
        <w:t>Full Scenario</w:t>
      </w:r>
    </w:p>
    <w:p w14:paraId="28CAE142" w14:textId="322CE88A" w:rsidR="00656257" w:rsidRPr="00CC13E7" w:rsidRDefault="00000000" w:rsidP="00DB4772">
      <w:pPr>
        <w:spacing w:after="120"/>
        <w:rPr>
          <w:i/>
          <w:iCs/>
          <w:color w:val="000000" w:themeColor="text1"/>
        </w:rPr>
      </w:pPr>
      <w:r w:rsidRPr="00CC13E7">
        <w:rPr>
          <w:color w:val="000000" w:themeColor="text1"/>
        </w:rPr>
        <w:t>Once all six modules are connected in order, the scenario should look like a single continuous flow with no broken connections or warning icons on any module.</w:t>
      </w:r>
    </w:p>
    <w:p w14:paraId="12D22DB4" w14:textId="63A84CF0" w:rsidR="00DB4772" w:rsidRPr="00CC13E7" w:rsidRDefault="00DB4772" w:rsidP="00DB4772">
      <w:pPr>
        <w:spacing w:after="120"/>
        <w:rPr>
          <w:color w:val="000000" w:themeColor="text1"/>
        </w:rPr>
      </w:pPr>
      <w:r w:rsidRPr="00CC13E7">
        <w:rPr>
          <w:noProof/>
          <w:color w:val="000000" w:themeColor="text1"/>
        </w:rPr>
        <w:drawing>
          <wp:inline distT="0" distB="0" distL="0" distR="0" wp14:anchorId="4A9C6FE0" wp14:editId="6175496E">
            <wp:extent cx="6400800" cy="1967865"/>
            <wp:effectExtent l="0" t="0" r="0" b="0"/>
            <wp:docPr id="1820032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32822" name="Picture 18200328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60D2" w14:textId="77777777" w:rsidR="00656257" w:rsidRPr="00CC13E7" w:rsidRDefault="00000000">
      <w:pPr>
        <w:pStyle w:val="Heading1"/>
        <w:spacing w:before="300" w:after="150"/>
        <w:rPr>
          <w:color w:val="000000" w:themeColor="text1"/>
        </w:rPr>
      </w:pPr>
      <w:r w:rsidRPr="00CC13E7">
        <w:rPr>
          <w:color w:val="000000" w:themeColor="text1"/>
        </w:rPr>
        <w:t>Testing</w:t>
      </w:r>
    </w:p>
    <w:p w14:paraId="7CFF0278" w14:textId="77777777" w:rsidR="00656257" w:rsidRPr="00CC13E7" w:rsidRDefault="00000000">
      <w:pPr>
        <w:spacing w:after="120"/>
        <w:rPr>
          <w:color w:val="000000" w:themeColor="text1"/>
        </w:rPr>
      </w:pPr>
      <w:r w:rsidRPr="00CC13E7">
        <w:rPr>
          <w:color w:val="000000" w:themeColor="text1"/>
        </w:rPr>
        <w:t>The scenario was tested end-to-end with at least three different brand names. For each brand, the following was confirmed:</w:t>
      </w:r>
    </w:p>
    <w:p w14:paraId="5E0EBFE9" w14:textId="77777777" w:rsidR="00656257" w:rsidRPr="00CC13E7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The row was written to the output sheet automatically (no manual entry).</w:t>
      </w:r>
    </w:p>
    <w:p w14:paraId="76E53378" w14:textId="77777777" w:rsidR="00656257" w:rsidRPr="00CC13E7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proofErr w:type="spellStart"/>
      <w:r w:rsidRPr="00CC13E7">
        <w:rPr>
          <w:color w:val="000000" w:themeColor="text1"/>
        </w:rPr>
        <w:t>Source_URL</w:t>
      </w:r>
      <w:proofErr w:type="spellEnd"/>
      <w:r w:rsidRPr="00CC13E7">
        <w:rPr>
          <w:color w:val="000000" w:themeColor="text1"/>
        </w:rPr>
        <w:t xml:space="preserve"> and </w:t>
      </w:r>
      <w:proofErr w:type="spellStart"/>
      <w:r w:rsidRPr="00CC13E7">
        <w:rPr>
          <w:color w:val="000000" w:themeColor="text1"/>
        </w:rPr>
        <w:t>Contact_Details</w:t>
      </w:r>
      <w:proofErr w:type="spellEnd"/>
      <w:r w:rsidRPr="00CC13E7">
        <w:rPr>
          <w:color w:val="000000" w:themeColor="text1"/>
        </w:rPr>
        <w:t xml:space="preserve"> were not empty.</w:t>
      </w:r>
    </w:p>
    <w:p w14:paraId="51F47D07" w14:textId="77777777" w:rsidR="00656257" w:rsidRPr="00CC13E7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Data was correctly aligned with the corresponding brand in the same row.</w:t>
      </w:r>
    </w:p>
    <w:p w14:paraId="0BDECA6E" w14:textId="4E7DD350" w:rsidR="00DB4772" w:rsidRPr="00CC13E7" w:rsidRDefault="00DB4772" w:rsidP="00DB4772">
      <w:pPr>
        <w:pStyle w:val="ListParagraph"/>
        <w:spacing w:after="60"/>
        <w:ind w:left="720"/>
        <w:rPr>
          <w:color w:val="000000" w:themeColor="text1"/>
        </w:rPr>
      </w:pPr>
      <w:r w:rsidRPr="00CC13E7">
        <w:rPr>
          <w:noProof/>
          <w:color w:val="000000" w:themeColor="text1"/>
        </w:rPr>
        <w:drawing>
          <wp:inline distT="0" distB="0" distL="0" distR="0" wp14:anchorId="4C208AF0" wp14:editId="33356BA5">
            <wp:extent cx="6400800" cy="1590675"/>
            <wp:effectExtent l="0" t="0" r="0" b="9525"/>
            <wp:docPr id="162982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2831" name="Picture 1629828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C135" w14:textId="77777777" w:rsidR="00656257" w:rsidRPr="00CC13E7" w:rsidRDefault="00000000">
      <w:pPr>
        <w:pStyle w:val="Heading1"/>
        <w:spacing w:before="300" w:after="150"/>
        <w:rPr>
          <w:color w:val="000000" w:themeColor="text1"/>
        </w:rPr>
      </w:pPr>
      <w:r w:rsidRPr="00CC13E7">
        <w:rPr>
          <w:color w:val="000000" w:themeColor="text1"/>
        </w:rPr>
        <w:t>Required Output Format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7"/>
        <w:gridCol w:w="3467"/>
        <w:gridCol w:w="4376"/>
      </w:tblGrid>
      <w:tr w:rsidR="00656257" w:rsidRPr="00CC13E7" w14:paraId="66844816" w14:textId="77777777" w:rsidTr="00DB4772">
        <w:tblPrEx>
          <w:tblCellMar>
            <w:top w:w="0" w:type="dxa"/>
            <w:bottom w:w="0" w:type="dxa"/>
          </w:tblCellMar>
        </w:tblPrEx>
        <w:tc>
          <w:tcPr>
            <w:tcW w:w="2237" w:type="dxa"/>
            <w:shd w:val="clear" w:color="auto" w:fill="D9D9D9"/>
          </w:tcPr>
          <w:p w14:paraId="32DFDDC1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b/>
                <w:bCs/>
                <w:color w:val="000000" w:themeColor="text1"/>
              </w:rPr>
              <w:t>Brand Name</w:t>
            </w:r>
          </w:p>
        </w:tc>
        <w:tc>
          <w:tcPr>
            <w:tcW w:w="3467" w:type="dxa"/>
            <w:shd w:val="clear" w:color="auto" w:fill="D9D9D9"/>
          </w:tcPr>
          <w:p w14:paraId="514B043D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b/>
                <w:bCs/>
                <w:color w:val="000000" w:themeColor="text1"/>
              </w:rPr>
              <w:t>Source URL</w:t>
            </w:r>
          </w:p>
        </w:tc>
        <w:tc>
          <w:tcPr>
            <w:tcW w:w="4376" w:type="dxa"/>
            <w:shd w:val="clear" w:color="auto" w:fill="D9D9D9"/>
          </w:tcPr>
          <w:p w14:paraId="45EE6ACE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b/>
                <w:bCs/>
                <w:color w:val="000000" w:themeColor="text1"/>
              </w:rPr>
              <w:t>Contact Details</w:t>
            </w:r>
          </w:p>
        </w:tc>
      </w:tr>
      <w:tr w:rsidR="00656257" w:rsidRPr="00CC13E7" w14:paraId="0C7A67FD" w14:textId="77777777" w:rsidTr="00DB4772">
        <w:tblPrEx>
          <w:tblCellMar>
            <w:top w:w="0" w:type="dxa"/>
            <w:bottom w:w="0" w:type="dxa"/>
          </w:tblCellMar>
        </w:tblPrEx>
        <w:tc>
          <w:tcPr>
            <w:tcW w:w="2237" w:type="dxa"/>
          </w:tcPr>
          <w:p w14:paraId="7BCE595E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color w:val="000000" w:themeColor="text1"/>
              </w:rPr>
              <w:t>Original input brand</w:t>
            </w:r>
          </w:p>
        </w:tc>
        <w:tc>
          <w:tcPr>
            <w:tcW w:w="3467" w:type="dxa"/>
          </w:tcPr>
          <w:p w14:paraId="36476223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color w:val="000000" w:themeColor="text1"/>
              </w:rPr>
              <w:t>Website or search-result URL used</w:t>
            </w:r>
          </w:p>
        </w:tc>
        <w:tc>
          <w:tcPr>
            <w:tcW w:w="4376" w:type="dxa"/>
          </w:tcPr>
          <w:p w14:paraId="6B8C9D46" w14:textId="77777777" w:rsidR="00656257" w:rsidRPr="00CC13E7" w:rsidRDefault="00000000">
            <w:pPr>
              <w:rPr>
                <w:color w:val="000000" w:themeColor="text1"/>
              </w:rPr>
            </w:pPr>
            <w:r w:rsidRPr="00CC13E7">
              <w:rPr>
                <w:color w:val="000000" w:themeColor="text1"/>
              </w:rPr>
              <w:t>Email, phone, contact person, address, or other available data</w:t>
            </w:r>
          </w:p>
        </w:tc>
      </w:tr>
    </w:tbl>
    <w:p w14:paraId="05D26E88" w14:textId="77777777" w:rsidR="00656257" w:rsidRPr="00CC13E7" w:rsidRDefault="00000000">
      <w:pPr>
        <w:pStyle w:val="Heading1"/>
        <w:spacing w:before="300" w:after="150"/>
        <w:rPr>
          <w:color w:val="000000" w:themeColor="text1"/>
        </w:rPr>
      </w:pPr>
      <w:proofErr w:type="spellStart"/>
      <w:r w:rsidRPr="00CC13E7">
        <w:rPr>
          <w:color w:val="000000" w:themeColor="text1"/>
        </w:rPr>
        <w:t>Apify</w:t>
      </w:r>
      <w:proofErr w:type="spellEnd"/>
      <w:r w:rsidRPr="00CC13E7">
        <w:rPr>
          <w:color w:val="000000" w:themeColor="text1"/>
        </w:rPr>
        <w:t xml:space="preserve"> Actors Used</w:t>
      </w:r>
    </w:p>
    <w:p w14:paraId="74E71D9C" w14:textId="77777777" w:rsidR="00656257" w:rsidRPr="00CC13E7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>Actor 1 (Google Search): [name of the Google Search actor used, e.g. "Google Search Results Scraper</w:t>
      </w:r>
      <w:proofErr w:type="gramStart"/>
      <w:r w:rsidRPr="00CC13E7">
        <w:rPr>
          <w:color w:val="000000" w:themeColor="text1"/>
        </w:rPr>
        <w:t>"] —</w:t>
      </w:r>
      <w:proofErr w:type="gramEnd"/>
      <w:r w:rsidRPr="00CC13E7">
        <w:rPr>
          <w:color w:val="000000" w:themeColor="text1"/>
        </w:rPr>
        <w:t xml:space="preserve"> used in Module 2 to find search-result URLs for each brand.</w:t>
      </w:r>
    </w:p>
    <w:p w14:paraId="6167F171" w14:textId="77777777" w:rsidR="00656257" w:rsidRPr="00CC13E7" w:rsidRDefault="00000000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CC13E7">
        <w:rPr>
          <w:color w:val="000000" w:themeColor="text1"/>
        </w:rPr>
        <w:t xml:space="preserve">Actor 2 (Contact Extraction): [name of the Contact Details actor </w:t>
      </w:r>
      <w:proofErr w:type="gramStart"/>
      <w:r w:rsidRPr="00CC13E7">
        <w:rPr>
          <w:color w:val="000000" w:themeColor="text1"/>
        </w:rPr>
        <w:t>used] —</w:t>
      </w:r>
      <w:proofErr w:type="gramEnd"/>
      <w:r w:rsidRPr="00CC13E7">
        <w:rPr>
          <w:color w:val="000000" w:themeColor="text1"/>
        </w:rPr>
        <w:t xml:space="preserve"> used in Module 4 to extract contact information from those URLs.</w:t>
      </w:r>
    </w:p>
    <w:p w14:paraId="3FA03889" w14:textId="7C1F8D1B" w:rsidR="00656257" w:rsidRPr="00CC13E7" w:rsidRDefault="00656257">
      <w:pPr>
        <w:spacing w:after="120"/>
        <w:rPr>
          <w:color w:val="000000" w:themeColor="text1"/>
        </w:rPr>
      </w:pPr>
    </w:p>
    <w:sectPr w:rsidR="00656257" w:rsidRPr="00CC13E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03347"/>
    <w:multiLevelType w:val="hybridMultilevel"/>
    <w:tmpl w:val="CFBACFDA"/>
    <w:lvl w:ilvl="0" w:tplc="9314E838">
      <w:start w:val="1"/>
      <w:numFmt w:val="bullet"/>
      <w:lvlText w:val="●"/>
      <w:lvlJc w:val="left"/>
      <w:pPr>
        <w:ind w:left="720" w:hanging="360"/>
      </w:pPr>
    </w:lvl>
    <w:lvl w:ilvl="1" w:tplc="6534F3CC">
      <w:start w:val="1"/>
      <w:numFmt w:val="bullet"/>
      <w:lvlText w:val="○"/>
      <w:lvlJc w:val="left"/>
      <w:pPr>
        <w:ind w:left="1440" w:hanging="360"/>
      </w:pPr>
    </w:lvl>
    <w:lvl w:ilvl="2" w:tplc="675E096C">
      <w:start w:val="1"/>
      <w:numFmt w:val="bullet"/>
      <w:lvlText w:val="■"/>
      <w:lvlJc w:val="left"/>
      <w:pPr>
        <w:ind w:left="2160" w:hanging="360"/>
      </w:pPr>
    </w:lvl>
    <w:lvl w:ilvl="3" w:tplc="E48A1ACC">
      <w:start w:val="1"/>
      <w:numFmt w:val="bullet"/>
      <w:lvlText w:val="●"/>
      <w:lvlJc w:val="left"/>
      <w:pPr>
        <w:ind w:left="2880" w:hanging="360"/>
      </w:pPr>
    </w:lvl>
    <w:lvl w:ilvl="4" w:tplc="557CD99C">
      <w:start w:val="1"/>
      <w:numFmt w:val="bullet"/>
      <w:lvlText w:val="○"/>
      <w:lvlJc w:val="left"/>
      <w:pPr>
        <w:ind w:left="3600" w:hanging="360"/>
      </w:pPr>
    </w:lvl>
    <w:lvl w:ilvl="5" w:tplc="D6703184">
      <w:start w:val="1"/>
      <w:numFmt w:val="bullet"/>
      <w:lvlText w:val="■"/>
      <w:lvlJc w:val="left"/>
      <w:pPr>
        <w:ind w:left="4320" w:hanging="360"/>
      </w:pPr>
    </w:lvl>
    <w:lvl w:ilvl="6" w:tplc="15B883D6">
      <w:start w:val="1"/>
      <w:numFmt w:val="bullet"/>
      <w:lvlText w:val="●"/>
      <w:lvlJc w:val="left"/>
      <w:pPr>
        <w:ind w:left="5040" w:hanging="360"/>
      </w:pPr>
    </w:lvl>
    <w:lvl w:ilvl="7" w:tplc="1406676A">
      <w:start w:val="1"/>
      <w:numFmt w:val="bullet"/>
      <w:lvlText w:val="●"/>
      <w:lvlJc w:val="left"/>
      <w:pPr>
        <w:ind w:left="5760" w:hanging="360"/>
      </w:pPr>
    </w:lvl>
    <w:lvl w:ilvl="8" w:tplc="EB5604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210C59"/>
    <w:multiLevelType w:val="hybridMultilevel"/>
    <w:tmpl w:val="A3B2601C"/>
    <w:lvl w:ilvl="0" w:tplc="FFFFFFFF">
      <w:start w:val="1"/>
      <w:numFmt w:val="decimal"/>
      <w:lvlText w:val="%1."/>
      <w:lvlJc w:val="left"/>
      <w:pPr>
        <w:ind w:left="504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FAF624E"/>
    <w:multiLevelType w:val="hybridMultilevel"/>
    <w:tmpl w:val="A3B2601C"/>
    <w:lvl w:ilvl="0" w:tplc="FFFFFFFF">
      <w:start w:val="1"/>
      <w:numFmt w:val="decimal"/>
      <w:lvlText w:val="%1."/>
      <w:lvlJc w:val="left"/>
      <w:pPr>
        <w:ind w:left="504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4053F94"/>
    <w:multiLevelType w:val="hybridMultilevel"/>
    <w:tmpl w:val="A3B2601C"/>
    <w:lvl w:ilvl="0" w:tplc="8AA0C5F0">
      <w:start w:val="1"/>
      <w:numFmt w:val="decimal"/>
      <w:lvlText w:val="%1."/>
      <w:lvlJc w:val="left"/>
      <w:pPr>
        <w:ind w:left="504" w:hanging="360"/>
      </w:pPr>
    </w:lvl>
    <w:lvl w:ilvl="1" w:tplc="0B840940">
      <w:numFmt w:val="decimal"/>
      <w:lvlText w:val=""/>
      <w:lvlJc w:val="left"/>
    </w:lvl>
    <w:lvl w:ilvl="2" w:tplc="38B24BC4">
      <w:numFmt w:val="decimal"/>
      <w:lvlText w:val=""/>
      <w:lvlJc w:val="left"/>
    </w:lvl>
    <w:lvl w:ilvl="3" w:tplc="F48C515E">
      <w:numFmt w:val="decimal"/>
      <w:lvlText w:val=""/>
      <w:lvlJc w:val="left"/>
    </w:lvl>
    <w:lvl w:ilvl="4" w:tplc="F348D1F8">
      <w:numFmt w:val="decimal"/>
      <w:lvlText w:val=""/>
      <w:lvlJc w:val="left"/>
    </w:lvl>
    <w:lvl w:ilvl="5" w:tplc="C40A4AF8">
      <w:numFmt w:val="decimal"/>
      <w:lvlText w:val=""/>
      <w:lvlJc w:val="left"/>
    </w:lvl>
    <w:lvl w:ilvl="6" w:tplc="95684370">
      <w:numFmt w:val="decimal"/>
      <w:lvlText w:val=""/>
      <w:lvlJc w:val="left"/>
    </w:lvl>
    <w:lvl w:ilvl="7" w:tplc="6FD81592">
      <w:numFmt w:val="decimal"/>
      <w:lvlText w:val=""/>
      <w:lvlJc w:val="left"/>
    </w:lvl>
    <w:lvl w:ilvl="8" w:tplc="D592BE5C">
      <w:numFmt w:val="decimal"/>
      <w:lvlText w:val=""/>
      <w:lvlJc w:val="left"/>
    </w:lvl>
  </w:abstractNum>
  <w:abstractNum w:abstractNumId="4" w15:restartNumberingAfterBreak="0">
    <w:nsid w:val="37126698"/>
    <w:multiLevelType w:val="hybridMultilevel"/>
    <w:tmpl w:val="A3B2601C"/>
    <w:lvl w:ilvl="0" w:tplc="FFFFFFFF">
      <w:start w:val="1"/>
      <w:numFmt w:val="decimal"/>
      <w:lvlText w:val="%1."/>
      <w:lvlJc w:val="left"/>
      <w:pPr>
        <w:ind w:left="504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3F20EAA"/>
    <w:multiLevelType w:val="hybridMultilevel"/>
    <w:tmpl w:val="A3B2601C"/>
    <w:lvl w:ilvl="0" w:tplc="FFFFFFFF">
      <w:start w:val="1"/>
      <w:numFmt w:val="decimal"/>
      <w:lvlText w:val="%1."/>
      <w:lvlJc w:val="left"/>
      <w:pPr>
        <w:ind w:left="504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17225624">
    <w:abstractNumId w:val="0"/>
    <w:lvlOverride w:ilvl="0">
      <w:startOverride w:val="1"/>
    </w:lvlOverride>
  </w:num>
  <w:num w:numId="2" w16cid:durableId="1183544596">
    <w:abstractNumId w:val="3"/>
    <w:lvlOverride w:ilvl="0">
      <w:startOverride w:val="1"/>
    </w:lvlOverride>
  </w:num>
  <w:num w:numId="3" w16cid:durableId="869882592">
    <w:abstractNumId w:val="3"/>
  </w:num>
  <w:num w:numId="4" w16cid:durableId="625311550">
    <w:abstractNumId w:val="4"/>
  </w:num>
  <w:num w:numId="5" w16cid:durableId="1857498509">
    <w:abstractNumId w:val="1"/>
  </w:num>
  <w:num w:numId="6" w16cid:durableId="654802234">
    <w:abstractNumId w:val="2"/>
  </w:num>
  <w:num w:numId="7" w16cid:durableId="9063007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257"/>
    <w:rsid w:val="00656257"/>
    <w:rsid w:val="00746804"/>
    <w:rsid w:val="00CC13E7"/>
    <w:rsid w:val="00DB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AF41B"/>
  <w15:docId w15:val="{49D35683-DE6F-46B3-922D-4ED6E829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782</Words>
  <Characters>4463</Characters>
  <Application>Microsoft Office Word</Application>
  <DocSecurity>0</DocSecurity>
  <Lines>37</Lines>
  <Paragraphs>10</Paragraphs>
  <ScaleCrop>false</ScaleCrop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(SP23-BDS-021) INSHAL ZAFAR</cp:lastModifiedBy>
  <cp:revision>3</cp:revision>
  <dcterms:created xsi:type="dcterms:W3CDTF">2026-08-29T17:49:00Z</dcterms:created>
  <dcterms:modified xsi:type="dcterms:W3CDTF">2026-08-29T18:07:00Z</dcterms:modified>
</cp:coreProperties>
</file>