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FixIt Now — Assignment 3 Submission</w:t>
      </w:r>
    </w:p>
    <w:p>
      <w:pPr>
        <w:spacing w:after="120"/>
      </w:pPr>
      <w:r>
        <w:rPr>
          <w:i/>
          <w:iCs/>
          <w:color w:val="555555"/>
        </w:rPr>
        <w:t xml:space="preserve">Supabase Database &amp; Live Data Flow</w:t>
      </w:r>
    </w:p>
    <w:p>
      <w:pPr>
        <w:pStyle w:val="Heading1"/>
        <w:spacing w:after="120" w:before="240"/>
      </w:pPr>
      <w:r>
        <w:t xml:space="preserve">1. Links</w:t>
      </w:r>
    </w:p>
    <w:p>
      <w:pPr>
        <w:spacing w:after="120"/>
      </w:pPr>
      <w:r>
        <w:t xml:space="preserve">GitHub Repository:</w:t>
      </w:r>
    </w:p>
    <w:p>
      <w:pPr>
        <w:spacing w:after="80"/>
      </w:pPr>
      <w:hyperlink w:history="1" r:id="rId9gplyucqdlmeevk6hj70m">
        <w:r>
          <w:rPr>
            <w:rStyle w:val="Hyperlink"/>
          </w:rPr>
          <w:t xml:space="preserve">https://github.com/InshalZafar/fixit-skeleton</w:t>
        </w:r>
      </w:hyperlink>
    </w:p>
    <w:p>
      <w:pPr>
        <w:spacing w:after="120"/>
      </w:pPr>
      <w:r>
        <w:t xml:space="preserve">Live / Preview Application:</w:t>
      </w:r>
    </w:p>
    <w:p>
      <w:pPr>
        <w:spacing w:after="80"/>
      </w:pPr>
      <w:hyperlink w:history="1" r:id="rIdm73bxwcix2of4bz3domws">
        <w:r>
          <w:rPr>
            <w:rStyle w:val="Hyperlink"/>
          </w:rPr>
          <w:t xml:space="preserve">[Insert live deployed link, or note: run locally via npm run dev — http://localhost:5173]</w:t>
        </w:r>
      </w:hyperlink>
    </w:p>
    <w:p>
      <w:pPr>
        <w:spacing w:after="120"/>
      </w:pPr>
      <w:r>
        <w:t xml:space="preserve">Supabase Project:</w:t>
      </w:r>
    </w:p>
    <w:p>
      <w:pPr>
        <w:spacing w:after="120"/>
      </w:pPr>
      <w:r>
        <w:rPr>
          <w:i/>
          <w:iCs/>
        </w:rPr>
        <w:t xml:space="preserve">https://nsbjsxqkeiozsfltnyok.supabase.co</w:t>
      </w:r>
    </w:p>
    <w:p>
      <w:pPr>
        <w:pStyle w:val="Heading1"/>
        <w:spacing w:after="120" w:before="240"/>
      </w:pPr>
      <w:r>
        <w:t xml:space="preserve">2. Database Schema</w:t>
      </w:r>
    </w:p>
    <w:p>
      <w:pPr>
        <w:spacing w:after="120"/>
      </w:pPr>
      <w:r>
        <w:rPr>
          <w:i/>
          <w:iCs/>
        </w:rPr>
        <w:t xml:space="preserve">Migration file: supabase/migrations/20260819_core_schema.sql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buildings — id, name, address, created_at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units — id, building_id (FK), unit_number, created_at, unique(building_id, unit_number)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user_roles — id, user_id (FK, unique), role (tenant/staff/admin), unit_id (FK), created_at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categories — id, name (Plumbing, Electrical, Appliance, Pest, Other)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 — id, tenant_id, unit_id, category_id, assigned_staff_id, title, description, photo_url, status, priority, created_at, updated_at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comments — id, request_id, author_id, body, is_internal, created_at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 — id, user_id, request_id, message, is_read, created_at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Auto-updating trigger on requests.updated_at; performance indexes on key foreign keys and status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Seed data: one building (Green Valley Apartments), 8 units, 5 categories</w:t>
      </w:r>
    </w:p>
    <w:p>
      <w:pPr>
        <w:pStyle w:val="Heading1"/>
        <w:spacing w:after="120" w:before="240"/>
      </w:pPr>
      <w:r>
        <w:t xml:space="preserve">3. Row Level Security</w:t>
      </w:r>
    </w:p>
    <w:p>
      <w:pPr>
        <w:spacing w:after="120"/>
      </w:pPr>
      <w:r>
        <w:rPr>
          <w:i/>
          <w:iCs/>
        </w:rPr>
        <w:t xml:space="preserve">Migration file: supabase/migrations/20260819_rls_policies.sql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Helper function get_user_role(user_uuid) with SECURITY DEFINER to avoid recursive RLS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Reference tables (buildings, units, categories): read access for all authenticated users; write access restricted to admins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requests: tenants see only their own requests; staff see only requests assigned to them; admins see all. Tenants may cancel their own pending requests; staff update status/notes; admins control assignment, priority, and closing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comments: visible only to parties with access to the parent request; internal work notes restricted to staff and admins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notifications: strictly limited to the recipient (user_id = auth.uid())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user_roles: users can view their own role; admins can view and manage all roles</w:t>
      </w:r>
    </w:p>
    <w:p>
      <w:pPr>
        <w:pStyle w:val="Heading1"/>
        <w:spacing w:after="120" w:before="240"/>
      </w:pPr>
      <w:r>
        <w:t xml:space="preserve">4. Role-Based Sign-Up &amp; Routing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Sign-Up now includes a role selector (Tenant or Staff); Tenants additionally select their unit from a live list. Admin accounts are assigned manually, not through public signup.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successful signup, a matching row is inserted into user_roles.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Sign-In fetches the user's real role from user_roles and routes them directly to their dashboard (/tenant, /staff, or /admin) — no manual role-selection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/complete-profile fallback page handles any account without an assigned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 protection enforces role boundaries: unauthorized roles are redirected away from routes that aren't theirs.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development-only role switcher is available locally for testing, and is excluded from production builds.</w:t>
      </w:r>
    </w:p>
    <w:p>
      <w:pPr>
        <w:pStyle w:val="Heading1"/>
        <w:spacing w:after="120" w:before="240"/>
      </w:pPr>
      <w:r>
        <w:t xml:space="preserve">5. Live Data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Tenant: live 'My Requests' list, new request submission, request detail with live comments and cancel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Staff: live worklist filtered to assigned tickets, sorted by priority; status progression through Assigned → In Progress → Completed with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live dashboard metrics and category chart, full requests table with multi-filtering, staff assignment, priority changes, verify &amp; close, delete with confirmation, and a user/role management directory.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 are created automatically on ticket submission, status changes, assignments, and comments.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create, read, update, and delete actions include loading, empty, and error states, plus duplicate-submission prevention.</w:t>
      </w:r>
    </w:p>
    <w:p>
      <w:pPr>
        <w:pStyle w:val="Heading1"/>
        <w:spacing w:after="120" w:before="240"/>
      </w:pPr>
      <w:r>
        <w:t xml:space="preserve">6. Testing Notes</w:t>
      </w:r>
    </w:p>
    <w:p>
      <w:pPr>
        <w:spacing w:after="120"/>
      </w:pPr>
      <w:r>
        <w:t xml:space="preserve">Schema: Confirmed all 7 tables exist in Supabase Table Editor, and RLS policies are enabled and listed under Authentication → Policies for every table.</w:t>
      </w:r>
    </w:p>
    <w:p>
      <w:pPr>
        <w:spacing w:after="120"/>
      </w:pPr>
      <w:r>
        <w:t xml:space="preserve">Tenant flow: Signed up a new tenant, selected a unit, landed directly on the tenant dashboard, submitted a new request, and confirmed the row appeared in the requests table and persisted after refresh.</w:t>
      </w:r>
    </w:p>
    <w:p>
      <w:pPr>
        <w:spacing w:after="120"/>
      </w:pPr>
      <w:r>
        <w:t xml:space="preserve">Staff flow: Assigned the new ticket to a staff technician as admin; signed in as staff and confirmed the ticket appeared in the worklist; advanced its status to Completed and confirmed the change in Supabase.</w:t>
      </w:r>
    </w:p>
    <w:p>
      <w:pPr>
        <w:spacing w:after="120"/>
      </w:pPr>
      <w:r>
        <w:t xml:space="preserve">Admin flow: Verified and closed the completed ticket, confirming the status changed to closed in the database; edited a user's role/unit assignment from the admin user directory.</w:t>
      </w:r>
    </w:p>
    <w:p>
      <w:pPr>
        <w:spacing w:after="120"/>
      </w:pPr>
      <w:r>
        <w:t xml:space="preserve">Security: Signed in as one tenant and confirmed that requests belonging to a different tenant were not returned, verifying Row Level Security is correctly enforced at the database level, not only in the UI.</w:t>
      </w:r>
    </w:p>
    <w:p>
      <w:pPr>
        <w:pStyle w:val="Heading1"/>
        <w:spacing w:after="120" w:before="240"/>
      </w:pPr>
      <w:r>
        <w:t xml:space="preserve">7. Security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the Supabase anon/public key is used in frontend code via environment variables — never hardcoded.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Supabase service_role/secret key was never used, committed, or shared anywhere in the project.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Level Security is enforced on every table at the database level, independent of frontend route guards.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gplyucqdlmeevk6hj70m" Type="http://schemas.openxmlformats.org/officeDocument/2006/relationships/hyperlink" Target="https://github.com/InshalZafar/fixit-skeleton" TargetMode="External"/><Relationship Id="rIdm73bxwcix2of4bz3domws" Type="http://schemas.openxmlformats.org/officeDocument/2006/relationships/hyperlink" Target="https://exampl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2026-08-19T19:07:09.043Z</dcterms:created>
  <dcterms:modified xsi:type="dcterms:W3CDTF">2026-08-19T19:07:09.056Z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