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010F" w14:textId="77777777" w:rsidR="00560825" w:rsidRDefault="00000000" w:rsidP="00A14536">
      <w:pPr>
        <w:pStyle w:val="Heading1"/>
        <w:jc w:val="center"/>
      </w:pPr>
      <w:r>
        <w:t>MAT 271-01 - Foundations of Mathematics - Spring 2026</w:t>
      </w:r>
    </w:p>
    <w:p w14:paraId="29578760" w14:textId="77777777" w:rsidR="00560825" w:rsidRDefault="00000000">
      <w:pPr>
        <w:spacing w:after="88"/>
        <w:ind w:left="-5"/>
      </w:pPr>
      <w:r w:rsidRPr="00A14536">
        <w:rPr>
          <w:rStyle w:val="Heading2Char"/>
        </w:rPr>
        <w:t>Instructor:</w:t>
      </w:r>
      <w:r>
        <w:t xml:space="preserve"> Dr. Yi (Grace) Wang</w:t>
      </w:r>
    </w:p>
    <w:p w14:paraId="1DF12912" w14:textId="77777777" w:rsidR="00560825" w:rsidRDefault="00000000">
      <w:pPr>
        <w:spacing w:after="88"/>
        <w:ind w:left="-5"/>
      </w:pPr>
      <w:r w:rsidRPr="00A14536">
        <w:rPr>
          <w:rStyle w:val="Heading2Char"/>
        </w:rPr>
        <w:t>E-mail:</w:t>
      </w:r>
      <w:r>
        <w:t xml:space="preserve"> ywang@csudh.edu</w:t>
      </w:r>
    </w:p>
    <w:p w14:paraId="47C15E0C" w14:textId="77777777" w:rsidR="00560825" w:rsidRDefault="00000000">
      <w:pPr>
        <w:spacing w:after="88"/>
        <w:ind w:left="-5"/>
      </w:pPr>
      <w:r w:rsidRPr="00A14536">
        <w:rPr>
          <w:rStyle w:val="Heading2Char"/>
        </w:rPr>
        <w:t>Office:</w:t>
      </w:r>
      <w:r>
        <w:t xml:space="preserve"> NSM A-120</w:t>
      </w:r>
    </w:p>
    <w:p w14:paraId="6041C946" w14:textId="77777777" w:rsidR="00560825" w:rsidRDefault="00000000">
      <w:pPr>
        <w:spacing w:after="88"/>
        <w:ind w:left="-5"/>
      </w:pPr>
      <w:r w:rsidRPr="00A14536">
        <w:rPr>
          <w:rStyle w:val="Heading2Char"/>
        </w:rPr>
        <w:t>Office Hours:</w:t>
      </w:r>
      <w:r>
        <w:t xml:space="preserve"> </w:t>
      </w:r>
      <w:proofErr w:type="spellStart"/>
      <w:r>
        <w:t>TuTh</w:t>
      </w:r>
      <w:proofErr w:type="spellEnd"/>
      <w:r>
        <w:t xml:space="preserve"> 1:30 – 3:30 PM</w:t>
      </w:r>
    </w:p>
    <w:p w14:paraId="56D3773E" w14:textId="77777777" w:rsidR="00560825" w:rsidRDefault="00000000">
      <w:pPr>
        <w:ind w:left="-5"/>
      </w:pPr>
      <w:r w:rsidRPr="00A14536">
        <w:rPr>
          <w:rStyle w:val="Heading2Char"/>
        </w:rPr>
        <w:t>Class Meeting:</w:t>
      </w:r>
      <w:r>
        <w:t xml:space="preserve"> </w:t>
      </w:r>
      <w:proofErr w:type="spellStart"/>
      <w:r>
        <w:t>TuTh</w:t>
      </w:r>
      <w:proofErr w:type="spellEnd"/>
      <w:r>
        <w:t xml:space="preserve"> 4 - 5:15 PM in SBS E116</w:t>
      </w:r>
    </w:p>
    <w:p w14:paraId="0992662F" w14:textId="77777777" w:rsidR="00560825" w:rsidRDefault="00000000">
      <w:pPr>
        <w:ind w:left="-5"/>
      </w:pPr>
      <w:r w:rsidRPr="00A14536">
        <w:rPr>
          <w:rStyle w:val="Heading2Char"/>
        </w:rPr>
        <w:t>Prerequisites.</w:t>
      </w:r>
      <w:r>
        <w:rPr>
          <w:b/>
        </w:rPr>
        <w:t xml:space="preserve"> </w:t>
      </w:r>
      <w:r>
        <w:t>A ‘C’ or better in MAT 193 (Calculus II) or its equivalent.</w:t>
      </w:r>
    </w:p>
    <w:p w14:paraId="5066D8B0" w14:textId="77777777" w:rsidR="00560825" w:rsidRDefault="00000000">
      <w:pPr>
        <w:spacing w:after="267"/>
        <w:ind w:left="-5"/>
      </w:pPr>
      <w:r w:rsidRPr="00A14536">
        <w:rPr>
          <w:rStyle w:val="Heading2Char"/>
        </w:rPr>
        <w:t>Textbook.</w:t>
      </w:r>
      <w:r>
        <w:rPr>
          <w:b/>
        </w:rPr>
        <w:t xml:space="preserve"> </w:t>
      </w:r>
      <w:r>
        <w:t xml:space="preserve">The text for this course is: </w:t>
      </w:r>
      <w:r>
        <w:rPr>
          <w:i/>
        </w:rPr>
        <w:t>Book of Proof</w:t>
      </w:r>
      <w:r>
        <w:t>, 3rd Edition, by Richard Hammack (ISBN 978-0-9894721-2-8) which can be found free online here</w:t>
      </w:r>
    </w:p>
    <w:p w14:paraId="1493B9F2" w14:textId="77777777" w:rsidR="00560825" w:rsidRDefault="00560825">
      <w:pPr>
        <w:spacing w:after="253" w:line="259" w:lineRule="auto"/>
        <w:ind w:left="0" w:firstLine="0"/>
        <w:jc w:val="center"/>
      </w:pPr>
      <w:hyperlink r:id="rId7">
        <w:r>
          <w:rPr>
            <w:color w:val="0000FF"/>
            <w:u w:val="single" w:color="000000"/>
          </w:rPr>
          <w:t>https://richardhammack.github.io/BookOfProof/</w:t>
        </w:r>
      </w:hyperlink>
    </w:p>
    <w:p w14:paraId="025142DF" w14:textId="77777777" w:rsidR="00560825" w:rsidRDefault="00000000">
      <w:pPr>
        <w:ind w:left="-5"/>
      </w:pPr>
      <w:r w:rsidRPr="00A14536">
        <w:rPr>
          <w:rStyle w:val="Heading2Char"/>
        </w:rPr>
        <w:t>Course Description.</w:t>
      </w:r>
      <w:r>
        <w:rPr>
          <w:b/>
        </w:rPr>
        <w:t xml:space="preserve"> </w:t>
      </w:r>
      <w:r>
        <w:t>Topics include logic, methods of mathematical proof, set theory, relations and functions. Introduction to proof strategies. Meant to prepare students for mathematics program as well as concepts of computer science. 3 units.</w:t>
      </w:r>
    </w:p>
    <w:p w14:paraId="027F2335" w14:textId="77777777" w:rsidR="00560825" w:rsidRDefault="00000000">
      <w:pPr>
        <w:spacing w:after="267"/>
        <w:ind w:left="-5"/>
      </w:pPr>
      <w:r w:rsidRPr="00A14536">
        <w:rPr>
          <w:rStyle w:val="Heading2Char"/>
        </w:rPr>
        <w:t>Student Learning Outcomes.</w:t>
      </w:r>
      <w:r>
        <w:rPr>
          <w:b/>
        </w:rPr>
        <w:t xml:space="preserve"> </w:t>
      </w:r>
      <w:r>
        <w:t>Upon completion of this course, students should be able to do the following:</w:t>
      </w:r>
    </w:p>
    <w:p w14:paraId="62765297" w14:textId="77777777" w:rsidR="00560825" w:rsidRDefault="00000000">
      <w:pPr>
        <w:pStyle w:val="ListNumber1"/>
        <w:numPr>
          <w:ilvl w:val="0"/>
          <w:numId w:val="1"/>
        </w:numPr>
        <w:spacing w:after="62"/>
        <w:ind w:hanging="419"/>
      </w:pPr>
      <w:r>
        <w:t>Critique a purported proof.</w:t>
      </w:r>
    </w:p>
    <w:p w14:paraId="704B4D61" w14:textId="77777777" w:rsidR="00560825" w:rsidRDefault="00000000">
      <w:pPr>
        <w:pStyle w:val="ListNumber1"/>
        <w:numPr>
          <w:ilvl w:val="0"/>
          <w:numId w:val="1"/>
        </w:numPr>
        <w:spacing w:after="67"/>
        <w:ind w:hanging="419"/>
      </w:pPr>
      <w:r>
        <w:t>Use standard mathematical terminology and notation and avoid nonsensical expressions and statements.</w:t>
      </w:r>
    </w:p>
    <w:p w14:paraId="13E47555" w14:textId="77777777" w:rsidR="00560825" w:rsidRDefault="00000000">
      <w:pPr>
        <w:pStyle w:val="ListNumber1"/>
        <w:numPr>
          <w:ilvl w:val="0"/>
          <w:numId w:val="1"/>
        </w:numPr>
        <w:spacing w:after="67"/>
        <w:ind w:hanging="419"/>
      </w:pPr>
      <w:r>
        <w:t>Write proofs that are logically coherent, use grammatically correct English, and use standard mathematical ideas from the undergraduate curriculum.</w:t>
      </w:r>
    </w:p>
    <w:p w14:paraId="3E75F15B" w14:textId="77777777" w:rsidR="00560825" w:rsidRDefault="00000000">
      <w:pPr>
        <w:pStyle w:val="ListNumber1"/>
        <w:numPr>
          <w:ilvl w:val="0"/>
          <w:numId w:val="1"/>
        </w:numPr>
        <w:spacing w:after="62"/>
        <w:ind w:hanging="419"/>
      </w:pPr>
      <w:r>
        <w:t>Prove mathematical statements using direct proof.</w:t>
      </w:r>
    </w:p>
    <w:p w14:paraId="4DB901BB" w14:textId="77777777" w:rsidR="00560825" w:rsidRDefault="00000000">
      <w:pPr>
        <w:pStyle w:val="ListNumber1"/>
        <w:numPr>
          <w:ilvl w:val="0"/>
          <w:numId w:val="1"/>
        </w:numPr>
        <w:spacing w:after="62"/>
        <w:ind w:hanging="419"/>
      </w:pPr>
      <w:r>
        <w:t>Prove mathematical statements by contraposition.</w:t>
      </w:r>
    </w:p>
    <w:p w14:paraId="4D843C53" w14:textId="77777777" w:rsidR="00560825" w:rsidRDefault="00000000">
      <w:pPr>
        <w:pStyle w:val="ListNumber1"/>
        <w:numPr>
          <w:ilvl w:val="0"/>
          <w:numId w:val="1"/>
        </w:numPr>
        <w:spacing w:after="62"/>
        <w:ind w:hanging="419"/>
      </w:pPr>
      <w:r>
        <w:t>Prove mathematical statements by contradiction.</w:t>
      </w:r>
    </w:p>
    <w:p w14:paraId="650B0A60" w14:textId="77777777" w:rsidR="00560825" w:rsidRDefault="00000000">
      <w:pPr>
        <w:pStyle w:val="ListNumber1"/>
        <w:numPr>
          <w:ilvl w:val="0"/>
          <w:numId w:val="1"/>
        </w:numPr>
        <w:spacing w:after="62"/>
        <w:ind w:hanging="419"/>
      </w:pPr>
      <w:r>
        <w:t>Prove mathematical statements by induction.</w:t>
      </w:r>
    </w:p>
    <w:p w14:paraId="7399F6FD" w14:textId="77777777" w:rsidR="00560825" w:rsidRDefault="00000000">
      <w:pPr>
        <w:pStyle w:val="ListNumber1"/>
        <w:numPr>
          <w:ilvl w:val="0"/>
          <w:numId w:val="1"/>
        </w:numPr>
        <w:spacing w:after="62"/>
        <w:ind w:hanging="419"/>
      </w:pPr>
      <w:r>
        <w:t>Devise existence proofs, either constructive or using other existential means.</w:t>
      </w:r>
    </w:p>
    <w:p w14:paraId="74A53A3F" w14:textId="77777777" w:rsidR="00560825" w:rsidRDefault="00000000">
      <w:pPr>
        <w:pStyle w:val="ListNumber1"/>
        <w:numPr>
          <w:ilvl w:val="0"/>
          <w:numId w:val="1"/>
        </w:numPr>
        <w:spacing w:after="62"/>
        <w:ind w:hanging="419"/>
      </w:pPr>
      <w:r>
        <w:t>Prove that two or more statements are equivalent.</w:t>
      </w:r>
    </w:p>
    <w:p w14:paraId="01B88A49" w14:textId="77777777" w:rsidR="00560825" w:rsidRDefault="00000000">
      <w:pPr>
        <w:pStyle w:val="ListNumber1"/>
        <w:numPr>
          <w:ilvl w:val="0"/>
          <w:numId w:val="1"/>
        </w:numPr>
        <w:spacing w:after="62"/>
        <w:ind w:hanging="419"/>
      </w:pPr>
      <w:r>
        <w:t>Produce truth tables for statements in propositional calculus.</w:t>
      </w:r>
    </w:p>
    <w:p w14:paraId="1F9DCEB0" w14:textId="77777777" w:rsidR="00560825" w:rsidRDefault="00000000">
      <w:pPr>
        <w:pStyle w:val="ListNumber1"/>
        <w:numPr>
          <w:ilvl w:val="0"/>
          <w:numId w:val="1"/>
        </w:numPr>
        <w:spacing w:after="62"/>
        <w:ind w:hanging="419"/>
      </w:pPr>
      <w:r>
        <w:t>Negate compound and quantified propositions.</w:t>
      </w:r>
    </w:p>
    <w:p w14:paraId="040F0A50" w14:textId="77777777" w:rsidR="00560825" w:rsidRDefault="00000000">
      <w:pPr>
        <w:pStyle w:val="ListNumber1"/>
        <w:numPr>
          <w:ilvl w:val="0"/>
          <w:numId w:val="1"/>
        </w:numPr>
        <w:spacing w:after="67"/>
        <w:ind w:hanging="419"/>
      </w:pPr>
      <w:r>
        <w:t>Use the concepts of elementary set theory, including set notation, set operations, inclusion, subsets, power sets, indexed families of sets and their union and intersection, Cartesian product, binary relations including equivalence and order relations, equivalent sets.</w:t>
      </w:r>
    </w:p>
    <w:p w14:paraId="500B5768" w14:textId="77777777" w:rsidR="00560825" w:rsidRDefault="00000000">
      <w:pPr>
        <w:pStyle w:val="ListNumber1"/>
        <w:numPr>
          <w:ilvl w:val="0"/>
          <w:numId w:val="1"/>
        </w:numPr>
        <w:ind w:hanging="419"/>
      </w:pPr>
      <w:r>
        <w:lastRenderedPageBreak/>
        <w:t>Operate in a formal and rigorous way with the concept of function and related concepts, including composition of functions, inverse functions, restriction of a function, injection, surjection, bijection.</w:t>
      </w:r>
    </w:p>
    <w:p w14:paraId="5E252166" w14:textId="77777777" w:rsidR="00560825" w:rsidRDefault="00000000" w:rsidP="00A14536">
      <w:pPr>
        <w:pStyle w:val="Heading2"/>
      </w:pPr>
      <w:r>
        <w:t>Class Components:</w:t>
      </w:r>
    </w:p>
    <w:p w14:paraId="517F201E" w14:textId="77777777" w:rsidR="00560825" w:rsidRDefault="00000000">
      <w:pPr>
        <w:pStyle w:val="ListNumber1"/>
        <w:ind w:left="-5"/>
      </w:pPr>
      <w:r w:rsidRPr="00A14536">
        <w:rPr>
          <w:rStyle w:val="Heading3Char"/>
        </w:rPr>
        <w:t>In-Class Assignments &amp; Participation</w:t>
      </w:r>
      <w:r>
        <w:rPr>
          <w:b/>
        </w:rPr>
        <w:t xml:space="preserve"> </w:t>
      </w:r>
      <w:r>
        <w:rPr>
          <w:i/>
        </w:rPr>
        <w:t xml:space="preserve">Learning is social! </w:t>
      </w:r>
      <w:r>
        <w:t xml:space="preserve">Many studies show that interacting with peers during the learning process leads to greater gains in knowledge. This is why we will be working on in-class activities designed to be done in groups. </w:t>
      </w:r>
      <w:proofErr w:type="gramStart"/>
      <w:r>
        <w:t>In order to</w:t>
      </w:r>
      <w:proofErr w:type="gramEnd"/>
      <w:r>
        <w:t xml:space="preserve"> benefit, you are expected to come to class and participate fully - interacting with your fellow classmates while in groups and during whole class discussions. We will have many types of in-class activities including but not limited to group work, worksheets, and presentations.</w:t>
      </w:r>
    </w:p>
    <w:p w14:paraId="1500057A" w14:textId="77777777" w:rsidR="00560825" w:rsidRDefault="00000000">
      <w:pPr>
        <w:spacing w:after="91"/>
        <w:ind w:left="-5"/>
      </w:pPr>
      <w:r w:rsidRPr="00A14536">
        <w:rPr>
          <w:rStyle w:val="Heading3Char"/>
        </w:rPr>
        <w:t>Homework.</w:t>
      </w:r>
      <w:r>
        <w:rPr>
          <w:b/>
        </w:rPr>
        <w:t xml:space="preserve"> </w:t>
      </w:r>
      <w:r>
        <w:t>There are two types of homework in this class:</w:t>
      </w:r>
    </w:p>
    <w:p w14:paraId="3CDEE659" w14:textId="77777777" w:rsidR="00560825" w:rsidRDefault="00000000">
      <w:pPr>
        <w:pStyle w:val="ListNumber1"/>
        <w:spacing w:after="94"/>
        <w:ind w:left="-5"/>
      </w:pPr>
      <w:r w:rsidRPr="00A14536">
        <w:rPr>
          <w:rStyle w:val="Heading4Char"/>
        </w:rPr>
        <w:t>Pre-Class Assignments.</w:t>
      </w:r>
      <w:r>
        <w:rPr>
          <w:b/>
        </w:rPr>
        <w:t xml:space="preserve"> </w:t>
      </w:r>
      <w:r>
        <w:t>Pre-class assignments will be given for each class. You will be assigned sections of the text to read or short videos to watch and corresponding problems to complete on your own before class. These assignments must be submitted to Canvas before the start of class. These assignments will be essential for completing the in-class activities and will be graded on completion. Late Pre-Class Assignments will not be accepted but I will drop two from your final grade.</w:t>
      </w:r>
    </w:p>
    <w:p w14:paraId="4E37B3AE" w14:textId="49914BFC" w:rsidR="00560825" w:rsidRDefault="00000000">
      <w:pPr>
        <w:pStyle w:val="ListNumber1"/>
        <w:ind w:left="-5"/>
      </w:pPr>
      <w:r w:rsidRPr="00A14536">
        <w:rPr>
          <w:rStyle w:val="Heading4Char"/>
        </w:rPr>
        <w:t>Weekly Homework.</w:t>
      </w:r>
      <w:r>
        <w:rPr>
          <w:b/>
        </w:rPr>
        <w:t xml:space="preserve"> </w:t>
      </w:r>
      <w:r>
        <w:t>There will be a problem set due to Canvas each T</w:t>
      </w:r>
      <w:r w:rsidR="00081CCE">
        <w:t>uesday</w:t>
      </w:r>
      <w:r>
        <w:t xml:space="preserve"> on the previous week’s material. You may use one of your 4 tokens to submit by the end of the following Sunday (see </w:t>
      </w:r>
      <w:r>
        <w:rPr>
          <w:color w:val="0000FF"/>
        </w:rPr>
        <w:t>Make-Up Policy</w:t>
      </w:r>
      <w:r>
        <w:t>). Otherwise, there will be no late homework assignments accepted but I will drop one low/missing weekly homework score from your final grade.</w:t>
      </w:r>
    </w:p>
    <w:p w14:paraId="49F501C3" w14:textId="77777777" w:rsidR="00560825" w:rsidRDefault="00000000">
      <w:pPr>
        <w:pStyle w:val="ListNumber1"/>
        <w:ind w:left="-5"/>
      </w:pPr>
      <w:r w:rsidRPr="00A14536">
        <w:rPr>
          <w:rStyle w:val="Heading3Char"/>
        </w:rPr>
        <w:t>Quizzes.</w:t>
      </w:r>
      <w:r>
        <w:rPr>
          <w:b/>
        </w:rPr>
        <w:t xml:space="preserve"> </w:t>
      </w:r>
      <w:r>
        <w:t xml:space="preserve">Each Thursday we will have a quiz covering the material from the previous week. You may use one of your 4 tokens (see </w:t>
      </w:r>
      <w:r>
        <w:rPr>
          <w:color w:val="0000FF"/>
        </w:rPr>
        <w:t>Make-Up Policy</w:t>
      </w:r>
      <w:r>
        <w:t xml:space="preserve">) to take a missed quiz by the start of the following Thursday’s class. Otherwise, there will be no make-up </w:t>
      </w:r>
      <w:proofErr w:type="gramStart"/>
      <w:r>
        <w:t>quizzes</w:t>
      </w:r>
      <w:proofErr w:type="gramEnd"/>
      <w:r>
        <w:t xml:space="preserve"> but I will drop one low/missing quiz score from your final grade.</w:t>
      </w:r>
    </w:p>
    <w:p w14:paraId="575170BA" w14:textId="523B62B0" w:rsidR="00560825" w:rsidRDefault="00000000">
      <w:pPr>
        <w:pStyle w:val="ListNumber1"/>
        <w:ind w:left="-5"/>
      </w:pPr>
      <w:r w:rsidRPr="00A14536">
        <w:rPr>
          <w:rStyle w:val="Heading3Char"/>
        </w:rPr>
        <w:t>Exams.</w:t>
      </w:r>
      <w:r>
        <w:rPr>
          <w:b/>
        </w:rPr>
        <w:t xml:space="preserve"> </w:t>
      </w:r>
      <w:r>
        <w:t>There will be two midterm exams</w:t>
      </w:r>
      <w:r w:rsidR="00546EDF">
        <w:t xml:space="preserve"> (Tuesdays, March 2</w:t>
      </w:r>
      <w:r w:rsidR="00546EDF" w:rsidRPr="00546EDF">
        <w:rPr>
          <w:vertAlign w:val="superscript"/>
        </w:rPr>
        <w:t>nd</w:t>
      </w:r>
      <w:r w:rsidR="00546EDF">
        <w:t xml:space="preserve"> and April 13</w:t>
      </w:r>
      <w:r w:rsidR="00546EDF" w:rsidRPr="00546EDF">
        <w:rPr>
          <w:vertAlign w:val="superscript"/>
        </w:rPr>
        <w:t>th</w:t>
      </w:r>
      <w:r w:rsidR="00546EDF">
        <w:t>)</w:t>
      </w:r>
      <w:r>
        <w:t xml:space="preserve"> and one cumulative final exam</w:t>
      </w:r>
      <w:r w:rsidR="00546EDF">
        <w:t xml:space="preserve"> (Tuesday, May 12</w:t>
      </w:r>
      <w:r w:rsidR="00546EDF" w:rsidRPr="00546EDF">
        <w:rPr>
          <w:vertAlign w:val="superscript"/>
        </w:rPr>
        <w:t>th</w:t>
      </w:r>
      <w:r w:rsidR="00546EDF">
        <w:t>)</w:t>
      </w:r>
      <w:r>
        <w:t>. You will be expected prove new theorems and work with new definitions on these exams!</w:t>
      </w:r>
    </w:p>
    <w:p w14:paraId="6A5E7612" w14:textId="77777777" w:rsidR="00560825" w:rsidRDefault="00000000">
      <w:pPr>
        <w:pStyle w:val="ListNumber1"/>
        <w:spacing w:after="92"/>
        <w:ind w:left="-5"/>
      </w:pPr>
      <w:r w:rsidRPr="00A14536">
        <w:rPr>
          <w:rStyle w:val="Heading3Char"/>
        </w:rPr>
        <w:t>Make-up Policy &amp; Tokens.</w:t>
      </w:r>
      <w:r>
        <w:rPr>
          <w:b/>
        </w:rPr>
        <w:t xml:space="preserve"> </w:t>
      </w:r>
      <w:r>
        <w:t>You will begin the semester with 4 tokens that you can use to turn in a weekly homework assignment late (as described above) or make up a missing quiz within a week of the quiz date. You may use your tokens for any weekly homework or missed quiz for any reason and without explanation. You need only email me with “Using a 271 Token” in the subject line and let me know what you are using it for.</w:t>
      </w:r>
    </w:p>
    <w:p w14:paraId="44E47CF6" w14:textId="77777777" w:rsidR="00560825" w:rsidRDefault="00000000">
      <w:pPr>
        <w:pStyle w:val="ListNumber1"/>
        <w:ind w:left="-5"/>
      </w:pPr>
      <w:r>
        <w:t>Additionally, make-ups for documented absences that are required as part of a CSUDH obligation (e.g. athletes participating in an event, participating in a debate contest, etc.) or for religious observation will be granted freely provided you give prior notification of at least 2 weeks and documentation. Other make-ups are granted only in extreme cases and at the sole discretion of the instructor. If you find yourself in an extreme situation that precludes you from taking a quiz or exam, contact me ASAP.</w:t>
      </w:r>
    </w:p>
    <w:p w14:paraId="0C9ABCD7" w14:textId="77777777" w:rsidR="00560825" w:rsidRDefault="00000000">
      <w:pPr>
        <w:pStyle w:val="ListNumber1"/>
        <w:ind w:left="-5"/>
      </w:pPr>
      <w:r w:rsidRPr="00A14536">
        <w:rPr>
          <w:rStyle w:val="Heading3Char"/>
        </w:rPr>
        <w:lastRenderedPageBreak/>
        <w:t>Extra Credit.</w:t>
      </w:r>
      <w:r>
        <w:rPr>
          <w:b/>
        </w:rPr>
        <w:t xml:space="preserve"> </w:t>
      </w:r>
      <w:r>
        <w:t>There is no planned extra credit in this class. If any extra credit opportunities arise, they will be offered to all students.</w:t>
      </w:r>
    </w:p>
    <w:p w14:paraId="274B44EC" w14:textId="77777777" w:rsidR="00560825" w:rsidRDefault="00000000">
      <w:pPr>
        <w:spacing w:after="281"/>
        <w:ind w:left="-5"/>
      </w:pPr>
      <w:r w:rsidRPr="00A14536">
        <w:rPr>
          <w:rStyle w:val="Heading2Char"/>
        </w:rPr>
        <w:t>Grading.</w:t>
      </w:r>
      <w:r>
        <w:rPr>
          <w:b/>
        </w:rPr>
        <w:t xml:space="preserve"> </w:t>
      </w:r>
      <w:r>
        <w:t>Each proof you submit via homework, quizzes or exams will be graded on the following scale:</w:t>
      </w:r>
    </w:p>
    <w:p w14:paraId="0D9FC9C9" w14:textId="77777777" w:rsidR="00560825" w:rsidRDefault="00000000">
      <w:pPr>
        <w:pStyle w:val="ListNumber1"/>
        <w:spacing w:after="182"/>
        <w:ind w:left="371"/>
      </w:pPr>
      <w:r>
        <w:t>4 Excellent: correct mathematical proof and very well written</w:t>
      </w:r>
    </w:p>
    <w:p w14:paraId="460CD266" w14:textId="77777777" w:rsidR="00560825" w:rsidRDefault="00000000">
      <w:pPr>
        <w:pStyle w:val="ListNumber1"/>
        <w:spacing w:after="182"/>
        <w:ind w:left="371"/>
      </w:pPr>
      <w:r>
        <w:t>3 Good: small mathematical errors or correct proof but difficult to follow</w:t>
      </w:r>
    </w:p>
    <w:p w14:paraId="74F07D9A" w14:textId="77777777" w:rsidR="00560825" w:rsidRDefault="00000000">
      <w:pPr>
        <w:pStyle w:val="ListNumber1"/>
        <w:spacing w:after="182"/>
        <w:ind w:left="371"/>
      </w:pPr>
      <w:r>
        <w:t>2 Needs Improvement: Made some progress but not a valid proof</w:t>
      </w:r>
    </w:p>
    <w:p w14:paraId="490F6206" w14:textId="77777777" w:rsidR="00560825" w:rsidRDefault="00000000">
      <w:pPr>
        <w:pStyle w:val="ListNumber1"/>
        <w:spacing w:after="281"/>
        <w:ind w:left="371"/>
      </w:pPr>
      <w:r>
        <w:t>1 Attempted problem</w:t>
      </w:r>
    </w:p>
    <w:p w14:paraId="6E305B5D" w14:textId="77777777" w:rsidR="00560825" w:rsidRDefault="00000000">
      <w:pPr>
        <w:pStyle w:val="ListNumber1"/>
        <w:ind w:left="-5"/>
      </w:pPr>
      <w:r>
        <w:t>Final grades will be assigned based on the following scheme</w:t>
      </w:r>
    </w:p>
    <w:p w14:paraId="502E0129" w14:textId="77777777" w:rsidR="00560825" w:rsidRDefault="00000000">
      <w:pPr>
        <w:pStyle w:val="ListNumber1"/>
        <w:spacing w:after="328"/>
        <w:ind w:left="1528" w:right="531" w:hanging="152"/>
      </w:pPr>
      <w:r>
        <w:t>Homework - 20 %</w:t>
      </w:r>
      <w:r>
        <w:tab/>
        <w:t>Exams - 20 % each Quizzes - 20 %</w:t>
      </w:r>
      <w:r>
        <w:tab/>
        <w:t>Final - 20 %</w:t>
      </w:r>
    </w:p>
    <w:p w14:paraId="0FEF5DD6" w14:textId="77777777" w:rsidR="00560825" w:rsidRDefault="00000000">
      <w:pPr>
        <w:pStyle w:val="ListNumber1"/>
        <w:spacing w:after="94"/>
        <w:ind w:left="-5"/>
      </w:pPr>
      <w:r>
        <w:t xml:space="preserve">In the case that your final exam score is higher than a midterm score, I will use it in place of </w:t>
      </w:r>
      <w:r>
        <w:rPr>
          <w:b/>
        </w:rPr>
        <w:t xml:space="preserve">one </w:t>
      </w:r>
      <w:r>
        <w:t>midterm exam score.</w:t>
      </w:r>
    </w:p>
    <w:p w14:paraId="6CEF8958" w14:textId="77777777" w:rsidR="00560825" w:rsidRDefault="00000000">
      <w:pPr>
        <w:spacing w:after="11"/>
        <w:ind w:left="-5"/>
      </w:pPr>
      <w:r>
        <w:t>I will use the following grading distribution in assigning final grades:</w:t>
      </w:r>
    </w:p>
    <w:tbl>
      <w:tblPr>
        <w:tblStyle w:val="TableGrid"/>
        <w:tblW w:w="9094" w:type="dxa"/>
        <w:tblInd w:w="4" w:type="dxa"/>
        <w:tblCellMar>
          <w:left w:w="124" w:type="dxa"/>
          <w:right w:w="115" w:type="dxa"/>
        </w:tblCellMar>
        <w:tblLook w:val="04A0" w:firstRow="1" w:lastRow="0" w:firstColumn="1" w:lastColumn="0" w:noHBand="0" w:noVBand="1"/>
      </w:tblPr>
      <w:tblGrid>
        <w:gridCol w:w="1598"/>
        <w:gridCol w:w="793"/>
        <w:gridCol w:w="794"/>
        <w:gridCol w:w="794"/>
        <w:gridCol w:w="794"/>
        <w:gridCol w:w="794"/>
        <w:gridCol w:w="794"/>
        <w:gridCol w:w="794"/>
        <w:gridCol w:w="794"/>
        <w:gridCol w:w="1145"/>
      </w:tblGrid>
      <w:tr w:rsidR="00560825" w14:paraId="4F4EF04C" w14:textId="77777777">
        <w:trPr>
          <w:trHeight w:val="297"/>
        </w:trPr>
        <w:tc>
          <w:tcPr>
            <w:tcW w:w="1600" w:type="dxa"/>
            <w:tcBorders>
              <w:top w:val="single" w:sz="3" w:space="0" w:color="000000"/>
              <w:left w:val="single" w:sz="3" w:space="0" w:color="000000"/>
              <w:bottom w:val="single" w:sz="3" w:space="0" w:color="000000"/>
              <w:right w:val="single" w:sz="3" w:space="0" w:color="000000"/>
            </w:tcBorders>
          </w:tcPr>
          <w:p w14:paraId="3C74F46C" w14:textId="77777777" w:rsidR="00560825" w:rsidRDefault="00000000">
            <w:pPr>
              <w:spacing w:after="0" w:line="259" w:lineRule="auto"/>
              <w:ind w:left="0" w:right="8" w:firstLine="0"/>
              <w:jc w:val="center"/>
            </w:pPr>
            <w:r>
              <w:t>A</w:t>
            </w:r>
          </w:p>
        </w:tc>
        <w:tc>
          <w:tcPr>
            <w:tcW w:w="794" w:type="dxa"/>
            <w:tcBorders>
              <w:top w:val="single" w:sz="3" w:space="0" w:color="000000"/>
              <w:left w:val="single" w:sz="3" w:space="0" w:color="000000"/>
              <w:bottom w:val="single" w:sz="3" w:space="0" w:color="000000"/>
              <w:right w:val="single" w:sz="3" w:space="0" w:color="000000"/>
            </w:tcBorders>
          </w:tcPr>
          <w:p w14:paraId="6DD1AC06" w14:textId="77777777" w:rsidR="00560825" w:rsidRDefault="00000000">
            <w:pPr>
              <w:spacing w:after="0" w:line="259" w:lineRule="auto"/>
              <w:ind w:left="0" w:right="8" w:firstLine="0"/>
              <w:jc w:val="center"/>
            </w:pPr>
            <w:r>
              <w:t>A-</w:t>
            </w:r>
          </w:p>
        </w:tc>
        <w:tc>
          <w:tcPr>
            <w:tcW w:w="794" w:type="dxa"/>
            <w:tcBorders>
              <w:top w:val="single" w:sz="3" w:space="0" w:color="000000"/>
              <w:left w:val="single" w:sz="3" w:space="0" w:color="000000"/>
              <w:bottom w:val="single" w:sz="3" w:space="0" w:color="000000"/>
              <w:right w:val="single" w:sz="3" w:space="0" w:color="000000"/>
            </w:tcBorders>
          </w:tcPr>
          <w:p w14:paraId="1FC14563" w14:textId="77777777" w:rsidR="00560825" w:rsidRDefault="00000000">
            <w:pPr>
              <w:spacing w:after="0" w:line="259" w:lineRule="auto"/>
              <w:ind w:left="99" w:firstLine="0"/>
              <w:jc w:val="left"/>
            </w:pPr>
            <w:r>
              <w:t>B+</w:t>
            </w:r>
          </w:p>
        </w:tc>
        <w:tc>
          <w:tcPr>
            <w:tcW w:w="794" w:type="dxa"/>
            <w:tcBorders>
              <w:top w:val="single" w:sz="3" w:space="0" w:color="000000"/>
              <w:left w:val="single" w:sz="3" w:space="0" w:color="000000"/>
              <w:bottom w:val="single" w:sz="3" w:space="0" w:color="000000"/>
              <w:right w:val="single" w:sz="3" w:space="0" w:color="000000"/>
            </w:tcBorders>
          </w:tcPr>
          <w:p w14:paraId="548FAD52" w14:textId="77777777" w:rsidR="00560825" w:rsidRDefault="00000000">
            <w:pPr>
              <w:spacing w:after="0" w:line="259" w:lineRule="auto"/>
              <w:ind w:left="190" w:firstLine="0"/>
              <w:jc w:val="left"/>
            </w:pPr>
            <w:r>
              <w:t>B</w:t>
            </w:r>
          </w:p>
        </w:tc>
        <w:tc>
          <w:tcPr>
            <w:tcW w:w="794" w:type="dxa"/>
            <w:tcBorders>
              <w:top w:val="single" w:sz="3" w:space="0" w:color="000000"/>
              <w:left w:val="single" w:sz="3" w:space="0" w:color="000000"/>
              <w:bottom w:val="single" w:sz="3" w:space="0" w:color="000000"/>
              <w:right w:val="single" w:sz="3" w:space="0" w:color="000000"/>
            </w:tcBorders>
          </w:tcPr>
          <w:p w14:paraId="26F91222" w14:textId="77777777" w:rsidR="00560825" w:rsidRDefault="00000000">
            <w:pPr>
              <w:spacing w:after="0" w:line="259" w:lineRule="auto"/>
              <w:ind w:left="0" w:right="8" w:firstLine="0"/>
              <w:jc w:val="center"/>
            </w:pPr>
            <w:r>
              <w:t>B-</w:t>
            </w:r>
          </w:p>
        </w:tc>
        <w:tc>
          <w:tcPr>
            <w:tcW w:w="794" w:type="dxa"/>
            <w:tcBorders>
              <w:top w:val="single" w:sz="3" w:space="0" w:color="000000"/>
              <w:left w:val="single" w:sz="3" w:space="0" w:color="000000"/>
              <w:bottom w:val="single" w:sz="3" w:space="0" w:color="000000"/>
              <w:right w:val="single" w:sz="3" w:space="0" w:color="000000"/>
            </w:tcBorders>
          </w:tcPr>
          <w:p w14:paraId="3C39790B" w14:textId="77777777" w:rsidR="00560825" w:rsidRDefault="00000000">
            <w:pPr>
              <w:spacing w:after="0" w:line="259" w:lineRule="auto"/>
              <w:ind w:left="98" w:firstLine="0"/>
              <w:jc w:val="left"/>
            </w:pPr>
            <w:r>
              <w:t>C+</w:t>
            </w:r>
          </w:p>
        </w:tc>
        <w:tc>
          <w:tcPr>
            <w:tcW w:w="794" w:type="dxa"/>
            <w:tcBorders>
              <w:top w:val="single" w:sz="3" w:space="0" w:color="000000"/>
              <w:left w:val="single" w:sz="3" w:space="0" w:color="000000"/>
              <w:bottom w:val="single" w:sz="3" w:space="0" w:color="000000"/>
              <w:right w:val="single" w:sz="3" w:space="0" w:color="000000"/>
            </w:tcBorders>
          </w:tcPr>
          <w:p w14:paraId="03E57AE9" w14:textId="77777777" w:rsidR="00560825" w:rsidRDefault="00000000">
            <w:pPr>
              <w:spacing w:after="0" w:line="259" w:lineRule="auto"/>
              <w:ind w:left="189" w:firstLine="0"/>
              <w:jc w:val="left"/>
            </w:pPr>
            <w:r>
              <w:t>C</w:t>
            </w:r>
          </w:p>
        </w:tc>
        <w:tc>
          <w:tcPr>
            <w:tcW w:w="794" w:type="dxa"/>
            <w:tcBorders>
              <w:top w:val="single" w:sz="3" w:space="0" w:color="000000"/>
              <w:left w:val="single" w:sz="3" w:space="0" w:color="000000"/>
              <w:bottom w:val="single" w:sz="3" w:space="0" w:color="000000"/>
              <w:right w:val="single" w:sz="3" w:space="0" w:color="000000"/>
            </w:tcBorders>
          </w:tcPr>
          <w:p w14:paraId="15A8DCF1" w14:textId="77777777" w:rsidR="00560825" w:rsidRDefault="00000000">
            <w:pPr>
              <w:spacing w:after="0" w:line="259" w:lineRule="auto"/>
              <w:ind w:left="0" w:right="8" w:firstLine="0"/>
              <w:jc w:val="center"/>
            </w:pPr>
            <w:r>
              <w:t>C-</w:t>
            </w:r>
          </w:p>
        </w:tc>
        <w:tc>
          <w:tcPr>
            <w:tcW w:w="794" w:type="dxa"/>
            <w:tcBorders>
              <w:top w:val="single" w:sz="3" w:space="0" w:color="000000"/>
              <w:left w:val="single" w:sz="3" w:space="0" w:color="000000"/>
              <w:bottom w:val="single" w:sz="3" w:space="0" w:color="000000"/>
              <w:right w:val="single" w:sz="3" w:space="0" w:color="000000"/>
            </w:tcBorders>
          </w:tcPr>
          <w:p w14:paraId="0A30C80B" w14:textId="77777777" w:rsidR="00560825" w:rsidRDefault="00000000">
            <w:pPr>
              <w:spacing w:after="0" w:line="259" w:lineRule="auto"/>
              <w:ind w:left="184" w:firstLine="0"/>
              <w:jc w:val="left"/>
            </w:pPr>
            <w:r>
              <w:t>D</w:t>
            </w:r>
          </w:p>
        </w:tc>
        <w:tc>
          <w:tcPr>
            <w:tcW w:w="1145" w:type="dxa"/>
            <w:tcBorders>
              <w:top w:val="single" w:sz="3" w:space="0" w:color="000000"/>
              <w:left w:val="single" w:sz="3" w:space="0" w:color="000000"/>
              <w:bottom w:val="single" w:sz="3" w:space="0" w:color="000000"/>
              <w:right w:val="single" w:sz="3" w:space="0" w:color="000000"/>
            </w:tcBorders>
          </w:tcPr>
          <w:p w14:paraId="0C771435" w14:textId="77777777" w:rsidR="00560825" w:rsidRDefault="00000000">
            <w:pPr>
              <w:spacing w:after="0" w:line="259" w:lineRule="auto"/>
              <w:ind w:left="0" w:right="8" w:firstLine="0"/>
              <w:jc w:val="center"/>
            </w:pPr>
            <w:r>
              <w:t>F</w:t>
            </w:r>
          </w:p>
        </w:tc>
      </w:tr>
      <w:tr w:rsidR="00560825" w14:paraId="674EAB28" w14:textId="77777777">
        <w:trPr>
          <w:trHeight w:val="297"/>
        </w:trPr>
        <w:tc>
          <w:tcPr>
            <w:tcW w:w="1600" w:type="dxa"/>
            <w:tcBorders>
              <w:top w:val="single" w:sz="3" w:space="0" w:color="000000"/>
              <w:left w:val="single" w:sz="3" w:space="0" w:color="000000"/>
              <w:bottom w:val="single" w:sz="3" w:space="0" w:color="000000"/>
              <w:right w:val="single" w:sz="3" w:space="0" w:color="000000"/>
            </w:tcBorders>
          </w:tcPr>
          <w:p w14:paraId="2265728C" w14:textId="77777777" w:rsidR="00560825" w:rsidRDefault="00000000">
            <w:pPr>
              <w:spacing w:after="0" w:line="259" w:lineRule="auto"/>
              <w:ind w:left="0" w:firstLine="0"/>
              <w:jc w:val="left"/>
            </w:pPr>
            <w:r>
              <w:t>93 and above</w:t>
            </w:r>
          </w:p>
        </w:tc>
        <w:tc>
          <w:tcPr>
            <w:tcW w:w="794" w:type="dxa"/>
            <w:tcBorders>
              <w:top w:val="single" w:sz="3" w:space="0" w:color="000000"/>
              <w:left w:val="single" w:sz="3" w:space="0" w:color="000000"/>
              <w:bottom w:val="single" w:sz="3" w:space="0" w:color="000000"/>
              <w:right w:val="single" w:sz="3" w:space="0" w:color="000000"/>
            </w:tcBorders>
          </w:tcPr>
          <w:p w14:paraId="28E81DA8" w14:textId="77777777" w:rsidR="00560825" w:rsidRDefault="00000000">
            <w:pPr>
              <w:spacing w:after="0" w:line="259" w:lineRule="auto"/>
              <w:ind w:left="0" w:firstLine="0"/>
              <w:jc w:val="left"/>
            </w:pPr>
            <w:r>
              <w:t>90-92</w:t>
            </w:r>
          </w:p>
        </w:tc>
        <w:tc>
          <w:tcPr>
            <w:tcW w:w="794" w:type="dxa"/>
            <w:tcBorders>
              <w:top w:val="single" w:sz="3" w:space="0" w:color="000000"/>
              <w:left w:val="single" w:sz="3" w:space="0" w:color="000000"/>
              <w:bottom w:val="single" w:sz="3" w:space="0" w:color="000000"/>
              <w:right w:val="single" w:sz="3" w:space="0" w:color="000000"/>
            </w:tcBorders>
          </w:tcPr>
          <w:p w14:paraId="6BC683BB" w14:textId="77777777" w:rsidR="00560825" w:rsidRDefault="00000000">
            <w:pPr>
              <w:spacing w:after="0" w:line="259" w:lineRule="auto"/>
              <w:ind w:left="0" w:firstLine="0"/>
              <w:jc w:val="left"/>
            </w:pPr>
            <w:r>
              <w:t>87-89</w:t>
            </w:r>
          </w:p>
        </w:tc>
        <w:tc>
          <w:tcPr>
            <w:tcW w:w="794" w:type="dxa"/>
            <w:tcBorders>
              <w:top w:val="single" w:sz="3" w:space="0" w:color="000000"/>
              <w:left w:val="single" w:sz="3" w:space="0" w:color="000000"/>
              <w:bottom w:val="single" w:sz="3" w:space="0" w:color="000000"/>
              <w:right w:val="single" w:sz="3" w:space="0" w:color="000000"/>
            </w:tcBorders>
          </w:tcPr>
          <w:p w14:paraId="39B884A3" w14:textId="77777777" w:rsidR="00560825" w:rsidRDefault="00000000">
            <w:pPr>
              <w:spacing w:after="0" w:line="259" w:lineRule="auto"/>
              <w:ind w:left="0" w:firstLine="0"/>
              <w:jc w:val="left"/>
            </w:pPr>
            <w:r>
              <w:t>83-86</w:t>
            </w:r>
          </w:p>
        </w:tc>
        <w:tc>
          <w:tcPr>
            <w:tcW w:w="794" w:type="dxa"/>
            <w:tcBorders>
              <w:top w:val="single" w:sz="3" w:space="0" w:color="000000"/>
              <w:left w:val="single" w:sz="3" w:space="0" w:color="000000"/>
              <w:bottom w:val="single" w:sz="3" w:space="0" w:color="000000"/>
              <w:right w:val="single" w:sz="3" w:space="0" w:color="000000"/>
            </w:tcBorders>
          </w:tcPr>
          <w:p w14:paraId="76C523AC" w14:textId="77777777" w:rsidR="00560825" w:rsidRDefault="00000000">
            <w:pPr>
              <w:spacing w:after="0" w:line="259" w:lineRule="auto"/>
              <w:ind w:left="0" w:firstLine="0"/>
              <w:jc w:val="left"/>
            </w:pPr>
            <w:r>
              <w:t>80-82</w:t>
            </w:r>
          </w:p>
        </w:tc>
        <w:tc>
          <w:tcPr>
            <w:tcW w:w="794" w:type="dxa"/>
            <w:tcBorders>
              <w:top w:val="single" w:sz="3" w:space="0" w:color="000000"/>
              <w:left w:val="single" w:sz="3" w:space="0" w:color="000000"/>
              <w:bottom w:val="single" w:sz="3" w:space="0" w:color="000000"/>
              <w:right w:val="single" w:sz="3" w:space="0" w:color="000000"/>
            </w:tcBorders>
          </w:tcPr>
          <w:p w14:paraId="03F6821D" w14:textId="77777777" w:rsidR="00560825" w:rsidRDefault="00000000">
            <w:pPr>
              <w:spacing w:after="0" w:line="259" w:lineRule="auto"/>
              <w:ind w:left="0" w:firstLine="0"/>
              <w:jc w:val="left"/>
            </w:pPr>
            <w:r>
              <w:t>77-79</w:t>
            </w:r>
          </w:p>
        </w:tc>
        <w:tc>
          <w:tcPr>
            <w:tcW w:w="794" w:type="dxa"/>
            <w:tcBorders>
              <w:top w:val="single" w:sz="3" w:space="0" w:color="000000"/>
              <w:left w:val="single" w:sz="3" w:space="0" w:color="000000"/>
              <w:bottom w:val="single" w:sz="3" w:space="0" w:color="000000"/>
              <w:right w:val="single" w:sz="3" w:space="0" w:color="000000"/>
            </w:tcBorders>
          </w:tcPr>
          <w:p w14:paraId="22EA3322" w14:textId="77777777" w:rsidR="00560825" w:rsidRDefault="00000000">
            <w:pPr>
              <w:spacing w:after="0" w:line="259" w:lineRule="auto"/>
              <w:ind w:left="0" w:firstLine="0"/>
              <w:jc w:val="left"/>
            </w:pPr>
            <w:r>
              <w:t>73-76</w:t>
            </w:r>
          </w:p>
        </w:tc>
        <w:tc>
          <w:tcPr>
            <w:tcW w:w="794" w:type="dxa"/>
            <w:tcBorders>
              <w:top w:val="single" w:sz="3" w:space="0" w:color="000000"/>
              <w:left w:val="single" w:sz="3" w:space="0" w:color="000000"/>
              <w:bottom w:val="single" w:sz="3" w:space="0" w:color="000000"/>
              <w:right w:val="single" w:sz="3" w:space="0" w:color="000000"/>
            </w:tcBorders>
          </w:tcPr>
          <w:p w14:paraId="0DB8535B" w14:textId="77777777" w:rsidR="00560825" w:rsidRDefault="00000000">
            <w:pPr>
              <w:spacing w:after="0" w:line="259" w:lineRule="auto"/>
              <w:ind w:left="0" w:firstLine="0"/>
              <w:jc w:val="left"/>
            </w:pPr>
            <w:r>
              <w:t>70-72</w:t>
            </w:r>
          </w:p>
        </w:tc>
        <w:tc>
          <w:tcPr>
            <w:tcW w:w="794" w:type="dxa"/>
            <w:tcBorders>
              <w:top w:val="single" w:sz="3" w:space="0" w:color="000000"/>
              <w:left w:val="single" w:sz="3" w:space="0" w:color="000000"/>
              <w:bottom w:val="single" w:sz="3" w:space="0" w:color="000000"/>
              <w:right w:val="single" w:sz="3" w:space="0" w:color="000000"/>
            </w:tcBorders>
          </w:tcPr>
          <w:p w14:paraId="73627FC8" w14:textId="77777777" w:rsidR="00560825" w:rsidRDefault="00000000">
            <w:pPr>
              <w:spacing w:after="0" w:line="259" w:lineRule="auto"/>
              <w:ind w:left="0" w:firstLine="0"/>
              <w:jc w:val="left"/>
            </w:pPr>
            <w:r>
              <w:t>60-69</w:t>
            </w:r>
          </w:p>
        </w:tc>
        <w:tc>
          <w:tcPr>
            <w:tcW w:w="1145" w:type="dxa"/>
            <w:tcBorders>
              <w:top w:val="single" w:sz="3" w:space="0" w:color="000000"/>
              <w:left w:val="single" w:sz="3" w:space="0" w:color="000000"/>
              <w:bottom w:val="single" w:sz="3" w:space="0" w:color="000000"/>
              <w:right w:val="single" w:sz="3" w:space="0" w:color="000000"/>
            </w:tcBorders>
          </w:tcPr>
          <w:p w14:paraId="24CCFE90" w14:textId="77777777" w:rsidR="00560825" w:rsidRDefault="00000000">
            <w:pPr>
              <w:spacing w:after="0" w:line="259" w:lineRule="auto"/>
              <w:ind w:left="0" w:firstLine="0"/>
              <w:jc w:val="left"/>
            </w:pPr>
            <w:r>
              <w:t>below 60</w:t>
            </w:r>
          </w:p>
        </w:tc>
      </w:tr>
    </w:tbl>
    <w:p w14:paraId="50091D5C" w14:textId="77777777" w:rsidR="00560825" w:rsidRDefault="00000000">
      <w:pPr>
        <w:pStyle w:val="ListNumber1"/>
        <w:spacing w:after="149"/>
        <w:ind w:left="-5"/>
      </w:pPr>
      <w:r>
        <w:t>I reserve the right to determine borderline grading cases based on factors such as attendance, classroom participation, demonstrated effort towards understanding the material, and performance on the final exam.</w:t>
      </w:r>
    </w:p>
    <w:p w14:paraId="08B8279E" w14:textId="77777777" w:rsidR="00560825" w:rsidRDefault="00000000" w:rsidP="00A14536">
      <w:pPr>
        <w:pStyle w:val="Heading2"/>
      </w:pPr>
      <w:r>
        <w:t>Technology.</w:t>
      </w:r>
    </w:p>
    <w:p w14:paraId="1BD4A008" w14:textId="77777777" w:rsidR="00560825" w:rsidRDefault="00000000">
      <w:pPr>
        <w:pStyle w:val="ListNumber1"/>
        <w:numPr>
          <w:ilvl w:val="0"/>
          <w:numId w:val="2"/>
        </w:numPr>
        <w:spacing w:after="186"/>
        <w:ind w:hanging="302"/>
      </w:pPr>
      <w:r w:rsidRPr="00A14536">
        <w:rPr>
          <w:rStyle w:val="Heading3Char"/>
        </w:rPr>
        <w:t>Canvas:</w:t>
      </w:r>
      <w:r>
        <w:t xml:space="preserve"> All class assignments and resources will be posted on Canvas. You should check Canvas daily for updates as you are responsible for </w:t>
      </w:r>
      <w:proofErr w:type="gramStart"/>
      <w:r>
        <w:t>any and all</w:t>
      </w:r>
      <w:proofErr w:type="gramEnd"/>
      <w:r>
        <w:t xml:space="preserve"> announcements made on Canvas.</w:t>
      </w:r>
    </w:p>
    <w:p w14:paraId="470C1F42" w14:textId="77777777" w:rsidR="00560825" w:rsidRDefault="00000000">
      <w:pPr>
        <w:pStyle w:val="ListNumber1"/>
        <w:numPr>
          <w:ilvl w:val="0"/>
          <w:numId w:val="2"/>
        </w:numPr>
        <w:spacing w:after="186"/>
        <w:ind w:hanging="302"/>
      </w:pPr>
      <w:r w:rsidRPr="00A14536">
        <w:rPr>
          <w:rStyle w:val="Heading3Char"/>
        </w:rPr>
        <w:t>CSUDH E-mail:</w:t>
      </w:r>
      <w:r>
        <w:t xml:space="preserve"> All correspondence for this course will be to your official CSUDH </w:t>
      </w:r>
      <w:proofErr w:type="spellStart"/>
      <w:r>
        <w:t>Toromail</w:t>
      </w:r>
      <w:proofErr w:type="spellEnd"/>
      <w:r>
        <w:t xml:space="preserve"> e-mail account. Make sure </w:t>
      </w:r>
      <w:proofErr w:type="gramStart"/>
      <w:r>
        <w:t>you can</w:t>
      </w:r>
      <w:proofErr w:type="gramEnd"/>
      <w:r>
        <w:t xml:space="preserve"> access this account as you are responsible for </w:t>
      </w:r>
      <w:proofErr w:type="gramStart"/>
      <w:r>
        <w:t>any and all</w:t>
      </w:r>
      <w:proofErr w:type="gramEnd"/>
      <w:r>
        <w:t xml:space="preserve"> announcements made via e-mail.</w:t>
      </w:r>
    </w:p>
    <w:p w14:paraId="37180457" w14:textId="77777777" w:rsidR="00560825" w:rsidRDefault="00000000">
      <w:pPr>
        <w:pStyle w:val="ListNumber1"/>
        <w:numPr>
          <w:ilvl w:val="0"/>
          <w:numId w:val="2"/>
        </w:numPr>
        <w:spacing w:after="186"/>
        <w:ind w:hanging="302"/>
      </w:pPr>
      <w:r w:rsidRPr="00A14536">
        <w:rPr>
          <w:rStyle w:val="Heading3Char"/>
        </w:rPr>
        <w:t xml:space="preserve">Computer &amp; </w:t>
      </w:r>
      <w:proofErr w:type="spellStart"/>
      <w:r w:rsidRPr="00A14536">
        <w:rPr>
          <w:rStyle w:val="Heading3Char"/>
        </w:rPr>
        <w:t>WiFi</w:t>
      </w:r>
      <w:proofErr w:type="spellEnd"/>
      <w:r w:rsidRPr="00A14536">
        <w:rPr>
          <w:rStyle w:val="Heading3Char"/>
        </w:rPr>
        <w:t>:</w:t>
      </w:r>
      <w:r>
        <w:t xml:space="preserve"> You will need reliable access to a computer that allows you to do all that is outlined above. Additionally, you will need to have a working microphone and camera for participation during Zoom meetings.</w:t>
      </w:r>
    </w:p>
    <w:p w14:paraId="2F6B3D85" w14:textId="77777777" w:rsidR="00560825" w:rsidRDefault="00000000">
      <w:pPr>
        <w:pStyle w:val="ListNumber1"/>
        <w:numPr>
          <w:ilvl w:val="0"/>
          <w:numId w:val="2"/>
        </w:numPr>
        <w:spacing w:after="431"/>
        <w:ind w:hanging="302"/>
      </w:pPr>
      <w:r w:rsidRPr="00A14536">
        <w:rPr>
          <w:rStyle w:val="Heading3Char"/>
        </w:rPr>
        <w:t>Calculators:</w:t>
      </w:r>
      <w:r>
        <w:t xml:space="preserve"> You may use a scientific or graphing calculator on all homework </w:t>
      </w:r>
      <w:proofErr w:type="gramStart"/>
      <w:r>
        <w:t>assignments</w:t>
      </w:r>
      <w:proofErr w:type="gramEnd"/>
      <w:r>
        <w:t xml:space="preserve"> but exams and quizzes will be designed to make a calculator </w:t>
      </w:r>
      <w:proofErr w:type="gramStart"/>
      <w:r>
        <w:t>unnecessary</w:t>
      </w:r>
      <w:proofErr w:type="gramEnd"/>
      <w:r>
        <w:t xml:space="preserve"> and you will not be permitted to use one.</w:t>
      </w:r>
    </w:p>
    <w:p w14:paraId="4023EED5" w14:textId="77777777" w:rsidR="00560825" w:rsidRDefault="00000000">
      <w:pPr>
        <w:pStyle w:val="ListNumber1"/>
        <w:ind w:left="-5"/>
      </w:pPr>
      <w:r w:rsidRPr="00A14536">
        <w:rPr>
          <w:rStyle w:val="Heading2Char"/>
        </w:rPr>
        <w:lastRenderedPageBreak/>
        <w:t>Additional Help.</w:t>
      </w:r>
      <w:r>
        <w:rPr>
          <w:b/>
        </w:rPr>
        <w:t xml:space="preserve"> </w:t>
      </w:r>
      <w:r>
        <w:t xml:space="preserve">I really want to help you learn! I am available outside of class both in office hours and by appointment and will respond to questions via email. If you cannot make it to office hours, please contact me in advance to schedule a 30 </w:t>
      </w:r>
      <w:proofErr w:type="spellStart"/>
      <w:r>
        <w:t>mimute</w:t>
      </w:r>
      <w:proofErr w:type="spellEnd"/>
      <w:r>
        <w:t xml:space="preserve"> appointment. Additionally, free tutoring (both virtual and in-person) is offered through the Toro Learning Center located in LIB C121. More information can be found at </w:t>
      </w:r>
      <w:hyperlink r:id="rId8">
        <w:r w:rsidR="00560825">
          <w:rPr>
            <w:color w:val="0000FF"/>
          </w:rPr>
          <w:t xml:space="preserve">https://www.csudh.edu/ </w:t>
        </w:r>
      </w:hyperlink>
      <w:hyperlink r:id="rId9">
        <w:proofErr w:type="spellStart"/>
        <w:r w:rsidR="00560825">
          <w:rPr>
            <w:color w:val="0000FF"/>
          </w:rPr>
          <w:t>tltc</w:t>
        </w:r>
        <w:proofErr w:type="spellEnd"/>
        <w:r w:rsidR="00560825">
          <w:rPr>
            <w:color w:val="0000FF"/>
          </w:rPr>
          <w:t>/learning-center/</w:t>
        </w:r>
      </w:hyperlink>
      <w:hyperlink r:id="rId10">
        <w:r w:rsidR="00560825">
          <w:t>.</w:t>
        </w:r>
      </w:hyperlink>
      <w:r>
        <w:t xml:space="preserve"> </w:t>
      </w:r>
      <w:r>
        <w:rPr>
          <w:b/>
        </w:rPr>
        <w:t>Do not wait until the last minute to get help!</w:t>
      </w:r>
    </w:p>
    <w:p w14:paraId="3D8E4136" w14:textId="77777777" w:rsidR="00560825" w:rsidRDefault="00000000">
      <w:pPr>
        <w:pStyle w:val="ListNumber1"/>
        <w:ind w:left="-5"/>
      </w:pPr>
      <w:r w:rsidRPr="00A14536">
        <w:rPr>
          <w:rStyle w:val="Heading2Char"/>
        </w:rPr>
        <w:t>Attendance &amp; Class Participation.</w:t>
      </w:r>
      <w:r>
        <w:rPr>
          <w:b/>
        </w:rPr>
        <w:t xml:space="preserve"> </w:t>
      </w:r>
      <w:r>
        <w:t>Please come to class. Come ready to work and ask questions and remember to always be respectful of fellow classmates. If you miss class for any reason, you are responsible for getting the information you missed from a classmate and checking Canvas for materials handed out in class.</w:t>
      </w:r>
    </w:p>
    <w:p w14:paraId="15689AAC" w14:textId="77777777" w:rsidR="00560825" w:rsidRDefault="00000000">
      <w:pPr>
        <w:pStyle w:val="ListNumber1"/>
        <w:spacing w:after="92"/>
        <w:ind w:left="-5"/>
      </w:pPr>
      <w:r w:rsidRPr="00A14536">
        <w:rPr>
          <w:rStyle w:val="Heading2Char"/>
        </w:rPr>
        <w:t>My Role.</w:t>
      </w:r>
      <w:r>
        <w:rPr>
          <w:b/>
        </w:rPr>
        <w:t xml:space="preserve"> </w:t>
      </w:r>
      <w:r>
        <w:t>I want you to succeed in this class! I know this semester has its own challenges and this material can be challenging but I think we can also have some fun. For my part, I am here to help you learn. I have set up the structure of the course, the assignments, and assessments in the way that I think is best to help you understand the material in the course, and I reserve the right to modify the syllabus if needed to ensure that the course learning objectives are met.</w:t>
      </w:r>
    </w:p>
    <w:p w14:paraId="69027B18" w14:textId="77777777" w:rsidR="00560825" w:rsidRDefault="00000000">
      <w:pPr>
        <w:pStyle w:val="ListNumber1"/>
        <w:ind w:left="-5"/>
      </w:pPr>
      <w:r>
        <w:t>I am available to help you with questions and concerns during class time, in office hours, and by appointment. I can also be reached via email to schedule appointments and assist with things that your classmates are unable to help with. I check and respond to email regularly during normal weekday work hours when I am not teaching or in meetings and occasionally at other times.</w:t>
      </w:r>
    </w:p>
    <w:p w14:paraId="1F3933EB" w14:textId="77777777" w:rsidR="00560825" w:rsidRDefault="00000000" w:rsidP="00A14536">
      <w:pPr>
        <w:pStyle w:val="Heading2"/>
      </w:pPr>
      <w:r>
        <w:t>Student’s Role and the Classroom Community.</w:t>
      </w:r>
    </w:p>
    <w:p w14:paraId="70897CEF" w14:textId="77777777" w:rsidR="00560825" w:rsidRDefault="00000000">
      <w:pPr>
        <w:pStyle w:val="ListNumber1"/>
        <w:numPr>
          <w:ilvl w:val="0"/>
          <w:numId w:val="3"/>
        </w:numPr>
        <w:spacing w:after="188"/>
        <w:ind w:hanging="302"/>
      </w:pPr>
      <w:r>
        <w:t xml:space="preserve">The most important rule for this class is </w:t>
      </w:r>
      <w:proofErr w:type="gramStart"/>
      <w:r>
        <w:rPr>
          <w:b/>
        </w:rPr>
        <w:t>respect</w:t>
      </w:r>
      <w:proofErr w:type="gramEnd"/>
      <w:r>
        <w:rPr>
          <w:b/>
        </w:rPr>
        <w:t xml:space="preserve"> the rights of your fellow students</w:t>
      </w:r>
      <w:r>
        <w:t>. In our classroom, diversity and individual differences are respected, appreciated, and recognized as a source of strength. All students are equally welcome and valued in this class, regardless of background, identity, or beliefs. Students in this class are encouraged and expected to speak up and participate during class and to carefully and respectfully listen to each other. Every member of this class must show respect for every other member of this class. Any actions that are destructive to the sense of community that we strive to create are not welcome and will not be tolerated.</w:t>
      </w:r>
    </w:p>
    <w:p w14:paraId="658AD05D" w14:textId="77777777" w:rsidR="00560825" w:rsidRDefault="00000000">
      <w:pPr>
        <w:pStyle w:val="ListNumber1"/>
        <w:numPr>
          <w:ilvl w:val="0"/>
          <w:numId w:val="3"/>
        </w:numPr>
        <w:spacing w:after="188"/>
        <w:ind w:hanging="302"/>
      </w:pPr>
      <w:r>
        <w:t>Attend every class meeting you can, participate fully while in class, and work on assignments outside of class. You might be confused at times but that is ok! It is your responsibility to try with your best effort to make progress toward understanding with the help of myself and your classmates.</w:t>
      </w:r>
    </w:p>
    <w:p w14:paraId="19685D39" w14:textId="77777777" w:rsidR="00560825" w:rsidRDefault="00000000">
      <w:pPr>
        <w:pStyle w:val="ListNumber1"/>
        <w:numPr>
          <w:ilvl w:val="0"/>
          <w:numId w:val="3"/>
        </w:numPr>
        <w:spacing w:after="188"/>
        <w:ind w:hanging="302"/>
      </w:pPr>
      <w:r>
        <w:t xml:space="preserve">I understand that you may have a lot to keep track of this </w:t>
      </w:r>
      <w:proofErr w:type="gramStart"/>
      <w:r>
        <w:t>semester</w:t>
      </w:r>
      <w:proofErr w:type="gramEnd"/>
      <w:r>
        <w:t xml:space="preserve"> but it is your responsibility to pay attention to announcements in class, check Canvas regularly, and keep track of all assignments and assessments. It is also your responsibility to advocate for yourself to get the time, space, and help you need to succeed in the course. If you find you have too many outside obligations or challenges, it is up to you to decide if continuing in the course is your best option though I am happy to advise.</w:t>
      </w:r>
    </w:p>
    <w:p w14:paraId="53CD1A97" w14:textId="77777777" w:rsidR="00560825" w:rsidRDefault="00000000">
      <w:pPr>
        <w:pStyle w:val="ListNumber1"/>
        <w:numPr>
          <w:ilvl w:val="0"/>
          <w:numId w:val="3"/>
        </w:numPr>
        <w:ind w:hanging="302"/>
      </w:pPr>
      <w:r>
        <w:lastRenderedPageBreak/>
        <w:t>If you would like to chat with me outside of class or ask additional course related questions, feel free to visit me during office hours, or make an appointment to talk to me.</w:t>
      </w:r>
    </w:p>
    <w:p w14:paraId="7E81E63F" w14:textId="77777777" w:rsidR="00560825" w:rsidRDefault="00000000">
      <w:pPr>
        <w:pStyle w:val="ListNumber1"/>
        <w:ind w:left="-5"/>
      </w:pPr>
      <w:r w:rsidRPr="00A14536">
        <w:rPr>
          <w:rStyle w:val="Heading2Char"/>
        </w:rPr>
        <w:t>Students with Disabilities.</w:t>
      </w:r>
      <w:r>
        <w:rPr>
          <w:b/>
        </w:rPr>
        <w:t xml:space="preserve"> </w:t>
      </w:r>
      <w:r>
        <w:t xml:space="preserve">Cal State Dominguez Hills adheres to all applicable federal, state, and local laws, regulations, and guidelines with respect to providing reasonable accommodations for students with temporary and permanent disabilities. If you have a disability that may adversely affect your work in this class, I encourage you to register with the </w:t>
      </w:r>
      <w:proofErr w:type="gramStart"/>
      <w:r>
        <w:t>Students</w:t>
      </w:r>
      <w:proofErr w:type="gramEnd"/>
      <w:r>
        <w:t xml:space="preserve"> disability Resource Center (</w:t>
      </w:r>
      <w:proofErr w:type="spellStart"/>
      <w:r>
        <w:t>SdRC</w:t>
      </w:r>
      <w:proofErr w:type="spellEnd"/>
      <w:r>
        <w:t>) and to talk with me about how I can best help you. All disclosures of disabilities will be kept strictly confidential. Please note: no accommodation may be made until you register with the (</w:t>
      </w:r>
      <w:proofErr w:type="spellStart"/>
      <w:r>
        <w:t>SdRC</w:t>
      </w:r>
      <w:proofErr w:type="spellEnd"/>
      <w:r>
        <w:t>) in Welch Hall (WH), D-180. For information call (310) 243-3660 or to use telecommunications Device for the Deaf, call (310) 243-2028 or email them at sdrc@csudh.edu.</w:t>
      </w:r>
    </w:p>
    <w:p w14:paraId="586B0575" w14:textId="77777777" w:rsidR="00560825" w:rsidRDefault="00000000">
      <w:pPr>
        <w:pStyle w:val="ListNumber1"/>
        <w:ind w:left="-5"/>
      </w:pPr>
      <w:r w:rsidRPr="00A14536">
        <w:rPr>
          <w:rStyle w:val="Heading2Char"/>
        </w:rPr>
        <w:t>Academic Integrity.</w:t>
      </w:r>
      <w:r>
        <w:rPr>
          <w:b/>
        </w:rPr>
        <w:t xml:space="preserve"> </w:t>
      </w:r>
      <w:r>
        <w:t xml:space="preserve">The mathematics department does not tolerate cheating. While it is acceptable (and encouraged!) to work with other students in the class or to obtain assistance from the professor or tutors on homework assignments and while studying, all work you submit should ultimately be your own understanding. No outside assistance is permitted on Quizzes or Exams. If it becomes clear you have sought outside help on these assessments or submitted work that is not your own, you will receive a 0 on the assessment and will be reported to the Student Conduct Administrator. On the second instance of academic dishonesty, you will receive an ‘F’ in the course. Students who have questions or concerns about academic integrity should ask their professors or the counselors in the Student Development </w:t>
      </w:r>
      <w:proofErr w:type="gramStart"/>
      <w:r>
        <w:t>Office, or</w:t>
      </w:r>
      <w:proofErr w:type="gramEnd"/>
      <w:r>
        <w:t xml:space="preserve"> refer to the University Catalog for more information. (Look in the index under “academic integrity”.) If you are struggling in the class, let me know how I can help you!</w:t>
      </w:r>
    </w:p>
    <w:p w14:paraId="1CBD3C09" w14:textId="77777777" w:rsidR="00560825" w:rsidRDefault="00000000">
      <w:pPr>
        <w:pStyle w:val="ListNumber1"/>
        <w:spacing w:after="94"/>
        <w:ind w:left="-5"/>
      </w:pPr>
      <w:r w:rsidRPr="00A14536">
        <w:rPr>
          <w:rStyle w:val="Heading2Char"/>
        </w:rPr>
        <w:t>Note.</w:t>
      </w:r>
      <w:r>
        <w:rPr>
          <w:b/>
        </w:rPr>
        <w:t xml:space="preserve"> </w:t>
      </w:r>
      <w:r>
        <w:t>I reserve the right to make changes to the syllabus at any point. Any changes will be announced to the class.</w:t>
      </w:r>
    </w:p>
    <w:p w14:paraId="22B4F9A4" w14:textId="77777777" w:rsidR="00560825" w:rsidRDefault="00000000">
      <w:pPr>
        <w:pStyle w:val="ListNumber1"/>
        <w:ind w:left="-5"/>
      </w:pPr>
      <w:r w:rsidRPr="00A14536">
        <w:rPr>
          <w:rStyle w:val="Heading2Char"/>
        </w:rPr>
        <w:t>Tentative Schedule.</w:t>
      </w:r>
      <w:r>
        <w:rPr>
          <w:b/>
        </w:rPr>
        <w:t xml:space="preserve"> </w:t>
      </w:r>
      <w:r>
        <w:t>We will follow the schedule below for class meetings, assignments, and assessments. Please see Canvas for specific due dates and times as well as any potential changes made to the schedule.</w:t>
      </w:r>
    </w:p>
    <w:sectPr w:rsidR="00560825">
      <w:footerReference w:type="even" r:id="rId11"/>
      <w:footerReference w:type="default" r:id="rId12"/>
      <w:footerReference w:type="first" r:id="rId13"/>
      <w:pgSz w:w="12240" w:h="15840"/>
      <w:pgMar w:top="1212" w:right="1440" w:bottom="1164"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9A2A4" w14:textId="77777777" w:rsidR="00C706AE" w:rsidRDefault="00C706AE">
      <w:pPr>
        <w:spacing w:after="0" w:line="240" w:lineRule="auto"/>
      </w:pPr>
      <w:r>
        <w:separator/>
      </w:r>
    </w:p>
  </w:endnote>
  <w:endnote w:type="continuationSeparator" w:id="0">
    <w:p w14:paraId="38E9F42C" w14:textId="77777777" w:rsidR="00C706AE" w:rsidRDefault="00C70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F73E" w14:textId="77777777" w:rsidR="00560825"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2F31" w14:textId="77777777" w:rsidR="00560825"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1F75" w14:textId="77777777" w:rsidR="00560825" w:rsidRDefault="0056082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1073B" w14:textId="77777777" w:rsidR="00C706AE" w:rsidRDefault="00C706AE">
      <w:pPr>
        <w:spacing w:after="0" w:line="240" w:lineRule="auto"/>
      </w:pPr>
      <w:r>
        <w:separator/>
      </w:r>
    </w:p>
  </w:footnote>
  <w:footnote w:type="continuationSeparator" w:id="0">
    <w:p w14:paraId="0D3319F5" w14:textId="77777777" w:rsidR="00C706AE" w:rsidRDefault="00C70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A59F9"/>
    <w:multiLevelType w:val="hybridMultilevel"/>
    <w:tmpl w:val="F782BA9C"/>
    <w:lvl w:ilvl="0" w:tplc="79C615C6">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086C3A">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F4BF72">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E6E13A">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202FAA">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2A0260">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7AC7E4">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6A1B22">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86D1E6">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D15939"/>
    <w:multiLevelType w:val="hybridMultilevel"/>
    <w:tmpl w:val="752C941C"/>
    <w:lvl w:ilvl="0" w:tplc="86260306">
      <w:start w:val="1"/>
      <w:numFmt w:val="decimal"/>
      <w:lvlText w:val="%1."/>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DCBB8E">
      <w:start w:val="1"/>
      <w:numFmt w:val="lowerLetter"/>
      <w:lvlText w:val="%2"/>
      <w:lvlJc w:val="left"/>
      <w:pPr>
        <w:ind w:left="1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802474">
      <w:start w:val="1"/>
      <w:numFmt w:val="lowerRoman"/>
      <w:lvlText w:val="%3"/>
      <w:lvlJc w:val="left"/>
      <w:pPr>
        <w:ind w:left="2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F0DFEA">
      <w:start w:val="1"/>
      <w:numFmt w:val="decimal"/>
      <w:lvlText w:val="%4"/>
      <w:lvlJc w:val="left"/>
      <w:pPr>
        <w:ind w:left="2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8AD4A4">
      <w:start w:val="1"/>
      <w:numFmt w:val="lowerLetter"/>
      <w:lvlText w:val="%5"/>
      <w:lvlJc w:val="left"/>
      <w:pPr>
        <w:ind w:left="3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1209F8">
      <w:start w:val="1"/>
      <w:numFmt w:val="lowerRoman"/>
      <w:lvlText w:val="%6"/>
      <w:lvlJc w:val="left"/>
      <w:pPr>
        <w:ind w:left="4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CC6774">
      <w:start w:val="1"/>
      <w:numFmt w:val="decimal"/>
      <w:lvlText w:val="%7"/>
      <w:lvlJc w:val="left"/>
      <w:pPr>
        <w:ind w:left="4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CC28C8">
      <w:start w:val="1"/>
      <w:numFmt w:val="lowerLetter"/>
      <w:lvlText w:val="%8"/>
      <w:lvlJc w:val="left"/>
      <w:pPr>
        <w:ind w:left="5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3E70D6">
      <w:start w:val="1"/>
      <w:numFmt w:val="lowerRoman"/>
      <w:lvlText w:val="%9"/>
      <w:lvlJc w:val="left"/>
      <w:pPr>
        <w:ind w:left="6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6765286"/>
    <w:multiLevelType w:val="hybridMultilevel"/>
    <w:tmpl w:val="41F6C6CA"/>
    <w:lvl w:ilvl="0" w:tplc="CDF6CA86">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F88CFC">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02C128">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484F02">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900F04">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DEF4C2">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8E1D24">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AAF95C">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84CCCE">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45994440">
    <w:abstractNumId w:val="1"/>
  </w:num>
  <w:num w:numId="2" w16cid:durableId="332489884">
    <w:abstractNumId w:val="0"/>
  </w:num>
  <w:num w:numId="3" w16cid:durableId="596135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825"/>
    <w:rsid w:val="00081CCE"/>
    <w:rsid w:val="00153FEF"/>
    <w:rsid w:val="00156142"/>
    <w:rsid w:val="003902A0"/>
    <w:rsid w:val="00546EDF"/>
    <w:rsid w:val="00560825"/>
    <w:rsid w:val="00606D72"/>
    <w:rsid w:val="007E2D2E"/>
    <w:rsid w:val="00A14536"/>
    <w:rsid w:val="00AD2916"/>
    <w:rsid w:val="00C706AE"/>
    <w:rsid w:val="00CA0D12"/>
    <w:rsid w:val="00D75975"/>
    <w:rsid w:val="00F91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61C3"/>
  <w15:docId w15:val="{745E5268-FF7F-3749-9B7E-5C2852766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48" w:lineRule="auto"/>
      <w:ind w:left="10" w:hanging="10"/>
      <w:jc w:val="both"/>
    </w:pPr>
    <w:rPr>
      <w:rFonts w:ascii="Calibri" w:eastAsia="Calibri" w:hAnsi="Calibri" w:cs="Calibri"/>
      <w:color w:val="000000"/>
      <w:lang w:eastAsia="en-US" w:bidi="en-US"/>
    </w:rPr>
  </w:style>
  <w:style w:type="paragraph" w:styleId="Heading1">
    <w:name w:val="heading 1"/>
    <w:basedOn w:val="Normal"/>
    <w:next w:val="Normal"/>
    <w:link w:val="Heading1Char"/>
    <w:uiPriority w:val="9"/>
    <w:qFormat/>
    <w:rsid w:val="00A1453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1453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14536"/>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A1453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Heading11">
    <w:name w:val="Heading 11"/>
    <w:basedOn w:val="Normal"/>
  </w:style>
  <w:style w:type="paragraph" w:customStyle="1" w:styleId="Heading21">
    <w:name w:val="Heading 21"/>
    <w:basedOn w:val="Normal"/>
  </w:style>
  <w:style w:type="paragraph" w:customStyle="1" w:styleId="ListNumber1">
    <w:name w:val="List Number1"/>
    <w:basedOn w:val="Normal"/>
  </w:style>
  <w:style w:type="character" w:customStyle="1" w:styleId="Heading1Char">
    <w:name w:val="Heading 1 Char"/>
    <w:basedOn w:val="DefaultParagraphFont"/>
    <w:link w:val="Heading1"/>
    <w:uiPriority w:val="9"/>
    <w:rsid w:val="00A14536"/>
    <w:rPr>
      <w:rFonts w:asciiTheme="majorHAnsi" w:eastAsiaTheme="majorEastAsia" w:hAnsiTheme="majorHAnsi" w:cstheme="majorBidi"/>
      <w:color w:val="0F4761" w:themeColor="accent1" w:themeShade="BF"/>
      <w:sz w:val="32"/>
      <w:szCs w:val="32"/>
      <w:lang w:eastAsia="en-US" w:bidi="en-US"/>
    </w:rPr>
  </w:style>
  <w:style w:type="character" w:customStyle="1" w:styleId="Heading2Char">
    <w:name w:val="Heading 2 Char"/>
    <w:basedOn w:val="DefaultParagraphFont"/>
    <w:link w:val="Heading2"/>
    <w:uiPriority w:val="9"/>
    <w:rsid w:val="00A14536"/>
    <w:rPr>
      <w:rFonts w:asciiTheme="majorHAnsi" w:eastAsiaTheme="majorEastAsia" w:hAnsiTheme="majorHAnsi" w:cstheme="majorBidi"/>
      <w:color w:val="0F4761" w:themeColor="accent1" w:themeShade="BF"/>
      <w:sz w:val="26"/>
      <w:szCs w:val="26"/>
      <w:lang w:eastAsia="en-US" w:bidi="en-US"/>
    </w:rPr>
  </w:style>
  <w:style w:type="character" w:customStyle="1" w:styleId="Heading3Char">
    <w:name w:val="Heading 3 Char"/>
    <w:basedOn w:val="DefaultParagraphFont"/>
    <w:link w:val="Heading3"/>
    <w:uiPriority w:val="9"/>
    <w:rsid w:val="00A14536"/>
    <w:rPr>
      <w:rFonts w:asciiTheme="majorHAnsi" w:eastAsiaTheme="majorEastAsia" w:hAnsiTheme="majorHAnsi" w:cstheme="majorBidi"/>
      <w:color w:val="0A2F40" w:themeColor="accent1" w:themeShade="7F"/>
      <w:lang w:eastAsia="en-US" w:bidi="en-US"/>
    </w:rPr>
  </w:style>
  <w:style w:type="character" w:customStyle="1" w:styleId="Heading4Char">
    <w:name w:val="Heading 4 Char"/>
    <w:basedOn w:val="DefaultParagraphFont"/>
    <w:link w:val="Heading4"/>
    <w:uiPriority w:val="9"/>
    <w:rsid w:val="00A14536"/>
    <w:rPr>
      <w:rFonts w:asciiTheme="majorHAnsi" w:eastAsiaTheme="majorEastAsia" w:hAnsiTheme="majorHAnsi" w:cstheme="majorBidi"/>
      <w:i/>
      <w:iCs/>
      <w:color w:val="0F4761" w:themeColor="accent1" w:themeShade="BF"/>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sudh.edu/tltc/learning-center/"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richardhammack.github.io/BookOfProof/"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sudh.edu/tltc/learning-center/" TargetMode="External"/><Relationship Id="rId4" Type="http://schemas.openxmlformats.org/officeDocument/2006/relationships/webSettings" Target="webSettings.xml"/><Relationship Id="rId9" Type="http://schemas.openxmlformats.org/officeDocument/2006/relationships/hyperlink" Target="https://www.csudh.edu/tltc/learning-cente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2032</Words>
  <Characters>10321</Characters>
  <Application>Microsoft Office Word</Application>
  <DocSecurity>0</DocSecurity>
  <Lines>192</Lines>
  <Paragraphs>82</Paragraphs>
  <ScaleCrop>false</ScaleCrop>
  <HeadingPairs>
    <vt:vector size="2" baseType="variant">
      <vt:variant>
        <vt:lpstr>Title</vt:lpstr>
      </vt:variant>
      <vt:variant>
        <vt:i4>1</vt:i4>
      </vt:variant>
    </vt:vector>
  </HeadingPairs>
  <TitlesOfParts>
    <vt:vector size="1" baseType="lpstr">
      <vt:lpstr>MAT 271-01 Syllabus - Spring 2026</vt:lpstr>
    </vt:vector>
  </TitlesOfParts>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271-01 Syllabus - Spring 2026</dc:title>
  <dc:subject>Course syllabus</dc:subject>
  <dc:creator>Dr. Yi (Grace) Wang</dc:creator>
  <cp:keywords>MAT 271, Foundations of Mathematics, CSUDH, syllabus</cp:keywords>
  <cp:lastModifiedBy>Trevon Collins</cp:lastModifiedBy>
  <cp:revision>6</cp:revision>
  <dcterms:created xsi:type="dcterms:W3CDTF">2026-01-19T20:00:00Z</dcterms:created>
  <dcterms:modified xsi:type="dcterms:W3CDTF">2026-02-08T16:12:00Z</dcterms:modified>
</cp:coreProperties>
</file>