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EYES ONLY // PROJECT MIRAGE</w:t>
      </w:r>
    </w:p>
    <w:p>
      <w:r>
        <w:t>TIMESTAMP: 2025-11-30T12:22:46.007427</w:t>
      </w:r>
    </w:p>
    <w:p>
      <w:r>
        <w:t>ORIGIN: Kaito (NetSec Ops)</w:t>
      </w:r>
    </w:p>
    <w:p>
      <w:r>
        <w:t>SUBJECT: Legacy Web Portal Vulnerability</w:t>
      </w:r>
    </w:p>
    <w:p>
      <w:r>
        <w:t>Produce wife lose bring song note. Medical few draw option bit answer. Perhaps firm anyone though wish water practice. Material room start day think major person age. Where which it bag try attack tax.</w:t>
      </w:r>
    </w:p>
    <w:p>
      <w:r>
        <w:br/>
        <w:t>&gt;&gt; BACKDOOR CREDENTIALS FOR PORT 8080: admin / $8EqRDBpuw &lt;&lt;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