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9BBF8" w14:textId="77777777" w:rsidR="00B650A7" w:rsidRDefault="00B650A7" w:rsidP="00B650A7">
      <w:pPr>
        <w:pStyle w:val="Sinespaciado"/>
        <w:jc w:val="center"/>
        <w:rPr>
          <w:rFonts w:ascii="Arial" w:hAnsi="Arial" w:cs="Arial"/>
          <w:b/>
          <w:lang w:val="es-CL"/>
        </w:rPr>
      </w:pPr>
      <w:r>
        <w:rPr>
          <w:rFonts w:ascii="Arial" w:hAnsi="Arial" w:cs="Arial"/>
          <w:b/>
          <w:lang w:val="es-CL"/>
        </w:rPr>
        <w:t>FACULTAD DE INGENIERÍA Y NEGOCIOS</w:t>
      </w:r>
    </w:p>
    <w:p w14:paraId="10FD096A" w14:textId="77777777" w:rsidR="00B650A7" w:rsidRDefault="00B650A7" w:rsidP="00B650A7">
      <w:pPr>
        <w:pStyle w:val="Sinespaciado"/>
        <w:jc w:val="center"/>
        <w:rPr>
          <w:rFonts w:ascii="Arial" w:hAnsi="Arial" w:cs="Arial"/>
          <w:b/>
          <w:lang w:val="es-CL"/>
        </w:rPr>
      </w:pPr>
    </w:p>
    <w:p w14:paraId="565EE5C6" w14:textId="77777777" w:rsidR="00B650A7" w:rsidRDefault="00B650A7" w:rsidP="00B650A7">
      <w:pPr>
        <w:pStyle w:val="Sinespaciado"/>
        <w:rPr>
          <w:rFonts w:ascii="Arial" w:hAnsi="Arial" w:cs="Arial"/>
          <w:lang w:val="es-CL"/>
        </w:rPr>
      </w:pPr>
    </w:p>
    <w:p w14:paraId="11A1B499" w14:textId="77777777" w:rsidR="00B650A7" w:rsidRDefault="00B650A7" w:rsidP="00B650A7">
      <w:pPr>
        <w:pStyle w:val="Sinespaciado"/>
        <w:rPr>
          <w:rFonts w:ascii="Arial" w:hAnsi="Arial" w:cs="Arial"/>
          <w:lang w:val="es-CL"/>
        </w:rPr>
      </w:pPr>
    </w:p>
    <w:p w14:paraId="039A18FE" w14:textId="77777777" w:rsidR="00B650A7" w:rsidRDefault="00B650A7" w:rsidP="00B650A7">
      <w:pPr>
        <w:pStyle w:val="Sinespaciado"/>
        <w:rPr>
          <w:rFonts w:ascii="Arial" w:hAnsi="Arial" w:cs="Arial"/>
          <w:lang w:val="es-CL"/>
        </w:rPr>
      </w:pPr>
    </w:p>
    <w:p w14:paraId="49BD7FB8" w14:textId="77777777" w:rsidR="00B650A7" w:rsidRDefault="00B650A7" w:rsidP="00B650A7">
      <w:pPr>
        <w:pStyle w:val="Sinespaciado"/>
        <w:rPr>
          <w:rFonts w:ascii="Arial" w:hAnsi="Arial" w:cs="Arial"/>
          <w:lang w:val="es-CL"/>
        </w:rPr>
      </w:pPr>
    </w:p>
    <w:p w14:paraId="05D99F92" w14:textId="785A4D6E" w:rsidR="00B650A7" w:rsidRPr="00B063D0" w:rsidRDefault="00B650A7" w:rsidP="00B650A7">
      <w:pPr>
        <w:pStyle w:val="Sinespaciado"/>
        <w:jc w:val="center"/>
        <w:rPr>
          <w:rFonts w:ascii="Times New Roman" w:hAnsi="Times New Roman"/>
          <w:sz w:val="36"/>
          <w:szCs w:val="36"/>
          <w:lang w:val="es-CL"/>
        </w:rPr>
      </w:pPr>
      <w:r>
        <w:rPr>
          <w:rFonts w:ascii="Times New Roman" w:hAnsi="Times New Roman"/>
          <w:sz w:val="36"/>
          <w:szCs w:val="36"/>
          <w:lang w:val="es-CL"/>
        </w:rPr>
        <w:t>Catedra</w:t>
      </w:r>
      <w:r w:rsidRPr="00B063D0">
        <w:rPr>
          <w:rFonts w:ascii="Times New Roman" w:hAnsi="Times New Roman"/>
          <w:sz w:val="36"/>
          <w:szCs w:val="36"/>
          <w:lang w:val="es-CL"/>
        </w:rPr>
        <w:t xml:space="preserve"> N° 1</w:t>
      </w:r>
    </w:p>
    <w:p w14:paraId="08CB62D5" w14:textId="77777777" w:rsidR="00B650A7" w:rsidRDefault="00B650A7" w:rsidP="00B650A7">
      <w:pPr>
        <w:pStyle w:val="Sinespaciado"/>
        <w:jc w:val="center"/>
        <w:rPr>
          <w:rFonts w:ascii="Arial" w:hAnsi="Arial" w:cs="Arial"/>
          <w:lang w:val="es-CL"/>
        </w:rPr>
      </w:pPr>
    </w:p>
    <w:p w14:paraId="481D2D01" w14:textId="77777777" w:rsidR="00B650A7" w:rsidRDefault="00B650A7" w:rsidP="00B650A7">
      <w:pPr>
        <w:pStyle w:val="Sinespaciado"/>
        <w:rPr>
          <w:rFonts w:ascii="Arial" w:hAnsi="Arial" w:cs="Arial"/>
          <w:lang w:val="es-CL"/>
        </w:rPr>
      </w:pPr>
    </w:p>
    <w:p w14:paraId="22545FCC" w14:textId="77777777" w:rsidR="00B650A7" w:rsidRDefault="00B650A7" w:rsidP="00B650A7">
      <w:pPr>
        <w:pStyle w:val="Sinespaciado"/>
        <w:rPr>
          <w:rFonts w:ascii="Arial" w:hAnsi="Arial" w:cs="Arial"/>
          <w:lang w:val="es-CL"/>
        </w:rPr>
      </w:pPr>
    </w:p>
    <w:p w14:paraId="19EBE62F" w14:textId="77777777" w:rsidR="00B650A7" w:rsidRDefault="00B650A7" w:rsidP="00B650A7">
      <w:pPr>
        <w:pStyle w:val="Sinespaciado"/>
        <w:rPr>
          <w:rFonts w:ascii="Arial" w:hAnsi="Arial" w:cs="Arial"/>
          <w:lang w:val="es-CL"/>
        </w:rPr>
      </w:pPr>
    </w:p>
    <w:p w14:paraId="09EA6115" w14:textId="77777777" w:rsidR="00B650A7" w:rsidRDefault="00B650A7" w:rsidP="00B650A7">
      <w:pPr>
        <w:pStyle w:val="Sinespaciado"/>
        <w:rPr>
          <w:rFonts w:ascii="Arial" w:hAnsi="Arial" w:cs="Arial"/>
          <w:lang w:val="es-CL"/>
        </w:rPr>
      </w:pPr>
    </w:p>
    <w:p w14:paraId="7F9B2B75" w14:textId="77777777" w:rsidR="00B650A7" w:rsidRDefault="00B650A7" w:rsidP="00B650A7">
      <w:pPr>
        <w:pStyle w:val="Sinespaciado"/>
        <w:rPr>
          <w:rFonts w:ascii="Arial" w:hAnsi="Arial" w:cs="Arial"/>
          <w:lang w:val="es-CL"/>
        </w:rPr>
      </w:pPr>
    </w:p>
    <w:p w14:paraId="7EDF169E" w14:textId="77777777" w:rsidR="00B650A7" w:rsidRDefault="00B650A7" w:rsidP="00B650A7">
      <w:pPr>
        <w:pStyle w:val="Sinespaciado"/>
        <w:rPr>
          <w:rFonts w:ascii="Arial" w:hAnsi="Arial" w:cs="Arial"/>
          <w:lang w:val="es-CL"/>
        </w:rPr>
      </w:pPr>
    </w:p>
    <w:p w14:paraId="4F73B9FD" w14:textId="77777777" w:rsidR="00B650A7" w:rsidRDefault="00B650A7" w:rsidP="00B650A7">
      <w:pPr>
        <w:pStyle w:val="Sinespaciado"/>
        <w:rPr>
          <w:rFonts w:ascii="Arial" w:hAnsi="Arial" w:cs="Arial"/>
          <w:lang w:val="es-CL"/>
        </w:rPr>
      </w:pPr>
    </w:p>
    <w:p w14:paraId="25B2EBDD" w14:textId="77777777" w:rsidR="00B650A7" w:rsidRDefault="00B650A7" w:rsidP="00B650A7">
      <w:pPr>
        <w:pStyle w:val="Sinespaciado"/>
        <w:rPr>
          <w:rFonts w:ascii="Arial" w:hAnsi="Arial" w:cs="Arial"/>
          <w:lang w:val="es-CL"/>
        </w:rPr>
      </w:pPr>
    </w:p>
    <w:p w14:paraId="5C0F45AA" w14:textId="77777777" w:rsidR="00B650A7" w:rsidRDefault="00B650A7" w:rsidP="00B650A7">
      <w:pPr>
        <w:pStyle w:val="Sinespaciado"/>
        <w:rPr>
          <w:rFonts w:ascii="Arial" w:hAnsi="Arial" w:cs="Arial"/>
          <w:lang w:val="es-CL"/>
        </w:rPr>
      </w:pPr>
    </w:p>
    <w:p w14:paraId="50F0766E" w14:textId="77777777" w:rsidR="00B650A7" w:rsidRDefault="00B650A7" w:rsidP="00B650A7">
      <w:pPr>
        <w:pStyle w:val="Sinespaciado"/>
        <w:rPr>
          <w:rFonts w:ascii="Arial" w:hAnsi="Arial" w:cs="Arial"/>
          <w:lang w:val="es-CL"/>
        </w:rPr>
      </w:pPr>
    </w:p>
    <w:p w14:paraId="33FC347A" w14:textId="77777777" w:rsidR="00B650A7" w:rsidRDefault="00B650A7" w:rsidP="00B650A7">
      <w:pPr>
        <w:pStyle w:val="Sinespaciado"/>
        <w:rPr>
          <w:rFonts w:ascii="Arial" w:hAnsi="Arial" w:cs="Arial"/>
          <w:lang w:val="es-CL"/>
        </w:rPr>
      </w:pPr>
    </w:p>
    <w:p w14:paraId="6D75EFFA" w14:textId="77777777" w:rsidR="00B650A7" w:rsidRDefault="00B650A7" w:rsidP="00B650A7">
      <w:pPr>
        <w:pStyle w:val="Sinespaciado"/>
        <w:ind w:left="1416" w:firstLine="708"/>
        <w:rPr>
          <w:rFonts w:ascii="Arial" w:hAnsi="Arial" w:cs="Arial"/>
          <w:lang w:val="es-CL"/>
        </w:rPr>
      </w:pPr>
    </w:p>
    <w:p w14:paraId="60844AD8" w14:textId="77777777" w:rsidR="00B650A7" w:rsidRDefault="00B650A7" w:rsidP="00B650A7">
      <w:pPr>
        <w:pStyle w:val="Sinespaciado"/>
        <w:ind w:left="1416" w:firstLine="708"/>
        <w:rPr>
          <w:rFonts w:ascii="Arial" w:hAnsi="Arial" w:cs="Arial"/>
          <w:lang w:val="es-CL"/>
        </w:rPr>
      </w:pPr>
      <w:r>
        <w:rPr>
          <w:noProof/>
        </w:rPr>
        <mc:AlternateContent>
          <mc:Choice Requires="wps">
            <w:drawing>
              <wp:anchor distT="0" distB="0" distL="114300" distR="114300" simplePos="0" relativeHeight="251659264" behindDoc="0" locked="0" layoutInCell="1" allowOverlap="1" wp14:anchorId="3A03254E" wp14:editId="25BAE333">
                <wp:simplePos x="0" y="0"/>
                <wp:positionH relativeFrom="column">
                  <wp:posOffset>8890</wp:posOffset>
                </wp:positionH>
                <wp:positionV relativeFrom="paragraph">
                  <wp:posOffset>81280</wp:posOffset>
                </wp:positionV>
                <wp:extent cx="5560695" cy="840105"/>
                <wp:effectExtent l="12700" t="8255" r="8255" b="889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0695" cy="84010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811639E" w14:textId="6CEBCF8C" w:rsidR="00B650A7" w:rsidRPr="00B063D0" w:rsidRDefault="00B650A7" w:rsidP="00B650A7">
                            <w:pPr>
                              <w:pStyle w:val="Sinespaciado"/>
                              <w:rPr>
                                <w:rFonts w:ascii="Times New Roman" w:hAnsi="Times New Roman"/>
                                <w:b/>
                                <w:noProof/>
                                <w:sz w:val="24"/>
                                <w:szCs w:val="24"/>
                                <w:lang w:val="es-CL"/>
                              </w:rPr>
                            </w:pPr>
                            <w:r w:rsidRPr="00B063D0">
                              <w:rPr>
                                <w:rFonts w:ascii="Times New Roman" w:hAnsi="Times New Roman"/>
                                <w:b/>
                                <w:noProof/>
                                <w:sz w:val="24"/>
                                <w:szCs w:val="24"/>
                                <w:lang w:val="es-CL"/>
                              </w:rPr>
                              <w:t>Codigo:</w:t>
                            </w:r>
                            <w:r w:rsidR="00E4602A">
                              <w:rPr>
                                <w:rFonts w:ascii="Times New Roman" w:hAnsi="Times New Roman"/>
                                <w:b/>
                                <w:noProof/>
                                <w:sz w:val="24"/>
                                <w:szCs w:val="24"/>
                                <w:lang w:val="es-CL"/>
                              </w:rPr>
                              <w:t xml:space="preserve"> ACI777</w:t>
                            </w:r>
                            <w:r w:rsidRPr="00B063D0">
                              <w:rPr>
                                <w:rFonts w:ascii="Times New Roman" w:hAnsi="Times New Roman"/>
                                <w:b/>
                                <w:noProof/>
                                <w:sz w:val="24"/>
                                <w:szCs w:val="24"/>
                                <w:lang w:val="es-CL"/>
                              </w:rPr>
                              <w:tab/>
                            </w:r>
                            <w:r w:rsidRPr="00B063D0">
                              <w:rPr>
                                <w:rFonts w:ascii="Times New Roman" w:hAnsi="Times New Roman"/>
                                <w:b/>
                                <w:noProof/>
                                <w:sz w:val="24"/>
                                <w:szCs w:val="24"/>
                                <w:lang w:val="es-CL"/>
                              </w:rPr>
                              <w:tab/>
                            </w:r>
                          </w:p>
                          <w:p w14:paraId="5E2772D9" w14:textId="7381C6AE" w:rsidR="00B650A7" w:rsidRPr="00B063D0" w:rsidRDefault="00B650A7" w:rsidP="00B650A7">
                            <w:pPr>
                              <w:pStyle w:val="Sinespaciado"/>
                              <w:rPr>
                                <w:rFonts w:ascii="Times New Roman" w:hAnsi="Times New Roman"/>
                                <w:b/>
                                <w:noProof/>
                                <w:sz w:val="24"/>
                                <w:szCs w:val="24"/>
                                <w:lang w:val="es-CL"/>
                              </w:rPr>
                            </w:pPr>
                            <w:r w:rsidRPr="00B063D0">
                              <w:rPr>
                                <w:rFonts w:ascii="Times New Roman" w:hAnsi="Times New Roman"/>
                                <w:b/>
                                <w:noProof/>
                                <w:sz w:val="24"/>
                                <w:szCs w:val="24"/>
                                <w:lang w:val="es-CL"/>
                              </w:rPr>
                              <w:t>Asignatura:</w:t>
                            </w:r>
                            <w:r w:rsidR="00E4602A">
                              <w:rPr>
                                <w:rFonts w:ascii="Times New Roman" w:hAnsi="Times New Roman"/>
                                <w:b/>
                                <w:noProof/>
                                <w:sz w:val="24"/>
                                <w:szCs w:val="24"/>
                                <w:lang w:val="es-CL"/>
                              </w:rPr>
                              <w:t xml:space="preserve"> Dante Travisany</w:t>
                            </w:r>
                            <w:r w:rsidRPr="00B063D0">
                              <w:rPr>
                                <w:rFonts w:ascii="Times New Roman" w:hAnsi="Times New Roman"/>
                                <w:b/>
                                <w:noProof/>
                                <w:sz w:val="24"/>
                                <w:szCs w:val="24"/>
                                <w:lang w:val="es-CL"/>
                              </w:rPr>
                              <w:tab/>
                            </w:r>
                            <w:r w:rsidRPr="00B063D0">
                              <w:rPr>
                                <w:rFonts w:ascii="Times New Roman" w:hAnsi="Times New Roman"/>
                                <w:b/>
                                <w:noProof/>
                                <w:sz w:val="24"/>
                                <w:szCs w:val="24"/>
                                <w:lang w:val="es-CL"/>
                              </w:rPr>
                              <w:tab/>
                            </w:r>
                          </w:p>
                          <w:p w14:paraId="2A6DCF7E" w14:textId="71856C8D" w:rsidR="00B650A7" w:rsidRPr="00B063D0" w:rsidRDefault="00B650A7" w:rsidP="00B650A7">
                            <w:pPr>
                              <w:pStyle w:val="Sinespaciado"/>
                              <w:rPr>
                                <w:rFonts w:ascii="Times New Roman" w:hAnsi="Times New Roman"/>
                                <w:b/>
                                <w:noProof/>
                                <w:sz w:val="24"/>
                                <w:szCs w:val="24"/>
                                <w:lang w:val="es-CL"/>
                              </w:rPr>
                            </w:pPr>
                            <w:r w:rsidRPr="00B063D0">
                              <w:rPr>
                                <w:rFonts w:ascii="Times New Roman" w:hAnsi="Times New Roman"/>
                                <w:b/>
                                <w:noProof/>
                                <w:sz w:val="24"/>
                                <w:szCs w:val="24"/>
                                <w:lang w:val="es-CL"/>
                              </w:rPr>
                              <w:t>Sede:</w:t>
                            </w:r>
                            <w:r w:rsidRPr="00B063D0">
                              <w:rPr>
                                <w:rFonts w:ascii="Times New Roman" w:hAnsi="Times New Roman"/>
                                <w:b/>
                                <w:noProof/>
                                <w:sz w:val="24"/>
                                <w:szCs w:val="24"/>
                                <w:lang w:val="es-CL"/>
                              </w:rPr>
                              <w:tab/>
                              <w:t>Sede Santiago Centro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03254E" id="Rectángulo 1" o:spid="_x0000_s1026" style="position:absolute;left:0;text-align:left;margin-left:.7pt;margin-top:6.4pt;width:437.85pt;height:6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" strokeweight="1pt">
                <v:shadow color="#868686"/>
                <v:textbox>
                  <w:txbxContent>
                    <w:p w14:paraId="4811639E" w14:textId="6CEBCF8C" w:rsidR="00B650A7" w:rsidRPr="00B063D0" w:rsidRDefault="00B650A7" w:rsidP="00B650A7">
                      <w:pPr>
                        <w:pStyle w:val="Sinespaciado"/>
                        <w:rPr>
                          <w:rFonts w:ascii="Times New Roman" w:hAnsi="Times New Roman"/>
                          <w:b/>
                          <w:noProof/>
                          <w:sz w:val="24"/>
                          <w:szCs w:val="24"/>
                          <w:lang w:val="es-CL"/>
                        </w:rPr>
                      </w:pPr>
                      <w:r w:rsidRPr="00B063D0">
                        <w:rPr>
                          <w:rFonts w:ascii="Times New Roman" w:hAnsi="Times New Roman"/>
                          <w:b/>
                          <w:noProof/>
                          <w:sz w:val="24"/>
                          <w:szCs w:val="24"/>
                          <w:lang w:val="es-CL"/>
                        </w:rPr>
                        <w:t>Codigo:</w:t>
                      </w:r>
                      <w:r w:rsidR="00E4602A">
                        <w:rPr>
                          <w:rFonts w:ascii="Times New Roman" w:hAnsi="Times New Roman"/>
                          <w:b/>
                          <w:noProof/>
                          <w:sz w:val="24"/>
                          <w:szCs w:val="24"/>
                          <w:lang w:val="es-CL"/>
                        </w:rPr>
                        <w:t xml:space="preserve"> ACI777</w:t>
                      </w:r>
                      <w:r w:rsidRPr="00B063D0">
                        <w:rPr>
                          <w:rFonts w:ascii="Times New Roman" w:hAnsi="Times New Roman"/>
                          <w:b/>
                          <w:noProof/>
                          <w:sz w:val="24"/>
                          <w:szCs w:val="24"/>
                          <w:lang w:val="es-CL"/>
                        </w:rPr>
                        <w:tab/>
                      </w:r>
                      <w:r w:rsidRPr="00B063D0">
                        <w:rPr>
                          <w:rFonts w:ascii="Times New Roman" w:hAnsi="Times New Roman"/>
                          <w:b/>
                          <w:noProof/>
                          <w:sz w:val="24"/>
                          <w:szCs w:val="24"/>
                          <w:lang w:val="es-CL"/>
                        </w:rPr>
                        <w:tab/>
                      </w:r>
                    </w:p>
                    <w:p w14:paraId="5E2772D9" w14:textId="7381C6AE" w:rsidR="00B650A7" w:rsidRPr="00B063D0" w:rsidRDefault="00B650A7" w:rsidP="00B650A7">
                      <w:pPr>
                        <w:pStyle w:val="Sinespaciado"/>
                        <w:rPr>
                          <w:rFonts w:ascii="Times New Roman" w:hAnsi="Times New Roman"/>
                          <w:b/>
                          <w:noProof/>
                          <w:sz w:val="24"/>
                          <w:szCs w:val="24"/>
                          <w:lang w:val="es-CL"/>
                        </w:rPr>
                      </w:pPr>
                      <w:r w:rsidRPr="00B063D0">
                        <w:rPr>
                          <w:rFonts w:ascii="Times New Roman" w:hAnsi="Times New Roman"/>
                          <w:b/>
                          <w:noProof/>
                          <w:sz w:val="24"/>
                          <w:szCs w:val="24"/>
                          <w:lang w:val="es-CL"/>
                        </w:rPr>
                        <w:t>Asignatura:</w:t>
                      </w:r>
                      <w:r w:rsidR="00E4602A">
                        <w:rPr>
                          <w:rFonts w:ascii="Times New Roman" w:hAnsi="Times New Roman"/>
                          <w:b/>
                          <w:noProof/>
                          <w:sz w:val="24"/>
                          <w:szCs w:val="24"/>
                          <w:lang w:val="es-CL"/>
                        </w:rPr>
                        <w:t xml:space="preserve"> Dante Travisany</w:t>
                      </w:r>
                      <w:r w:rsidRPr="00B063D0">
                        <w:rPr>
                          <w:rFonts w:ascii="Times New Roman" w:hAnsi="Times New Roman"/>
                          <w:b/>
                          <w:noProof/>
                          <w:sz w:val="24"/>
                          <w:szCs w:val="24"/>
                          <w:lang w:val="es-CL"/>
                        </w:rPr>
                        <w:tab/>
                      </w:r>
                      <w:r w:rsidRPr="00B063D0">
                        <w:rPr>
                          <w:rFonts w:ascii="Times New Roman" w:hAnsi="Times New Roman"/>
                          <w:b/>
                          <w:noProof/>
                          <w:sz w:val="24"/>
                          <w:szCs w:val="24"/>
                          <w:lang w:val="es-CL"/>
                        </w:rPr>
                        <w:tab/>
                      </w:r>
                    </w:p>
                    <w:p w14:paraId="2A6DCF7E" w14:textId="71856C8D" w:rsidR="00B650A7" w:rsidRPr="00B063D0" w:rsidRDefault="00B650A7" w:rsidP="00B650A7">
                      <w:pPr>
                        <w:pStyle w:val="Sinespaciado"/>
                        <w:rPr>
                          <w:rFonts w:ascii="Times New Roman" w:hAnsi="Times New Roman"/>
                          <w:b/>
                          <w:noProof/>
                          <w:sz w:val="24"/>
                          <w:szCs w:val="24"/>
                          <w:lang w:val="es-CL"/>
                        </w:rPr>
                      </w:pPr>
                      <w:r w:rsidRPr="00B063D0">
                        <w:rPr>
                          <w:rFonts w:ascii="Times New Roman" w:hAnsi="Times New Roman"/>
                          <w:b/>
                          <w:noProof/>
                          <w:sz w:val="24"/>
                          <w:szCs w:val="24"/>
                          <w:lang w:val="es-CL"/>
                        </w:rPr>
                        <w:t>Sede:</w:t>
                      </w:r>
                      <w:r w:rsidRPr="00B063D0">
                        <w:rPr>
                          <w:rFonts w:ascii="Times New Roman" w:hAnsi="Times New Roman"/>
                          <w:b/>
                          <w:noProof/>
                          <w:sz w:val="24"/>
                          <w:szCs w:val="24"/>
                          <w:lang w:val="es-CL"/>
                        </w:rPr>
                        <w:tab/>
                        <w:t>Sede Santiago Centro</w:t>
                      </w:r>
                    </w:p>
                  </w:txbxContent>
                </v:textbox>
              </v:rect>
            </w:pict>
          </mc:Fallback>
        </mc:AlternateContent>
      </w:r>
    </w:p>
    <w:p w14:paraId="4E383894" w14:textId="77777777" w:rsidR="00B650A7" w:rsidRDefault="00B650A7" w:rsidP="00B650A7">
      <w:pPr>
        <w:pStyle w:val="Sinespaciado"/>
        <w:ind w:left="1416" w:firstLine="708"/>
        <w:rPr>
          <w:rFonts w:ascii="Arial" w:hAnsi="Arial" w:cs="Arial"/>
          <w:lang w:val="es-CL"/>
        </w:rPr>
      </w:pPr>
    </w:p>
    <w:p w14:paraId="5DDF661F" w14:textId="77777777" w:rsidR="00B650A7" w:rsidRDefault="00B650A7" w:rsidP="00B650A7">
      <w:pPr>
        <w:pStyle w:val="Sinespaciado"/>
        <w:ind w:left="1416" w:firstLine="708"/>
        <w:rPr>
          <w:rFonts w:ascii="Arial" w:hAnsi="Arial" w:cs="Arial"/>
          <w:lang w:val="es-CL"/>
        </w:rPr>
      </w:pPr>
    </w:p>
    <w:p w14:paraId="5E5DA3BA" w14:textId="77777777" w:rsidR="00B650A7" w:rsidRDefault="00B650A7" w:rsidP="00B650A7">
      <w:pPr>
        <w:pStyle w:val="Sinespaciado"/>
        <w:ind w:left="1416" w:firstLine="708"/>
        <w:rPr>
          <w:rFonts w:ascii="Arial" w:hAnsi="Arial" w:cs="Arial"/>
          <w:lang w:val="es-CL"/>
        </w:rPr>
      </w:pPr>
    </w:p>
    <w:p w14:paraId="495F090F" w14:textId="77777777" w:rsidR="00B650A7" w:rsidRDefault="00B650A7" w:rsidP="00B650A7">
      <w:pPr>
        <w:pStyle w:val="Sinespaciado"/>
        <w:ind w:left="1416" w:firstLine="708"/>
        <w:rPr>
          <w:rFonts w:ascii="Arial" w:hAnsi="Arial" w:cs="Arial"/>
          <w:lang w:val="es-CL"/>
        </w:rPr>
      </w:pPr>
    </w:p>
    <w:p w14:paraId="5DEB7344" w14:textId="77777777" w:rsidR="00B650A7" w:rsidRDefault="00B650A7" w:rsidP="00B650A7">
      <w:pPr>
        <w:pStyle w:val="Sinespaciado"/>
        <w:ind w:left="1416" w:firstLine="708"/>
        <w:rPr>
          <w:rFonts w:ascii="Arial" w:hAnsi="Arial" w:cs="Arial"/>
          <w:lang w:val="es-CL"/>
        </w:rPr>
      </w:pPr>
    </w:p>
    <w:p w14:paraId="2CB1EA58" w14:textId="77777777" w:rsidR="00B650A7" w:rsidRDefault="00B650A7" w:rsidP="00B650A7">
      <w:pPr>
        <w:pStyle w:val="Sinespaciado"/>
        <w:ind w:left="1416" w:firstLine="708"/>
        <w:rPr>
          <w:rFonts w:ascii="Arial" w:hAnsi="Arial" w:cs="Arial"/>
          <w:lang w:val="es-CL"/>
        </w:rPr>
      </w:pPr>
    </w:p>
    <w:p w14:paraId="4078085D" w14:textId="77777777" w:rsidR="00B650A7" w:rsidRDefault="00B650A7" w:rsidP="00B650A7">
      <w:pPr>
        <w:pStyle w:val="Sinespaciado"/>
        <w:ind w:left="1416" w:firstLine="708"/>
        <w:rPr>
          <w:rFonts w:ascii="Arial" w:hAnsi="Arial" w:cs="Arial"/>
          <w:lang w:val="es-CL"/>
        </w:rPr>
      </w:pPr>
    </w:p>
    <w:p w14:paraId="57E59BD2" w14:textId="77777777" w:rsidR="00B650A7" w:rsidRDefault="00B650A7" w:rsidP="00B650A7">
      <w:pPr>
        <w:pStyle w:val="Sinespaciado"/>
        <w:ind w:left="1416" w:firstLine="708"/>
        <w:rPr>
          <w:rFonts w:ascii="Arial" w:hAnsi="Arial" w:cs="Arial"/>
          <w:lang w:val="es-CL"/>
        </w:rPr>
      </w:pPr>
    </w:p>
    <w:p w14:paraId="1E979E6F" w14:textId="77777777" w:rsidR="00B650A7" w:rsidRPr="00B063D0" w:rsidRDefault="00B650A7" w:rsidP="00B650A7">
      <w:pPr>
        <w:pStyle w:val="Sinespaciado"/>
        <w:ind w:left="1416" w:firstLine="708"/>
        <w:rPr>
          <w:rFonts w:ascii="Times New Roman" w:hAnsi="Times New Roman"/>
          <w:lang w:val="es-CL"/>
        </w:rPr>
      </w:pPr>
    </w:p>
    <w:p w14:paraId="39A5C551" w14:textId="77777777" w:rsidR="00B650A7" w:rsidRDefault="00B650A7" w:rsidP="00B650A7">
      <w:pPr>
        <w:pStyle w:val="Sinespaciado"/>
        <w:ind w:left="2124" w:firstLine="708"/>
        <w:jc w:val="both"/>
        <w:rPr>
          <w:rFonts w:ascii="Times New Roman" w:hAnsi="Times New Roman"/>
          <w:b/>
          <w:bCs/>
          <w:lang w:val="es-CL"/>
        </w:rPr>
      </w:pPr>
    </w:p>
    <w:p w14:paraId="278F88B9" w14:textId="77777777" w:rsidR="00B650A7" w:rsidRDefault="00B650A7" w:rsidP="00B650A7">
      <w:pPr>
        <w:pStyle w:val="Sinespaciado"/>
        <w:ind w:left="2124" w:firstLine="708"/>
        <w:jc w:val="both"/>
        <w:rPr>
          <w:rFonts w:ascii="Times New Roman" w:hAnsi="Times New Roman"/>
          <w:b/>
          <w:bCs/>
          <w:lang w:val="es-CL"/>
        </w:rPr>
      </w:pPr>
    </w:p>
    <w:p w14:paraId="487CE1F2" w14:textId="77777777" w:rsidR="00B650A7" w:rsidRDefault="00B650A7" w:rsidP="00B650A7">
      <w:pPr>
        <w:pStyle w:val="Sinespaciado"/>
        <w:ind w:left="2124" w:firstLine="708"/>
        <w:jc w:val="both"/>
        <w:rPr>
          <w:rFonts w:ascii="Times New Roman" w:hAnsi="Times New Roman"/>
          <w:b/>
          <w:bCs/>
          <w:lang w:val="es-CL"/>
        </w:rPr>
      </w:pPr>
    </w:p>
    <w:p w14:paraId="79F4D85A" w14:textId="77777777" w:rsidR="00B650A7" w:rsidRDefault="00B650A7" w:rsidP="00B650A7">
      <w:pPr>
        <w:pStyle w:val="Sinespaciado"/>
        <w:ind w:left="2124" w:firstLine="708"/>
        <w:jc w:val="both"/>
        <w:rPr>
          <w:rFonts w:ascii="Times New Roman" w:hAnsi="Times New Roman"/>
          <w:b/>
          <w:bCs/>
          <w:lang w:val="es-CL"/>
        </w:rPr>
      </w:pPr>
    </w:p>
    <w:p w14:paraId="411CF3EC" w14:textId="77777777" w:rsidR="00B650A7" w:rsidRDefault="00B650A7" w:rsidP="00B650A7">
      <w:pPr>
        <w:pStyle w:val="Sinespaciado"/>
        <w:ind w:left="2124" w:firstLine="708"/>
        <w:jc w:val="both"/>
        <w:rPr>
          <w:rFonts w:ascii="Times New Roman" w:hAnsi="Times New Roman"/>
          <w:b/>
          <w:bCs/>
          <w:lang w:val="es-CL"/>
        </w:rPr>
      </w:pPr>
    </w:p>
    <w:p w14:paraId="0EC68F10" w14:textId="77777777" w:rsidR="00B650A7" w:rsidRDefault="00B650A7" w:rsidP="00B650A7">
      <w:pPr>
        <w:pStyle w:val="Sinespaciado"/>
        <w:ind w:left="2124" w:firstLine="708"/>
        <w:jc w:val="right"/>
        <w:rPr>
          <w:rFonts w:ascii="Times New Roman" w:hAnsi="Times New Roman"/>
          <w:b/>
          <w:bCs/>
          <w:lang w:val="es-CL"/>
        </w:rPr>
      </w:pPr>
    </w:p>
    <w:p w14:paraId="726B029F" w14:textId="77777777" w:rsidR="00B650A7" w:rsidRDefault="00B650A7" w:rsidP="00523BA9">
      <w:pPr>
        <w:pStyle w:val="Sinespaciado"/>
        <w:ind w:left="2124" w:firstLine="708"/>
        <w:jc w:val="both"/>
        <w:rPr>
          <w:rFonts w:ascii="Times New Roman" w:hAnsi="Times New Roman"/>
          <w:b/>
          <w:bCs/>
          <w:lang w:val="es-CL"/>
        </w:rPr>
      </w:pPr>
    </w:p>
    <w:p w14:paraId="4EE9A621" w14:textId="77777777" w:rsidR="00523BA9" w:rsidRDefault="00B650A7" w:rsidP="00523BA9">
      <w:pPr>
        <w:pStyle w:val="Sinespaciado"/>
        <w:ind w:left="2124" w:firstLine="708"/>
        <w:jc w:val="both"/>
        <w:rPr>
          <w:rFonts w:ascii="Times New Roman" w:hAnsi="Times New Roman"/>
          <w:b/>
          <w:bCs/>
          <w:lang w:val="es-CL"/>
        </w:rPr>
      </w:pPr>
      <w:r w:rsidRPr="00EF728C">
        <w:rPr>
          <w:rFonts w:ascii="Times New Roman" w:hAnsi="Times New Roman"/>
          <w:b/>
          <w:bCs/>
          <w:lang w:val="es-CL"/>
        </w:rPr>
        <w:t xml:space="preserve">Nombre: </w:t>
      </w:r>
    </w:p>
    <w:p w14:paraId="5F5312F2" w14:textId="12908FCF" w:rsidR="00E4602A" w:rsidRDefault="00E4602A" w:rsidP="00523BA9">
      <w:pPr>
        <w:pStyle w:val="Sinespaciado"/>
        <w:numPr>
          <w:ilvl w:val="0"/>
          <w:numId w:val="3"/>
        </w:numPr>
        <w:jc w:val="both"/>
        <w:rPr>
          <w:rFonts w:ascii="Times New Roman" w:hAnsi="Times New Roman"/>
          <w:b/>
          <w:bCs/>
          <w:lang w:val="es-CL"/>
        </w:rPr>
      </w:pPr>
      <w:r>
        <w:rPr>
          <w:rFonts w:ascii="Times New Roman" w:hAnsi="Times New Roman"/>
          <w:b/>
          <w:bCs/>
          <w:lang w:val="es-CL"/>
        </w:rPr>
        <w:t>Elias Correa</w:t>
      </w:r>
    </w:p>
    <w:p w14:paraId="0E50753E" w14:textId="6F757305" w:rsidR="00B650A7" w:rsidRPr="00EF728C" w:rsidRDefault="00E4602A" w:rsidP="00523BA9">
      <w:pPr>
        <w:pStyle w:val="Sinespaciado"/>
        <w:numPr>
          <w:ilvl w:val="0"/>
          <w:numId w:val="3"/>
        </w:numPr>
        <w:jc w:val="both"/>
        <w:rPr>
          <w:rFonts w:ascii="Times New Roman" w:hAnsi="Times New Roman"/>
          <w:b/>
          <w:bCs/>
          <w:color w:val="373737"/>
          <w:shd w:val="clear" w:color="auto" w:fill="FFFFFF"/>
        </w:rPr>
      </w:pPr>
      <w:r>
        <w:rPr>
          <w:rFonts w:ascii="Times New Roman" w:hAnsi="Times New Roman"/>
          <w:b/>
          <w:bCs/>
          <w:lang w:val="es-CL"/>
        </w:rPr>
        <w:t>José Rivas</w:t>
      </w:r>
    </w:p>
    <w:p w14:paraId="236ABEC3" w14:textId="68444A42" w:rsidR="00B650A7" w:rsidRPr="00523BA9" w:rsidRDefault="00B650A7" w:rsidP="00523BA9">
      <w:pPr>
        <w:pStyle w:val="Sinespaciado"/>
        <w:ind w:left="2124" w:firstLine="708"/>
        <w:jc w:val="both"/>
        <w:rPr>
          <w:rFonts w:ascii="Times New Roman" w:hAnsi="Times New Roman"/>
          <w:b/>
          <w:bCs/>
          <w:color w:val="FF0000"/>
          <w:lang w:val="es-CL"/>
        </w:rPr>
      </w:pPr>
      <w:r w:rsidRPr="00EF728C">
        <w:rPr>
          <w:rFonts w:ascii="Times New Roman" w:hAnsi="Times New Roman"/>
          <w:b/>
          <w:bCs/>
          <w:lang w:val="es-CL"/>
        </w:rPr>
        <w:t>Profesor:</w:t>
      </w:r>
      <w:r w:rsidR="00523BA9">
        <w:rPr>
          <w:rFonts w:ascii="Times New Roman" w:hAnsi="Times New Roman"/>
          <w:b/>
          <w:bCs/>
          <w:lang w:val="es-CL"/>
        </w:rPr>
        <w:t xml:space="preserve"> Dante Travisany</w:t>
      </w:r>
    </w:p>
    <w:p w14:paraId="51250067" w14:textId="132D01A8" w:rsidR="00B650A7" w:rsidRPr="00EF728C" w:rsidRDefault="00B650A7" w:rsidP="00523BA9">
      <w:pPr>
        <w:pStyle w:val="Sinespaciado"/>
        <w:ind w:left="2124" w:firstLine="708"/>
        <w:jc w:val="both"/>
        <w:rPr>
          <w:rFonts w:ascii="Times New Roman" w:hAnsi="Times New Roman"/>
          <w:b/>
          <w:bCs/>
          <w:lang w:val="es-CL"/>
        </w:rPr>
      </w:pPr>
      <w:r w:rsidRPr="00EF728C">
        <w:rPr>
          <w:rFonts w:ascii="Times New Roman" w:hAnsi="Times New Roman"/>
          <w:b/>
          <w:bCs/>
          <w:lang w:val="es-CL"/>
        </w:rPr>
        <w:t xml:space="preserve">Carrera: </w:t>
      </w:r>
      <w:r w:rsidR="00523BA9">
        <w:rPr>
          <w:rFonts w:ascii="Times New Roman" w:hAnsi="Times New Roman"/>
          <w:b/>
          <w:bCs/>
          <w:lang w:val="es-CL"/>
        </w:rPr>
        <w:t>ING. Ejecución Informática</w:t>
      </w:r>
    </w:p>
    <w:p w14:paraId="138D46CA" w14:textId="66F6510F" w:rsidR="00B650A7" w:rsidRPr="00EF728C" w:rsidRDefault="00B650A7" w:rsidP="00523BA9">
      <w:pPr>
        <w:pStyle w:val="Sinespaciado"/>
        <w:ind w:left="2124" w:firstLine="708"/>
        <w:jc w:val="both"/>
        <w:rPr>
          <w:rFonts w:ascii="Times New Roman" w:hAnsi="Times New Roman"/>
          <w:b/>
          <w:bCs/>
          <w:lang w:val="es-CL"/>
        </w:rPr>
      </w:pPr>
      <w:r w:rsidRPr="00EF728C">
        <w:rPr>
          <w:rFonts w:ascii="Times New Roman" w:hAnsi="Times New Roman"/>
          <w:b/>
          <w:bCs/>
          <w:lang w:val="es-CL"/>
        </w:rPr>
        <w:t>Fecha:</w:t>
      </w:r>
      <w:r w:rsidR="00523BA9">
        <w:rPr>
          <w:rFonts w:ascii="Times New Roman" w:hAnsi="Times New Roman"/>
          <w:b/>
          <w:bCs/>
          <w:lang w:val="es-CL"/>
        </w:rPr>
        <w:t xml:space="preserve"> 29/11/2021</w:t>
      </w:r>
    </w:p>
    <w:p w14:paraId="2DE15EEB" w14:textId="77777777" w:rsidR="00B650A7" w:rsidRDefault="00B650A7" w:rsidP="00B650A7">
      <w:pPr>
        <w:jc w:val="right"/>
      </w:pPr>
    </w:p>
    <w:p w14:paraId="700349BA" w14:textId="3B597CA8" w:rsidR="00EA59BF" w:rsidRDefault="00EA59BF"/>
    <w:p w14:paraId="73101112" w14:textId="4A6BC9C9" w:rsidR="00B650A7" w:rsidRDefault="00B650A7"/>
    <w:p w14:paraId="242913BD" w14:textId="56E70CD4" w:rsidR="00B650A7" w:rsidRDefault="00B650A7"/>
    <w:p w14:paraId="78E412AE" w14:textId="60AD8C1A" w:rsidR="00B650A7" w:rsidRDefault="00B650A7"/>
    <w:p w14:paraId="7CE4BB0D" w14:textId="2D0D6B28" w:rsidR="00B650A7" w:rsidRDefault="00E4602A" w:rsidP="00E4602A">
      <w:pPr>
        <w:pStyle w:val="Ttulo"/>
        <w:jc w:val="center"/>
      </w:pPr>
      <w:r>
        <w:t>Sección 1</w:t>
      </w:r>
    </w:p>
    <w:p w14:paraId="155827AC" w14:textId="37BF068D" w:rsidR="00E4602A" w:rsidRPr="00E4602A" w:rsidRDefault="00E4602A" w:rsidP="00E4602A">
      <w:pPr>
        <w:shd w:val="clear" w:color="auto" w:fill="FFFFFF"/>
        <w:spacing w:before="186" w:after="0" w:line="240" w:lineRule="auto"/>
        <w:outlineLvl w:val="2"/>
        <w:rPr>
          <w:rFonts w:ascii="Helvetica" w:eastAsia="Times New Roman" w:hAnsi="Helvetica" w:cs="Helvetica"/>
          <w:b/>
          <w:bCs/>
          <w:color w:val="000000"/>
          <w:sz w:val="27"/>
          <w:szCs w:val="27"/>
          <w:lang w:eastAsia="es-CL"/>
        </w:rPr>
      </w:pPr>
      <w:r w:rsidRPr="00E4602A">
        <w:rPr>
          <w:rFonts w:ascii="Helvetica" w:eastAsia="Times New Roman" w:hAnsi="Helvetica" w:cs="Helvetica"/>
          <w:b/>
          <w:bCs/>
          <w:color w:val="000000"/>
          <w:sz w:val="27"/>
          <w:szCs w:val="27"/>
          <w:lang w:eastAsia="es-CL"/>
        </w:rPr>
        <w:t xml:space="preserve">1. Introducción y explicar en </w:t>
      </w:r>
      <w:r w:rsidRPr="00E4602A">
        <w:rPr>
          <w:rFonts w:ascii="Helvetica" w:eastAsia="Times New Roman" w:hAnsi="Helvetica" w:cs="Helvetica"/>
          <w:b/>
          <w:bCs/>
          <w:color w:val="000000"/>
          <w:sz w:val="27"/>
          <w:szCs w:val="27"/>
          <w:lang w:eastAsia="es-CL"/>
        </w:rPr>
        <w:t>qué</w:t>
      </w:r>
      <w:r w:rsidRPr="00E4602A">
        <w:rPr>
          <w:rFonts w:ascii="Helvetica" w:eastAsia="Times New Roman" w:hAnsi="Helvetica" w:cs="Helvetica"/>
          <w:b/>
          <w:bCs/>
          <w:color w:val="000000"/>
          <w:sz w:val="27"/>
          <w:szCs w:val="27"/>
          <w:lang w:eastAsia="es-CL"/>
        </w:rPr>
        <w:t xml:space="preserve"> consiste el artículo que trata sus datos:</w:t>
      </w:r>
    </w:p>
    <w:p w14:paraId="71F6BEF5" w14:textId="6B71E107" w:rsidR="00E4602A" w:rsidRPr="00E4602A" w:rsidRDefault="00E4602A" w:rsidP="00E4602A">
      <w:pPr>
        <w:shd w:val="clear" w:color="auto" w:fill="FFFFFF"/>
        <w:spacing w:before="480" w:after="0" w:line="240" w:lineRule="auto"/>
        <w:outlineLvl w:val="3"/>
        <w:rPr>
          <w:rFonts w:ascii="Arial" w:eastAsia="Times New Roman" w:hAnsi="Arial" w:cs="Arial"/>
          <w:color w:val="000000"/>
          <w:sz w:val="24"/>
          <w:szCs w:val="24"/>
          <w:lang w:eastAsia="es-CL"/>
        </w:rPr>
      </w:pPr>
      <w:r w:rsidRPr="00E4602A">
        <w:rPr>
          <w:rFonts w:ascii="Arial" w:eastAsia="Times New Roman" w:hAnsi="Arial" w:cs="Arial"/>
          <w:color w:val="000000"/>
          <w:sz w:val="24"/>
          <w:szCs w:val="24"/>
          <w:lang w:eastAsia="es-CL"/>
        </w:rPr>
        <w:t xml:space="preserve">El artículo en sí trata sobre el manejo de la hiperglucemia en pacientes hospitalizados, </w:t>
      </w:r>
      <w:r w:rsidRPr="00523BA9">
        <w:rPr>
          <w:rFonts w:ascii="Arial" w:eastAsia="Times New Roman" w:hAnsi="Arial" w:cs="Arial"/>
          <w:color w:val="000000"/>
          <w:sz w:val="24"/>
          <w:szCs w:val="24"/>
          <w:lang w:eastAsia="es-CL"/>
        </w:rPr>
        <w:t>exámenes</w:t>
      </w:r>
      <w:r w:rsidRPr="00E4602A">
        <w:rPr>
          <w:rFonts w:ascii="Arial" w:eastAsia="Times New Roman" w:hAnsi="Arial" w:cs="Arial"/>
          <w:color w:val="000000"/>
          <w:sz w:val="24"/>
          <w:szCs w:val="24"/>
          <w:lang w:eastAsia="es-CL"/>
        </w:rPr>
        <w:t xml:space="preserve"> </w:t>
      </w:r>
      <w:r w:rsidR="00523BA9" w:rsidRPr="00523BA9">
        <w:rPr>
          <w:rFonts w:ascii="Arial" w:eastAsia="Times New Roman" w:hAnsi="Arial" w:cs="Arial"/>
          <w:color w:val="000000"/>
          <w:sz w:val="24"/>
          <w:szCs w:val="24"/>
          <w:lang w:eastAsia="es-CL"/>
        </w:rPr>
        <w:t>del</w:t>
      </w:r>
      <w:r w:rsidRPr="00E4602A">
        <w:rPr>
          <w:rFonts w:ascii="Arial" w:eastAsia="Times New Roman" w:hAnsi="Arial" w:cs="Arial"/>
          <w:color w:val="000000"/>
          <w:sz w:val="24"/>
          <w:szCs w:val="24"/>
          <w:lang w:eastAsia="es-CL"/>
        </w:rPr>
        <w:t xml:space="preserve"> uso de HbA1c como marcador de atención al cuidado de la diabetes en un gran número de personas identificadas con diagnóstico de diabetes mellitus. Nos comentan que las bases de datos (74 millones de encuentros únicos correspondientes a 17 millones de pacientes únicos) de datos clínicos contienen datos valiosos pero heterogéneos y difíciles en términos de valores perdidos, registros incompletos o inconsistentes y alta dimensionalidad entendida no solo por el número de características sino también por su complejidad. No obstante, es importante utilizar estas enormes cantidades de datos para encontrar nueva información / conocimiento que posiblemente no esté disponible en ninguna parte. Este estudio utilizó la base de datos Health Facts. La base de datos contiene datos recopilados sistemáticamente de los registros médicos electrónicos de las instituciones participantes e incluye datos de encuentros (emergencias, pacientes ambulatorios y pacientes hospitalizados). Los datos a utilizar en dicha base de datos son un extracto de aproximadamente 10 años (1999-2008) de atención clínica en 130 hospitales</w:t>
      </w:r>
    </w:p>
    <w:p w14:paraId="76D4B4AB" w14:textId="366B22EB" w:rsidR="00E4602A" w:rsidRDefault="00E4602A" w:rsidP="00E4602A"/>
    <w:p w14:paraId="47276717" w14:textId="4DAAAF67" w:rsidR="00E4602A" w:rsidRDefault="00E4602A" w:rsidP="00E4602A"/>
    <w:p w14:paraId="62D75DBA" w14:textId="77777777" w:rsidR="00E4602A" w:rsidRDefault="00E4602A" w:rsidP="00E4602A">
      <w:pPr>
        <w:pStyle w:val="Ttulo3"/>
        <w:shd w:val="clear" w:color="auto" w:fill="FFFFFF"/>
        <w:spacing w:before="372" w:beforeAutospacing="0" w:after="0" w:afterAutospacing="0"/>
        <w:rPr>
          <w:rFonts w:ascii="Helvetica" w:hAnsi="Helvetica" w:cs="Helvetica"/>
          <w:color w:val="000000"/>
        </w:rPr>
      </w:pPr>
      <w:r>
        <w:rPr>
          <w:rFonts w:ascii="Helvetica" w:hAnsi="Helvetica" w:cs="Helvetica"/>
          <w:color w:val="000000"/>
        </w:rPr>
        <w:t>2. Cuáles fueron los métodos empleados en el artículo:</w:t>
      </w:r>
    </w:p>
    <w:p w14:paraId="7B339B82" w14:textId="77777777" w:rsidR="00E4602A" w:rsidRPr="00523BA9" w:rsidRDefault="00E4602A" w:rsidP="00E4602A">
      <w:pPr>
        <w:pStyle w:val="Ttulo4"/>
        <w:shd w:val="clear" w:color="auto" w:fill="FFFFFF"/>
        <w:spacing w:before="480" w:beforeAutospacing="0" w:after="0" w:afterAutospacing="0"/>
        <w:rPr>
          <w:rFonts w:ascii="Arial" w:hAnsi="Arial" w:cs="Arial"/>
          <w:b w:val="0"/>
          <w:bCs w:val="0"/>
          <w:color w:val="000000"/>
        </w:rPr>
      </w:pPr>
      <w:r w:rsidRPr="00523BA9">
        <w:rPr>
          <w:rFonts w:ascii="Arial" w:hAnsi="Arial" w:cs="Arial"/>
          <w:b w:val="0"/>
          <w:bCs w:val="0"/>
          <w:color w:val="000000"/>
        </w:rPr>
        <w:t>Se extrajo información de la base de datos para los encuentros que cumplieron con los siguientes criterios.</w:t>
      </w:r>
    </w:p>
    <w:p w14:paraId="05E1BC7F" w14:textId="239EC8DF" w:rsidR="00E4602A" w:rsidRPr="00523BA9" w:rsidRDefault="00E4602A" w:rsidP="00E4602A">
      <w:pPr>
        <w:pStyle w:val="Ttulo4"/>
        <w:numPr>
          <w:ilvl w:val="0"/>
          <w:numId w:val="1"/>
        </w:numPr>
        <w:shd w:val="clear" w:color="auto" w:fill="FFFFFF"/>
        <w:spacing w:before="480" w:beforeAutospacing="0" w:after="0" w:afterAutospacing="0"/>
        <w:rPr>
          <w:rFonts w:ascii="Arial" w:hAnsi="Arial" w:cs="Arial"/>
          <w:b w:val="0"/>
          <w:bCs w:val="0"/>
          <w:color w:val="000000"/>
        </w:rPr>
      </w:pPr>
      <w:r w:rsidRPr="00523BA9">
        <w:rPr>
          <w:rFonts w:ascii="Arial" w:hAnsi="Arial" w:cs="Arial"/>
          <w:b w:val="0"/>
          <w:bCs w:val="0"/>
          <w:color w:val="000000"/>
        </w:rPr>
        <w:t>Es un encuentro hospitalario (ingreso hospitalario).</w:t>
      </w:r>
    </w:p>
    <w:p w14:paraId="400907C3" w14:textId="217C6E9A" w:rsidR="00E4602A" w:rsidRPr="00523BA9" w:rsidRDefault="00E4602A" w:rsidP="00E4602A">
      <w:pPr>
        <w:pStyle w:val="Ttulo4"/>
        <w:numPr>
          <w:ilvl w:val="0"/>
          <w:numId w:val="1"/>
        </w:numPr>
        <w:shd w:val="clear" w:color="auto" w:fill="FFFFFF"/>
        <w:spacing w:before="480" w:beforeAutospacing="0" w:after="0" w:afterAutospacing="0"/>
        <w:rPr>
          <w:rFonts w:ascii="Arial" w:hAnsi="Arial" w:cs="Arial"/>
          <w:b w:val="0"/>
          <w:bCs w:val="0"/>
          <w:color w:val="000000"/>
        </w:rPr>
      </w:pPr>
      <w:r w:rsidRPr="00523BA9">
        <w:rPr>
          <w:rFonts w:ascii="Arial" w:hAnsi="Arial" w:cs="Arial"/>
          <w:b w:val="0"/>
          <w:bCs w:val="0"/>
          <w:color w:val="000000"/>
        </w:rPr>
        <w:t>Es un encuentro “diabético”, es decir, durante el cual se ingresó al sistema cualquier tipo de diabetes como diagnóstico.</w:t>
      </w:r>
    </w:p>
    <w:p w14:paraId="357BA373" w14:textId="3DABDFD0" w:rsidR="00E4602A" w:rsidRPr="00523BA9" w:rsidRDefault="00E4602A" w:rsidP="00E4602A">
      <w:pPr>
        <w:pStyle w:val="Ttulo4"/>
        <w:numPr>
          <w:ilvl w:val="0"/>
          <w:numId w:val="1"/>
        </w:numPr>
        <w:shd w:val="clear" w:color="auto" w:fill="FFFFFF"/>
        <w:spacing w:before="480" w:beforeAutospacing="0" w:after="0" w:afterAutospacing="0"/>
        <w:rPr>
          <w:rFonts w:ascii="Arial" w:hAnsi="Arial" w:cs="Arial"/>
          <w:b w:val="0"/>
          <w:bCs w:val="0"/>
          <w:color w:val="000000"/>
        </w:rPr>
      </w:pPr>
      <w:r w:rsidRPr="00523BA9">
        <w:rPr>
          <w:rFonts w:ascii="Arial" w:hAnsi="Arial" w:cs="Arial"/>
          <w:b w:val="0"/>
          <w:bCs w:val="0"/>
          <w:color w:val="000000"/>
        </w:rPr>
        <w:t>La estancia hospitalaria fue de al menos 1 día y como máximo 14 días.</w:t>
      </w:r>
    </w:p>
    <w:p w14:paraId="633A43EC" w14:textId="05B60E8D" w:rsidR="00E4602A" w:rsidRPr="00523BA9" w:rsidRDefault="00E4602A" w:rsidP="00E4602A">
      <w:pPr>
        <w:pStyle w:val="Ttulo4"/>
        <w:numPr>
          <w:ilvl w:val="0"/>
          <w:numId w:val="1"/>
        </w:numPr>
        <w:shd w:val="clear" w:color="auto" w:fill="FFFFFF"/>
        <w:spacing w:before="480" w:beforeAutospacing="0" w:after="0" w:afterAutospacing="0"/>
        <w:rPr>
          <w:rFonts w:ascii="Arial" w:hAnsi="Arial" w:cs="Arial"/>
          <w:b w:val="0"/>
          <w:bCs w:val="0"/>
          <w:color w:val="000000"/>
        </w:rPr>
      </w:pPr>
      <w:r w:rsidRPr="00523BA9">
        <w:rPr>
          <w:rFonts w:ascii="Arial" w:hAnsi="Arial" w:cs="Arial"/>
          <w:b w:val="0"/>
          <w:bCs w:val="0"/>
          <w:color w:val="000000"/>
        </w:rPr>
        <w:t>Durante el encuentro se realizaron pruebas de laboratorio.</w:t>
      </w:r>
    </w:p>
    <w:p w14:paraId="4D4CAA12" w14:textId="3458DE7C" w:rsidR="00E4602A" w:rsidRPr="00523BA9" w:rsidRDefault="00E4602A" w:rsidP="00E4602A">
      <w:pPr>
        <w:pStyle w:val="Ttulo4"/>
        <w:numPr>
          <w:ilvl w:val="0"/>
          <w:numId w:val="1"/>
        </w:numPr>
        <w:shd w:val="clear" w:color="auto" w:fill="FFFFFF"/>
        <w:spacing w:before="480" w:beforeAutospacing="0" w:after="0" w:afterAutospacing="0"/>
        <w:rPr>
          <w:rFonts w:ascii="Arial" w:hAnsi="Arial" w:cs="Arial"/>
          <w:b w:val="0"/>
          <w:bCs w:val="0"/>
          <w:color w:val="000000"/>
        </w:rPr>
      </w:pPr>
      <w:r w:rsidRPr="00523BA9">
        <w:rPr>
          <w:rFonts w:ascii="Arial" w:hAnsi="Arial" w:cs="Arial"/>
          <w:b w:val="0"/>
          <w:bCs w:val="0"/>
          <w:color w:val="000000"/>
        </w:rPr>
        <w:lastRenderedPageBreak/>
        <w:t>Se administraron medicamentos durante el encuentro.</w:t>
      </w:r>
    </w:p>
    <w:p w14:paraId="47953722" w14:textId="77777777" w:rsidR="00E4602A" w:rsidRPr="00523BA9" w:rsidRDefault="00E4602A" w:rsidP="00E4602A">
      <w:pPr>
        <w:pStyle w:val="Ttulo4"/>
        <w:shd w:val="clear" w:color="auto" w:fill="FFFFFF"/>
        <w:spacing w:before="480" w:beforeAutospacing="0" w:after="0" w:afterAutospacing="0"/>
        <w:rPr>
          <w:rFonts w:ascii="Arial" w:hAnsi="Arial" w:cs="Arial"/>
          <w:b w:val="0"/>
          <w:bCs w:val="0"/>
          <w:color w:val="000000"/>
        </w:rPr>
      </w:pPr>
    </w:p>
    <w:p w14:paraId="11255F9D" w14:textId="6E5ED819" w:rsidR="00E4602A" w:rsidRPr="00523BA9" w:rsidRDefault="00E4602A" w:rsidP="00E4602A">
      <w:pPr>
        <w:pStyle w:val="Ttulo4"/>
        <w:shd w:val="clear" w:color="auto" w:fill="FFFFFF"/>
        <w:spacing w:before="480" w:beforeAutospacing="0" w:after="0" w:afterAutospacing="0"/>
        <w:rPr>
          <w:rFonts w:ascii="Arial" w:hAnsi="Arial" w:cs="Arial"/>
          <w:b w:val="0"/>
          <w:bCs w:val="0"/>
          <w:color w:val="000000"/>
        </w:rPr>
      </w:pPr>
      <w:r w:rsidRPr="00523BA9">
        <w:rPr>
          <w:rFonts w:ascii="Arial" w:hAnsi="Arial" w:cs="Arial"/>
          <w:b w:val="0"/>
          <w:bCs w:val="0"/>
          <w:color w:val="000000"/>
        </w:rPr>
        <w:t>Se aplicaron criterios para eliminar las admisiones para procedimientos, etc., que fueron de menos de 23 horas de duración y en las que era menos probable que se produjeran cambios en el manejo de la diabetes. Se identificaron 101,766 encuentros para cumplir con los cinco criterios de inclusión anteriores y se utilizaron en un análisis adicional. Se identificaron 101,766 encuentros para cumplir con los cinco criterios de inclusión anteriores y se utilizaron en un análisis adicional. Los expertos clínicos realizaron la selección de características y sólo se centraron en las que estaban asociadas directamente a la diabetes o al tratamiento de la misma.</w:t>
      </w:r>
    </w:p>
    <w:p w14:paraId="2817D84A" w14:textId="0F37980C" w:rsidR="00E4602A" w:rsidRDefault="00E4602A" w:rsidP="00E4602A"/>
    <w:p w14:paraId="4E27D5CC" w14:textId="77777777" w:rsidR="00E4602A" w:rsidRDefault="00E4602A" w:rsidP="00E4602A">
      <w:pPr>
        <w:pStyle w:val="Ttulo3"/>
        <w:shd w:val="clear" w:color="auto" w:fill="FFFFFF"/>
        <w:spacing w:before="372" w:beforeAutospacing="0" w:after="0" w:afterAutospacing="0"/>
        <w:rPr>
          <w:rFonts w:ascii="Helvetica" w:hAnsi="Helvetica" w:cs="Helvetica"/>
          <w:color w:val="000000"/>
        </w:rPr>
      </w:pPr>
      <w:r>
        <w:rPr>
          <w:rFonts w:ascii="Helvetica" w:hAnsi="Helvetica" w:cs="Helvetica"/>
          <w:color w:val="000000"/>
        </w:rPr>
        <w:t>3. Describir los principales resultados del artículo:</w:t>
      </w:r>
    </w:p>
    <w:p w14:paraId="6941E30D" w14:textId="77777777" w:rsidR="00E4602A" w:rsidRPr="00523BA9" w:rsidRDefault="00E4602A" w:rsidP="00E4602A">
      <w:pPr>
        <w:pStyle w:val="Ttulo4"/>
        <w:shd w:val="clear" w:color="auto" w:fill="FFFFFF"/>
        <w:spacing w:before="480" w:beforeAutospacing="0" w:after="0" w:afterAutospacing="0"/>
        <w:rPr>
          <w:rFonts w:ascii="Arial" w:hAnsi="Arial" w:cs="Arial"/>
          <w:b w:val="0"/>
          <w:bCs w:val="0"/>
          <w:color w:val="000000"/>
        </w:rPr>
      </w:pPr>
      <w:r w:rsidRPr="00523BA9">
        <w:rPr>
          <w:rFonts w:ascii="Arial" w:hAnsi="Arial" w:cs="Arial"/>
          <w:b w:val="0"/>
          <w:bCs w:val="0"/>
          <w:color w:val="000000"/>
        </w:rPr>
        <w:t>La medición de HbA1c fue poco frecuente, ocurriendo solo en el 18,4%. De aquellos en los que se solicitó la prueba, el 51,4% eran menos del 8%. Cuando no se obtuvo una HbA1c, el 42,5% de los pacientes tuvo un cambio de medicación durante la hospitalización. Dado que la variable de género no fue significativa en el modelo central (sin HbA1c), se eliminó del análisis posterior. El modelo final sugiere que la relación entre la probabilidad de reingreso y la medición de HbA1c depende significativamente del diagnóstico primario. Las predicciones se calcularon con el valor medio del tiempo en el hospital y en niveles de referencia de otras covariables. No hubo interacción significativa con otros diagnósticos primarios. En promedio, las estancias hospitalarias en el actual conjunto de datos fueron de 4,27 días, lo que permitiría examinar la atención de la diabetes y desarrollar un plan de cambio en caso de que se justificara.</w:t>
      </w:r>
    </w:p>
    <w:p w14:paraId="62D0CEC3" w14:textId="69CD8029" w:rsidR="00E4602A" w:rsidRDefault="00E4602A" w:rsidP="00E4602A"/>
    <w:p w14:paraId="0BBA93F1" w14:textId="0FCA3F5F" w:rsidR="00E4602A" w:rsidRDefault="00E4602A" w:rsidP="00E4602A"/>
    <w:p w14:paraId="1B526551" w14:textId="77777777" w:rsidR="00523BA9" w:rsidRDefault="00523BA9" w:rsidP="00E4602A">
      <w:pPr>
        <w:pStyle w:val="Ttulo3"/>
        <w:shd w:val="clear" w:color="auto" w:fill="FFFFFF"/>
        <w:spacing w:before="372" w:beforeAutospacing="0" w:after="0" w:afterAutospacing="0"/>
        <w:rPr>
          <w:rFonts w:ascii="Helvetica" w:hAnsi="Helvetica" w:cs="Helvetica"/>
          <w:color w:val="000000"/>
        </w:rPr>
      </w:pPr>
    </w:p>
    <w:p w14:paraId="4999D3CB" w14:textId="77777777" w:rsidR="00523BA9" w:rsidRDefault="00523BA9" w:rsidP="00E4602A">
      <w:pPr>
        <w:pStyle w:val="Ttulo3"/>
        <w:shd w:val="clear" w:color="auto" w:fill="FFFFFF"/>
        <w:spacing w:before="372" w:beforeAutospacing="0" w:after="0" w:afterAutospacing="0"/>
        <w:rPr>
          <w:rFonts w:ascii="Helvetica" w:hAnsi="Helvetica" w:cs="Helvetica"/>
          <w:color w:val="000000"/>
        </w:rPr>
      </w:pPr>
    </w:p>
    <w:p w14:paraId="2C4857F1" w14:textId="77777777" w:rsidR="00523BA9" w:rsidRDefault="00523BA9" w:rsidP="00E4602A">
      <w:pPr>
        <w:pStyle w:val="Ttulo3"/>
        <w:shd w:val="clear" w:color="auto" w:fill="FFFFFF"/>
        <w:spacing w:before="372" w:beforeAutospacing="0" w:after="0" w:afterAutospacing="0"/>
        <w:rPr>
          <w:rFonts w:ascii="Helvetica" w:hAnsi="Helvetica" w:cs="Helvetica"/>
          <w:color w:val="000000"/>
        </w:rPr>
      </w:pPr>
    </w:p>
    <w:p w14:paraId="5720D1CB" w14:textId="77777777" w:rsidR="00523BA9" w:rsidRDefault="00523BA9" w:rsidP="00E4602A">
      <w:pPr>
        <w:pStyle w:val="Ttulo3"/>
        <w:shd w:val="clear" w:color="auto" w:fill="FFFFFF"/>
        <w:spacing w:before="372" w:beforeAutospacing="0" w:after="0" w:afterAutospacing="0"/>
        <w:rPr>
          <w:rFonts w:ascii="Helvetica" w:hAnsi="Helvetica" w:cs="Helvetica"/>
          <w:color w:val="000000"/>
        </w:rPr>
      </w:pPr>
    </w:p>
    <w:p w14:paraId="55C1CCCA" w14:textId="77777777" w:rsidR="00523BA9" w:rsidRDefault="00523BA9" w:rsidP="00E4602A">
      <w:pPr>
        <w:pStyle w:val="Ttulo3"/>
        <w:shd w:val="clear" w:color="auto" w:fill="FFFFFF"/>
        <w:spacing w:before="372" w:beforeAutospacing="0" w:after="0" w:afterAutospacing="0"/>
        <w:rPr>
          <w:rFonts w:ascii="Helvetica" w:hAnsi="Helvetica" w:cs="Helvetica"/>
          <w:color w:val="000000"/>
        </w:rPr>
      </w:pPr>
    </w:p>
    <w:p w14:paraId="227CE104" w14:textId="1EE1C150" w:rsidR="00E4602A" w:rsidRDefault="00E4602A" w:rsidP="00E4602A">
      <w:pPr>
        <w:pStyle w:val="Ttulo3"/>
        <w:shd w:val="clear" w:color="auto" w:fill="FFFFFF"/>
        <w:spacing w:before="372" w:beforeAutospacing="0" w:after="0" w:afterAutospacing="0"/>
        <w:rPr>
          <w:rFonts w:ascii="Helvetica" w:hAnsi="Helvetica" w:cs="Helvetica"/>
          <w:color w:val="000000"/>
        </w:rPr>
      </w:pPr>
      <w:r>
        <w:rPr>
          <w:rFonts w:ascii="Helvetica" w:hAnsi="Helvetica" w:cs="Helvetica"/>
          <w:color w:val="000000"/>
        </w:rPr>
        <w:lastRenderedPageBreak/>
        <w:t>4. Conclusiones o discusiones a las que llegaron los investigadores:</w:t>
      </w:r>
    </w:p>
    <w:p w14:paraId="2BD11EC3" w14:textId="77777777" w:rsidR="00E4602A" w:rsidRPr="00523BA9" w:rsidRDefault="00E4602A" w:rsidP="00E4602A">
      <w:pPr>
        <w:pStyle w:val="Ttulo4"/>
        <w:shd w:val="clear" w:color="auto" w:fill="FFFFFF"/>
        <w:spacing w:before="480" w:beforeAutospacing="0" w:after="0" w:afterAutospacing="0"/>
        <w:rPr>
          <w:rFonts w:ascii="Arial" w:hAnsi="Arial" w:cs="Arial"/>
          <w:b w:val="0"/>
          <w:bCs w:val="0"/>
          <w:color w:val="000000"/>
        </w:rPr>
      </w:pPr>
      <w:r w:rsidRPr="00523BA9">
        <w:rPr>
          <w:rFonts w:ascii="Arial" w:hAnsi="Arial" w:cs="Arial"/>
          <w:b w:val="0"/>
          <w:bCs w:val="0"/>
          <w:color w:val="000000"/>
        </w:rPr>
        <w:t>La principal conclusión a la que llegaron los investigadores es que la decisión de obtener una medición de HbA1c en pacientes con diabetes mellitus es un predictor útil de las tasas de reingreso, que puede resultar valioso en el desarrollo de estrategias para reducir las tasas de reingreso y los costos para la atención de personas con diabetes mellitus. Si bien las tasas de reingreso siguieron siendo las más altas para los pacientes con diagnósticos circulatorios, las tasas de reingreso para los pacientes con diabetes parecieron estar asociadas con la decisión de realizar la prueba de HbA1c, más que con los valores del resultado de HbA1c.</w:t>
      </w:r>
    </w:p>
    <w:p w14:paraId="5CEDE98A" w14:textId="6D0D759D" w:rsidR="00E4602A" w:rsidRDefault="00E4602A" w:rsidP="00E4602A"/>
    <w:p w14:paraId="38660C96" w14:textId="3DFD9668" w:rsidR="00E4602A" w:rsidRDefault="00E4602A" w:rsidP="00E4602A"/>
    <w:p w14:paraId="5F123531" w14:textId="77777777" w:rsidR="00E4602A" w:rsidRDefault="00E4602A" w:rsidP="00E4602A">
      <w:pPr>
        <w:pStyle w:val="Ttulo3"/>
        <w:shd w:val="clear" w:color="auto" w:fill="FFFFFF"/>
        <w:spacing w:before="372" w:beforeAutospacing="0" w:after="0" w:afterAutospacing="0"/>
        <w:rPr>
          <w:rFonts w:ascii="Helvetica" w:hAnsi="Helvetica" w:cs="Helvetica"/>
          <w:color w:val="000000"/>
        </w:rPr>
      </w:pPr>
    </w:p>
    <w:p w14:paraId="171036FF" w14:textId="77777777" w:rsidR="00E4602A" w:rsidRDefault="00E4602A" w:rsidP="00E4602A">
      <w:pPr>
        <w:pStyle w:val="Ttulo3"/>
        <w:shd w:val="clear" w:color="auto" w:fill="FFFFFF"/>
        <w:spacing w:before="372" w:beforeAutospacing="0" w:after="0" w:afterAutospacing="0"/>
        <w:rPr>
          <w:rFonts w:ascii="Helvetica" w:hAnsi="Helvetica" w:cs="Helvetica"/>
          <w:color w:val="000000"/>
        </w:rPr>
      </w:pPr>
    </w:p>
    <w:p w14:paraId="6A62E101" w14:textId="77777777" w:rsidR="00E4602A" w:rsidRDefault="00E4602A" w:rsidP="00E4602A">
      <w:pPr>
        <w:pStyle w:val="Ttulo3"/>
        <w:shd w:val="clear" w:color="auto" w:fill="FFFFFF"/>
        <w:spacing w:before="372" w:beforeAutospacing="0" w:after="0" w:afterAutospacing="0"/>
        <w:rPr>
          <w:rFonts w:ascii="Helvetica" w:hAnsi="Helvetica" w:cs="Helvetica"/>
          <w:color w:val="000000"/>
        </w:rPr>
      </w:pPr>
    </w:p>
    <w:p w14:paraId="2F9E7A92" w14:textId="641A9213" w:rsidR="00E4602A" w:rsidRDefault="00E4602A" w:rsidP="00E4602A">
      <w:pPr>
        <w:pStyle w:val="Ttulo3"/>
        <w:shd w:val="clear" w:color="auto" w:fill="FFFFFF"/>
        <w:spacing w:before="372" w:beforeAutospacing="0" w:after="0" w:afterAutospacing="0"/>
        <w:rPr>
          <w:rFonts w:ascii="Helvetica" w:hAnsi="Helvetica" w:cs="Helvetica"/>
          <w:color w:val="000000"/>
        </w:rPr>
      </w:pPr>
      <w:r>
        <w:rPr>
          <w:rFonts w:ascii="Helvetica" w:hAnsi="Helvetica" w:cs="Helvetica"/>
          <w:color w:val="000000"/>
        </w:rPr>
        <w:t>5. Comentar que le parece a usted este tipo de investigación y que es lo que le pareció más interesante del artículo:</w:t>
      </w:r>
      <w:hyperlink r:id="rId5" w:anchor="5.-Comentar-que-le-parece-a-usted-este-tipo-de-investigaci%C3%B3n-y-que-es-lo-que-le-pareci%C3%B3-m%C3%A1s-interesante-del-art%C3%ADculo:" w:history="1">
        <w:r>
          <w:rPr>
            <w:rStyle w:val="Hipervnculo"/>
            <w:rFonts w:ascii="Helvetica" w:hAnsi="Helvetica" w:cs="Helvetica"/>
            <w:color w:val="296EAA"/>
          </w:rPr>
          <w:t>¶</w:t>
        </w:r>
      </w:hyperlink>
    </w:p>
    <w:p w14:paraId="6DD10F80" w14:textId="7C0E9532" w:rsidR="00E4602A" w:rsidRPr="00523BA9" w:rsidRDefault="00E4602A" w:rsidP="00E4602A">
      <w:pPr>
        <w:pStyle w:val="Ttulo4"/>
        <w:shd w:val="clear" w:color="auto" w:fill="FFFFFF"/>
        <w:spacing w:before="480" w:beforeAutospacing="0" w:after="0" w:afterAutospacing="0"/>
        <w:rPr>
          <w:rFonts w:ascii="Arial" w:hAnsi="Arial" w:cs="Arial"/>
          <w:b w:val="0"/>
          <w:bCs w:val="0"/>
          <w:color w:val="000000"/>
        </w:rPr>
      </w:pPr>
      <w:r w:rsidRPr="00523BA9">
        <w:rPr>
          <w:rFonts w:ascii="Arial" w:hAnsi="Arial" w:cs="Arial"/>
          <w:b w:val="0"/>
          <w:bCs w:val="0"/>
          <w:color w:val="000000"/>
        </w:rPr>
        <w:t xml:space="preserve">Me parece que las investigaciones del área de la salud en general siempre son beneficiosas y con buenos fines, y este caso no es la excepción, ya que fuera de los resultados, también uno adquiere nuevos </w:t>
      </w:r>
      <w:r w:rsidR="00523BA9" w:rsidRPr="00523BA9">
        <w:rPr>
          <w:rFonts w:ascii="Arial" w:hAnsi="Arial" w:cs="Arial"/>
          <w:b w:val="0"/>
          <w:bCs w:val="0"/>
          <w:color w:val="000000"/>
        </w:rPr>
        <w:t>conocimientos</w:t>
      </w:r>
      <w:r w:rsidRPr="00523BA9">
        <w:rPr>
          <w:rFonts w:ascii="Arial" w:hAnsi="Arial" w:cs="Arial"/>
          <w:b w:val="0"/>
          <w:bCs w:val="0"/>
          <w:color w:val="000000"/>
        </w:rPr>
        <w:t xml:space="preserve"> como el HbA1c. Lo más interesante que me pareció del artículo es la cantidad de datos, en </w:t>
      </w:r>
      <w:proofErr w:type="gramStart"/>
      <w:r w:rsidRPr="00523BA9">
        <w:rPr>
          <w:rFonts w:ascii="Arial" w:hAnsi="Arial" w:cs="Arial"/>
          <w:b w:val="0"/>
          <w:bCs w:val="0"/>
          <w:color w:val="000000"/>
        </w:rPr>
        <w:t>éste</w:t>
      </w:r>
      <w:proofErr w:type="gramEnd"/>
      <w:r w:rsidRPr="00523BA9">
        <w:rPr>
          <w:rFonts w:ascii="Arial" w:hAnsi="Arial" w:cs="Arial"/>
          <w:b w:val="0"/>
          <w:bCs w:val="0"/>
          <w:color w:val="000000"/>
        </w:rPr>
        <w:t xml:space="preserve"> caso clínicos, que se manejan ya sea con o sin fines de investigación, </w:t>
      </w:r>
      <w:r w:rsidR="00523BA9" w:rsidRPr="00523BA9">
        <w:rPr>
          <w:rFonts w:ascii="Arial" w:hAnsi="Arial" w:cs="Arial"/>
          <w:b w:val="0"/>
          <w:bCs w:val="0"/>
          <w:color w:val="000000"/>
        </w:rPr>
        <w:t>además</w:t>
      </w:r>
      <w:r w:rsidRPr="00523BA9">
        <w:rPr>
          <w:rFonts w:ascii="Arial" w:hAnsi="Arial" w:cs="Arial"/>
          <w:b w:val="0"/>
          <w:bCs w:val="0"/>
          <w:color w:val="000000"/>
        </w:rPr>
        <w:t xml:space="preserve"> de todos los criterios que se utilizaron durante el estudio.</w:t>
      </w:r>
    </w:p>
    <w:p w14:paraId="447FEB4C" w14:textId="77777777" w:rsidR="00E4602A" w:rsidRPr="00E4602A" w:rsidRDefault="00E4602A" w:rsidP="00E4602A"/>
    <w:sectPr w:rsidR="00E4602A" w:rsidRPr="00E4602A">
      <w:headerReference w:type="default" r:id="rI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AE868" w14:textId="77777777" w:rsidR="00546EB3" w:rsidRDefault="00523BA9">
    <w:pPr>
      <w:pStyle w:val="Encabezado"/>
    </w:pPr>
    <w:r>
      <w:rPr>
        <w:noProof/>
      </w:rPr>
      <w:drawing>
        <wp:anchor distT="0" distB="0" distL="114300" distR="114300" simplePos="0" relativeHeight="251659264" behindDoc="0" locked="0" layoutInCell="1" allowOverlap="1" wp14:anchorId="29C20A98" wp14:editId="141D435C">
          <wp:simplePos x="0" y="0"/>
          <wp:positionH relativeFrom="column">
            <wp:posOffset>4886325</wp:posOffset>
          </wp:positionH>
          <wp:positionV relativeFrom="paragraph">
            <wp:posOffset>-137160</wp:posOffset>
          </wp:positionV>
          <wp:extent cx="1609725" cy="47625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47625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C3FAF"/>
    <w:multiLevelType w:val="hybridMultilevel"/>
    <w:tmpl w:val="F5544B8A"/>
    <w:lvl w:ilvl="0" w:tplc="4FC2388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74F1072"/>
    <w:multiLevelType w:val="hybridMultilevel"/>
    <w:tmpl w:val="4524EA2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4EAD178A"/>
    <w:multiLevelType w:val="hybridMultilevel"/>
    <w:tmpl w:val="71C030BE"/>
    <w:lvl w:ilvl="0" w:tplc="340A0001">
      <w:start w:val="1"/>
      <w:numFmt w:val="bullet"/>
      <w:lvlText w:val=""/>
      <w:lvlJc w:val="left"/>
      <w:pPr>
        <w:ind w:left="3552" w:hanging="360"/>
      </w:pPr>
      <w:rPr>
        <w:rFonts w:ascii="Symbol" w:hAnsi="Symbol" w:hint="default"/>
      </w:rPr>
    </w:lvl>
    <w:lvl w:ilvl="1" w:tplc="340A0003" w:tentative="1">
      <w:start w:val="1"/>
      <w:numFmt w:val="bullet"/>
      <w:lvlText w:val="o"/>
      <w:lvlJc w:val="left"/>
      <w:pPr>
        <w:ind w:left="4272" w:hanging="360"/>
      </w:pPr>
      <w:rPr>
        <w:rFonts w:ascii="Courier New" w:hAnsi="Courier New" w:cs="Courier New" w:hint="default"/>
      </w:rPr>
    </w:lvl>
    <w:lvl w:ilvl="2" w:tplc="340A0005" w:tentative="1">
      <w:start w:val="1"/>
      <w:numFmt w:val="bullet"/>
      <w:lvlText w:val=""/>
      <w:lvlJc w:val="left"/>
      <w:pPr>
        <w:ind w:left="4992" w:hanging="360"/>
      </w:pPr>
      <w:rPr>
        <w:rFonts w:ascii="Wingdings" w:hAnsi="Wingdings" w:hint="default"/>
      </w:rPr>
    </w:lvl>
    <w:lvl w:ilvl="3" w:tplc="340A0001" w:tentative="1">
      <w:start w:val="1"/>
      <w:numFmt w:val="bullet"/>
      <w:lvlText w:val=""/>
      <w:lvlJc w:val="left"/>
      <w:pPr>
        <w:ind w:left="5712" w:hanging="360"/>
      </w:pPr>
      <w:rPr>
        <w:rFonts w:ascii="Symbol" w:hAnsi="Symbol" w:hint="default"/>
      </w:rPr>
    </w:lvl>
    <w:lvl w:ilvl="4" w:tplc="340A0003" w:tentative="1">
      <w:start w:val="1"/>
      <w:numFmt w:val="bullet"/>
      <w:lvlText w:val="o"/>
      <w:lvlJc w:val="left"/>
      <w:pPr>
        <w:ind w:left="6432" w:hanging="360"/>
      </w:pPr>
      <w:rPr>
        <w:rFonts w:ascii="Courier New" w:hAnsi="Courier New" w:cs="Courier New" w:hint="default"/>
      </w:rPr>
    </w:lvl>
    <w:lvl w:ilvl="5" w:tplc="340A0005" w:tentative="1">
      <w:start w:val="1"/>
      <w:numFmt w:val="bullet"/>
      <w:lvlText w:val=""/>
      <w:lvlJc w:val="left"/>
      <w:pPr>
        <w:ind w:left="7152" w:hanging="360"/>
      </w:pPr>
      <w:rPr>
        <w:rFonts w:ascii="Wingdings" w:hAnsi="Wingdings" w:hint="default"/>
      </w:rPr>
    </w:lvl>
    <w:lvl w:ilvl="6" w:tplc="340A0001" w:tentative="1">
      <w:start w:val="1"/>
      <w:numFmt w:val="bullet"/>
      <w:lvlText w:val=""/>
      <w:lvlJc w:val="left"/>
      <w:pPr>
        <w:ind w:left="7872" w:hanging="360"/>
      </w:pPr>
      <w:rPr>
        <w:rFonts w:ascii="Symbol" w:hAnsi="Symbol" w:hint="default"/>
      </w:rPr>
    </w:lvl>
    <w:lvl w:ilvl="7" w:tplc="340A0003" w:tentative="1">
      <w:start w:val="1"/>
      <w:numFmt w:val="bullet"/>
      <w:lvlText w:val="o"/>
      <w:lvlJc w:val="left"/>
      <w:pPr>
        <w:ind w:left="8592" w:hanging="360"/>
      </w:pPr>
      <w:rPr>
        <w:rFonts w:ascii="Courier New" w:hAnsi="Courier New" w:cs="Courier New" w:hint="default"/>
      </w:rPr>
    </w:lvl>
    <w:lvl w:ilvl="8" w:tplc="340A0005" w:tentative="1">
      <w:start w:val="1"/>
      <w:numFmt w:val="bullet"/>
      <w:lvlText w:val=""/>
      <w:lvlJc w:val="left"/>
      <w:pPr>
        <w:ind w:left="9312"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A7"/>
    <w:rsid w:val="00523BA9"/>
    <w:rsid w:val="00B650A7"/>
    <w:rsid w:val="00E4602A"/>
    <w:rsid w:val="00EA59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BDE8"/>
  <w15:chartTrackingRefBased/>
  <w15:docId w15:val="{48A874EB-4A6D-44CE-8797-1FC5CEF1C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0A7"/>
  </w:style>
  <w:style w:type="paragraph" w:styleId="Ttulo3">
    <w:name w:val="heading 3"/>
    <w:basedOn w:val="Normal"/>
    <w:link w:val="Ttulo3Car"/>
    <w:uiPriority w:val="9"/>
    <w:qFormat/>
    <w:rsid w:val="00E4602A"/>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link w:val="Ttulo4Car"/>
    <w:uiPriority w:val="9"/>
    <w:qFormat/>
    <w:rsid w:val="00E4602A"/>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650A7"/>
    <w:pPr>
      <w:spacing w:after="0" w:line="240" w:lineRule="auto"/>
    </w:pPr>
    <w:rPr>
      <w:rFonts w:ascii="Calibri" w:eastAsia="Calibri" w:hAnsi="Calibri" w:cs="Times New Roman"/>
      <w:lang w:val="es-ES"/>
    </w:rPr>
  </w:style>
  <w:style w:type="paragraph" w:styleId="Encabezado">
    <w:name w:val="header"/>
    <w:basedOn w:val="Normal"/>
    <w:link w:val="EncabezadoCar"/>
    <w:uiPriority w:val="99"/>
    <w:unhideWhenUsed/>
    <w:rsid w:val="00B650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50A7"/>
  </w:style>
  <w:style w:type="paragraph" w:styleId="Ttulo">
    <w:name w:val="Title"/>
    <w:basedOn w:val="Normal"/>
    <w:next w:val="Normal"/>
    <w:link w:val="TtuloCar"/>
    <w:uiPriority w:val="10"/>
    <w:qFormat/>
    <w:rsid w:val="00E460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602A"/>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E4602A"/>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E4602A"/>
    <w:rPr>
      <w:rFonts w:ascii="Times New Roman" w:eastAsia="Times New Roman" w:hAnsi="Times New Roman" w:cs="Times New Roman"/>
      <w:b/>
      <w:bCs/>
      <w:sz w:val="24"/>
      <w:szCs w:val="24"/>
      <w:lang w:eastAsia="es-CL"/>
    </w:rPr>
  </w:style>
  <w:style w:type="character" w:styleId="Hipervnculo">
    <w:name w:val="Hyperlink"/>
    <w:basedOn w:val="Fuentedeprrafopredeter"/>
    <w:uiPriority w:val="99"/>
    <w:semiHidden/>
    <w:unhideWhenUsed/>
    <w:rsid w:val="00E460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69484">
      <w:bodyDiv w:val="1"/>
      <w:marLeft w:val="0"/>
      <w:marRight w:val="0"/>
      <w:marTop w:val="0"/>
      <w:marBottom w:val="0"/>
      <w:divBdr>
        <w:top w:val="none" w:sz="0" w:space="0" w:color="auto"/>
        <w:left w:val="none" w:sz="0" w:space="0" w:color="auto"/>
        <w:bottom w:val="none" w:sz="0" w:space="0" w:color="auto"/>
        <w:right w:val="none" w:sz="0" w:space="0" w:color="auto"/>
      </w:divBdr>
    </w:div>
    <w:div w:id="384372639">
      <w:bodyDiv w:val="1"/>
      <w:marLeft w:val="0"/>
      <w:marRight w:val="0"/>
      <w:marTop w:val="0"/>
      <w:marBottom w:val="0"/>
      <w:divBdr>
        <w:top w:val="none" w:sz="0" w:space="0" w:color="auto"/>
        <w:left w:val="none" w:sz="0" w:space="0" w:color="auto"/>
        <w:bottom w:val="none" w:sz="0" w:space="0" w:color="auto"/>
        <w:right w:val="none" w:sz="0" w:space="0" w:color="auto"/>
      </w:divBdr>
    </w:div>
    <w:div w:id="911306593">
      <w:bodyDiv w:val="1"/>
      <w:marLeft w:val="0"/>
      <w:marRight w:val="0"/>
      <w:marTop w:val="0"/>
      <w:marBottom w:val="0"/>
      <w:divBdr>
        <w:top w:val="none" w:sz="0" w:space="0" w:color="auto"/>
        <w:left w:val="none" w:sz="0" w:space="0" w:color="auto"/>
        <w:bottom w:val="none" w:sz="0" w:space="0" w:color="auto"/>
        <w:right w:val="none" w:sz="0" w:space="0" w:color="auto"/>
      </w:divBdr>
    </w:div>
    <w:div w:id="1383671990">
      <w:bodyDiv w:val="1"/>
      <w:marLeft w:val="0"/>
      <w:marRight w:val="0"/>
      <w:marTop w:val="0"/>
      <w:marBottom w:val="0"/>
      <w:divBdr>
        <w:top w:val="none" w:sz="0" w:space="0" w:color="auto"/>
        <w:left w:val="none" w:sz="0" w:space="0" w:color="auto"/>
        <w:bottom w:val="none" w:sz="0" w:space="0" w:color="auto"/>
        <w:right w:val="none" w:sz="0" w:space="0" w:color="auto"/>
      </w:divBdr>
    </w:div>
    <w:div w:id="201622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localhost:8888/notebooks/gitrepos/CURSO_ACI777/CAT1_final/CAT1/Catedra1_Final.ipynb" TargetMode="Externa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802</Words>
  <Characters>4417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cp:lastModifiedBy>
  <cp:revision>1</cp:revision>
  <dcterms:created xsi:type="dcterms:W3CDTF">2021-11-30T21:54:00Z</dcterms:created>
  <dcterms:modified xsi:type="dcterms:W3CDTF">2021-11-30T22:09:00Z</dcterms:modified>
</cp:coreProperties>
</file>