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CA0CB" w14:textId="400CD271" w:rsidR="00B54493" w:rsidRPr="00530AD6" w:rsidRDefault="00B54493" w:rsidP="00406C8E">
      <w:pPr>
        <w:pStyle w:val="Heading1"/>
        <w:spacing w:line="360" w:lineRule="auto"/>
        <w:jc w:val="both"/>
        <w:rPr>
          <w:rFonts w:ascii="Arial" w:eastAsia="Arial" w:hAnsi="Arial" w:cs="Arial"/>
          <w:sz w:val="24"/>
          <w:szCs w:val="24"/>
        </w:rPr>
      </w:pPr>
      <w:bookmarkStart w:id="0" w:name="_Toc184090150"/>
      <w:r w:rsidRPr="00530AD6">
        <w:rPr>
          <w:rFonts w:ascii="Arial" w:eastAsia="Arial" w:hAnsi="Arial" w:cs="Arial"/>
          <w:sz w:val="24"/>
          <w:szCs w:val="24"/>
        </w:rPr>
        <w:t>Abstract</w:t>
      </w:r>
      <w:bookmarkEnd w:id="0"/>
    </w:p>
    <w:p w14:paraId="20A0BE08" w14:textId="38F350BE" w:rsidR="00571E94" w:rsidRPr="00384E3C" w:rsidRDefault="002F014C" w:rsidP="00406C8E">
      <w:pPr>
        <w:spacing w:line="360" w:lineRule="auto"/>
        <w:jc w:val="both"/>
        <w:rPr>
          <w:rFonts w:ascii="Arial" w:eastAsia="Arial" w:hAnsi="Arial" w:cs="Arial"/>
          <w:color w:val="000000"/>
        </w:rPr>
      </w:pPr>
      <w:r w:rsidRPr="00384E3C">
        <w:rPr>
          <w:rFonts w:ascii="Arial" w:eastAsia="Arial" w:hAnsi="Arial" w:cs="Arial"/>
          <w:color w:val="000000"/>
        </w:rPr>
        <w:t xml:space="preserve">This </w:t>
      </w:r>
      <w:r w:rsidR="00DD789F">
        <w:rPr>
          <w:rFonts w:ascii="Arial" w:eastAsia="Arial" w:hAnsi="Arial" w:cs="Arial"/>
          <w:color w:val="000000"/>
        </w:rPr>
        <w:t>project</w:t>
      </w:r>
      <w:r w:rsidRPr="00384E3C">
        <w:rPr>
          <w:rFonts w:ascii="Arial" w:eastAsia="Arial" w:hAnsi="Arial" w:cs="Arial"/>
          <w:color w:val="000000"/>
        </w:rPr>
        <w:t xml:space="preserve"> explores the effectiveness of machine learning and econometric models in forecasting video game sales across various regions. By comparing models such as Linear Regression (LR), Random Forest (RF), </w:t>
      </w:r>
      <w:proofErr w:type="spellStart"/>
      <w:r w:rsidRPr="00384E3C">
        <w:rPr>
          <w:rFonts w:ascii="Arial" w:eastAsia="Arial" w:hAnsi="Arial" w:cs="Arial"/>
          <w:color w:val="000000"/>
        </w:rPr>
        <w:t>XGBoost</w:t>
      </w:r>
      <w:proofErr w:type="spellEnd"/>
      <w:r w:rsidRPr="00384E3C">
        <w:rPr>
          <w:rFonts w:ascii="Arial" w:eastAsia="Arial" w:hAnsi="Arial" w:cs="Arial"/>
          <w:color w:val="000000"/>
        </w:rPr>
        <w:t xml:space="preserve"> (XGB), and Artificial Neural Networks (ANN), the study assesses their predictive accuracy and ability to capture the complex, non-linear relationships inherent in video game sales data. The findings indicate that while traditional econometric models like LR provide a foundational understanding of sales dynamics, they struggle to match the precision and adaptability of advanced machine learning models. ANN emerged as the most accurate model overall, particularly excelling in North America</w:t>
      </w:r>
      <w:r>
        <w:rPr>
          <w:rFonts w:ascii="Arial" w:eastAsia="Arial" w:hAnsi="Arial" w:cs="Arial"/>
          <w:color w:val="000000"/>
        </w:rPr>
        <w:t>n</w:t>
      </w:r>
      <w:r w:rsidRPr="00384E3C">
        <w:rPr>
          <w:rFonts w:ascii="Arial" w:eastAsia="Arial" w:hAnsi="Arial" w:cs="Arial"/>
          <w:color w:val="000000"/>
        </w:rPr>
        <w:t xml:space="preserve"> and Europe</w:t>
      </w:r>
      <w:r>
        <w:rPr>
          <w:rFonts w:ascii="Arial" w:eastAsia="Arial" w:hAnsi="Arial" w:cs="Arial"/>
          <w:color w:val="000000"/>
        </w:rPr>
        <w:t>an data</w:t>
      </w:r>
      <w:r w:rsidRPr="00384E3C">
        <w:rPr>
          <w:rFonts w:ascii="Arial" w:eastAsia="Arial" w:hAnsi="Arial" w:cs="Arial"/>
          <w:color w:val="000000"/>
        </w:rPr>
        <w:t>, while RF showed strong performance in Japan</w:t>
      </w:r>
      <w:r>
        <w:rPr>
          <w:rFonts w:ascii="Arial" w:eastAsia="Arial" w:hAnsi="Arial" w:cs="Arial"/>
          <w:color w:val="000000"/>
        </w:rPr>
        <w:t>ese data</w:t>
      </w:r>
      <w:r w:rsidRPr="00384E3C">
        <w:rPr>
          <w:rFonts w:ascii="Arial" w:eastAsia="Arial" w:hAnsi="Arial" w:cs="Arial"/>
          <w:color w:val="000000"/>
        </w:rPr>
        <w:t xml:space="preserve"> and the Rest of the World. The research suggests a strategic approach to model selection based on the stage of game development, with LR being more useful during the planning </w:t>
      </w:r>
      <w:r>
        <w:rPr>
          <w:rFonts w:ascii="Arial" w:eastAsia="Arial" w:hAnsi="Arial" w:cs="Arial"/>
          <w:color w:val="000000"/>
        </w:rPr>
        <w:t xml:space="preserve">and design </w:t>
      </w:r>
      <w:r w:rsidRPr="00384E3C">
        <w:rPr>
          <w:rFonts w:ascii="Arial" w:eastAsia="Arial" w:hAnsi="Arial" w:cs="Arial"/>
          <w:color w:val="000000"/>
        </w:rPr>
        <w:t>phases and machine learning models becoming essential for refining sales strategies. These insights offer valuable contributions to the video game industry, highlighting the need for sophisticated forecasting techniques in an increasingly complex market.</w:t>
      </w:r>
      <w:r w:rsidR="00571E94" w:rsidRPr="00384E3C">
        <w:rPr>
          <w:rFonts w:ascii="Arial" w:eastAsia="Arial" w:hAnsi="Arial" w:cs="Arial"/>
          <w:color w:val="000000"/>
        </w:rPr>
        <w:br w:type="page"/>
      </w:r>
    </w:p>
    <w:sdt>
      <w:sdtPr>
        <w:rPr>
          <w:rFonts w:ascii="Aptos" w:eastAsia="Aptos" w:hAnsi="Aptos" w:cs="Aptos"/>
          <w:color w:val="auto"/>
          <w:sz w:val="22"/>
          <w:szCs w:val="22"/>
        </w:rPr>
        <w:id w:val="-1652278821"/>
        <w:docPartObj>
          <w:docPartGallery w:val="Table of Contents"/>
          <w:docPartUnique/>
        </w:docPartObj>
      </w:sdtPr>
      <w:sdtEndPr>
        <w:rPr>
          <w:b/>
          <w:bCs/>
        </w:rPr>
      </w:sdtEndPr>
      <w:sdtContent>
        <w:p w14:paraId="2B26AB7A" w14:textId="330B2CCE" w:rsidR="00263FFF" w:rsidRDefault="00263FFF" w:rsidP="00263FFF">
          <w:pPr>
            <w:pStyle w:val="TOCHeading"/>
            <w:spacing w:after="240"/>
          </w:pPr>
          <w:r w:rsidRPr="00263FFF">
            <w:rPr>
              <w:rFonts w:ascii="Arial" w:hAnsi="Arial" w:cs="Arial"/>
              <w:sz w:val="24"/>
              <w:szCs w:val="24"/>
            </w:rPr>
            <w:t>Table of Contents</w:t>
          </w:r>
        </w:p>
        <w:p w14:paraId="49C3BB4D" w14:textId="5B656894" w:rsidR="00DD789F" w:rsidRDefault="00263FFF">
          <w:pPr>
            <w:pStyle w:val="TOC1"/>
            <w:tabs>
              <w:tab w:val="right" w:leader="dot" w:pos="844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84090150" w:history="1">
            <w:r w:rsidR="00DD789F" w:rsidRPr="008944B1">
              <w:rPr>
                <w:rStyle w:val="Hyperlink"/>
                <w:rFonts w:ascii="Arial" w:eastAsia="Arial" w:hAnsi="Arial" w:cs="Arial"/>
                <w:noProof/>
              </w:rPr>
              <w:t>Abstract</w:t>
            </w:r>
            <w:r w:rsidR="00DD789F">
              <w:rPr>
                <w:noProof/>
                <w:webHidden/>
              </w:rPr>
              <w:tab/>
            </w:r>
            <w:r w:rsidR="00DD789F">
              <w:rPr>
                <w:noProof/>
                <w:webHidden/>
              </w:rPr>
              <w:fldChar w:fldCharType="begin"/>
            </w:r>
            <w:r w:rsidR="00DD789F">
              <w:rPr>
                <w:noProof/>
                <w:webHidden/>
              </w:rPr>
              <w:instrText xml:space="preserve"> PAGEREF _Toc184090150 \h </w:instrText>
            </w:r>
            <w:r w:rsidR="00DD789F">
              <w:rPr>
                <w:noProof/>
                <w:webHidden/>
              </w:rPr>
            </w:r>
            <w:r w:rsidR="00DD789F">
              <w:rPr>
                <w:noProof/>
                <w:webHidden/>
              </w:rPr>
              <w:fldChar w:fldCharType="separate"/>
            </w:r>
            <w:r w:rsidR="00DD789F">
              <w:rPr>
                <w:noProof/>
                <w:webHidden/>
              </w:rPr>
              <w:t>i</w:t>
            </w:r>
            <w:r w:rsidR="00DD789F">
              <w:rPr>
                <w:noProof/>
                <w:webHidden/>
              </w:rPr>
              <w:fldChar w:fldCharType="end"/>
            </w:r>
          </w:hyperlink>
        </w:p>
        <w:p w14:paraId="74F565D7" w14:textId="6495D99C" w:rsidR="00DD789F" w:rsidRDefault="00DD789F">
          <w:pPr>
            <w:pStyle w:val="TOC1"/>
            <w:tabs>
              <w:tab w:val="right" w:leader="dot" w:pos="8440"/>
            </w:tabs>
            <w:rPr>
              <w:rFonts w:asciiTheme="minorHAnsi" w:eastAsiaTheme="minorEastAsia" w:hAnsiTheme="minorHAnsi" w:cstheme="minorBidi"/>
              <w:noProof/>
              <w:kern w:val="2"/>
              <w:sz w:val="24"/>
              <w:szCs w:val="24"/>
              <w14:ligatures w14:val="standardContextual"/>
            </w:rPr>
          </w:pPr>
          <w:hyperlink w:anchor="_Toc184090151" w:history="1">
            <w:r w:rsidRPr="008944B1">
              <w:rPr>
                <w:rStyle w:val="Hyperlink"/>
                <w:rFonts w:ascii="Arial" w:eastAsia="Arial" w:hAnsi="Arial" w:cs="Arial"/>
                <w:noProof/>
              </w:rPr>
              <w:t>List of Figures</w:t>
            </w:r>
            <w:r>
              <w:rPr>
                <w:noProof/>
                <w:webHidden/>
              </w:rPr>
              <w:tab/>
            </w:r>
            <w:r>
              <w:rPr>
                <w:noProof/>
                <w:webHidden/>
              </w:rPr>
              <w:fldChar w:fldCharType="begin"/>
            </w:r>
            <w:r>
              <w:rPr>
                <w:noProof/>
                <w:webHidden/>
              </w:rPr>
              <w:instrText xml:space="preserve"> PAGEREF _Toc184090151 \h </w:instrText>
            </w:r>
            <w:r>
              <w:rPr>
                <w:noProof/>
                <w:webHidden/>
              </w:rPr>
            </w:r>
            <w:r>
              <w:rPr>
                <w:noProof/>
                <w:webHidden/>
              </w:rPr>
              <w:fldChar w:fldCharType="separate"/>
            </w:r>
            <w:r>
              <w:rPr>
                <w:noProof/>
                <w:webHidden/>
              </w:rPr>
              <w:t>iv</w:t>
            </w:r>
            <w:r>
              <w:rPr>
                <w:noProof/>
                <w:webHidden/>
              </w:rPr>
              <w:fldChar w:fldCharType="end"/>
            </w:r>
          </w:hyperlink>
        </w:p>
        <w:p w14:paraId="0550E664" w14:textId="7A03DDDA" w:rsidR="00DD789F" w:rsidRDefault="00DD789F">
          <w:pPr>
            <w:pStyle w:val="TOC1"/>
            <w:tabs>
              <w:tab w:val="right" w:leader="dot" w:pos="8440"/>
            </w:tabs>
            <w:rPr>
              <w:rFonts w:asciiTheme="minorHAnsi" w:eastAsiaTheme="minorEastAsia" w:hAnsiTheme="minorHAnsi" w:cstheme="minorBidi"/>
              <w:noProof/>
              <w:kern w:val="2"/>
              <w:sz w:val="24"/>
              <w:szCs w:val="24"/>
              <w14:ligatures w14:val="standardContextual"/>
            </w:rPr>
          </w:pPr>
          <w:hyperlink w:anchor="_Toc184090152" w:history="1">
            <w:r w:rsidRPr="008944B1">
              <w:rPr>
                <w:rStyle w:val="Hyperlink"/>
                <w:rFonts w:ascii="Arial" w:eastAsia="Arial" w:hAnsi="Arial" w:cs="Arial"/>
                <w:noProof/>
              </w:rPr>
              <w:t>List of Tables</w:t>
            </w:r>
            <w:r>
              <w:rPr>
                <w:noProof/>
                <w:webHidden/>
              </w:rPr>
              <w:tab/>
            </w:r>
            <w:r>
              <w:rPr>
                <w:noProof/>
                <w:webHidden/>
              </w:rPr>
              <w:fldChar w:fldCharType="begin"/>
            </w:r>
            <w:r>
              <w:rPr>
                <w:noProof/>
                <w:webHidden/>
              </w:rPr>
              <w:instrText xml:space="preserve"> PAGEREF _Toc184090152 \h </w:instrText>
            </w:r>
            <w:r>
              <w:rPr>
                <w:noProof/>
                <w:webHidden/>
              </w:rPr>
            </w:r>
            <w:r>
              <w:rPr>
                <w:noProof/>
                <w:webHidden/>
              </w:rPr>
              <w:fldChar w:fldCharType="separate"/>
            </w:r>
            <w:r>
              <w:rPr>
                <w:noProof/>
                <w:webHidden/>
              </w:rPr>
              <w:t>v</w:t>
            </w:r>
            <w:r>
              <w:rPr>
                <w:noProof/>
                <w:webHidden/>
              </w:rPr>
              <w:fldChar w:fldCharType="end"/>
            </w:r>
          </w:hyperlink>
        </w:p>
        <w:p w14:paraId="0BA3326B" w14:textId="41DB7E52" w:rsidR="00DD789F" w:rsidRDefault="00DD789F">
          <w:pPr>
            <w:pStyle w:val="TOC1"/>
            <w:tabs>
              <w:tab w:val="right" w:leader="dot" w:pos="8440"/>
            </w:tabs>
            <w:rPr>
              <w:rFonts w:asciiTheme="minorHAnsi" w:eastAsiaTheme="minorEastAsia" w:hAnsiTheme="minorHAnsi" w:cstheme="minorBidi"/>
              <w:noProof/>
              <w:kern w:val="2"/>
              <w:sz w:val="24"/>
              <w:szCs w:val="24"/>
              <w14:ligatures w14:val="standardContextual"/>
            </w:rPr>
          </w:pPr>
          <w:hyperlink w:anchor="_Toc184090153" w:history="1">
            <w:r w:rsidRPr="008944B1">
              <w:rPr>
                <w:rStyle w:val="Hyperlink"/>
                <w:rFonts w:ascii="Arial" w:eastAsia="Arial" w:hAnsi="Arial" w:cs="Arial"/>
                <w:noProof/>
              </w:rPr>
              <w:t>List of Equations</w:t>
            </w:r>
            <w:r>
              <w:rPr>
                <w:noProof/>
                <w:webHidden/>
              </w:rPr>
              <w:tab/>
            </w:r>
            <w:r>
              <w:rPr>
                <w:noProof/>
                <w:webHidden/>
              </w:rPr>
              <w:fldChar w:fldCharType="begin"/>
            </w:r>
            <w:r>
              <w:rPr>
                <w:noProof/>
                <w:webHidden/>
              </w:rPr>
              <w:instrText xml:space="preserve"> PAGEREF _Toc184090153 \h </w:instrText>
            </w:r>
            <w:r>
              <w:rPr>
                <w:noProof/>
                <w:webHidden/>
              </w:rPr>
            </w:r>
            <w:r>
              <w:rPr>
                <w:noProof/>
                <w:webHidden/>
              </w:rPr>
              <w:fldChar w:fldCharType="separate"/>
            </w:r>
            <w:r>
              <w:rPr>
                <w:noProof/>
                <w:webHidden/>
              </w:rPr>
              <w:t>v</w:t>
            </w:r>
            <w:r>
              <w:rPr>
                <w:noProof/>
                <w:webHidden/>
              </w:rPr>
              <w:fldChar w:fldCharType="end"/>
            </w:r>
          </w:hyperlink>
        </w:p>
        <w:p w14:paraId="0ED1ED2B" w14:textId="5071FB05" w:rsidR="00DD789F" w:rsidRDefault="00DD789F">
          <w:pPr>
            <w:pStyle w:val="TOC1"/>
            <w:tabs>
              <w:tab w:val="right" w:leader="dot" w:pos="8440"/>
            </w:tabs>
            <w:rPr>
              <w:rFonts w:asciiTheme="minorHAnsi" w:eastAsiaTheme="minorEastAsia" w:hAnsiTheme="minorHAnsi" w:cstheme="minorBidi"/>
              <w:noProof/>
              <w:kern w:val="2"/>
              <w:sz w:val="24"/>
              <w:szCs w:val="24"/>
              <w14:ligatures w14:val="standardContextual"/>
            </w:rPr>
          </w:pPr>
          <w:hyperlink w:anchor="_Toc184090154" w:history="1">
            <w:r w:rsidRPr="008944B1">
              <w:rPr>
                <w:rStyle w:val="Hyperlink"/>
                <w:rFonts w:ascii="Arial" w:eastAsia="Arial" w:hAnsi="Arial" w:cs="Arial"/>
                <w:noProof/>
              </w:rPr>
              <w:t>List of Abbreviations</w:t>
            </w:r>
            <w:r>
              <w:rPr>
                <w:noProof/>
                <w:webHidden/>
              </w:rPr>
              <w:tab/>
            </w:r>
            <w:r>
              <w:rPr>
                <w:noProof/>
                <w:webHidden/>
              </w:rPr>
              <w:fldChar w:fldCharType="begin"/>
            </w:r>
            <w:r>
              <w:rPr>
                <w:noProof/>
                <w:webHidden/>
              </w:rPr>
              <w:instrText xml:space="preserve"> PAGEREF _Toc184090154 \h </w:instrText>
            </w:r>
            <w:r>
              <w:rPr>
                <w:noProof/>
                <w:webHidden/>
              </w:rPr>
            </w:r>
            <w:r>
              <w:rPr>
                <w:noProof/>
                <w:webHidden/>
              </w:rPr>
              <w:fldChar w:fldCharType="separate"/>
            </w:r>
            <w:r>
              <w:rPr>
                <w:noProof/>
                <w:webHidden/>
              </w:rPr>
              <w:t>v</w:t>
            </w:r>
            <w:r>
              <w:rPr>
                <w:noProof/>
                <w:webHidden/>
              </w:rPr>
              <w:fldChar w:fldCharType="end"/>
            </w:r>
          </w:hyperlink>
        </w:p>
        <w:p w14:paraId="26844A3D" w14:textId="449DAC68" w:rsidR="00DD789F" w:rsidRDefault="00DD789F">
          <w:pPr>
            <w:pStyle w:val="TOC1"/>
            <w:tabs>
              <w:tab w:val="right" w:leader="dot" w:pos="8440"/>
            </w:tabs>
            <w:rPr>
              <w:rFonts w:asciiTheme="minorHAnsi" w:eastAsiaTheme="minorEastAsia" w:hAnsiTheme="minorHAnsi" w:cstheme="minorBidi"/>
              <w:noProof/>
              <w:kern w:val="2"/>
              <w:sz w:val="24"/>
              <w:szCs w:val="24"/>
              <w14:ligatures w14:val="standardContextual"/>
            </w:rPr>
          </w:pPr>
          <w:hyperlink w:anchor="_Toc184090155" w:history="1">
            <w:r w:rsidRPr="008944B1">
              <w:rPr>
                <w:rStyle w:val="Hyperlink"/>
                <w:rFonts w:ascii="Arial" w:eastAsia="Arial" w:hAnsi="Arial" w:cs="Arial"/>
                <w:noProof/>
              </w:rPr>
              <w:t>1. Introduction</w:t>
            </w:r>
            <w:r>
              <w:rPr>
                <w:noProof/>
                <w:webHidden/>
              </w:rPr>
              <w:tab/>
            </w:r>
            <w:r>
              <w:rPr>
                <w:noProof/>
                <w:webHidden/>
              </w:rPr>
              <w:fldChar w:fldCharType="begin"/>
            </w:r>
            <w:r>
              <w:rPr>
                <w:noProof/>
                <w:webHidden/>
              </w:rPr>
              <w:instrText xml:space="preserve"> PAGEREF _Toc184090155 \h </w:instrText>
            </w:r>
            <w:r>
              <w:rPr>
                <w:noProof/>
                <w:webHidden/>
              </w:rPr>
            </w:r>
            <w:r>
              <w:rPr>
                <w:noProof/>
                <w:webHidden/>
              </w:rPr>
              <w:fldChar w:fldCharType="separate"/>
            </w:r>
            <w:r>
              <w:rPr>
                <w:noProof/>
                <w:webHidden/>
              </w:rPr>
              <w:t>1</w:t>
            </w:r>
            <w:r>
              <w:rPr>
                <w:noProof/>
                <w:webHidden/>
              </w:rPr>
              <w:fldChar w:fldCharType="end"/>
            </w:r>
          </w:hyperlink>
        </w:p>
        <w:p w14:paraId="3C20C1CE" w14:textId="2C068CDF" w:rsidR="00DD789F" w:rsidRDefault="00DD789F">
          <w:pPr>
            <w:pStyle w:val="TOC2"/>
            <w:tabs>
              <w:tab w:val="right" w:leader="dot" w:pos="8440"/>
            </w:tabs>
            <w:rPr>
              <w:rFonts w:asciiTheme="minorHAnsi" w:eastAsiaTheme="minorEastAsia" w:hAnsiTheme="minorHAnsi" w:cstheme="minorBidi"/>
              <w:noProof/>
              <w:kern w:val="2"/>
              <w:sz w:val="24"/>
              <w:szCs w:val="24"/>
              <w14:ligatures w14:val="standardContextual"/>
            </w:rPr>
          </w:pPr>
          <w:hyperlink w:anchor="_Toc184090156" w:history="1">
            <w:r w:rsidRPr="008944B1">
              <w:rPr>
                <w:rStyle w:val="Hyperlink"/>
                <w:rFonts w:ascii="Arial" w:eastAsia="Arial" w:hAnsi="Arial" w:cs="Arial"/>
                <w:noProof/>
              </w:rPr>
              <w:t>1.1 Background</w:t>
            </w:r>
            <w:r>
              <w:rPr>
                <w:noProof/>
                <w:webHidden/>
              </w:rPr>
              <w:tab/>
            </w:r>
            <w:r>
              <w:rPr>
                <w:noProof/>
                <w:webHidden/>
              </w:rPr>
              <w:fldChar w:fldCharType="begin"/>
            </w:r>
            <w:r>
              <w:rPr>
                <w:noProof/>
                <w:webHidden/>
              </w:rPr>
              <w:instrText xml:space="preserve"> PAGEREF _Toc184090156 \h </w:instrText>
            </w:r>
            <w:r>
              <w:rPr>
                <w:noProof/>
                <w:webHidden/>
              </w:rPr>
            </w:r>
            <w:r>
              <w:rPr>
                <w:noProof/>
                <w:webHidden/>
              </w:rPr>
              <w:fldChar w:fldCharType="separate"/>
            </w:r>
            <w:r>
              <w:rPr>
                <w:noProof/>
                <w:webHidden/>
              </w:rPr>
              <w:t>1</w:t>
            </w:r>
            <w:r>
              <w:rPr>
                <w:noProof/>
                <w:webHidden/>
              </w:rPr>
              <w:fldChar w:fldCharType="end"/>
            </w:r>
          </w:hyperlink>
        </w:p>
        <w:p w14:paraId="4FB7C5CA" w14:textId="7E25EE31" w:rsidR="00DD789F" w:rsidRDefault="00DD789F">
          <w:pPr>
            <w:pStyle w:val="TOC2"/>
            <w:tabs>
              <w:tab w:val="right" w:leader="dot" w:pos="8440"/>
            </w:tabs>
            <w:rPr>
              <w:rFonts w:asciiTheme="minorHAnsi" w:eastAsiaTheme="minorEastAsia" w:hAnsiTheme="minorHAnsi" w:cstheme="minorBidi"/>
              <w:noProof/>
              <w:kern w:val="2"/>
              <w:sz w:val="24"/>
              <w:szCs w:val="24"/>
              <w14:ligatures w14:val="standardContextual"/>
            </w:rPr>
          </w:pPr>
          <w:hyperlink w:anchor="_Toc184090157" w:history="1">
            <w:r w:rsidRPr="008944B1">
              <w:rPr>
                <w:rStyle w:val="Hyperlink"/>
                <w:rFonts w:ascii="Arial" w:eastAsia="Arial" w:hAnsi="Arial" w:cs="Arial"/>
                <w:noProof/>
              </w:rPr>
              <w:t>1.2 Importance and Motivation of the Research</w:t>
            </w:r>
            <w:r>
              <w:rPr>
                <w:noProof/>
                <w:webHidden/>
              </w:rPr>
              <w:tab/>
            </w:r>
            <w:r>
              <w:rPr>
                <w:noProof/>
                <w:webHidden/>
              </w:rPr>
              <w:fldChar w:fldCharType="begin"/>
            </w:r>
            <w:r>
              <w:rPr>
                <w:noProof/>
                <w:webHidden/>
              </w:rPr>
              <w:instrText xml:space="preserve"> PAGEREF _Toc184090157 \h </w:instrText>
            </w:r>
            <w:r>
              <w:rPr>
                <w:noProof/>
                <w:webHidden/>
              </w:rPr>
            </w:r>
            <w:r>
              <w:rPr>
                <w:noProof/>
                <w:webHidden/>
              </w:rPr>
              <w:fldChar w:fldCharType="separate"/>
            </w:r>
            <w:r>
              <w:rPr>
                <w:noProof/>
                <w:webHidden/>
              </w:rPr>
              <w:t>1</w:t>
            </w:r>
            <w:r>
              <w:rPr>
                <w:noProof/>
                <w:webHidden/>
              </w:rPr>
              <w:fldChar w:fldCharType="end"/>
            </w:r>
          </w:hyperlink>
        </w:p>
        <w:p w14:paraId="582BBAEF" w14:textId="4EEB2059" w:rsidR="00DD789F" w:rsidRDefault="00DD789F">
          <w:pPr>
            <w:pStyle w:val="TOC2"/>
            <w:tabs>
              <w:tab w:val="right" w:leader="dot" w:pos="8440"/>
            </w:tabs>
            <w:rPr>
              <w:rFonts w:asciiTheme="minorHAnsi" w:eastAsiaTheme="minorEastAsia" w:hAnsiTheme="minorHAnsi" w:cstheme="minorBidi"/>
              <w:noProof/>
              <w:kern w:val="2"/>
              <w:sz w:val="24"/>
              <w:szCs w:val="24"/>
              <w14:ligatures w14:val="standardContextual"/>
            </w:rPr>
          </w:pPr>
          <w:hyperlink w:anchor="_Toc184090158" w:history="1">
            <w:r w:rsidRPr="008944B1">
              <w:rPr>
                <w:rStyle w:val="Hyperlink"/>
                <w:rFonts w:ascii="Arial" w:eastAsia="Arial" w:hAnsi="Arial" w:cs="Arial"/>
                <w:noProof/>
              </w:rPr>
              <w:t>1.3 Research Questions and Scope</w:t>
            </w:r>
            <w:r>
              <w:rPr>
                <w:noProof/>
                <w:webHidden/>
              </w:rPr>
              <w:tab/>
            </w:r>
            <w:r>
              <w:rPr>
                <w:noProof/>
                <w:webHidden/>
              </w:rPr>
              <w:fldChar w:fldCharType="begin"/>
            </w:r>
            <w:r>
              <w:rPr>
                <w:noProof/>
                <w:webHidden/>
              </w:rPr>
              <w:instrText xml:space="preserve"> PAGEREF _Toc184090158 \h </w:instrText>
            </w:r>
            <w:r>
              <w:rPr>
                <w:noProof/>
                <w:webHidden/>
              </w:rPr>
            </w:r>
            <w:r>
              <w:rPr>
                <w:noProof/>
                <w:webHidden/>
              </w:rPr>
              <w:fldChar w:fldCharType="separate"/>
            </w:r>
            <w:r>
              <w:rPr>
                <w:noProof/>
                <w:webHidden/>
              </w:rPr>
              <w:t>2</w:t>
            </w:r>
            <w:r>
              <w:rPr>
                <w:noProof/>
                <w:webHidden/>
              </w:rPr>
              <w:fldChar w:fldCharType="end"/>
            </w:r>
          </w:hyperlink>
        </w:p>
        <w:p w14:paraId="20AF59E3" w14:textId="1C53ED75" w:rsidR="00DD789F" w:rsidRDefault="00DD789F">
          <w:pPr>
            <w:pStyle w:val="TOC2"/>
            <w:tabs>
              <w:tab w:val="right" w:leader="dot" w:pos="8440"/>
            </w:tabs>
            <w:rPr>
              <w:rFonts w:asciiTheme="minorHAnsi" w:eastAsiaTheme="minorEastAsia" w:hAnsiTheme="minorHAnsi" w:cstheme="minorBidi"/>
              <w:noProof/>
              <w:kern w:val="2"/>
              <w:sz w:val="24"/>
              <w:szCs w:val="24"/>
              <w14:ligatures w14:val="standardContextual"/>
            </w:rPr>
          </w:pPr>
          <w:hyperlink w:anchor="_Toc184090159" w:history="1">
            <w:r w:rsidRPr="008944B1">
              <w:rPr>
                <w:rStyle w:val="Hyperlink"/>
                <w:rFonts w:ascii="Arial" w:eastAsia="Arial" w:hAnsi="Arial" w:cs="Arial"/>
                <w:noProof/>
              </w:rPr>
              <w:t>1.4 Research Aims and Objectives</w:t>
            </w:r>
            <w:r>
              <w:rPr>
                <w:noProof/>
                <w:webHidden/>
              </w:rPr>
              <w:tab/>
            </w:r>
            <w:r>
              <w:rPr>
                <w:noProof/>
                <w:webHidden/>
              </w:rPr>
              <w:fldChar w:fldCharType="begin"/>
            </w:r>
            <w:r>
              <w:rPr>
                <w:noProof/>
                <w:webHidden/>
              </w:rPr>
              <w:instrText xml:space="preserve"> PAGEREF _Toc184090159 \h </w:instrText>
            </w:r>
            <w:r>
              <w:rPr>
                <w:noProof/>
                <w:webHidden/>
              </w:rPr>
            </w:r>
            <w:r>
              <w:rPr>
                <w:noProof/>
                <w:webHidden/>
              </w:rPr>
              <w:fldChar w:fldCharType="separate"/>
            </w:r>
            <w:r>
              <w:rPr>
                <w:noProof/>
                <w:webHidden/>
              </w:rPr>
              <w:t>3</w:t>
            </w:r>
            <w:r>
              <w:rPr>
                <w:noProof/>
                <w:webHidden/>
              </w:rPr>
              <w:fldChar w:fldCharType="end"/>
            </w:r>
          </w:hyperlink>
        </w:p>
        <w:p w14:paraId="021824FF" w14:textId="1009B20F" w:rsidR="00DD789F" w:rsidRDefault="00DD789F">
          <w:pPr>
            <w:pStyle w:val="TOC2"/>
            <w:tabs>
              <w:tab w:val="right" w:leader="dot" w:pos="8440"/>
            </w:tabs>
            <w:rPr>
              <w:rFonts w:asciiTheme="minorHAnsi" w:eastAsiaTheme="minorEastAsia" w:hAnsiTheme="minorHAnsi" w:cstheme="minorBidi"/>
              <w:noProof/>
              <w:kern w:val="2"/>
              <w:sz w:val="24"/>
              <w:szCs w:val="24"/>
              <w14:ligatures w14:val="standardContextual"/>
            </w:rPr>
          </w:pPr>
          <w:hyperlink w:anchor="_Toc184090160" w:history="1">
            <w:r w:rsidRPr="008944B1">
              <w:rPr>
                <w:rStyle w:val="Hyperlink"/>
                <w:rFonts w:ascii="Arial" w:eastAsia="Arial" w:hAnsi="Arial" w:cs="Arial"/>
                <w:noProof/>
              </w:rPr>
              <w:t>1.5 Structure of the Research</w:t>
            </w:r>
            <w:r>
              <w:rPr>
                <w:noProof/>
                <w:webHidden/>
              </w:rPr>
              <w:tab/>
            </w:r>
            <w:r>
              <w:rPr>
                <w:noProof/>
                <w:webHidden/>
              </w:rPr>
              <w:fldChar w:fldCharType="begin"/>
            </w:r>
            <w:r>
              <w:rPr>
                <w:noProof/>
                <w:webHidden/>
              </w:rPr>
              <w:instrText xml:space="preserve"> PAGEREF _Toc184090160 \h </w:instrText>
            </w:r>
            <w:r>
              <w:rPr>
                <w:noProof/>
                <w:webHidden/>
              </w:rPr>
            </w:r>
            <w:r>
              <w:rPr>
                <w:noProof/>
                <w:webHidden/>
              </w:rPr>
              <w:fldChar w:fldCharType="separate"/>
            </w:r>
            <w:r>
              <w:rPr>
                <w:noProof/>
                <w:webHidden/>
              </w:rPr>
              <w:t>3</w:t>
            </w:r>
            <w:r>
              <w:rPr>
                <w:noProof/>
                <w:webHidden/>
              </w:rPr>
              <w:fldChar w:fldCharType="end"/>
            </w:r>
          </w:hyperlink>
        </w:p>
        <w:p w14:paraId="735001B5" w14:textId="5FCAF875" w:rsidR="00DD789F" w:rsidRDefault="00DD789F">
          <w:pPr>
            <w:pStyle w:val="TOC1"/>
            <w:tabs>
              <w:tab w:val="right" w:leader="dot" w:pos="8440"/>
            </w:tabs>
            <w:rPr>
              <w:rFonts w:asciiTheme="minorHAnsi" w:eastAsiaTheme="minorEastAsia" w:hAnsiTheme="minorHAnsi" w:cstheme="minorBidi"/>
              <w:noProof/>
              <w:kern w:val="2"/>
              <w:sz w:val="24"/>
              <w:szCs w:val="24"/>
              <w14:ligatures w14:val="standardContextual"/>
            </w:rPr>
          </w:pPr>
          <w:hyperlink w:anchor="_Toc184090161" w:history="1">
            <w:r w:rsidRPr="008944B1">
              <w:rPr>
                <w:rStyle w:val="Hyperlink"/>
                <w:rFonts w:ascii="Arial" w:eastAsia="Arial" w:hAnsi="Arial" w:cs="Arial"/>
                <w:noProof/>
              </w:rPr>
              <w:t>2. Literature Review</w:t>
            </w:r>
            <w:r>
              <w:rPr>
                <w:noProof/>
                <w:webHidden/>
              </w:rPr>
              <w:tab/>
            </w:r>
            <w:r>
              <w:rPr>
                <w:noProof/>
                <w:webHidden/>
              </w:rPr>
              <w:fldChar w:fldCharType="begin"/>
            </w:r>
            <w:r>
              <w:rPr>
                <w:noProof/>
                <w:webHidden/>
              </w:rPr>
              <w:instrText xml:space="preserve"> PAGEREF _Toc184090161 \h </w:instrText>
            </w:r>
            <w:r>
              <w:rPr>
                <w:noProof/>
                <w:webHidden/>
              </w:rPr>
            </w:r>
            <w:r>
              <w:rPr>
                <w:noProof/>
                <w:webHidden/>
              </w:rPr>
              <w:fldChar w:fldCharType="separate"/>
            </w:r>
            <w:r>
              <w:rPr>
                <w:noProof/>
                <w:webHidden/>
              </w:rPr>
              <w:t>5</w:t>
            </w:r>
            <w:r>
              <w:rPr>
                <w:noProof/>
                <w:webHidden/>
              </w:rPr>
              <w:fldChar w:fldCharType="end"/>
            </w:r>
          </w:hyperlink>
        </w:p>
        <w:p w14:paraId="5F5E6A00" w14:textId="2709A56C" w:rsidR="00DD789F" w:rsidRDefault="00DD789F">
          <w:pPr>
            <w:pStyle w:val="TOC2"/>
            <w:tabs>
              <w:tab w:val="right" w:leader="dot" w:pos="8440"/>
            </w:tabs>
            <w:rPr>
              <w:rFonts w:asciiTheme="minorHAnsi" w:eastAsiaTheme="minorEastAsia" w:hAnsiTheme="minorHAnsi" w:cstheme="minorBidi"/>
              <w:noProof/>
              <w:kern w:val="2"/>
              <w:sz w:val="24"/>
              <w:szCs w:val="24"/>
              <w14:ligatures w14:val="standardContextual"/>
            </w:rPr>
          </w:pPr>
          <w:hyperlink w:anchor="_Toc184090162" w:history="1">
            <w:r w:rsidRPr="008944B1">
              <w:rPr>
                <w:rStyle w:val="Hyperlink"/>
                <w:rFonts w:ascii="Arial" w:eastAsia="Arial" w:hAnsi="Arial" w:cs="Arial"/>
                <w:noProof/>
              </w:rPr>
              <w:t>2.1 Video Game Demand Forecast</w:t>
            </w:r>
            <w:r>
              <w:rPr>
                <w:noProof/>
                <w:webHidden/>
              </w:rPr>
              <w:tab/>
            </w:r>
            <w:r>
              <w:rPr>
                <w:noProof/>
                <w:webHidden/>
              </w:rPr>
              <w:fldChar w:fldCharType="begin"/>
            </w:r>
            <w:r>
              <w:rPr>
                <w:noProof/>
                <w:webHidden/>
              </w:rPr>
              <w:instrText xml:space="preserve"> PAGEREF _Toc184090162 \h </w:instrText>
            </w:r>
            <w:r>
              <w:rPr>
                <w:noProof/>
                <w:webHidden/>
              </w:rPr>
            </w:r>
            <w:r>
              <w:rPr>
                <w:noProof/>
                <w:webHidden/>
              </w:rPr>
              <w:fldChar w:fldCharType="separate"/>
            </w:r>
            <w:r>
              <w:rPr>
                <w:noProof/>
                <w:webHidden/>
              </w:rPr>
              <w:t>5</w:t>
            </w:r>
            <w:r>
              <w:rPr>
                <w:noProof/>
                <w:webHidden/>
              </w:rPr>
              <w:fldChar w:fldCharType="end"/>
            </w:r>
          </w:hyperlink>
        </w:p>
        <w:p w14:paraId="44156C79" w14:textId="7ED72701" w:rsidR="00DD789F" w:rsidRDefault="00DD789F">
          <w:pPr>
            <w:pStyle w:val="TOC2"/>
            <w:tabs>
              <w:tab w:val="right" w:leader="dot" w:pos="8440"/>
            </w:tabs>
            <w:rPr>
              <w:rFonts w:asciiTheme="minorHAnsi" w:eastAsiaTheme="minorEastAsia" w:hAnsiTheme="minorHAnsi" w:cstheme="minorBidi"/>
              <w:noProof/>
              <w:kern w:val="2"/>
              <w:sz w:val="24"/>
              <w:szCs w:val="24"/>
              <w14:ligatures w14:val="standardContextual"/>
            </w:rPr>
          </w:pPr>
          <w:hyperlink w:anchor="_Toc184090163" w:history="1">
            <w:r w:rsidRPr="008944B1">
              <w:rPr>
                <w:rStyle w:val="Hyperlink"/>
                <w:rFonts w:ascii="Arial" w:eastAsia="Arial" w:hAnsi="Arial" w:cs="Arial"/>
                <w:noProof/>
              </w:rPr>
              <w:t>2.2 Demand forecasting comparison across all industries</w:t>
            </w:r>
            <w:r>
              <w:rPr>
                <w:noProof/>
                <w:webHidden/>
              </w:rPr>
              <w:tab/>
            </w:r>
            <w:r>
              <w:rPr>
                <w:noProof/>
                <w:webHidden/>
              </w:rPr>
              <w:fldChar w:fldCharType="begin"/>
            </w:r>
            <w:r>
              <w:rPr>
                <w:noProof/>
                <w:webHidden/>
              </w:rPr>
              <w:instrText xml:space="preserve"> PAGEREF _Toc184090163 \h </w:instrText>
            </w:r>
            <w:r>
              <w:rPr>
                <w:noProof/>
                <w:webHidden/>
              </w:rPr>
            </w:r>
            <w:r>
              <w:rPr>
                <w:noProof/>
                <w:webHidden/>
              </w:rPr>
              <w:fldChar w:fldCharType="separate"/>
            </w:r>
            <w:r>
              <w:rPr>
                <w:noProof/>
                <w:webHidden/>
              </w:rPr>
              <w:t>5</w:t>
            </w:r>
            <w:r>
              <w:rPr>
                <w:noProof/>
                <w:webHidden/>
              </w:rPr>
              <w:fldChar w:fldCharType="end"/>
            </w:r>
          </w:hyperlink>
        </w:p>
        <w:p w14:paraId="04EF3C12" w14:textId="62EA327F" w:rsidR="00DD789F" w:rsidRDefault="00DD789F">
          <w:pPr>
            <w:pStyle w:val="TOC2"/>
            <w:tabs>
              <w:tab w:val="right" w:leader="dot" w:pos="8440"/>
            </w:tabs>
            <w:rPr>
              <w:rFonts w:asciiTheme="minorHAnsi" w:eastAsiaTheme="minorEastAsia" w:hAnsiTheme="minorHAnsi" w:cstheme="minorBidi"/>
              <w:noProof/>
              <w:kern w:val="2"/>
              <w:sz w:val="24"/>
              <w:szCs w:val="24"/>
              <w14:ligatures w14:val="standardContextual"/>
            </w:rPr>
          </w:pPr>
          <w:hyperlink w:anchor="_Toc184090164" w:history="1">
            <w:r w:rsidRPr="008944B1">
              <w:rPr>
                <w:rStyle w:val="Hyperlink"/>
                <w:rFonts w:ascii="Arial" w:eastAsia="Arial" w:hAnsi="Arial" w:cs="Arial"/>
                <w:noProof/>
              </w:rPr>
              <w:t>2.3 Demand forecasting comparison in gaming industry</w:t>
            </w:r>
            <w:r>
              <w:rPr>
                <w:noProof/>
                <w:webHidden/>
              </w:rPr>
              <w:tab/>
            </w:r>
            <w:r>
              <w:rPr>
                <w:noProof/>
                <w:webHidden/>
              </w:rPr>
              <w:fldChar w:fldCharType="begin"/>
            </w:r>
            <w:r>
              <w:rPr>
                <w:noProof/>
                <w:webHidden/>
              </w:rPr>
              <w:instrText xml:space="preserve"> PAGEREF _Toc184090164 \h </w:instrText>
            </w:r>
            <w:r>
              <w:rPr>
                <w:noProof/>
                <w:webHidden/>
              </w:rPr>
            </w:r>
            <w:r>
              <w:rPr>
                <w:noProof/>
                <w:webHidden/>
              </w:rPr>
              <w:fldChar w:fldCharType="separate"/>
            </w:r>
            <w:r>
              <w:rPr>
                <w:noProof/>
                <w:webHidden/>
              </w:rPr>
              <w:t>7</w:t>
            </w:r>
            <w:r>
              <w:rPr>
                <w:noProof/>
                <w:webHidden/>
              </w:rPr>
              <w:fldChar w:fldCharType="end"/>
            </w:r>
          </w:hyperlink>
        </w:p>
        <w:p w14:paraId="68E03768" w14:textId="3E530F65" w:rsidR="00DD789F" w:rsidRDefault="00DD789F">
          <w:pPr>
            <w:pStyle w:val="TOC2"/>
            <w:tabs>
              <w:tab w:val="right" w:leader="dot" w:pos="8440"/>
            </w:tabs>
            <w:rPr>
              <w:rFonts w:asciiTheme="minorHAnsi" w:eastAsiaTheme="minorEastAsia" w:hAnsiTheme="minorHAnsi" w:cstheme="minorBidi"/>
              <w:noProof/>
              <w:kern w:val="2"/>
              <w:sz w:val="24"/>
              <w:szCs w:val="24"/>
              <w14:ligatures w14:val="standardContextual"/>
            </w:rPr>
          </w:pPr>
          <w:hyperlink w:anchor="_Toc184090165" w:history="1">
            <w:r w:rsidRPr="008944B1">
              <w:rPr>
                <w:rStyle w:val="Hyperlink"/>
                <w:rFonts w:ascii="Arial" w:eastAsia="Arial" w:hAnsi="Arial" w:cs="Arial"/>
                <w:noProof/>
              </w:rPr>
              <w:t>2.4 Regional Studies on Video Game Sales Forecasting</w:t>
            </w:r>
            <w:r>
              <w:rPr>
                <w:noProof/>
                <w:webHidden/>
              </w:rPr>
              <w:tab/>
            </w:r>
            <w:r>
              <w:rPr>
                <w:noProof/>
                <w:webHidden/>
              </w:rPr>
              <w:fldChar w:fldCharType="begin"/>
            </w:r>
            <w:r>
              <w:rPr>
                <w:noProof/>
                <w:webHidden/>
              </w:rPr>
              <w:instrText xml:space="preserve"> PAGEREF _Toc184090165 \h </w:instrText>
            </w:r>
            <w:r>
              <w:rPr>
                <w:noProof/>
                <w:webHidden/>
              </w:rPr>
            </w:r>
            <w:r>
              <w:rPr>
                <w:noProof/>
                <w:webHidden/>
              </w:rPr>
              <w:fldChar w:fldCharType="separate"/>
            </w:r>
            <w:r>
              <w:rPr>
                <w:noProof/>
                <w:webHidden/>
              </w:rPr>
              <w:t>7</w:t>
            </w:r>
            <w:r>
              <w:rPr>
                <w:noProof/>
                <w:webHidden/>
              </w:rPr>
              <w:fldChar w:fldCharType="end"/>
            </w:r>
          </w:hyperlink>
        </w:p>
        <w:p w14:paraId="7CBA8BCF" w14:textId="5045BFB3" w:rsidR="00DD789F" w:rsidRDefault="00DD789F">
          <w:pPr>
            <w:pStyle w:val="TOC2"/>
            <w:tabs>
              <w:tab w:val="right" w:leader="dot" w:pos="8440"/>
            </w:tabs>
            <w:rPr>
              <w:rFonts w:asciiTheme="minorHAnsi" w:eastAsiaTheme="minorEastAsia" w:hAnsiTheme="minorHAnsi" w:cstheme="minorBidi"/>
              <w:noProof/>
              <w:kern w:val="2"/>
              <w:sz w:val="24"/>
              <w:szCs w:val="24"/>
              <w14:ligatures w14:val="standardContextual"/>
            </w:rPr>
          </w:pPr>
          <w:hyperlink w:anchor="_Toc184090166" w:history="1">
            <w:r w:rsidRPr="008944B1">
              <w:rPr>
                <w:rStyle w:val="Hyperlink"/>
                <w:rFonts w:ascii="Arial" w:eastAsia="Arial" w:hAnsi="Arial" w:cs="Arial"/>
                <w:noProof/>
              </w:rPr>
              <w:t>2.5 Factors Impacting Video Game Sales</w:t>
            </w:r>
            <w:r>
              <w:rPr>
                <w:noProof/>
                <w:webHidden/>
              </w:rPr>
              <w:tab/>
            </w:r>
            <w:r>
              <w:rPr>
                <w:noProof/>
                <w:webHidden/>
              </w:rPr>
              <w:fldChar w:fldCharType="begin"/>
            </w:r>
            <w:r>
              <w:rPr>
                <w:noProof/>
                <w:webHidden/>
              </w:rPr>
              <w:instrText xml:space="preserve"> PAGEREF _Toc184090166 \h </w:instrText>
            </w:r>
            <w:r>
              <w:rPr>
                <w:noProof/>
                <w:webHidden/>
              </w:rPr>
            </w:r>
            <w:r>
              <w:rPr>
                <w:noProof/>
                <w:webHidden/>
              </w:rPr>
              <w:fldChar w:fldCharType="separate"/>
            </w:r>
            <w:r>
              <w:rPr>
                <w:noProof/>
                <w:webHidden/>
              </w:rPr>
              <w:t>8</w:t>
            </w:r>
            <w:r>
              <w:rPr>
                <w:noProof/>
                <w:webHidden/>
              </w:rPr>
              <w:fldChar w:fldCharType="end"/>
            </w:r>
          </w:hyperlink>
        </w:p>
        <w:p w14:paraId="1B928E25" w14:textId="7D1CB05B" w:rsidR="00DD789F" w:rsidRDefault="00DD789F">
          <w:pPr>
            <w:pStyle w:val="TOC2"/>
            <w:tabs>
              <w:tab w:val="right" w:leader="dot" w:pos="8440"/>
            </w:tabs>
            <w:rPr>
              <w:rFonts w:asciiTheme="minorHAnsi" w:eastAsiaTheme="minorEastAsia" w:hAnsiTheme="minorHAnsi" w:cstheme="minorBidi"/>
              <w:noProof/>
              <w:kern w:val="2"/>
              <w:sz w:val="24"/>
              <w:szCs w:val="24"/>
              <w14:ligatures w14:val="standardContextual"/>
            </w:rPr>
          </w:pPr>
          <w:hyperlink w:anchor="_Toc184090167" w:history="1">
            <w:r w:rsidRPr="008944B1">
              <w:rPr>
                <w:rStyle w:val="Hyperlink"/>
                <w:rFonts w:ascii="Arial" w:eastAsia="Arial" w:hAnsi="Arial" w:cs="Arial"/>
                <w:noProof/>
              </w:rPr>
              <w:t>2.6 Best performing models</w:t>
            </w:r>
            <w:r>
              <w:rPr>
                <w:noProof/>
                <w:webHidden/>
              </w:rPr>
              <w:tab/>
            </w:r>
            <w:r>
              <w:rPr>
                <w:noProof/>
                <w:webHidden/>
              </w:rPr>
              <w:fldChar w:fldCharType="begin"/>
            </w:r>
            <w:r>
              <w:rPr>
                <w:noProof/>
                <w:webHidden/>
              </w:rPr>
              <w:instrText xml:space="preserve"> PAGEREF _Toc184090167 \h </w:instrText>
            </w:r>
            <w:r>
              <w:rPr>
                <w:noProof/>
                <w:webHidden/>
              </w:rPr>
            </w:r>
            <w:r>
              <w:rPr>
                <w:noProof/>
                <w:webHidden/>
              </w:rPr>
              <w:fldChar w:fldCharType="separate"/>
            </w:r>
            <w:r>
              <w:rPr>
                <w:noProof/>
                <w:webHidden/>
              </w:rPr>
              <w:t>10</w:t>
            </w:r>
            <w:r>
              <w:rPr>
                <w:noProof/>
                <w:webHidden/>
              </w:rPr>
              <w:fldChar w:fldCharType="end"/>
            </w:r>
          </w:hyperlink>
        </w:p>
        <w:p w14:paraId="6063E45A" w14:textId="62CEFF5F" w:rsidR="00DD789F" w:rsidRDefault="00DD789F">
          <w:pPr>
            <w:pStyle w:val="TOC1"/>
            <w:tabs>
              <w:tab w:val="right" w:leader="dot" w:pos="8440"/>
            </w:tabs>
            <w:rPr>
              <w:rFonts w:asciiTheme="minorHAnsi" w:eastAsiaTheme="minorEastAsia" w:hAnsiTheme="minorHAnsi" w:cstheme="minorBidi"/>
              <w:noProof/>
              <w:kern w:val="2"/>
              <w:sz w:val="24"/>
              <w:szCs w:val="24"/>
              <w14:ligatures w14:val="standardContextual"/>
            </w:rPr>
          </w:pPr>
          <w:hyperlink w:anchor="_Toc184090168" w:history="1">
            <w:r w:rsidRPr="008944B1">
              <w:rPr>
                <w:rStyle w:val="Hyperlink"/>
                <w:rFonts w:ascii="Arial" w:eastAsia="Arial" w:hAnsi="Arial" w:cs="Arial"/>
                <w:noProof/>
              </w:rPr>
              <w:t>3. Methodology</w:t>
            </w:r>
            <w:r>
              <w:rPr>
                <w:noProof/>
                <w:webHidden/>
              </w:rPr>
              <w:tab/>
            </w:r>
            <w:r>
              <w:rPr>
                <w:noProof/>
                <w:webHidden/>
              </w:rPr>
              <w:fldChar w:fldCharType="begin"/>
            </w:r>
            <w:r>
              <w:rPr>
                <w:noProof/>
                <w:webHidden/>
              </w:rPr>
              <w:instrText xml:space="preserve"> PAGEREF _Toc184090168 \h </w:instrText>
            </w:r>
            <w:r>
              <w:rPr>
                <w:noProof/>
                <w:webHidden/>
              </w:rPr>
            </w:r>
            <w:r>
              <w:rPr>
                <w:noProof/>
                <w:webHidden/>
              </w:rPr>
              <w:fldChar w:fldCharType="separate"/>
            </w:r>
            <w:r>
              <w:rPr>
                <w:noProof/>
                <w:webHidden/>
              </w:rPr>
              <w:t>12</w:t>
            </w:r>
            <w:r>
              <w:rPr>
                <w:noProof/>
                <w:webHidden/>
              </w:rPr>
              <w:fldChar w:fldCharType="end"/>
            </w:r>
          </w:hyperlink>
        </w:p>
        <w:p w14:paraId="733C3266" w14:textId="71C934F6" w:rsidR="00DD789F" w:rsidRDefault="00DD789F">
          <w:pPr>
            <w:pStyle w:val="TOC2"/>
            <w:tabs>
              <w:tab w:val="right" w:leader="dot" w:pos="8440"/>
            </w:tabs>
            <w:rPr>
              <w:rFonts w:asciiTheme="minorHAnsi" w:eastAsiaTheme="minorEastAsia" w:hAnsiTheme="minorHAnsi" w:cstheme="minorBidi"/>
              <w:noProof/>
              <w:kern w:val="2"/>
              <w:sz w:val="24"/>
              <w:szCs w:val="24"/>
              <w14:ligatures w14:val="standardContextual"/>
            </w:rPr>
          </w:pPr>
          <w:hyperlink w:anchor="_Toc184090169" w:history="1">
            <w:r w:rsidRPr="008944B1">
              <w:rPr>
                <w:rStyle w:val="Hyperlink"/>
                <w:rFonts w:ascii="Arial" w:eastAsia="Arial" w:hAnsi="Arial" w:cs="Arial"/>
                <w:noProof/>
              </w:rPr>
              <w:t>3.1 Philosophy</w:t>
            </w:r>
            <w:r>
              <w:rPr>
                <w:noProof/>
                <w:webHidden/>
              </w:rPr>
              <w:tab/>
            </w:r>
            <w:r>
              <w:rPr>
                <w:noProof/>
                <w:webHidden/>
              </w:rPr>
              <w:fldChar w:fldCharType="begin"/>
            </w:r>
            <w:r>
              <w:rPr>
                <w:noProof/>
                <w:webHidden/>
              </w:rPr>
              <w:instrText xml:space="preserve"> PAGEREF _Toc184090169 \h </w:instrText>
            </w:r>
            <w:r>
              <w:rPr>
                <w:noProof/>
                <w:webHidden/>
              </w:rPr>
            </w:r>
            <w:r>
              <w:rPr>
                <w:noProof/>
                <w:webHidden/>
              </w:rPr>
              <w:fldChar w:fldCharType="separate"/>
            </w:r>
            <w:r>
              <w:rPr>
                <w:noProof/>
                <w:webHidden/>
              </w:rPr>
              <w:t>12</w:t>
            </w:r>
            <w:r>
              <w:rPr>
                <w:noProof/>
                <w:webHidden/>
              </w:rPr>
              <w:fldChar w:fldCharType="end"/>
            </w:r>
          </w:hyperlink>
        </w:p>
        <w:p w14:paraId="67666DDC" w14:textId="492E7539" w:rsidR="00DD789F" w:rsidRDefault="00DD789F">
          <w:pPr>
            <w:pStyle w:val="TOC2"/>
            <w:tabs>
              <w:tab w:val="right" w:leader="dot" w:pos="8440"/>
            </w:tabs>
            <w:rPr>
              <w:rFonts w:asciiTheme="minorHAnsi" w:eastAsiaTheme="minorEastAsia" w:hAnsiTheme="minorHAnsi" w:cstheme="minorBidi"/>
              <w:noProof/>
              <w:kern w:val="2"/>
              <w:sz w:val="24"/>
              <w:szCs w:val="24"/>
              <w14:ligatures w14:val="standardContextual"/>
            </w:rPr>
          </w:pPr>
          <w:hyperlink w:anchor="_Toc184090170" w:history="1">
            <w:r w:rsidRPr="008944B1">
              <w:rPr>
                <w:rStyle w:val="Hyperlink"/>
                <w:rFonts w:ascii="Arial" w:eastAsia="Arial" w:hAnsi="Arial" w:cs="Arial"/>
                <w:noProof/>
              </w:rPr>
              <w:t>3.2 Approach</w:t>
            </w:r>
            <w:r>
              <w:rPr>
                <w:noProof/>
                <w:webHidden/>
              </w:rPr>
              <w:tab/>
            </w:r>
            <w:r>
              <w:rPr>
                <w:noProof/>
                <w:webHidden/>
              </w:rPr>
              <w:fldChar w:fldCharType="begin"/>
            </w:r>
            <w:r>
              <w:rPr>
                <w:noProof/>
                <w:webHidden/>
              </w:rPr>
              <w:instrText xml:space="preserve"> PAGEREF _Toc184090170 \h </w:instrText>
            </w:r>
            <w:r>
              <w:rPr>
                <w:noProof/>
                <w:webHidden/>
              </w:rPr>
            </w:r>
            <w:r>
              <w:rPr>
                <w:noProof/>
                <w:webHidden/>
              </w:rPr>
              <w:fldChar w:fldCharType="separate"/>
            </w:r>
            <w:r>
              <w:rPr>
                <w:noProof/>
                <w:webHidden/>
              </w:rPr>
              <w:t>12</w:t>
            </w:r>
            <w:r>
              <w:rPr>
                <w:noProof/>
                <w:webHidden/>
              </w:rPr>
              <w:fldChar w:fldCharType="end"/>
            </w:r>
          </w:hyperlink>
        </w:p>
        <w:p w14:paraId="5F918608" w14:textId="0AC5CDB4" w:rsidR="00DD789F" w:rsidRDefault="00DD789F">
          <w:pPr>
            <w:pStyle w:val="TOC2"/>
            <w:tabs>
              <w:tab w:val="right" w:leader="dot" w:pos="8440"/>
            </w:tabs>
            <w:rPr>
              <w:rFonts w:asciiTheme="minorHAnsi" w:eastAsiaTheme="minorEastAsia" w:hAnsiTheme="minorHAnsi" w:cstheme="minorBidi"/>
              <w:noProof/>
              <w:kern w:val="2"/>
              <w:sz w:val="24"/>
              <w:szCs w:val="24"/>
              <w14:ligatures w14:val="standardContextual"/>
            </w:rPr>
          </w:pPr>
          <w:hyperlink w:anchor="_Toc184090171" w:history="1">
            <w:r w:rsidRPr="008944B1">
              <w:rPr>
                <w:rStyle w:val="Hyperlink"/>
                <w:rFonts w:ascii="Arial" w:eastAsia="Arial" w:hAnsi="Arial" w:cs="Arial"/>
                <w:noProof/>
              </w:rPr>
              <w:t>3.3 Strategy</w:t>
            </w:r>
            <w:r>
              <w:rPr>
                <w:noProof/>
                <w:webHidden/>
              </w:rPr>
              <w:tab/>
            </w:r>
            <w:r>
              <w:rPr>
                <w:noProof/>
                <w:webHidden/>
              </w:rPr>
              <w:fldChar w:fldCharType="begin"/>
            </w:r>
            <w:r>
              <w:rPr>
                <w:noProof/>
                <w:webHidden/>
              </w:rPr>
              <w:instrText xml:space="preserve"> PAGEREF _Toc184090171 \h </w:instrText>
            </w:r>
            <w:r>
              <w:rPr>
                <w:noProof/>
                <w:webHidden/>
              </w:rPr>
            </w:r>
            <w:r>
              <w:rPr>
                <w:noProof/>
                <w:webHidden/>
              </w:rPr>
              <w:fldChar w:fldCharType="separate"/>
            </w:r>
            <w:r>
              <w:rPr>
                <w:noProof/>
                <w:webHidden/>
              </w:rPr>
              <w:t>12</w:t>
            </w:r>
            <w:r>
              <w:rPr>
                <w:noProof/>
                <w:webHidden/>
              </w:rPr>
              <w:fldChar w:fldCharType="end"/>
            </w:r>
          </w:hyperlink>
        </w:p>
        <w:p w14:paraId="6CCFDD6F" w14:textId="71302AAA" w:rsidR="00DD789F" w:rsidRDefault="00DD789F">
          <w:pPr>
            <w:pStyle w:val="TOC2"/>
            <w:tabs>
              <w:tab w:val="right" w:leader="dot" w:pos="8440"/>
            </w:tabs>
            <w:rPr>
              <w:rFonts w:asciiTheme="minorHAnsi" w:eastAsiaTheme="minorEastAsia" w:hAnsiTheme="minorHAnsi" w:cstheme="minorBidi"/>
              <w:noProof/>
              <w:kern w:val="2"/>
              <w:sz w:val="24"/>
              <w:szCs w:val="24"/>
              <w14:ligatures w14:val="standardContextual"/>
            </w:rPr>
          </w:pPr>
          <w:hyperlink w:anchor="_Toc184090172" w:history="1">
            <w:r w:rsidRPr="008944B1">
              <w:rPr>
                <w:rStyle w:val="Hyperlink"/>
                <w:rFonts w:ascii="Arial" w:eastAsia="Arial" w:hAnsi="Arial" w:cs="Arial"/>
                <w:noProof/>
              </w:rPr>
              <w:t>3.4 Choice</w:t>
            </w:r>
            <w:r>
              <w:rPr>
                <w:noProof/>
                <w:webHidden/>
              </w:rPr>
              <w:tab/>
            </w:r>
            <w:r>
              <w:rPr>
                <w:noProof/>
                <w:webHidden/>
              </w:rPr>
              <w:fldChar w:fldCharType="begin"/>
            </w:r>
            <w:r>
              <w:rPr>
                <w:noProof/>
                <w:webHidden/>
              </w:rPr>
              <w:instrText xml:space="preserve"> PAGEREF _Toc184090172 \h </w:instrText>
            </w:r>
            <w:r>
              <w:rPr>
                <w:noProof/>
                <w:webHidden/>
              </w:rPr>
            </w:r>
            <w:r>
              <w:rPr>
                <w:noProof/>
                <w:webHidden/>
              </w:rPr>
              <w:fldChar w:fldCharType="separate"/>
            </w:r>
            <w:r>
              <w:rPr>
                <w:noProof/>
                <w:webHidden/>
              </w:rPr>
              <w:t>13</w:t>
            </w:r>
            <w:r>
              <w:rPr>
                <w:noProof/>
                <w:webHidden/>
              </w:rPr>
              <w:fldChar w:fldCharType="end"/>
            </w:r>
          </w:hyperlink>
        </w:p>
        <w:p w14:paraId="7D6EE72D" w14:textId="6092A842" w:rsidR="00DD789F" w:rsidRDefault="00DD789F">
          <w:pPr>
            <w:pStyle w:val="TOC2"/>
            <w:tabs>
              <w:tab w:val="right" w:leader="dot" w:pos="8440"/>
            </w:tabs>
            <w:rPr>
              <w:rFonts w:asciiTheme="minorHAnsi" w:eastAsiaTheme="minorEastAsia" w:hAnsiTheme="minorHAnsi" w:cstheme="minorBidi"/>
              <w:noProof/>
              <w:kern w:val="2"/>
              <w:sz w:val="24"/>
              <w:szCs w:val="24"/>
              <w14:ligatures w14:val="standardContextual"/>
            </w:rPr>
          </w:pPr>
          <w:hyperlink w:anchor="_Toc184090173" w:history="1">
            <w:r w:rsidRPr="008944B1">
              <w:rPr>
                <w:rStyle w:val="Hyperlink"/>
                <w:rFonts w:ascii="Arial" w:eastAsia="Arial" w:hAnsi="Arial" w:cs="Arial"/>
                <w:noProof/>
              </w:rPr>
              <w:t>3.5 Time Horizon</w:t>
            </w:r>
            <w:r>
              <w:rPr>
                <w:noProof/>
                <w:webHidden/>
              </w:rPr>
              <w:tab/>
            </w:r>
            <w:r>
              <w:rPr>
                <w:noProof/>
                <w:webHidden/>
              </w:rPr>
              <w:fldChar w:fldCharType="begin"/>
            </w:r>
            <w:r>
              <w:rPr>
                <w:noProof/>
                <w:webHidden/>
              </w:rPr>
              <w:instrText xml:space="preserve"> PAGEREF _Toc184090173 \h </w:instrText>
            </w:r>
            <w:r>
              <w:rPr>
                <w:noProof/>
                <w:webHidden/>
              </w:rPr>
            </w:r>
            <w:r>
              <w:rPr>
                <w:noProof/>
                <w:webHidden/>
              </w:rPr>
              <w:fldChar w:fldCharType="separate"/>
            </w:r>
            <w:r>
              <w:rPr>
                <w:noProof/>
                <w:webHidden/>
              </w:rPr>
              <w:t>13</w:t>
            </w:r>
            <w:r>
              <w:rPr>
                <w:noProof/>
                <w:webHidden/>
              </w:rPr>
              <w:fldChar w:fldCharType="end"/>
            </w:r>
          </w:hyperlink>
        </w:p>
        <w:p w14:paraId="22A7B34B" w14:textId="6514A8C0" w:rsidR="00DD789F" w:rsidRDefault="00DD789F">
          <w:pPr>
            <w:pStyle w:val="TOC2"/>
            <w:tabs>
              <w:tab w:val="right" w:leader="dot" w:pos="8440"/>
            </w:tabs>
            <w:rPr>
              <w:rFonts w:asciiTheme="minorHAnsi" w:eastAsiaTheme="minorEastAsia" w:hAnsiTheme="minorHAnsi" w:cstheme="minorBidi"/>
              <w:noProof/>
              <w:kern w:val="2"/>
              <w:sz w:val="24"/>
              <w:szCs w:val="24"/>
              <w14:ligatures w14:val="standardContextual"/>
            </w:rPr>
          </w:pPr>
          <w:hyperlink w:anchor="_Toc184090174" w:history="1">
            <w:r w:rsidRPr="008944B1">
              <w:rPr>
                <w:rStyle w:val="Hyperlink"/>
                <w:rFonts w:ascii="Arial" w:eastAsia="Arial" w:hAnsi="Arial" w:cs="Arial"/>
                <w:noProof/>
              </w:rPr>
              <w:t>3.6 Techniques &amp; Procedure</w:t>
            </w:r>
            <w:r>
              <w:rPr>
                <w:noProof/>
                <w:webHidden/>
              </w:rPr>
              <w:tab/>
            </w:r>
            <w:r>
              <w:rPr>
                <w:noProof/>
                <w:webHidden/>
              </w:rPr>
              <w:fldChar w:fldCharType="begin"/>
            </w:r>
            <w:r>
              <w:rPr>
                <w:noProof/>
                <w:webHidden/>
              </w:rPr>
              <w:instrText xml:space="preserve"> PAGEREF _Toc184090174 \h </w:instrText>
            </w:r>
            <w:r>
              <w:rPr>
                <w:noProof/>
                <w:webHidden/>
              </w:rPr>
            </w:r>
            <w:r>
              <w:rPr>
                <w:noProof/>
                <w:webHidden/>
              </w:rPr>
              <w:fldChar w:fldCharType="separate"/>
            </w:r>
            <w:r>
              <w:rPr>
                <w:noProof/>
                <w:webHidden/>
              </w:rPr>
              <w:t>13</w:t>
            </w:r>
            <w:r>
              <w:rPr>
                <w:noProof/>
                <w:webHidden/>
              </w:rPr>
              <w:fldChar w:fldCharType="end"/>
            </w:r>
          </w:hyperlink>
        </w:p>
        <w:p w14:paraId="16960729" w14:textId="22641C2F" w:rsidR="00DD789F" w:rsidRDefault="00DD789F">
          <w:pPr>
            <w:pStyle w:val="TOC2"/>
            <w:tabs>
              <w:tab w:val="right" w:leader="dot" w:pos="8440"/>
            </w:tabs>
            <w:rPr>
              <w:rFonts w:asciiTheme="minorHAnsi" w:eastAsiaTheme="minorEastAsia" w:hAnsiTheme="minorHAnsi" w:cstheme="minorBidi"/>
              <w:noProof/>
              <w:kern w:val="2"/>
              <w:sz w:val="24"/>
              <w:szCs w:val="24"/>
              <w14:ligatures w14:val="standardContextual"/>
            </w:rPr>
          </w:pPr>
          <w:hyperlink w:anchor="_Toc184090175" w:history="1">
            <w:r w:rsidRPr="008944B1">
              <w:rPr>
                <w:rStyle w:val="Hyperlink"/>
                <w:rFonts w:ascii="Arial" w:eastAsia="Arial" w:hAnsi="Arial" w:cs="Arial"/>
                <w:noProof/>
              </w:rPr>
              <w:t>3.7 Data Understanding and Cleaning</w:t>
            </w:r>
            <w:r>
              <w:rPr>
                <w:noProof/>
                <w:webHidden/>
              </w:rPr>
              <w:tab/>
            </w:r>
            <w:r>
              <w:rPr>
                <w:noProof/>
                <w:webHidden/>
              </w:rPr>
              <w:fldChar w:fldCharType="begin"/>
            </w:r>
            <w:r>
              <w:rPr>
                <w:noProof/>
                <w:webHidden/>
              </w:rPr>
              <w:instrText xml:space="preserve"> PAGEREF _Toc184090175 \h </w:instrText>
            </w:r>
            <w:r>
              <w:rPr>
                <w:noProof/>
                <w:webHidden/>
              </w:rPr>
            </w:r>
            <w:r>
              <w:rPr>
                <w:noProof/>
                <w:webHidden/>
              </w:rPr>
              <w:fldChar w:fldCharType="separate"/>
            </w:r>
            <w:r>
              <w:rPr>
                <w:noProof/>
                <w:webHidden/>
              </w:rPr>
              <w:t>14</w:t>
            </w:r>
            <w:r>
              <w:rPr>
                <w:noProof/>
                <w:webHidden/>
              </w:rPr>
              <w:fldChar w:fldCharType="end"/>
            </w:r>
          </w:hyperlink>
        </w:p>
        <w:p w14:paraId="149D6B3E" w14:textId="5AA5D35C" w:rsidR="00DD789F" w:rsidRDefault="00DD789F">
          <w:pPr>
            <w:pStyle w:val="TOC2"/>
            <w:tabs>
              <w:tab w:val="right" w:leader="dot" w:pos="8440"/>
            </w:tabs>
            <w:rPr>
              <w:rFonts w:asciiTheme="minorHAnsi" w:eastAsiaTheme="minorEastAsia" w:hAnsiTheme="minorHAnsi" w:cstheme="minorBidi"/>
              <w:noProof/>
              <w:kern w:val="2"/>
              <w:sz w:val="24"/>
              <w:szCs w:val="24"/>
              <w14:ligatures w14:val="standardContextual"/>
            </w:rPr>
          </w:pPr>
          <w:hyperlink w:anchor="_Toc184090176" w:history="1">
            <w:r w:rsidRPr="008944B1">
              <w:rPr>
                <w:rStyle w:val="Hyperlink"/>
                <w:rFonts w:ascii="Arial" w:eastAsia="Arial" w:hAnsi="Arial" w:cs="Arial"/>
                <w:noProof/>
              </w:rPr>
              <w:t>3.8 Data Exploration</w:t>
            </w:r>
            <w:r>
              <w:rPr>
                <w:noProof/>
                <w:webHidden/>
              </w:rPr>
              <w:tab/>
            </w:r>
            <w:r>
              <w:rPr>
                <w:noProof/>
                <w:webHidden/>
              </w:rPr>
              <w:fldChar w:fldCharType="begin"/>
            </w:r>
            <w:r>
              <w:rPr>
                <w:noProof/>
                <w:webHidden/>
              </w:rPr>
              <w:instrText xml:space="preserve"> PAGEREF _Toc184090176 \h </w:instrText>
            </w:r>
            <w:r>
              <w:rPr>
                <w:noProof/>
                <w:webHidden/>
              </w:rPr>
            </w:r>
            <w:r>
              <w:rPr>
                <w:noProof/>
                <w:webHidden/>
              </w:rPr>
              <w:fldChar w:fldCharType="separate"/>
            </w:r>
            <w:r>
              <w:rPr>
                <w:noProof/>
                <w:webHidden/>
              </w:rPr>
              <w:t>16</w:t>
            </w:r>
            <w:r>
              <w:rPr>
                <w:noProof/>
                <w:webHidden/>
              </w:rPr>
              <w:fldChar w:fldCharType="end"/>
            </w:r>
          </w:hyperlink>
        </w:p>
        <w:p w14:paraId="7627D79A" w14:textId="6E137436" w:rsidR="00DD789F" w:rsidRDefault="00DD789F">
          <w:pPr>
            <w:pStyle w:val="TOC1"/>
            <w:tabs>
              <w:tab w:val="right" w:leader="dot" w:pos="8440"/>
            </w:tabs>
            <w:rPr>
              <w:rFonts w:asciiTheme="minorHAnsi" w:eastAsiaTheme="minorEastAsia" w:hAnsiTheme="minorHAnsi" w:cstheme="minorBidi"/>
              <w:noProof/>
              <w:kern w:val="2"/>
              <w:sz w:val="24"/>
              <w:szCs w:val="24"/>
              <w14:ligatures w14:val="standardContextual"/>
            </w:rPr>
          </w:pPr>
          <w:hyperlink w:anchor="_Toc184090177" w:history="1">
            <w:r w:rsidRPr="008944B1">
              <w:rPr>
                <w:rStyle w:val="Hyperlink"/>
                <w:rFonts w:ascii="Arial" w:eastAsia="Arial" w:hAnsi="Arial" w:cs="Arial"/>
                <w:noProof/>
              </w:rPr>
              <w:t>4. Results</w:t>
            </w:r>
            <w:r>
              <w:rPr>
                <w:noProof/>
                <w:webHidden/>
              </w:rPr>
              <w:tab/>
            </w:r>
            <w:r>
              <w:rPr>
                <w:noProof/>
                <w:webHidden/>
              </w:rPr>
              <w:fldChar w:fldCharType="begin"/>
            </w:r>
            <w:r>
              <w:rPr>
                <w:noProof/>
                <w:webHidden/>
              </w:rPr>
              <w:instrText xml:space="preserve"> PAGEREF _Toc184090177 \h </w:instrText>
            </w:r>
            <w:r>
              <w:rPr>
                <w:noProof/>
                <w:webHidden/>
              </w:rPr>
            </w:r>
            <w:r>
              <w:rPr>
                <w:noProof/>
                <w:webHidden/>
              </w:rPr>
              <w:fldChar w:fldCharType="separate"/>
            </w:r>
            <w:r>
              <w:rPr>
                <w:noProof/>
                <w:webHidden/>
              </w:rPr>
              <w:t>20</w:t>
            </w:r>
            <w:r>
              <w:rPr>
                <w:noProof/>
                <w:webHidden/>
              </w:rPr>
              <w:fldChar w:fldCharType="end"/>
            </w:r>
          </w:hyperlink>
        </w:p>
        <w:p w14:paraId="718723FB" w14:textId="3BACFA54" w:rsidR="00DD789F" w:rsidRDefault="00DD789F">
          <w:pPr>
            <w:pStyle w:val="TOC1"/>
            <w:tabs>
              <w:tab w:val="right" w:leader="dot" w:pos="8440"/>
            </w:tabs>
            <w:rPr>
              <w:rFonts w:asciiTheme="minorHAnsi" w:eastAsiaTheme="minorEastAsia" w:hAnsiTheme="minorHAnsi" w:cstheme="minorBidi"/>
              <w:noProof/>
              <w:kern w:val="2"/>
              <w:sz w:val="24"/>
              <w:szCs w:val="24"/>
              <w14:ligatures w14:val="standardContextual"/>
            </w:rPr>
          </w:pPr>
          <w:hyperlink w:anchor="_Toc184090178" w:history="1">
            <w:r w:rsidRPr="008944B1">
              <w:rPr>
                <w:rStyle w:val="Hyperlink"/>
                <w:rFonts w:ascii="Arial" w:eastAsia="Arial" w:hAnsi="Arial" w:cs="Arial"/>
                <w:noProof/>
              </w:rPr>
              <w:t>5. Discussion</w:t>
            </w:r>
            <w:r>
              <w:rPr>
                <w:noProof/>
                <w:webHidden/>
              </w:rPr>
              <w:tab/>
            </w:r>
            <w:r>
              <w:rPr>
                <w:noProof/>
                <w:webHidden/>
              </w:rPr>
              <w:fldChar w:fldCharType="begin"/>
            </w:r>
            <w:r>
              <w:rPr>
                <w:noProof/>
                <w:webHidden/>
              </w:rPr>
              <w:instrText xml:space="preserve"> PAGEREF _Toc184090178 \h </w:instrText>
            </w:r>
            <w:r>
              <w:rPr>
                <w:noProof/>
                <w:webHidden/>
              </w:rPr>
            </w:r>
            <w:r>
              <w:rPr>
                <w:noProof/>
                <w:webHidden/>
              </w:rPr>
              <w:fldChar w:fldCharType="separate"/>
            </w:r>
            <w:r>
              <w:rPr>
                <w:noProof/>
                <w:webHidden/>
              </w:rPr>
              <w:t>28</w:t>
            </w:r>
            <w:r>
              <w:rPr>
                <w:noProof/>
                <w:webHidden/>
              </w:rPr>
              <w:fldChar w:fldCharType="end"/>
            </w:r>
          </w:hyperlink>
        </w:p>
        <w:p w14:paraId="687C49E5" w14:textId="1C2B2A53" w:rsidR="00DD789F" w:rsidRDefault="00DD789F">
          <w:pPr>
            <w:pStyle w:val="TOC2"/>
            <w:tabs>
              <w:tab w:val="right" w:leader="dot" w:pos="8440"/>
            </w:tabs>
            <w:rPr>
              <w:rFonts w:asciiTheme="minorHAnsi" w:eastAsiaTheme="minorEastAsia" w:hAnsiTheme="minorHAnsi" w:cstheme="minorBidi"/>
              <w:noProof/>
              <w:kern w:val="2"/>
              <w:sz w:val="24"/>
              <w:szCs w:val="24"/>
              <w14:ligatures w14:val="standardContextual"/>
            </w:rPr>
          </w:pPr>
          <w:hyperlink w:anchor="_Toc184090179" w:history="1">
            <w:r w:rsidRPr="008944B1">
              <w:rPr>
                <w:rStyle w:val="Hyperlink"/>
                <w:rFonts w:ascii="Arial" w:eastAsia="Arial" w:hAnsi="Arial" w:cs="Arial"/>
                <w:noProof/>
              </w:rPr>
              <w:t>5.1 Residual Analysis</w:t>
            </w:r>
            <w:r>
              <w:rPr>
                <w:noProof/>
                <w:webHidden/>
              </w:rPr>
              <w:tab/>
            </w:r>
            <w:r>
              <w:rPr>
                <w:noProof/>
                <w:webHidden/>
              </w:rPr>
              <w:fldChar w:fldCharType="begin"/>
            </w:r>
            <w:r>
              <w:rPr>
                <w:noProof/>
                <w:webHidden/>
              </w:rPr>
              <w:instrText xml:space="preserve"> PAGEREF _Toc184090179 \h </w:instrText>
            </w:r>
            <w:r>
              <w:rPr>
                <w:noProof/>
                <w:webHidden/>
              </w:rPr>
            </w:r>
            <w:r>
              <w:rPr>
                <w:noProof/>
                <w:webHidden/>
              </w:rPr>
              <w:fldChar w:fldCharType="separate"/>
            </w:r>
            <w:r>
              <w:rPr>
                <w:noProof/>
                <w:webHidden/>
              </w:rPr>
              <w:t>28</w:t>
            </w:r>
            <w:r>
              <w:rPr>
                <w:noProof/>
                <w:webHidden/>
              </w:rPr>
              <w:fldChar w:fldCharType="end"/>
            </w:r>
          </w:hyperlink>
        </w:p>
        <w:p w14:paraId="032BBDD2" w14:textId="58BE38B0" w:rsidR="00DD789F" w:rsidRDefault="00DD789F">
          <w:pPr>
            <w:pStyle w:val="TOC2"/>
            <w:tabs>
              <w:tab w:val="right" w:leader="dot" w:pos="8440"/>
            </w:tabs>
            <w:rPr>
              <w:rFonts w:asciiTheme="minorHAnsi" w:eastAsiaTheme="minorEastAsia" w:hAnsiTheme="minorHAnsi" w:cstheme="minorBidi"/>
              <w:noProof/>
              <w:kern w:val="2"/>
              <w:sz w:val="24"/>
              <w:szCs w:val="24"/>
              <w14:ligatures w14:val="standardContextual"/>
            </w:rPr>
          </w:pPr>
          <w:hyperlink w:anchor="_Toc184090180" w:history="1">
            <w:r w:rsidRPr="008944B1">
              <w:rPr>
                <w:rStyle w:val="Hyperlink"/>
                <w:rFonts w:ascii="Arial" w:eastAsia="Arial" w:hAnsi="Arial" w:cs="Arial"/>
                <w:noProof/>
              </w:rPr>
              <w:t>5.2 Model Analysis</w:t>
            </w:r>
            <w:r>
              <w:rPr>
                <w:noProof/>
                <w:webHidden/>
              </w:rPr>
              <w:tab/>
            </w:r>
            <w:r>
              <w:rPr>
                <w:noProof/>
                <w:webHidden/>
              </w:rPr>
              <w:fldChar w:fldCharType="begin"/>
            </w:r>
            <w:r>
              <w:rPr>
                <w:noProof/>
                <w:webHidden/>
              </w:rPr>
              <w:instrText xml:space="preserve"> PAGEREF _Toc184090180 \h </w:instrText>
            </w:r>
            <w:r>
              <w:rPr>
                <w:noProof/>
                <w:webHidden/>
              </w:rPr>
            </w:r>
            <w:r>
              <w:rPr>
                <w:noProof/>
                <w:webHidden/>
              </w:rPr>
              <w:fldChar w:fldCharType="separate"/>
            </w:r>
            <w:r>
              <w:rPr>
                <w:noProof/>
                <w:webHidden/>
              </w:rPr>
              <w:t>29</w:t>
            </w:r>
            <w:r>
              <w:rPr>
                <w:noProof/>
                <w:webHidden/>
              </w:rPr>
              <w:fldChar w:fldCharType="end"/>
            </w:r>
          </w:hyperlink>
        </w:p>
        <w:p w14:paraId="401DDCC8" w14:textId="7B938907" w:rsidR="00DD789F" w:rsidRDefault="00DD789F">
          <w:pPr>
            <w:pStyle w:val="TOC2"/>
            <w:tabs>
              <w:tab w:val="right" w:leader="dot" w:pos="8440"/>
            </w:tabs>
            <w:rPr>
              <w:rFonts w:asciiTheme="minorHAnsi" w:eastAsiaTheme="minorEastAsia" w:hAnsiTheme="minorHAnsi" w:cstheme="minorBidi"/>
              <w:noProof/>
              <w:kern w:val="2"/>
              <w:sz w:val="24"/>
              <w:szCs w:val="24"/>
              <w14:ligatures w14:val="standardContextual"/>
            </w:rPr>
          </w:pPr>
          <w:hyperlink w:anchor="_Toc184090181" w:history="1">
            <w:r w:rsidRPr="008944B1">
              <w:rPr>
                <w:rStyle w:val="Hyperlink"/>
                <w:rFonts w:ascii="Arial" w:eastAsia="Arial" w:hAnsi="Arial" w:cs="Arial"/>
                <w:noProof/>
              </w:rPr>
              <w:t>5.3 Model Selection</w:t>
            </w:r>
            <w:r>
              <w:rPr>
                <w:noProof/>
                <w:webHidden/>
              </w:rPr>
              <w:tab/>
            </w:r>
            <w:r>
              <w:rPr>
                <w:noProof/>
                <w:webHidden/>
              </w:rPr>
              <w:fldChar w:fldCharType="begin"/>
            </w:r>
            <w:r>
              <w:rPr>
                <w:noProof/>
                <w:webHidden/>
              </w:rPr>
              <w:instrText xml:space="preserve"> PAGEREF _Toc184090181 \h </w:instrText>
            </w:r>
            <w:r>
              <w:rPr>
                <w:noProof/>
                <w:webHidden/>
              </w:rPr>
            </w:r>
            <w:r>
              <w:rPr>
                <w:noProof/>
                <w:webHidden/>
              </w:rPr>
              <w:fldChar w:fldCharType="separate"/>
            </w:r>
            <w:r>
              <w:rPr>
                <w:noProof/>
                <w:webHidden/>
              </w:rPr>
              <w:t>31</w:t>
            </w:r>
            <w:r>
              <w:rPr>
                <w:noProof/>
                <w:webHidden/>
              </w:rPr>
              <w:fldChar w:fldCharType="end"/>
            </w:r>
          </w:hyperlink>
        </w:p>
        <w:p w14:paraId="54ABC70A" w14:textId="5905250D" w:rsidR="00DD789F" w:rsidRDefault="00DD789F">
          <w:pPr>
            <w:pStyle w:val="TOC2"/>
            <w:tabs>
              <w:tab w:val="right" w:leader="dot" w:pos="8440"/>
            </w:tabs>
            <w:rPr>
              <w:rFonts w:asciiTheme="minorHAnsi" w:eastAsiaTheme="minorEastAsia" w:hAnsiTheme="minorHAnsi" w:cstheme="minorBidi"/>
              <w:noProof/>
              <w:kern w:val="2"/>
              <w:sz w:val="24"/>
              <w:szCs w:val="24"/>
              <w14:ligatures w14:val="standardContextual"/>
            </w:rPr>
          </w:pPr>
          <w:hyperlink w:anchor="_Toc184090182" w:history="1">
            <w:r w:rsidRPr="008944B1">
              <w:rPr>
                <w:rStyle w:val="Hyperlink"/>
                <w:rFonts w:ascii="Arial" w:eastAsia="Arial" w:hAnsi="Arial" w:cs="Arial"/>
                <w:noProof/>
              </w:rPr>
              <w:t>5.4 Answers to Research Questions</w:t>
            </w:r>
            <w:r>
              <w:rPr>
                <w:noProof/>
                <w:webHidden/>
              </w:rPr>
              <w:tab/>
            </w:r>
            <w:r>
              <w:rPr>
                <w:noProof/>
                <w:webHidden/>
              </w:rPr>
              <w:fldChar w:fldCharType="begin"/>
            </w:r>
            <w:r>
              <w:rPr>
                <w:noProof/>
                <w:webHidden/>
              </w:rPr>
              <w:instrText xml:space="preserve"> PAGEREF _Toc184090182 \h </w:instrText>
            </w:r>
            <w:r>
              <w:rPr>
                <w:noProof/>
                <w:webHidden/>
              </w:rPr>
            </w:r>
            <w:r>
              <w:rPr>
                <w:noProof/>
                <w:webHidden/>
              </w:rPr>
              <w:fldChar w:fldCharType="separate"/>
            </w:r>
            <w:r>
              <w:rPr>
                <w:noProof/>
                <w:webHidden/>
              </w:rPr>
              <w:t>32</w:t>
            </w:r>
            <w:r>
              <w:rPr>
                <w:noProof/>
                <w:webHidden/>
              </w:rPr>
              <w:fldChar w:fldCharType="end"/>
            </w:r>
          </w:hyperlink>
        </w:p>
        <w:p w14:paraId="5CFFA811" w14:textId="0FE2765B" w:rsidR="00DD789F" w:rsidRDefault="00DD789F">
          <w:pPr>
            <w:pStyle w:val="TOC2"/>
            <w:tabs>
              <w:tab w:val="right" w:leader="dot" w:pos="8440"/>
            </w:tabs>
            <w:rPr>
              <w:rFonts w:asciiTheme="minorHAnsi" w:eastAsiaTheme="minorEastAsia" w:hAnsiTheme="minorHAnsi" w:cstheme="minorBidi"/>
              <w:noProof/>
              <w:kern w:val="2"/>
              <w:sz w:val="24"/>
              <w:szCs w:val="24"/>
              <w14:ligatures w14:val="standardContextual"/>
            </w:rPr>
          </w:pPr>
          <w:hyperlink w:anchor="_Toc184090183" w:history="1">
            <w:r w:rsidRPr="008944B1">
              <w:rPr>
                <w:rStyle w:val="Hyperlink"/>
                <w:rFonts w:ascii="Arial" w:eastAsia="Arial" w:hAnsi="Arial" w:cs="Arial"/>
                <w:noProof/>
              </w:rPr>
              <w:t>5.5 Comparison with Existing Literature</w:t>
            </w:r>
            <w:r>
              <w:rPr>
                <w:noProof/>
                <w:webHidden/>
              </w:rPr>
              <w:tab/>
            </w:r>
            <w:r>
              <w:rPr>
                <w:noProof/>
                <w:webHidden/>
              </w:rPr>
              <w:fldChar w:fldCharType="begin"/>
            </w:r>
            <w:r>
              <w:rPr>
                <w:noProof/>
                <w:webHidden/>
              </w:rPr>
              <w:instrText xml:space="preserve"> PAGEREF _Toc184090183 \h </w:instrText>
            </w:r>
            <w:r>
              <w:rPr>
                <w:noProof/>
                <w:webHidden/>
              </w:rPr>
            </w:r>
            <w:r>
              <w:rPr>
                <w:noProof/>
                <w:webHidden/>
              </w:rPr>
              <w:fldChar w:fldCharType="separate"/>
            </w:r>
            <w:r>
              <w:rPr>
                <w:noProof/>
                <w:webHidden/>
              </w:rPr>
              <w:t>33</w:t>
            </w:r>
            <w:r>
              <w:rPr>
                <w:noProof/>
                <w:webHidden/>
              </w:rPr>
              <w:fldChar w:fldCharType="end"/>
            </w:r>
          </w:hyperlink>
        </w:p>
        <w:p w14:paraId="56DF816C" w14:textId="3009FF7A" w:rsidR="00DD789F" w:rsidRDefault="00DD789F">
          <w:pPr>
            <w:pStyle w:val="TOC2"/>
            <w:tabs>
              <w:tab w:val="right" w:leader="dot" w:pos="8440"/>
            </w:tabs>
            <w:rPr>
              <w:rFonts w:asciiTheme="minorHAnsi" w:eastAsiaTheme="minorEastAsia" w:hAnsiTheme="minorHAnsi" w:cstheme="minorBidi"/>
              <w:noProof/>
              <w:kern w:val="2"/>
              <w:sz w:val="24"/>
              <w:szCs w:val="24"/>
              <w14:ligatures w14:val="standardContextual"/>
            </w:rPr>
          </w:pPr>
          <w:hyperlink w:anchor="_Toc184090184" w:history="1">
            <w:r w:rsidRPr="008944B1">
              <w:rPr>
                <w:rStyle w:val="Hyperlink"/>
                <w:rFonts w:ascii="Arial" w:eastAsia="Arial" w:hAnsi="Arial" w:cs="Arial"/>
                <w:noProof/>
              </w:rPr>
              <w:t>5.6 Limitations of the Study</w:t>
            </w:r>
            <w:r>
              <w:rPr>
                <w:noProof/>
                <w:webHidden/>
              </w:rPr>
              <w:tab/>
            </w:r>
            <w:r>
              <w:rPr>
                <w:noProof/>
                <w:webHidden/>
              </w:rPr>
              <w:fldChar w:fldCharType="begin"/>
            </w:r>
            <w:r>
              <w:rPr>
                <w:noProof/>
                <w:webHidden/>
              </w:rPr>
              <w:instrText xml:space="preserve"> PAGEREF _Toc184090184 \h </w:instrText>
            </w:r>
            <w:r>
              <w:rPr>
                <w:noProof/>
                <w:webHidden/>
              </w:rPr>
            </w:r>
            <w:r>
              <w:rPr>
                <w:noProof/>
                <w:webHidden/>
              </w:rPr>
              <w:fldChar w:fldCharType="separate"/>
            </w:r>
            <w:r>
              <w:rPr>
                <w:noProof/>
                <w:webHidden/>
              </w:rPr>
              <w:t>34</w:t>
            </w:r>
            <w:r>
              <w:rPr>
                <w:noProof/>
                <w:webHidden/>
              </w:rPr>
              <w:fldChar w:fldCharType="end"/>
            </w:r>
          </w:hyperlink>
        </w:p>
        <w:p w14:paraId="5774DFA1" w14:textId="04A05F0E" w:rsidR="00DD789F" w:rsidRDefault="00DD789F">
          <w:pPr>
            <w:pStyle w:val="TOC2"/>
            <w:tabs>
              <w:tab w:val="right" w:leader="dot" w:pos="8440"/>
            </w:tabs>
            <w:rPr>
              <w:rFonts w:asciiTheme="minorHAnsi" w:eastAsiaTheme="minorEastAsia" w:hAnsiTheme="minorHAnsi" w:cstheme="minorBidi"/>
              <w:noProof/>
              <w:kern w:val="2"/>
              <w:sz w:val="24"/>
              <w:szCs w:val="24"/>
              <w14:ligatures w14:val="standardContextual"/>
            </w:rPr>
          </w:pPr>
          <w:hyperlink w:anchor="_Toc184090185" w:history="1">
            <w:r w:rsidRPr="008944B1">
              <w:rPr>
                <w:rStyle w:val="Hyperlink"/>
                <w:rFonts w:ascii="Arial" w:eastAsia="Arial" w:hAnsi="Arial" w:cs="Arial"/>
                <w:noProof/>
              </w:rPr>
              <w:t>5.7 Future Scope of the Study</w:t>
            </w:r>
            <w:r>
              <w:rPr>
                <w:noProof/>
                <w:webHidden/>
              </w:rPr>
              <w:tab/>
            </w:r>
            <w:r>
              <w:rPr>
                <w:noProof/>
                <w:webHidden/>
              </w:rPr>
              <w:fldChar w:fldCharType="begin"/>
            </w:r>
            <w:r>
              <w:rPr>
                <w:noProof/>
                <w:webHidden/>
              </w:rPr>
              <w:instrText xml:space="preserve"> PAGEREF _Toc184090185 \h </w:instrText>
            </w:r>
            <w:r>
              <w:rPr>
                <w:noProof/>
                <w:webHidden/>
              </w:rPr>
            </w:r>
            <w:r>
              <w:rPr>
                <w:noProof/>
                <w:webHidden/>
              </w:rPr>
              <w:fldChar w:fldCharType="separate"/>
            </w:r>
            <w:r>
              <w:rPr>
                <w:noProof/>
                <w:webHidden/>
              </w:rPr>
              <w:t>35</w:t>
            </w:r>
            <w:r>
              <w:rPr>
                <w:noProof/>
                <w:webHidden/>
              </w:rPr>
              <w:fldChar w:fldCharType="end"/>
            </w:r>
          </w:hyperlink>
        </w:p>
        <w:p w14:paraId="39B403B2" w14:textId="5044F7D1" w:rsidR="00DD789F" w:rsidRDefault="00DD789F">
          <w:pPr>
            <w:pStyle w:val="TOC1"/>
            <w:tabs>
              <w:tab w:val="right" w:leader="dot" w:pos="8440"/>
            </w:tabs>
            <w:rPr>
              <w:rFonts w:asciiTheme="minorHAnsi" w:eastAsiaTheme="minorEastAsia" w:hAnsiTheme="minorHAnsi" w:cstheme="minorBidi"/>
              <w:noProof/>
              <w:kern w:val="2"/>
              <w:sz w:val="24"/>
              <w:szCs w:val="24"/>
              <w14:ligatures w14:val="standardContextual"/>
            </w:rPr>
          </w:pPr>
          <w:hyperlink w:anchor="_Toc184090186" w:history="1">
            <w:r w:rsidRPr="008944B1">
              <w:rPr>
                <w:rStyle w:val="Hyperlink"/>
                <w:rFonts w:ascii="Arial" w:eastAsia="Arial" w:hAnsi="Arial" w:cs="Arial"/>
                <w:noProof/>
              </w:rPr>
              <w:t>6. Conclusion</w:t>
            </w:r>
            <w:r>
              <w:rPr>
                <w:noProof/>
                <w:webHidden/>
              </w:rPr>
              <w:tab/>
            </w:r>
            <w:r>
              <w:rPr>
                <w:noProof/>
                <w:webHidden/>
              </w:rPr>
              <w:fldChar w:fldCharType="begin"/>
            </w:r>
            <w:r>
              <w:rPr>
                <w:noProof/>
                <w:webHidden/>
              </w:rPr>
              <w:instrText xml:space="preserve"> PAGEREF _Toc184090186 \h </w:instrText>
            </w:r>
            <w:r>
              <w:rPr>
                <w:noProof/>
                <w:webHidden/>
              </w:rPr>
            </w:r>
            <w:r>
              <w:rPr>
                <w:noProof/>
                <w:webHidden/>
              </w:rPr>
              <w:fldChar w:fldCharType="separate"/>
            </w:r>
            <w:r>
              <w:rPr>
                <w:noProof/>
                <w:webHidden/>
              </w:rPr>
              <w:t>36</w:t>
            </w:r>
            <w:r>
              <w:rPr>
                <w:noProof/>
                <w:webHidden/>
              </w:rPr>
              <w:fldChar w:fldCharType="end"/>
            </w:r>
          </w:hyperlink>
        </w:p>
        <w:p w14:paraId="49FEA632" w14:textId="6DF1BA17" w:rsidR="00DD789F" w:rsidRDefault="00DD789F">
          <w:pPr>
            <w:pStyle w:val="TOC1"/>
            <w:tabs>
              <w:tab w:val="right" w:leader="dot" w:pos="8440"/>
            </w:tabs>
            <w:rPr>
              <w:rFonts w:asciiTheme="minorHAnsi" w:eastAsiaTheme="minorEastAsia" w:hAnsiTheme="minorHAnsi" w:cstheme="minorBidi"/>
              <w:noProof/>
              <w:kern w:val="2"/>
              <w:sz w:val="24"/>
              <w:szCs w:val="24"/>
              <w14:ligatures w14:val="standardContextual"/>
            </w:rPr>
          </w:pPr>
          <w:hyperlink w:anchor="_Toc184090187" w:history="1">
            <w:r w:rsidRPr="008944B1">
              <w:rPr>
                <w:rStyle w:val="Hyperlink"/>
                <w:rFonts w:ascii="Arial" w:eastAsia="Arial" w:hAnsi="Arial" w:cs="Arial"/>
                <w:noProof/>
              </w:rPr>
              <w:t>References</w:t>
            </w:r>
            <w:r>
              <w:rPr>
                <w:noProof/>
                <w:webHidden/>
              </w:rPr>
              <w:tab/>
            </w:r>
            <w:r>
              <w:rPr>
                <w:noProof/>
                <w:webHidden/>
              </w:rPr>
              <w:fldChar w:fldCharType="begin"/>
            </w:r>
            <w:r>
              <w:rPr>
                <w:noProof/>
                <w:webHidden/>
              </w:rPr>
              <w:instrText xml:space="preserve"> PAGEREF _Toc184090187 \h </w:instrText>
            </w:r>
            <w:r>
              <w:rPr>
                <w:noProof/>
                <w:webHidden/>
              </w:rPr>
            </w:r>
            <w:r>
              <w:rPr>
                <w:noProof/>
                <w:webHidden/>
              </w:rPr>
              <w:fldChar w:fldCharType="separate"/>
            </w:r>
            <w:r>
              <w:rPr>
                <w:noProof/>
                <w:webHidden/>
              </w:rPr>
              <w:t>38</w:t>
            </w:r>
            <w:r>
              <w:rPr>
                <w:noProof/>
                <w:webHidden/>
              </w:rPr>
              <w:fldChar w:fldCharType="end"/>
            </w:r>
          </w:hyperlink>
        </w:p>
        <w:p w14:paraId="493AA088" w14:textId="20600ED1" w:rsidR="00DD789F" w:rsidRDefault="00DD789F">
          <w:pPr>
            <w:pStyle w:val="TOC1"/>
            <w:tabs>
              <w:tab w:val="right" w:leader="dot" w:pos="8440"/>
            </w:tabs>
            <w:rPr>
              <w:rFonts w:asciiTheme="minorHAnsi" w:eastAsiaTheme="minorEastAsia" w:hAnsiTheme="minorHAnsi" w:cstheme="minorBidi"/>
              <w:noProof/>
              <w:kern w:val="2"/>
              <w:sz w:val="24"/>
              <w:szCs w:val="24"/>
              <w14:ligatures w14:val="standardContextual"/>
            </w:rPr>
          </w:pPr>
          <w:hyperlink w:anchor="_Toc184090188" w:history="1">
            <w:r w:rsidRPr="008944B1">
              <w:rPr>
                <w:rStyle w:val="Hyperlink"/>
                <w:rFonts w:ascii="Arial" w:eastAsia="Arial" w:hAnsi="Arial" w:cs="Arial"/>
                <w:noProof/>
              </w:rPr>
              <w:t>Appendices</w:t>
            </w:r>
            <w:r>
              <w:rPr>
                <w:noProof/>
                <w:webHidden/>
              </w:rPr>
              <w:tab/>
            </w:r>
            <w:r>
              <w:rPr>
                <w:noProof/>
                <w:webHidden/>
              </w:rPr>
              <w:fldChar w:fldCharType="begin"/>
            </w:r>
            <w:r>
              <w:rPr>
                <w:noProof/>
                <w:webHidden/>
              </w:rPr>
              <w:instrText xml:space="preserve"> PAGEREF _Toc184090188 \h </w:instrText>
            </w:r>
            <w:r>
              <w:rPr>
                <w:noProof/>
                <w:webHidden/>
              </w:rPr>
            </w:r>
            <w:r>
              <w:rPr>
                <w:noProof/>
                <w:webHidden/>
              </w:rPr>
              <w:fldChar w:fldCharType="separate"/>
            </w:r>
            <w:r>
              <w:rPr>
                <w:noProof/>
                <w:webHidden/>
              </w:rPr>
              <w:t>43</w:t>
            </w:r>
            <w:r>
              <w:rPr>
                <w:noProof/>
                <w:webHidden/>
              </w:rPr>
              <w:fldChar w:fldCharType="end"/>
            </w:r>
          </w:hyperlink>
        </w:p>
        <w:p w14:paraId="692D6F79" w14:textId="21DA86C1" w:rsidR="00DD789F" w:rsidRDefault="00DD789F">
          <w:pPr>
            <w:pStyle w:val="TOC2"/>
            <w:tabs>
              <w:tab w:val="right" w:leader="dot" w:pos="8440"/>
            </w:tabs>
            <w:rPr>
              <w:rFonts w:asciiTheme="minorHAnsi" w:eastAsiaTheme="minorEastAsia" w:hAnsiTheme="minorHAnsi" w:cstheme="minorBidi"/>
              <w:noProof/>
              <w:kern w:val="2"/>
              <w:sz w:val="24"/>
              <w:szCs w:val="24"/>
              <w14:ligatures w14:val="standardContextual"/>
            </w:rPr>
          </w:pPr>
          <w:hyperlink w:anchor="_Toc184090189" w:history="1">
            <w:r w:rsidRPr="008944B1">
              <w:rPr>
                <w:rStyle w:val="Hyperlink"/>
                <w:rFonts w:ascii="Arial" w:eastAsia="Arial" w:hAnsi="Arial" w:cs="Arial"/>
                <w:noProof/>
              </w:rPr>
              <w:t>Ethical Approval Form</w:t>
            </w:r>
            <w:r>
              <w:rPr>
                <w:noProof/>
                <w:webHidden/>
              </w:rPr>
              <w:tab/>
            </w:r>
            <w:r>
              <w:rPr>
                <w:noProof/>
                <w:webHidden/>
              </w:rPr>
              <w:fldChar w:fldCharType="begin"/>
            </w:r>
            <w:r>
              <w:rPr>
                <w:noProof/>
                <w:webHidden/>
              </w:rPr>
              <w:instrText xml:space="preserve"> PAGEREF _Toc184090189 \h </w:instrText>
            </w:r>
            <w:r>
              <w:rPr>
                <w:noProof/>
                <w:webHidden/>
              </w:rPr>
            </w:r>
            <w:r>
              <w:rPr>
                <w:noProof/>
                <w:webHidden/>
              </w:rPr>
              <w:fldChar w:fldCharType="separate"/>
            </w:r>
            <w:r>
              <w:rPr>
                <w:noProof/>
                <w:webHidden/>
              </w:rPr>
              <w:t>43</w:t>
            </w:r>
            <w:r>
              <w:rPr>
                <w:noProof/>
                <w:webHidden/>
              </w:rPr>
              <w:fldChar w:fldCharType="end"/>
            </w:r>
          </w:hyperlink>
        </w:p>
        <w:p w14:paraId="0F1A6EA5" w14:textId="738A2565" w:rsidR="00DD789F" w:rsidRDefault="00DD789F">
          <w:pPr>
            <w:pStyle w:val="TOC2"/>
            <w:tabs>
              <w:tab w:val="right" w:leader="dot" w:pos="8440"/>
            </w:tabs>
            <w:rPr>
              <w:rFonts w:asciiTheme="minorHAnsi" w:eastAsiaTheme="minorEastAsia" w:hAnsiTheme="minorHAnsi" w:cstheme="minorBidi"/>
              <w:noProof/>
              <w:kern w:val="2"/>
              <w:sz w:val="24"/>
              <w:szCs w:val="24"/>
              <w14:ligatures w14:val="standardContextual"/>
            </w:rPr>
          </w:pPr>
          <w:hyperlink w:anchor="_Toc184090190" w:history="1">
            <w:r w:rsidRPr="008944B1">
              <w:rPr>
                <w:rStyle w:val="Hyperlink"/>
                <w:rFonts w:ascii="Arial" w:eastAsia="Arial" w:hAnsi="Arial" w:cs="Arial"/>
                <w:noProof/>
              </w:rPr>
              <w:t>Research Proposal</w:t>
            </w:r>
            <w:r>
              <w:rPr>
                <w:noProof/>
                <w:webHidden/>
              </w:rPr>
              <w:tab/>
            </w:r>
            <w:r>
              <w:rPr>
                <w:noProof/>
                <w:webHidden/>
              </w:rPr>
              <w:fldChar w:fldCharType="begin"/>
            </w:r>
            <w:r>
              <w:rPr>
                <w:noProof/>
                <w:webHidden/>
              </w:rPr>
              <w:instrText xml:space="preserve"> PAGEREF _Toc184090190 \h </w:instrText>
            </w:r>
            <w:r>
              <w:rPr>
                <w:noProof/>
                <w:webHidden/>
              </w:rPr>
            </w:r>
            <w:r>
              <w:rPr>
                <w:noProof/>
                <w:webHidden/>
              </w:rPr>
              <w:fldChar w:fldCharType="separate"/>
            </w:r>
            <w:r>
              <w:rPr>
                <w:noProof/>
                <w:webHidden/>
              </w:rPr>
              <w:t>50</w:t>
            </w:r>
            <w:r>
              <w:rPr>
                <w:noProof/>
                <w:webHidden/>
              </w:rPr>
              <w:fldChar w:fldCharType="end"/>
            </w:r>
          </w:hyperlink>
        </w:p>
        <w:p w14:paraId="058D2D75" w14:textId="041362D2" w:rsidR="00263FFF" w:rsidRDefault="00263FFF">
          <w:r>
            <w:rPr>
              <w:b/>
              <w:bCs/>
            </w:rPr>
            <w:fldChar w:fldCharType="end"/>
          </w:r>
        </w:p>
      </w:sdtContent>
    </w:sdt>
    <w:p w14:paraId="49271D32" w14:textId="77777777" w:rsidR="0014395A" w:rsidRPr="00530AD6" w:rsidRDefault="0014395A" w:rsidP="00406C8E">
      <w:pPr>
        <w:spacing w:line="360" w:lineRule="auto"/>
        <w:jc w:val="both"/>
        <w:rPr>
          <w:rFonts w:ascii="Arial" w:eastAsia="Arial" w:hAnsi="Arial" w:cs="Arial"/>
          <w:color w:val="0F4761" w:themeColor="accent1" w:themeShade="BF"/>
          <w:sz w:val="24"/>
          <w:szCs w:val="24"/>
        </w:rPr>
      </w:pPr>
      <w:r w:rsidRPr="00530AD6">
        <w:rPr>
          <w:rFonts w:ascii="Arial" w:eastAsia="Arial" w:hAnsi="Arial" w:cs="Arial"/>
          <w:sz w:val="24"/>
          <w:szCs w:val="24"/>
        </w:rPr>
        <w:br w:type="page"/>
      </w:r>
    </w:p>
    <w:p w14:paraId="51AA91CD" w14:textId="3A4A22D5" w:rsidR="00571E94" w:rsidRPr="00530AD6" w:rsidRDefault="00571E94" w:rsidP="00406C8E">
      <w:pPr>
        <w:pStyle w:val="Heading1"/>
        <w:spacing w:line="360" w:lineRule="auto"/>
        <w:jc w:val="both"/>
        <w:rPr>
          <w:rFonts w:ascii="Arial" w:eastAsia="Arial" w:hAnsi="Arial" w:cs="Arial"/>
          <w:sz w:val="24"/>
          <w:szCs w:val="24"/>
        </w:rPr>
      </w:pPr>
      <w:bookmarkStart w:id="1" w:name="_Toc184090151"/>
      <w:r w:rsidRPr="00530AD6">
        <w:rPr>
          <w:rFonts w:ascii="Arial" w:eastAsia="Arial" w:hAnsi="Arial" w:cs="Arial"/>
          <w:sz w:val="24"/>
          <w:szCs w:val="24"/>
        </w:rPr>
        <w:lastRenderedPageBreak/>
        <w:t>List of Figures</w:t>
      </w:r>
      <w:bookmarkEnd w:id="1"/>
    </w:p>
    <w:p w14:paraId="6BA2ACC5" w14:textId="50C6EA06" w:rsidR="00ED17EA" w:rsidRDefault="00A44939">
      <w:pPr>
        <w:pStyle w:val="TableofFigures"/>
        <w:tabs>
          <w:tab w:val="right" w:leader="dot" w:pos="8440"/>
        </w:tabs>
        <w:rPr>
          <w:rFonts w:asciiTheme="minorHAnsi" w:eastAsiaTheme="minorEastAsia" w:hAnsiTheme="minorHAnsi" w:cstheme="minorBidi"/>
          <w:noProof/>
          <w:kern w:val="2"/>
          <w:sz w:val="24"/>
          <w:szCs w:val="24"/>
          <w14:ligatures w14:val="standardContextual"/>
        </w:rPr>
      </w:pPr>
      <w:r w:rsidRPr="00530AD6">
        <w:rPr>
          <w:rFonts w:eastAsia="Arial" w:cs="Arial"/>
          <w:color w:val="000000"/>
        </w:rPr>
        <w:fldChar w:fldCharType="begin"/>
      </w:r>
      <w:r w:rsidRPr="00530AD6">
        <w:rPr>
          <w:rFonts w:eastAsia="Arial" w:cs="Arial"/>
          <w:color w:val="000000"/>
        </w:rPr>
        <w:instrText xml:space="preserve"> TOC \h \z \c "Figure" </w:instrText>
      </w:r>
      <w:r w:rsidRPr="00530AD6">
        <w:rPr>
          <w:rFonts w:eastAsia="Arial" w:cs="Arial"/>
          <w:color w:val="000000"/>
        </w:rPr>
        <w:fldChar w:fldCharType="separate"/>
      </w:r>
      <w:hyperlink w:anchor="_Toc176298097" w:history="1">
        <w:r w:rsidR="00ED17EA" w:rsidRPr="005315E6">
          <w:rPr>
            <w:rStyle w:val="Hyperlink"/>
            <w:rFonts w:cs="Arial"/>
            <w:noProof/>
          </w:rPr>
          <w:t>Figure 1: Onion Model</w:t>
        </w:r>
        <w:r w:rsidR="00ED17EA">
          <w:rPr>
            <w:noProof/>
            <w:webHidden/>
          </w:rPr>
          <w:tab/>
        </w:r>
        <w:r w:rsidR="00ED17EA">
          <w:rPr>
            <w:noProof/>
            <w:webHidden/>
          </w:rPr>
          <w:fldChar w:fldCharType="begin"/>
        </w:r>
        <w:r w:rsidR="00ED17EA">
          <w:rPr>
            <w:noProof/>
            <w:webHidden/>
          </w:rPr>
          <w:instrText xml:space="preserve"> PAGEREF _Toc176298097 \h </w:instrText>
        </w:r>
        <w:r w:rsidR="00ED17EA">
          <w:rPr>
            <w:noProof/>
            <w:webHidden/>
          </w:rPr>
        </w:r>
        <w:r w:rsidR="00ED17EA">
          <w:rPr>
            <w:noProof/>
            <w:webHidden/>
          </w:rPr>
          <w:fldChar w:fldCharType="separate"/>
        </w:r>
        <w:r w:rsidR="00ED17EA">
          <w:rPr>
            <w:noProof/>
            <w:webHidden/>
          </w:rPr>
          <w:t>12</w:t>
        </w:r>
        <w:r w:rsidR="00ED17EA">
          <w:rPr>
            <w:noProof/>
            <w:webHidden/>
          </w:rPr>
          <w:fldChar w:fldCharType="end"/>
        </w:r>
      </w:hyperlink>
    </w:p>
    <w:p w14:paraId="5ACAE9B7" w14:textId="387FB345" w:rsidR="00ED17EA" w:rsidRDefault="00ED17EA">
      <w:pPr>
        <w:pStyle w:val="TableofFigures"/>
        <w:tabs>
          <w:tab w:val="right" w:leader="dot" w:pos="8440"/>
        </w:tabs>
        <w:rPr>
          <w:rFonts w:asciiTheme="minorHAnsi" w:eastAsiaTheme="minorEastAsia" w:hAnsiTheme="minorHAnsi" w:cstheme="minorBidi"/>
          <w:noProof/>
          <w:kern w:val="2"/>
          <w:sz w:val="24"/>
          <w:szCs w:val="24"/>
          <w14:ligatures w14:val="standardContextual"/>
        </w:rPr>
      </w:pPr>
      <w:hyperlink w:anchor="_Toc176298098" w:history="1">
        <w:r w:rsidRPr="005315E6">
          <w:rPr>
            <w:rStyle w:val="Hyperlink"/>
            <w:rFonts w:cs="Arial"/>
            <w:noProof/>
          </w:rPr>
          <w:t>Figure 2: Impact of Platform launches on Sales Trends (1980-2016)</w:t>
        </w:r>
        <w:r>
          <w:rPr>
            <w:noProof/>
            <w:webHidden/>
          </w:rPr>
          <w:tab/>
        </w:r>
        <w:r>
          <w:rPr>
            <w:noProof/>
            <w:webHidden/>
          </w:rPr>
          <w:fldChar w:fldCharType="begin"/>
        </w:r>
        <w:r>
          <w:rPr>
            <w:noProof/>
            <w:webHidden/>
          </w:rPr>
          <w:instrText xml:space="preserve"> PAGEREF _Toc176298098 \h </w:instrText>
        </w:r>
        <w:r>
          <w:rPr>
            <w:noProof/>
            <w:webHidden/>
          </w:rPr>
        </w:r>
        <w:r>
          <w:rPr>
            <w:noProof/>
            <w:webHidden/>
          </w:rPr>
          <w:fldChar w:fldCharType="separate"/>
        </w:r>
        <w:r>
          <w:rPr>
            <w:noProof/>
            <w:webHidden/>
          </w:rPr>
          <w:t>16</w:t>
        </w:r>
        <w:r>
          <w:rPr>
            <w:noProof/>
            <w:webHidden/>
          </w:rPr>
          <w:fldChar w:fldCharType="end"/>
        </w:r>
      </w:hyperlink>
    </w:p>
    <w:p w14:paraId="3574FDE7" w14:textId="5018E9C3" w:rsidR="00ED17EA" w:rsidRDefault="00ED17EA">
      <w:pPr>
        <w:pStyle w:val="TableofFigures"/>
        <w:tabs>
          <w:tab w:val="right" w:leader="dot" w:pos="8440"/>
        </w:tabs>
        <w:rPr>
          <w:rFonts w:asciiTheme="minorHAnsi" w:eastAsiaTheme="minorEastAsia" w:hAnsiTheme="minorHAnsi" w:cstheme="minorBidi"/>
          <w:noProof/>
          <w:kern w:val="2"/>
          <w:sz w:val="24"/>
          <w:szCs w:val="24"/>
          <w14:ligatures w14:val="standardContextual"/>
        </w:rPr>
      </w:pPr>
      <w:hyperlink w:anchor="_Toc176298099" w:history="1">
        <w:r w:rsidRPr="005315E6">
          <w:rPr>
            <w:rStyle w:val="Hyperlink"/>
            <w:rFonts w:cs="Arial"/>
            <w:noProof/>
          </w:rPr>
          <w:t>Figure 3: Sales Distribution by Top Franchises (1980-2016)</w:t>
        </w:r>
        <w:r>
          <w:rPr>
            <w:noProof/>
            <w:webHidden/>
          </w:rPr>
          <w:tab/>
        </w:r>
        <w:r>
          <w:rPr>
            <w:noProof/>
            <w:webHidden/>
          </w:rPr>
          <w:fldChar w:fldCharType="begin"/>
        </w:r>
        <w:r>
          <w:rPr>
            <w:noProof/>
            <w:webHidden/>
          </w:rPr>
          <w:instrText xml:space="preserve"> PAGEREF _Toc176298099 \h </w:instrText>
        </w:r>
        <w:r>
          <w:rPr>
            <w:noProof/>
            <w:webHidden/>
          </w:rPr>
        </w:r>
        <w:r>
          <w:rPr>
            <w:noProof/>
            <w:webHidden/>
          </w:rPr>
          <w:fldChar w:fldCharType="separate"/>
        </w:r>
        <w:r>
          <w:rPr>
            <w:noProof/>
            <w:webHidden/>
          </w:rPr>
          <w:t>17</w:t>
        </w:r>
        <w:r>
          <w:rPr>
            <w:noProof/>
            <w:webHidden/>
          </w:rPr>
          <w:fldChar w:fldCharType="end"/>
        </w:r>
      </w:hyperlink>
    </w:p>
    <w:p w14:paraId="643D5A63" w14:textId="38C9D41D" w:rsidR="00ED17EA" w:rsidRDefault="00ED17EA">
      <w:pPr>
        <w:pStyle w:val="TableofFigures"/>
        <w:tabs>
          <w:tab w:val="right" w:leader="dot" w:pos="8440"/>
        </w:tabs>
        <w:rPr>
          <w:rFonts w:asciiTheme="minorHAnsi" w:eastAsiaTheme="minorEastAsia" w:hAnsiTheme="minorHAnsi" w:cstheme="minorBidi"/>
          <w:noProof/>
          <w:kern w:val="2"/>
          <w:sz w:val="24"/>
          <w:szCs w:val="24"/>
          <w14:ligatures w14:val="standardContextual"/>
        </w:rPr>
      </w:pPr>
      <w:hyperlink w:anchor="_Toc176298100" w:history="1">
        <w:r w:rsidRPr="005315E6">
          <w:rPr>
            <w:rStyle w:val="Hyperlink"/>
            <w:rFonts w:cs="Arial"/>
            <w:noProof/>
          </w:rPr>
          <w:t>Figure 4: Sales Distribution by Region (1980-2016)</w:t>
        </w:r>
        <w:r>
          <w:rPr>
            <w:noProof/>
            <w:webHidden/>
          </w:rPr>
          <w:tab/>
        </w:r>
        <w:r>
          <w:rPr>
            <w:noProof/>
            <w:webHidden/>
          </w:rPr>
          <w:fldChar w:fldCharType="begin"/>
        </w:r>
        <w:r>
          <w:rPr>
            <w:noProof/>
            <w:webHidden/>
          </w:rPr>
          <w:instrText xml:space="preserve"> PAGEREF _Toc176298100 \h </w:instrText>
        </w:r>
        <w:r>
          <w:rPr>
            <w:noProof/>
            <w:webHidden/>
          </w:rPr>
        </w:r>
        <w:r>
          <w:rPr>
            <w:noProof/>
            <w:webHidden/>
          </w:rPr>
          <w:fldChar w:fldCharType="separate"/>
        </w:r>
        <w:r>
          <w:rPr>
            <w:noProof/>
            <w:webHidden/>
          </w:rPr>
          <w:t>17</w:t>
        </w:r>
        <w:r>
          <w:rPr>
            <w:noProof/>
            <w:webHidden/>
          </w:rPr>
          <w:fldChar w:fldCharType="end"/>
        </w:r>
      </w:hyperlink>
    </w:p>
    <w:p w14:paraId="20C16F25" w14:textId="02E2C954" w:rsidR="00ED17EA" w:rsidRDefault="00ED17EA">
      <w:pPr>
        <w:pStyle w:val="TableofFigures"/>
        <w:tabs>
          <w:tab w:val="right" w:leader="dot" w:pos="8440"/>
        </w:tabs>
        <w:rPr>
          <w:rFonts w:asciiTheme="minorHAnsi" w:eastAsiaTheme="minorEastAsia" w:hAnsiTheme="minorHAnsi" w:cstheme="minorBidi"/>
          <w:noProof/>
          <w:kern w:val="2"/>
          <w:sz w:val="24"/>
          <w:szCs w:val="24"/>
          <w14:ligatures w14:val="standardContextual"/>
        </w:rPr>
      </w:pPr>
      <w:hyperlink w:anchor="_Toc176298101" w:history="1">
        <w:r w:rsidRPr="005315E6">
          <w:rPr>
            <w:rStyle w:val="Hyperlink"/>
            <w:rFonts w:cs="Arial"/>
            <w:noProof/>
          </w:rPr>
          <w:t>Figure 5: Sales Distribution by Platform (1980-2016)</w:t>
        </w:r>
        <w:r>
          <w:rPr>
            <w:noProof/>
            <w:webHidden/>
          </w:rPr>
          <w:tab/>
        </w:r>
        <w:r>
          <w:rPr>
            <w:noProof/>
            <w:webHidden/>
          </w:rPr>
          <w:fldChar w:fldCharType="begin"/>
        </w:r>
        <w:r>
          <w:rPr>
            <w:noProof/>
            <w:webHidden/>
          </w:rPr>
          <w:instrText xml:space="preserve"> PAGEREF _Toc176298101 \h </w:instrText>
        </w:r>
        <w:r>
          <w:rPr>
            <w:noProof/>
            <w:webHidden/>
          </w:rPr>
        </w:r>
        <w:r>
          <w:rPr>
            <w:noProof/>
            <w:webHidden/>
          </w:rPr>
          <w:fldChar w:fldCharType="separate"/>
        </w:r>
        <w:r>
          <w:rPr>
            <w:noProof/>
            <w:webHidden/>
          </w:rPr>
          <w:t>18</w:t>
        </w:r>
        <w:r>
          <w:rPr>
            <w:noProof/>
            <w:webHidden/>
          </w:rPr>
          <w:fldChar w:fldCharType="end"/>
        </w:r>
      </w:hyperlink>
    </w:p>
    <w:p w14:paraId="37D1967D" w14:textId="5D5431A6" w:rsidR="00ED17EA" w:rsidRDefault="00ED17EA">
      <w:pPr>
        <w:pStyle w:val="TableofFigures"/>
        <w:tabs>
          <w:tab w:val="right" w:leader="dot" w:pos="8440"/>
        </w:tabs>
        <w:rPr>
          <w:rFonts w:asciiTheme="minorHAnsi" w:eastAsiaTheme="minorEastAsia" w:hAnsiTheme="minorHAnsi" w:cstheme="minorBidi"/>
          <w:noProof/>
          <w:kern w:val="2"/>
          <w:sz w:val="24"/>
          <w:szCs w:val="24"/>
          <w14:ligatures w14:val="standardContextual"/>
        </w:rPr>
      </w:pPr>
      <w:hyperlink w:anchor="_Toc176298102" w:history="1">
        <w:r w:rsidRPr="005315E6">
          <w:rPr>
            <w:rStyle w:val="Hyperlink"/>
            <w:rFonts w:cs="Arial"/>
            <w:noProof/>
          </w:rPr>
          <w:t>Figure 6: Sales Distribution by Genre (1980-2016)</w:t>
        </w:r>
        <w:r>
          <w:rPr>
            <w:noProof/>
            <w:webHidden/>
          </w:rPr>
          <w:tab/>
        </w:r>
        <w:r>
          <w:rPr>
            <w:noProof/>
            <w:webHidden/>
          </w:rPr>
          <w:fldChar w:fldCharType="begin"/>
        </w:r>
        <w:r>
          <w:rPr>
            <w:noProof/>
            <w:webHidden/>
          </w:rPr>
          <w:instrText xml:space="preserve"> PAGEREF _Toc176298102 \h </w:instrText>
        </w:r>
        <w:r>
          <w:rPr>
            <w:noProof/>
            <w:webHidden/>
          </w:rPr>
        </w:r>
        <w:r>
          <w:rPr>
            <w:noProof/>
            <w:webHidden/>
          </w:rPr>
          <w:fldChar w:fldCharType="separate"/>
        </w:r>
        <w:r>
          <w:rPr>
            <w:noProof/>
            <w:webHidden/>
          </w:rPr>
          <w:t>19</w:t>
        </w:r>
        <w:r>
          <w:rPr>
            <w:noProof/>
            <w:webHidden/>
          </w:rPr>
          <w:fldChar w:fldCharType="end"/>
        </w:r>
      </w:hyperlink>
    </w:p>
    <w:p w14:paraId="7E870E27" w14:textId="548EA3D5" w:rsidR="00ED17EA" w:rsidRDefault="00ED17EA">
      <w:pPr>
        <w:pStyle w:val="TableofFigures"/>
        <w:tabs>
          <w:tab w:val="right" w:leader="dot" w:pos="8440"/>
        </w:tabs>
        <w:rPr>
          <w:rFonts w:asciiTheme="minorHAnsi" w:eastAsiaTheme="minorEastAsia" w:hAnsiTheme="minorHAnsi" w:cstheme="minorBidi"/>
          <w:noProof/>
          <w:kern w:val="2"/>
          <w:sz w:val="24"/>
          <w:szCs w:val="24"/>
          <w14:ligatures w14:val="standardContextual"/>
        </w:rPr>
      </w:pPr>
      <w:hyperlink w:anchor="_Toc176298103" w:history="1">
        <w:r w:rsidRPr="005315E6">
          <w:rPr>
            <w:rStyle w:val="Hyperlink"/>
            <w:rFonts w:cs="Arial"/>
            <w:noProof/>
          </w:rPr>
          <w:t>Figure 7: Sales Distribution by Franchise (1980-2016)</w:t>
        </w:r>
        <w:r>
          <w:rPr>
            <w:noProof/>
            <w:webHidden/>
          </w:rPr>
          <w:tab/>
        </w:r>
        <w:r>
          <w:rPr>
            <w:noProof/>
            <w:webHidden/>
          </w:rPr>
          <w:fldChar w:fldCharType="begin"/>
        </w:r>
        <w:r>
          <w:rPr>
            <w:noProof/>
            <w:webHidden/>
          </w:rPr>
          <w:instrText xml:space="preserve"> PAGEREF _Toc176298103 \h </w:instrText>
        </w:r>
        <w:r>
          <w:rPr>
            <w:noProof/>
            <w:webHidden/>
          </w:rPr>
        </w:r>
        <w:r>
          <w:rPr>
            <w:noProof/>
            <w:webHidden/>
          </w:rPr>
          <w:fldChar w:fldCharType="separate"/>
        </w:r>
        <w:r>
          <w:rPr>
            <w:noProof/>
            <w:webHidden/>
          </w:rPr>
          <w:t>19</w:t>
        </w:r>
        <w:r>
          <w:rPr>
            <w:noProof/>
            <w:webHidden/>
          </w:rPr>
          <w:fldChar w:fldCharType="end"/>
        </w:r>
      </w:hyperlink>
    </w:p>
    <w:p w14:paraId="1E36D8B8" w14:textId="110A1DBF" w:rsidR="00ED17EA" w:rsidRDefault="00ED17EA">
      <w:pPr>
        <w:pStyle w:val="TableofFigures"/>
        <w:tabs>
          <w:tab w:val="right" w:leader="dot" w:pos="8440"/>
        </w:tabs>
        <w:rPr>
          <w:rFonts w:asciiTheme="minorHAnsi" w:eastAsiaTheme="minorEastAsia" w:hAnsiTheme="minorHAnsi" w:cstheme="minorBidi"/>
          <w:noProof/>
          <w:kern w:val="2"/>
          <w:sz w:val="24"/>
          <w:szCs w:val="24"/>
          <w14:ligatures w14:val="standardContextual"/>
        </w:rPr>
      </w:pPr>
      <w:hyperlink w:anchor="_Toc176298104" w:history="1">
        <w:r w:rsidRPr="005315E6">
          <w:rPr>
            <w:rStyle w:val="Hyperlink"/>
            <w:rFonts w:cs="Arial"/>
            <w:noProof/>
          </w:rPr>
          <w:t>Figure 8: Sales Distribution by ESRB Rating (1980-2016)</w:t>
        </w:r>
        <w:r>
          <w:rPr>
            <w:noProof/>
            <w:webHidden/>
          </w:rPr>
          <w:tab/>
        </w:r>
        <w:r>
          <w:rPr>
            <w:noProof/>
            <w:webHidden/>
          </w:rPr>
          <w:fldChar w:fldCharType="begin"/>
        </w:r>
        <w:r>
          <w:rPr>
            <w:noProof/>
            <w:webHidden/>
          </w:rPr>
          <w:instrText xml:space="preserve"> PAGEREF _Toc176298104 \h </w:instrText>
        </w:r>
        <w:r>
          <w:rPr>
            <w:noProof/>
            <w:webHidden/>
          </w:rPr>
        </w:r>
        <w:r>
          <w:rPr>
            <w:noProof/>
            <w:webHidden/>
          </w:rPr>
          <w:fldChar w:fldCharType="separate"/>
        </w:r>
        <w:r>
          <w:rPr>
            <w:noProof/>
            <w:webHidden/>
          </w:rPr>
          <w:t>20</w:t>
        </w:r>
        <w:r>
          <w:rPr>
            <w:noProof/>
            <w:webHidden/>
          </w:rPr>
          <w:fldChar w:fldCharType="end"/>
        </w:r>
      </w:hyperlink>
    </w:p>
    <w:p w14:paraId="3924C9B6" w14:textId="0F3527C8" w:rsidR="00ED17EA" w:rsidRDefault="00ED17EA">
      <w:pPr>
        <w:pStyle w:val="TableofFigures"/>
        <w:tabs>
          <w:tab w:val="right" w:leader="dot" w:pos="8440"/>
        </w:tabs>
        <w:rPr>
          <w:rFonts w:asciiTheme="minorHAnsi" w:eastAsiaTheme="minorEastAsia" w:hAnsiTheme="minorHAnsi" w:cstheme="minorBidi"/>
          <w:noProof/>
          <w:kern w:val="2"/>
          <w:sz w:val="24"/>
          <w:szCs w:val="24"/>
          <w14:ligatures w14:val="standardContextual"/>
        </w:rPr>
      </w:pPr>
      <w:hyperlink w:anchor="_Toc176298105" w:history="1">
        <w:r w:rsidRPr="005315E6">
          <w:rPr>
            <w:rStyle w:val="Hyperlink"/>
            <w:noProof/>
          </w:rPr>
          <w:t>Figure 9: Training Residuals</w:t>
        </w:r>
        <w:r>
          <w:rPr>
            <w:noProof/>
            <w:webHidden/>
          </w:rPr>
          <w:tab/>
        </w:r>
        <w:r>
          <w:rPr>
            <w:noProof/>
            <w:webHidden/>
          </w:rPr>
          <w:fldChar w:fldCharType="begin"/>
        </w:r>
        <w:r>
          <w:rPr>
            <w:noProof/>
            <w:webHidden/>
          </w:rPr>
          <w:instrText xml:space="preserve"> PAGEREF _Toc176298105 \h </w:instrText>
        </w:r>
        <w:r>
          <w:rPr>
            <w:noProof/>
            <w:webHidden/>
          </w:rPr>
        </w:r>
        <w:r>
          <w:rPr>
            <w:noProof/>
            <w:webHidden/>
          </w:rPr>
          <w:fldChar w:fldCharType="separate"/>
        </w:r>
        <w:r>
          <w:rPr>
            <w:noProof/>
            <w:webHidden/>
          </w:rPr>
          <w:t>21</w:t>
        </w:r>
        <w:r>
          <w:rPr>
            <w:noProof/>
            <w:webHidden/>
          </w:rPr>
          <w:fldChar w:fldCharType="end"/>
        </w:r>
      </w:hyperlink>
    </w:p>
    <w:p w14:paraId="535B0DCD" w14:textId="6D13FA67" w:rsidR="00ED17EA" w:rsidRDefault="00ED17EA">
      <w:pPr>
        <w:pStyle w:val="TableofFigures"/>
        <w:tabs>
          <w:tab w:val="right" w:leader="dot" w:pos="8440"/>
        </w:tabs>
        <w:rPr>
          <w:rFonts w:asciiTheme="minorHAnsi" w:eastAsiaTheme="minorEastAsia" w:hAnsiTheme="minorHAnsi" w:cstheme="minorBidi"/>
          <w:noProof/>
          <w:kern w:val="2"/>
          <w:sz w:val="24"/>
          <w:szCs w:val="24"/>
          <w14:ligatures w14:val="standardContextual"/>
        </w:rPr>
      </w:pPr>
      <w:hyperlink w:anchor="_Toc176298106" w:history="1">
        <w:r w:rsidRPr="005315E6">
          <w:rPr>
            <w:rStyle w:val="Hyperlink"/>
            <w:noProof/>
          </w:rPr>
          <w:t>Figure 10: Test Residuals</w:t>
        </w:r>
        <w:r>
          <w:rPr>
            <w:noProof/>
            <w:webHidden/>
          </w:rPr>
          <w:tab/>
        </w:r>
        <w:r>
          <w:rPr>
            <w:noProof/>
            <w:webHidden/>
          </w:rPr>
          <w:fldChar w:fldCharType="begin"/>
        </w:r>
        <w:r>
          <w:rPr>
            <w:noProof/>
            <w:webHidden/>
          </w:rPr>
          <w:instrText xml:space="preserve"> PAGEREF _Toc176298106 \h </w:instrText>
        </w:r>
        <w:r>
          <w:rPr>
            <w:noProof/>
            <w:webHidden/>
          </w:rPr>
        </w:r>
        <w:r>
          <w:rPr>
            <w:noProof/>
            <w:webHidden/>
          </w:rPr>
          <w:fldChar w:fldCharType="separate"/>
        </w:r>
        <w:r>
          <w:rPr>
            <w:noProof/>
            <w:webHidden/>
          </w:rPr>
          <w:t>22</w:t>
        </w:r>
        <w:r>
          <w:rPr>
            <w:noProof/>
            <w:webHidden/>
          </w:rPr>
          <w:fldChar w:fldCharType="end"/>
        </w:r>
      </w:hyperlink>
    </w:p>
    <w:p w14:paraId="672D64A3" w14:textId="6A8DB9AC" w:rsidR="00ED17EA" w:rsidRDefault="00ED17EA">
      <w:pPr>
        <w:pStyle w:val="TableofFigures"/>
        <w:tabs>
          <w:tab w:val="right" w:leader="dot" w:pos="8440"/>
        </w:tabs>
        <w:rPr>
          <w:rFonts w:asciiTheme="minorHAnsi" w:eastAsiaTheme="minorEastAsia" w:hAnsiTheme="minorHAnsi" w:cstheme="minorBidi"/>
          <w:noProof/>
          <w:kern w:val="2"/>
          <w:sz w:val="24"/>
          <w:szCs w:val="24"/>
          <w14:ligatures w14:val="standardContextual"/>
        </w:rPr>
      </w:pPr>
      <w:hyperlink w:anchor="_Toc176298107" w:history="1">
        <w:r w:rsidRPr="005315E6">
          <w:rPr>
            <w:rStyle w:val="Hyperlink"/>
            <w:noProof/>
          </w:rPr>
          <w:t>Figure 11: Feature Impact on Global Sales</w:t>
        </w:r>
        <w:r>
          <w:rPr>
            <w:noProof/>
            <w:webHidden/>
          </w:rPr>
          <w:tab/>
        </w:r>
        <w:r>
          <w:rPr>
            <w:noProof/>
            <w:webHidden/>
          </w:rPr>
          <w:fldChar w:fldCharType="begin"/>
        </w:r>
        <w:r>
          <w:rPr>
            <w:noProof/>
            <w:webHidden/>
          </w:rPr>
          <w:instrText xml:space="preserve"> PAGEREF _Toc176298107 \h </w:instrText>
        </w:r>
        <w:r>
          <w:rPr>
            <w:noProof/>
            <w:webHidden/>
          </w:rPr>
        </w:r>
        <w:r>
          <w:rPr>
            <w:noProof/>
            <w:webHidden/>
          </w:rPr>
          <w:fldChar w:fldCharType="separate"/>
        </w:r>
        <w:r>
          <w:rPr>
            <w:noProof/>
            <w:webHidden/>
          </w:rPr>
          <w:t>22</w:t>
        </w:r>
        <w:r>
          <w:rPr>
            <w:noProof/>
            <w:webHidden/>
          </w:rPr>
          <w:fldChar w:fldCharType="end"/>
        </w:r>
      </w:hyperlink>
    </w:p>
    <w:p w14:paraId="537AA205" w14:textId="72DEF97E" w:rsidR="00ED17EA" w:rsidRDefault="00ED17EA">
      <w:pPr>
        <w:pStyle w:val="TableofFigures"/>
        <w:tabs>
          <w:tab w:val="right" w:leader="dot" w:pos="8440"/>
        </w:tabs>
        <w:rPr>
          <w:rFonts w:asciiTheme="minorHAnsi" w:eastAsiaTheme="minorEastAsia" w:hAnsiTheme="minorHAnsi" w:cstheme="minorBidi"/>
          <w:noProof/>
          <w:kern w:val="2"/>
          <w:sz w:val="24"/>
          <w:szCs w:val="24"/>
          <w14:ligatures w14:val="standardContextual"/>
        </w:rPr>
      </w:pPr>
      <w:hyperlink w:anchor="_Toc176298108" w:history="1">
        <w:r w:rsidRPr="005315E6">
          <w:rPr>
            <w:rStyle w:val="Hyperlink"/>
            <w:noProof/>
          </w:rPr>
          <w:t>Figure 12: LR Feature Importance</w:t>
        </w:r>
        <w:r>
          <w:rPr>
            <w:noProof/>
            <w:webHidden/>
          </w:rPr>
          <w:tab/>
        </w:r>
        <w:r>
          <w:rPr>
            <w:noProof/>
            <w:webHidden/>
          </w:rPr>
          <w:fldChar w:fldCharType="begin"/>
        </w:r>
        <w:r>
          <w:rPr>
            <w:noProof/>
            <w:webHidden/>
          </w:rPr>
          <w:instrText xml:space="preserve"> PAGEREF _Toc176298108 \h </w:instrText>
        </w:r>
        <w:r>
          <w:rPr>
            <w:noProof/>
            <w:webHidden/>
          </w:rPr>
        </w:r>
        <w:r>
          <w:rPr>
            <w:noProof/>
            <w:webHidden/>
          </w:rPr>
          <w:fldChar w:fldCharType="separate"/>
        </w:r>
        <w:r>
          <w:rPr>
            <w:noProof/>
            <w:webHidden/>
          </w:rPr>
          <w:t>23</w:t>
        </w:r>
        <w:r>
          <w:rPr>
            <w:noProof/>
            <w:webHidden/>
          </w:rPr>
          <w:fldChar w:fldCharType="end"/>
        </w:r>
      </w:hyperlink>
    </w:p>
    <w:p w14:paraId="22A68DBC" w14:textId="25C87162" w:rsidR="00ED17EA" w:rsidRDefault="00ED17EA">
      <w:pPr>
        <w:pStyle w:val="TableofFigures"/>
        <w:tabs>
          <w:tab w:val="right" w:leader="dot" w:pos="8440"/>
        </w:tabs>
        <w:rPr>
          <w:rFonts w:asciiTheme="minorHAnsi" w:eastAsiaTheme="minorEastAsia" w:hAnsiTheme="minorHAnsi" w:cstheme="minorBidi"/>
          <w:noProof/>
          <w:kern w:val="2"/>
          <w:sz w:val="24"/>
          <w:szCs w:val="24"/>
          <w14:ligatures w14:val="standardContextual"/>
        </w:rPr>
      </w:pPr>
      <w:hyperlink w:anchor="_Toc176298109" w:history="1">
        <w:r w:rsidRPr="005315E6">
          <w:rPr>
            <w:rStyle w:val="Hyperlink"/>
            <w:noProof/>
          </w:rPr>
          <w:t>Figure 13: RF Feature Importance</w:t>
        </w:r>
        <w:r>
          <w:rPr>
            <w:noProof/>
            <w:webHidden/>
          </w:rPr>
          <w:tab/>
        </w:r>
        <w:r>
          <w:rPr>
            <w:noProof/>
            <w:webHidden/>
          </w:rPr>
          <w:fldChar w:fldCharType="begin"/>
        </w:r>
        <w:r>
          <w:rPr>
            <w:noProof/>
            <w:webHidden/>
          </w:rPr>
          <w:instrText xml:space="preserve"> PAGEREF _Toc176298109 \h </w:instrText>
        </w:r>
        <w:r>
          <w:rPr>
            <w:noProof/>
            <w:webHidden/>
          </w:rPr>
        </w:r>
        <w:r>
          <w:rPr>
            <w:noProof/>
            <w:webHidden/>
          </w:rPr>
          <w:fldChar w:fldCharType="separate"/>
        </w:r>
        <w:r>
          <w:rPr>
            <w:noProof/>
            <w:webHidden/>
          </w:rPr>
          <w:t>23</w:t>
        </w:r>
        <w:r>
          <w:rPr>
            <w:noProof/>
            <w:webHidden/>
          </w:rPr>
          <w:fldChar w:fldCharType="end"/>
        </w:r>
      </w:hyperlink>
    </w:p>
    <w:p w14:paraId="6A9818B2" w14:textId="06ECD411" w:rsidR="00ED17EA" w:rsidRDefault="00ED17EA">
      <w:pPr>
        <w:pStyle w:val="TableofFigures"/>
        <w:tabs>
          <w:tab w:val="right" w:leader="dot" w:pos="8440"/>
        </w:tabs>
        <w:rPr>
          <w:rFonts w:asciiTheme="minorHAnsi" w:eastAsiaTheme="minorEastAsia" w:hAnsiTheme="minorHAnsi" w:cstheme="minorBidi"/>
          <w:noProof/>
          <w:kern w:val="2"/>
          <w:sz w:val="24"/>
          <w:szCs w:val="24"/>
          <w14:ligatures w14:val="standardContextual"/>
        </w:rPr>
      </w:pPr>
      <w:hyperlink w:anchor="_Toc176298110" w:history="1">
        <w:r w:rsidRPr="005315E6">
          <w:rPr>
            <w:rStyle w:val="Hyperlink"/>
            <w:noProof/>
          </w:rPr>
          <w:t>Figure 14: XGB Feature Importance</w:t>
        </w:r>
        <w:r>
          <w:rPr>
            <w:noProof/>
            <w:webHidden/>
          </w:rPr>
          <w:tab/>
        </w:r>
        <w:r>
          <w:rPr>
            <w:noProof/>
            <w:webHidden/>
          </w:rPr>
          <w:fldChar w:fldCharType="begin"/>
        </w:r>
        <w:r>
          <w:rPr>
            <w:noProof/>
            <w:webHidden/>
          </w:rPr>
          <w:instrText xml:space="preserve"> PAGEREF _Toc176298110 \h </w:instrText>
        </w:r>
        <w:r>
          <w:rPr>
            <w:noProof/>
            <w:webHidden/>
          </w:rPr>
        </w:r>
        <w:r>
          <w:rPr>
            <w:noProof/>
            <w:webHidden/>
          </w:rPr>
          <w:fldChar w:fldCharType="separate"/>
        </w:r>
        <w:r>
          <w:rPr>
            <w:noProof/>
            <w:webHidden/>
          </w:rPr>
          <w:t>24</w:t>
        </w:r>
        <w:r>
          <w:rPr>
            <w:noProof/>
            <w:webHidden/>
          </w:rPr>
          <w:fldChar w:fldCharType="end"/>
        </w:r>
      </w:hyperlink>
    </w:p>
    <w:p w14:paraId="67F855BB" w14:textId="40A46A5E" w:rsidR="00ED17EA" w:rsidRDefault="00ED17EA">
      <w:pPr>
        <w:pStyle w:val="TableofFigures"/>
        <w:tabs>
          <w:tab w:val="right" w:leader="dot" w:pos="8440"/>
        </w:tabs>
        <w:rPr>
          <w:rFonts w:asciiTheme="minorHAnsi" w:eastAsiaTheme="minorEastAsia" w:hAnsiTheme="minorHAnsi" w:cstheme="minorBidi"/>
          <w:noProof/>
          <w:kern w:val="2"/>
          <w:sz w:val="24"/>
          <w:szCs w:val="24"/>
          <w14:ligatures w14:val="standardContextual"/>
        </w:rPr>
      </w:pPr>
      <w:hyperlink w:anchor="_Toc176298111" w:history="1">
        <w:r w:rsidRPr="005315E6">
          <w:rPr>
            <w:rStyle w:val="Hyperlink"/>
            <w:noProof/>
          </w:rPr>
          <w:t>Figure 15: ANN Feature Importance</w:t>
        </w:r>
        <w:r>
          <w:rPr>
            <w:noProof/>
            <w:webHidden/>
          </w:rPr>
          <w:tab/>
        </w:r>
        <w:r>
          <w:rPr>
            <w:noProof/>
            <w:webHidden/>
          </w:rPr>
          <w:fldChar w:fldCharType="begin"/>
        </w:r>
        <w:r>
          <w:rPr>
            <w:noProof/>
            <w:webHidden/>
          </w:rPr>
          <w:instrText xml:space="preserve"> PAGEREF _Toc176298111 \h </w:instrText>
        </w:r>
        <w:r>
          <w:rPr>
            <w:noProof/>
            <w:webHidden/>
          </w:rPr>
        </w:r>
        <w:r>
          <w:rPr>
            <w:noProof/>
            <w:webHidden/>
          </w:rPr>
          <w:fldChar w:fldCharType="separate"/>
        </w:r>
        <w:r>
          <w:rPr>
            <w:noProof/>
            <w:webHidden/>
          </w:rPr>
          <w:t>24</w:t>
        </w:r>
        <w:r>
          <w:rPr>
            <w:noProof/>
            <w:webHidden/>
          </w:rPr>
          <w:fldChar w:fldCharType="end"/>
        </w:r>
      </w:hyperlink>
    </w:p>
    <w:p w14:paraId="3CFDC472" w14:textId="3520C66E" w:rsidR="00ED17EA" w:rsidRDefault="00ED17EA">
      <w:pPr>
        <w:pStyle w:val="TableofFigures"/>
        <w:tabs>
          <w:tab w:val="right" w:leader="dot" w:pos="8440"/>
        </w:tabs>
        <w:rPr>
          <w:rFonts w:asciiTheme="minorHAnsi" w:eastAsiaTheme="minorEastAsia" w:hAnsiTheme="minorHAnsi" w:cstheme="minorBidi"/>
          <w:noProof/>
          <w:kern w:val="2"/>
          <w:sz w:val="24"/>
          <w:szCs w:val="24"/>
          <w14:ligatures w14:val="standardContextual"/>
        </w:rPr>
      </w:pPr>
      <w:hyperlink w:anchor="_Toc176298112" w:history="1">
        <w:r w:rsidRPr="005315E6">
          <w:rPr>
            <w:rStyle w:val="Hyperlink"/>
            <w:noProof/>
          </w:rPr>
          <w:t>Figure 16: Global Model Measures</w:t>
        </w:r>
        <w:r>
          <w:rPr>
            <w:noProof/>
            <w:webHidden/>
          </w:rPr>
          <w:tab/>
        </w:r>
        <w:r>
          <w:rPr>
            <w:noProof/>
            <w:webHidden/>
          </w:rPr>
          <w:fldChar w:fldCharType="begin"/>
        </w:r>
        <w:r>
          <w:rPr>
            <w:noProof/>
            <w:webHidden/>
          </w:rPr>
          <w:instrText xml:space="preserve"> PAGEREF _Toc176298112 \h </w:instrText>
        </w:r>
        <w:r>
          <w:rPr>
            <w:noProof/>
            <w:webHidden/>
          </w:rPr>
        </w:r>
        <w:r>
          <w:rPr>
            <w:noProof/>
            <w:webHidden/>
          </w:rPr>
          <w:fldChar w:fldCharType="separate"/>
        </w:r>
        <w:r>
          <w:rPr>
            <w:noProof/>
            <w:webHidden/>
          </w:rPr>
          <w:t>26</w:t>
        </w:r>
        <w:r>
          <w:rPr>
            <w:noProof/>
            <w:webHidden/>
          </w:rPr>
          <w:fldChar w:fldCharType="end"/>
        </w:r>
      </w:hyperlink>
    </w:p>
    <w:p w14:paraId="6E661743" w14:textId="7AB1A0BD" w:rsidR="00ED17EA" w:rsidRDefault="00ED17EA">
      <w:pPr>
        <w:pStyle w:val="TableofFigures"/>
        <w:tabs>
          <w:tab w:val="right" w:leader="dot" w:pos="8440"/>
        </w:tabs>
        <w:rPr>
          <w:rFonts w:asciiTheme="minorHAnsi" w:eastAsiaTheme="minorEastAsia" w:hAnsiTheme="minorHAnsi" w:cstheme="minorBidi"/>
          <w:noProof/>
          <w:kern w:val="2"/>
          <w:sz w:val="24"/>
          <w:szCs w:val="24"/>
          <w14:ligatures w14:val="standardContextual"/>
        </w:rPr>
      </w:pPr>
      <w:hyperlink w:anchor="_Toc176298113" w:history="1">
        <w:r w:rsidRPr="005315E6">
          <w:rPr>
            <w:rStyle w:val="Hyperlink"/>
            <w:noProof/>
          </w:rPr>
          <w:t>Figure 17: Regional Model Measures</w:t>
        </w:r>
        <w:r>
          <w:rPr>
            <w:noProof/>
            <w:webHidden/>
          </w:rPr>
          <w:tab/>
        </w:r>
        <w:r>
          <w:rPr>
            <w:noProof/>
            <w:webHidden/>
          </w:rPr>
          <w:fldChar w:fldCharType="begin"/>
        </w:r>
        <w:r>
          <w:rPr>
            <w:noProof/>
            <w:webHidden/>
          </w:rPr>
          <w:instrText xml:space="preserve"> PAGEREF _Toc176298113 \h </w:instrText>
        </w:r>
        <w:r>
          <w:rPr>
            <w:noProof/>
            <w:webHidden/>
          </w:rPr>
        </w:r>
        <w:r>
          <w:rPr>
            <w:noProof/>
            <w:webHidden/>
          </w:rPr>
          <w:fldChar w:fldCharType="separate"/>
        </w:r>
        <w:r>
          <w:rPr>
            <w:noProof/>
            <w:webHidden/>
          </w:rPr>
          <w:t>26</w:t>
        </w:r>
        <w:r>
          <w:rPr>
            <w:noProof/>
            <w:webHidden/>
          </w:rPr>
          <w:fldChar w:fldCharType="end"/>
        </w:r>
      </w:hyperlink>
    </w:p>
    <w:p w14:paraId="6D51EC0D" w14:textId="5D975AFA" w:rsidR="00571E94" w:rsidRPr="00530AD6" w:rsidRDefault="00A44939" w:rsidP="00406C8E">
      <w:pPr>
        <w:spacing w:line="360" w:lineRule="auto"/>
        <w:jc w:val="both"/>
        <w:rPr>
          <w:rFonts w:ascii="Arial" w:eastAsia="Arial" w:hAnsi="Arial" w:cs="Arial"/>
          <w:color w:val="000000"/>
        </w:rPr>
      </w:pPr>
      <w:r w:rsidRPr="00530AD6">
        <w:rPr>
          <w:rFonts w:ascii="Arial" w:eastAsia="Arial" w:hAnsi="Arial" w:cs="Arial"/>
          <w:color w:val="000000"/>
        </w:rPr>
        <w:fldChar w:fldCharType="end"/>
      </w:r>
    </w:p>
    <w:p w14:paraId="3ED8B68C" w14:textId="77777777" w:rsidR="00571E94" w:rsidRPr="00530AD6" w:rsidRDefault="00571E94" w:rsidP="00406C8E">
      <w:pPr>
        <w:spacing w:line="360" w:lineRule="auto"/>
        <w:jc w:val="both"/>
        <w:rPr>
          <w:rFonts w:ascii="Arial" w:eastAsia="Arial" w:hAnsi="Arial" w:cs="Arial"/>
          <w:color w:val="0F4761" w:themeColor="accent1" w:themeShade="BF"/>
          <w:sz w:val="24"/>
          <w:szCs w:val="24"/>
        </w:rPr>
      </w:pPr>
      <w:r w:rsidRPr="00530AD6">
        <w:rPr>
          <w:rFonts w:ascii="Arial" w:eastAsia="Arial" w:hAnsi="Arial" w:cs="Arial"/>
          <w:sz w:val="24"/>
          <w:szCs w:val="24"/>
        </w:rPr>
        <w:br w:type="page"/>
      </w:r>
    </w:p>
    <w:p w14:paraId="2DF061F5" w14:textId="0D102143" w:rsidR="00571E94" w:rsidRPr="00530AD6" w:rsidRDefault="00571E94" w:rsidP="00406C8E">
      <w:pPr>
        <w:pStyle w:val="Heading1"/>
        <w:spacing w:line="360" w:lineRule="auto"/>
        <w:jc w:val="both"/>
        <w:rPr>
          <w:rFonts w:ascii="Arial" w:eastAsia="Arial" w:hAnsi="Arial" w:cs="Arial"/>
          <w:sz w:val="24"/>
          <w:szCs w:val="24"/>
        </w:rPr>
      </w:pPr>
      <w:bookmarkStart w:id="2" w:name="_Toc184090152"/>
      <w:r w:rsidRPr="00530AD6">
        <w:rPr>
          <w:rFonts w:ascii="Arial" w:eastAsia="Arial" w:hAnsi="Arial" w:cs="Arial"/>
          <w:sz w:val="24"/>
          <w:szCs w:val="24"/>
        </w:rPr>
        <w:lastRenderedPageBreak/>
        <w:t>List of Tables</w:t>
      </w:r>
      <w:bookmarkEnd w:id="2"/>
    </w:p>
    <w:p w14:paraId="1FD186D5" w14:textId="31B9D2DB" w:rsidR="001C03A1" w:rsidRDefault="00A44939">
      <w:pPr>
        <w:pStyle w:val="TableofFigures"/>
        <w:tabs>
          <w:tab w:val="right" w:leader="dot" w:pos="8440"/>
        </w:tabs>
        <w:rPr>
          <w:rFonts w:asciiTheme="minorHAnsi" w:eastAsiaTheme="minorEastAsia" w:hAnsiTheme="minorHAnsi" w:cstheme="minorBidi"/>
          <w:noProof/>
          <w:kern w:val="2"/>
          <w:sz w:val="24"/>
          <w:szCs w:val="24"/>
          <w14:ligatures w14:val="standardContextual"/>
        </w:rPr>
      </w:pPr>
      <w:r w:rsidRPr="00530AD6">
        <w:rPr>
          <w:rFonts w:eastAsia="Arial" w:cs="Arial"/>
          <w:color w:val="000000"/>
        </w:rPr>
        <w:fldChar w:fldCharType="begin"/>
      </w:r>
      <w:r w:rsidRPr="00530AD6">
        <w:rPr>
          <w:rFonts w:eastAsia="Arial" w:cs="Arial"/>
          <w:color w:val="000000"/>
        </w:rPr>
        <w:instrText xml:space="preserve"> TOC \h \z \c "Table" </w:instrText>
      </w:r>
      <w:r w:rsidRPr="00530AD6">
        <w:rPr>
          <w:rFonts w:eastAsia="Arial" w:cs="Arial"/>
          <w:color w:val="000000"/>
        </w:rPr>
        <w:fldChar w:fldCharType="separate"/>
      </w:r>
      <w:hyperlink w:anchor="_Toc176300359" w:history="1">
        <w:r w:rsidR="001C03A1" w:rsidRPr="00075EC3">
          <w:rPr>
            <w:rStyle w:val="Hyperlink"/>
            <w:rFonts w:cs="Arial"/>
            <w:noProof/>
          </w:rPr>
          <w:t>Table 1: Data Dictionary</w:t>
        </w:r>
        <w:r w:rsidR="001C03A1">
          <w:rPr>
            <w:noProof/>
            <w:webHidden/>
          </w:rPr>
          <w:tab/>
        </w:r>
        <w:r w:rsidR="001C03A1">
          <w:rPr>
            <w:noProof/>
            <w:webHidden/>
          </w:rPr>
          <w:fldChar w:fldCharType="begin"/>
        </w:r>
        <w:r w:rsidR="001C03A1">
          <w:rPr>
            <w:noProof/>
            <w:webHidden/>
          </w:rPr>
          <w:instrText xml:space="preserve"> PAGEREF _Toc176300359 \h </w:instrText>
        </w:r>
        <w:r w:rsidR="001C03A1">
          <w:rPr>
            <w:noProof/>
            <w:webHidden/>
          </w:rPr>
        </w:r>
        <w:r w:rsidR="001C03A1">
          <w:rPr>
            <w:noProof/>
            <w:webHidden/>
          </w:rPr>
          <w:fldChar w:fldCharType="separate"/>
        </w:r>
        <w:r w:rsidR="001C03A1">
          <w:rPr>
            <w:noProof/>
            <w:webHidden/>
          </w:rPr>
          <w:t>15</w:t>
        </w:r>
        <w:r w:rsidR="001C03A1">
          <w:rPr>
            <w:noProof/>
            <w:webHidden/>
          </w:rPr>
          <w:fldChar w:fldCharType="end"/>
        </w:r>
      </w:hyperlink>
    </w:p>
    <w:p w14:paraId="442E5F23" w14:textId="6A45F0AD" w:rsidR="001C03A1" w:rsidRDefault="001C03A1">
      <w:pPr>
        <w:pStyle w:val="TableofFigures"/>
        <w:tabs>
          <w:tab w:val="right" w:leader="dot" w:pos="8440"/>
        </w:tabs>
        <w:rPr>
          <w:rFonts w:asciiTheme="minorHAnsi" w:eastAsiaTheme="minorEastAsia" w:hAnsiTheme="minorHAnsi" w:cstheme="minorBidi"/>
          <w:noProof/>
          <w:kern w:val="2"/>
          <w:sz w:val="24"/>
          <w:szCs w:val="24"/>
          <w14:ligatures w14:val="standardContextual"/>
        </w:rPr>
      </w:pPr>
      <w:hyperlink w:anchor="_Toc176300360" w:history="1">
        <w:r w:rsidRPr="00075EC3">
          <w:rPr>
            <w:rStyle w:val="Hyperlink"/>
            <w:rFonts w:cs="Arial"/>
            <w:noProof/>
          </w:rPr>
          <w:t>Table 2: Model Measures</w:t>
        </w:r>
        <w:r>
          <w:rPr>
            <w:noProof/>
            <w:webHidden/>
          </w:rPr>
          <w:tab/>
        </w:r>
        <w:r>
          <w:rPr>
            <w:noProof/>
            <w:webHidden/>
          </w:rPr>
          <w:fldChar w:fldCharType="begin"/>
        </w:r>
        <w:r>
          <w:rPr>
            <w:noProof/>
            <w:webHidden/>
          </w:rPr>
          <w:instrText xml:space="preserve"> PAGEREF _Toc176300360 \h </w:instrText>
        </w:r>
        <w:r>
          <w:rPr>
            <w:noProof/>
            <w:webHidden/>
          </w:rPr>
        </w:r>
        <w:r>
          <w:rPr>
            <w:noProof/>
            <w:webHidden/>
          </w:rPr>
          <w:fldChar w:fldCharType="separate"/>
        </w:r>
        <w:r>
          <w:rPr>
            <w:noProof/>
            <w:webHidden/>
          </w:rPr>
          <w:t>25</w:t>
        </w:r>
        <w:r>
          <w:rPr>
            <w:noProof/>
            <w:webHidden/>
          </w:rPr>
          <w:fldChar w:fldCharType="end"/>
        </w:r>
      </w:hyperlink>
    </w:p>
    <w:p w14:paraId="75A4E322" w14:textId="42049FAD" w:rsidR="00571E94" w:rsidRPr="00530AD6" w:rsidRDefault="00A44939" w:rsidP="00406C8E">
      <w:pPr>
        <w:spacing w:line="360" w:lineRule="auto"/>
        <w:jc w:val="both"/>
        <w:rPr>
          <w:rFonts w:ascii="Arial" w:eastAsia="Arial" w:hAnsi="Arial" w:cs="Arial"/>
          <w:color w:val="000000"/>
        </w:rPr>
      </w:pPr>
      <w:r w:rsidRPr="00530AD6">
        <w:rPr>
          <w:rFonts w:ascii="Arial" w:eastAsia="Arial" w:hAnsi="Arial" w:cs="Arial"/>
          <w:color w:val="000000"/>
        </w:rPr>
        <w:fldChar w:fldCharType="end"/>
      </w:r>
    </w:p>
    <w:p w14:paraId="614F9616" w14:textId="087A7085" w:rsidR="00374E03" w:rsidRPr="00530AD6" w:rsidRDefault="00374E03" w:rsidP="00374E03">
      <w:pPr>
        <w:pStyle w:val="Heading1"/>
        <w:spacing w:line="360" w:lineRule="auto"/>
        <w:jc w:val="both"/>
        <w:rPr>
          <w:rFonts w:ascii="Arial" w:eastAsia="Arial" w:hAnsi="Arial" w:cs="Arial"/>
          <w:sz w:val="24"/>
          <w:szCs w:val="24"/>
        </w:rPr>
      </w:pPr>
      <w:bookmarkStart w:id="3" w:name="_Toc184090153"/>
      <w:r w:rsidRPr="00530AD6">
        <w:rPr>
          <w:rFonts w:ascii="Arial" w:eastAsia="Arial" w:hAnsi="Arial" w:cs="Arial"/>
          <w:sz w:val="24"/>
          <w:szCs w:val="24"/>
        </w:rPr>
        <w:t>List of Equations</w:t>
      </w:r>
      <w:bookmarkEnd w:id="3"/>
    </w:p>
    <w:p w14:paraId="739910F7" w14:textId="23C596CA" w:rsidR="00ED17EA" w:rsidRDefault="00B470B3">
      <w:pPr>
        <w:pStyle w:val="TableofFigures"/>
        <w:tabs>
          <w:tab w:val="right" w:leader="dot" w:pos="8440"/>
        </w:tabs>
        <w:rPr>
          <w:rFonts w:asciiTheme="minorHAnsi" w:eastAsiaTheme="minorEastAsia" w:hAnsiTheme="minorHAnsi" w:cstheme="minorBidi"/>
          <w:noProof/>
          <w:kern w:val="2"/>
          <w:sz w:val="24"/>
          <w:szCs w:val="24"/>
          <w14:ligatures w14:val="standardContextual"/>
        </w:rPr>
      </w:pPr>
      <w:r w:rsidRPr="00530AD6">
        <w:rPr>
          <w:rFonts w:eastAsia="Arial" w:cs="Arial"/>
          <w:sz w:val="24"/>
          <w:szCs w:val="24"/>
        </w:rPr>
        <w:fldChar w:fldCharType="begin"/>
      </w:r>
      <w:r w:rsidRPr="00530AD6">
        <w:rPr>
          <w:rFonts w:eastAsia="Arial" w:cs="Arial"/>
          <w:sz w:val="24"/>
          <w:szCs w:val="24"/>
        </w:rPr>
        <w:instrText xml:space="preserve"> TOC \h \z \c "Equation" </w:instrText>
      </w:r>
      <w:r w:rsidRPr="00530AD6">
        <w:rPr>
          <w:rFonts w:eastAsia="Arial" w:cs="Arial"/>
          <w:sz w:val="24"/>
          <w:szCs w:val="24"/>
        </w:rPr>
        <w:fldChar w:fldCharType="separate"/>
      </w:r>
      <w:hyperlink w:anchor="_Toc176298122" w:history="1">
        <w:r w:rsidR="00ED17EA" w:rsidRPr="003F03FD">
          <w:rPr>
            <w:rStyle w:val="Hyperlink"/>
            <w:noProof/>
          </w:rPr>
          <w:t>Equation 1: Mean Absolute Error (MAE)</w:t>
        </w:r>
        <w:r w:rsidR="00ED17EA">
          <w:rPr>
            <w:noProof/>
            <w:webHidden/>
          </w:rPr>
          <w:tab/>
        </w:r>
        <w:r w:rsidR="00ED17EA">
          <w:rPr>
            <w:noProof/>
            <w:webHidden/>
          </w:rPr>
          <w:fldChar w:fldCharType="begin"/>
        </w:r>
        <w:r w:rsidR="00ED17EA">
          <w:rPr>
            <w:noProof/>
            <w:webHidden/>
          </w:rPr>
          <w:instrText xml:space="preserve"> PAGEREF _Toc176298122 \h </w:instrText>
        </w:r>
        <w:r w:rsidR="00ED17EA">
          <w:rPr>
            <w:noProof/>
            <w:webHidden/>
          </w:rPr>
        </w:r>
        <w:r w:rsidR="00ED17EA">
          <w:rPr>
            <w:noProof/>
            <w:webHidden/>
          </w:rPr>
          <w:fldChar w:fldCharType="separate"/>
        </w:r>
        <w:r w:rsidR="00ED17EA">
          <w:rPr>
            <w:noProof/>
            <w:webHidden/>
          </w:rPr>
          <w:t>14</w:t>
        </w:r>
        <w:r w:rsidR="00ED17EA">
          <w:rPr>
            <w:noProof/>
            <w:webHidden/>
          </w:rPr>
          <w:fldChar w:fldCharType="end"/>
        </w:r>
      </w:hyperlink>
    </w:p>
    <w:p w14:paraId="522CCC37" w14:textId="7C0806EE" w:rsidR="00ED17EA" w:rsidRDefault="00ED17EA">
      <w:pPr>
        <w:pStyle w:val="TableofFigures"/>
        <w:tabs>
          <w:tab w:val="right" w:leader="dot" w:pos="8440"/>
        </w:tabs>
        <w:rPr>
          <w:rFonts w:asciiTheme="minorHAnsi" w:eastAsiaTheme="minorEastAsia" w:hAnsiTheme="minorHAnsi" w:cstheme="minorBidi"/>
          <w:noProof/>
          <w:kern w:val="2"/>
          <w:sz w:val="24"/>
          <w:szCs w:val="24"/>
          <w14:ligatures w14:val="standardContextual"/>
        </w:rPr>
      </w:pPr>
      <w:hyperlink w:anchor="_Toc176298123" w:history="1">
        <w:r w:rsidRPr="003F03FD">
          <w:rPr>
            <w:rStyle w:val="Hyperlink"/>
            <w:noProof/>
          </w:rPr>
          <w:t>Equation 2: Mean Squared Error (MSE)</w:t>
        </w:r>
        <w:r>
          <w:rPr>
            <w:noProof/>
            <w:webHidden/>
          </w:rPr>
          <w:tab/>
        </w:r>
        <w:r>
          <w:rPr>
            <w:noProof/>
            <w:webHidden/>
          </w:rPr>
          <w:fldChar w:fldCharType="begin"/>
        </w:r>
        <w:r>
          <w:rPr>
            <w:noProof/>
            <w:webHidden/>
          </w:rPr>
          <w:instrText xml:space="preserve"> PAGEREF _Toc176298123 \h </w:instrText>
        </w:r>
        <w:r>
          <w:rPr>
            <w:noProof/>
            <w:webHidden/>
          </w:rPr>
        </w:r>
        <w:r>
          <w:rPr>
            <w:noProof/>
            <w:webHidden/>
          </w:rPr>
          <w:fldChar w:fldCharType="separate"/>
        </w:r>
        <w:r>
          <w:rPr>
            <w:noProof/>
            <w:webHidden/>
          </w:rPr>
          <w:t>14</w:t>
        </w:r>
        <w:r>
          <w:rPr>
            <w:noProof/>
            <w:webHidden/>
          </w:rPr>
          <w:fldChar w:fldCharType="end"/>
        </w:r>
      </w:hyperlink>
    </w:p>
    <w:p w14:paraId="1BA336D2" w14:textId="22160F4D" w:rsidR="00ED17EA" w:rsidRDefault="00ED17EA">
      <w:pPr>
        <w:pStyle w:val="TableofFigures"/>
        <w:tabs>
          <w:tab w:val="right" w:leader="dot" w:pos="8440"/>
        </w:tabs>
        <w:rPr>
          <w:rFonts w:asciiTheme="minorHAnsi" w:eastAsiaTheme="minorEastAsia" w:hAnsiTheme="minorHAnsi" w:cstheme="minorBidi"/>
          <w:noProof/>
          <w:kern w:val="2"/>
          <w:sz w:val="24"/>
          <w:szCs w:val="24"/>
          <w14:ligatures w14:val="standardContextual"/>
        </w:rPr>
      </w:pPr>
      <w:hyperlink w:anchor="_Toc176298124" w:history="1">
        <w:r w:rsidRPr="003F03FD">
          <w:rPr>
            <w:rStyle w:val="Hyperlink"/>
            <w:noProof/>
          </w:rPr>
          <w:t>Equation 3: Root Mean Squared Error (RMSE)</w:t>
        </w:r>
        <w:r>
          <w:rPr>
            <w:noProof/>
            <w:webHidden/>
          </w:rPr>
          <w:tab/>
        </w:r>
        <w:r>
          <w:rPr>
            <w:noProof/>
            <w:webHidden/>
          </w:rPr>
          <w:fldChar w:fldCharType="begin"/>
        </w:r>
        <w:r>
          <w:rPr>
            <w:noProof/>
            <w:webHidden/>
          </w:rPr>
          <w:instrText xml:space="preserve"> PAGEREF _Toc176298124 \h </w:instrText>
        </w:r>
        <w:r>
          <w:rPr>
            <w:noProof/>
            <w:webHidden/>
          </w:rPr>
        </w:r>
        <w:r>
          <w:rPr>
            <w:noProof/>
            <w:webHidden/>
          </w:rPr>
          <w:fldChar w:fldCharType="separate"/>
        </w:r>
        <w:r>
          <w:rPr>
            <w:noProof/>
            <w:webHidden/>
          </w:rPr>
          <w:t>14</w:t>
        </w:r>
        <w:r>
          <w:rPr>
            <w:noProof/>
            <w:webHidden/>
          </w:rPr>
          <w:fldChar w:fldCharType="end"/>
        </w:r>
      </w:hyperlink>
    </w:p>
    <w:p w14:paraId="5F7ACBC9" w14:textId="3695B3AC" w:rsidR="00ED17EA" w:rsidRDefault="00ED17EA">
      <w:pPr>
        <w:pStyle w:val="TableofFigures"/>
        <w:tabs>
          <w:tab w:val="right" w:leader="dot" w:pos="8440"/>
        </w:tabs>
        <w:rPr>
          <w:rFonts w:asciiTheme="minorHAnsi" w:eastAsiaTheme="minorEastAsia" w:hAnsiTheme="minorHAnsi" w:cstheme="minorBidi"/>
          <w:noProof/>
          <w:kern w:val="2"/>
          <w:sz w:val="24"/>
          <w:szCs w:val="24"/>
          <w14:ligatures w14:val="standardContextual"/>
        </w:rPr>
      </w:pPr>
      <w:hyperlink w:anchor="_Toc176298125" w:history="1">
        <w:r w:rsidRPr="003F03FD">
          <w:rPr>
            <w:rStyle w:val="Hyperlink"/>
            <w:noProof/>
          </w:rPr>
          <w:t>Equation 4: R-squared (R</w:t>
        </w:r>
        <w:r w:rsidRPr="003F03FD">
          <w:rPr>
            <w:rStyle w:val="Hyperlink"/>
            <w:noProof/>
            <w:vertAlign w:val="superscript"/>
          </w:rPr>
          <w:t>2</w:t>
        </w:r>
        <w:r w:rsidRPr="003F03FD">
          <w:rPr>
            <w:rStyle w:val="Hyperlink"/>
            <w:noProof/>
          </w:rPr>
          <w:t>)</w:t>
        </w:r>
        <w:r>
          <w:rPr>
            <w:noProof/>
            <w:webHidden/>
          </w:rPr>
          <w:tab/>
        </w:r>
        <w:r>
          <w:rPr>
            <w:noProof/>
            <w:webHidden/>
          </w:rPr>
          <w:fldChar w:fldCharType="begin"/>
        </w:r>
        <w:r>
          <w:rPr>
            <w:noProof/>
            <w:webHidden/>
          </w:rPr>
          <w:instrText xml:space="preserve"> PAGEREF _Toc176298125 \h </w:instrText>
        </w:r>
        <w:r>
          <w:rPr>
            <w:noProof/>
            <w:webHidden/>
          </w:rPr>
        </w:r>
        <w:r>
          <w:rPr>
            <w:noProof/>
            <w:webHidden/>
          </w:rPr>
          <w:fldChar w:fldCharType="separate"/>
        </w:r>
        <w:r>
          <w:rPr>
            <w:noProof/>
            <w:webHidden/>
          </w:rPr>
          <w:t>14</w:t>
        </w:r>
        <w:r>
          <w:rPr>
            <w:noProof/>
            <w:webHidden/>
          </w:rPr>
          <w:fldChar w:fldCharType="end"/>
        </w:r>
      </w:hyperlink>
    </w:p>
    <w:p w14:paraId="0B9209DB" w14:textId="04E8D263" w:rsidR="00C325E6" w:rsidRPr="00530AD6" w:rsidRDefault="00B470B3" w:rsidP="00406C8E">
      <w:pPr>
        <w:spacing w:line="360" w:lineRule="auto"/>
        <w:jc w:val="both"/>
        <w:rPr>
          <w:rFonts w:ascii="Arial" w:eastAsia="Arial" w:hAnsi="Arial" w:cs="Arial"/>
          <w:sz w:val="24"/>
          <w:szCs w:val="24"/>
        </w:rPr>
      </w:pPr>
      <w:r w:rsidRPr="00530AD6">
        <w:rPr>
          <w:rFonts w:ascii="Arial" w:eastAsia="Arial" w:hAnsi="Arial" w:cs="Arial"/>
          <w:sz w:val="24"/>
          <w:szCs w:val="24"/>
        </w:rPr>
        <w:fldChar w:fldCharType="end"/>
      </w:r>
    </w:p>
    <w:p w14:paraId="3FDBFC86" w14:textId="1E1621C3" w:rsidR="00C325E6" w:rsidRPr="00530AD6" w:rsidRDefault="00C325E6" w:rsidP="00C325E6">
      <w:pPr>
        <w:pStyle w:val="Heading1"/>
        <w:spacing w:line="360" w:lineRule="auto"/>
        <w:jc w:val="both"/>
        <w:rPr>
          <w:rFonts w:ascii="Arial" w:eastAsia="Arial" w:hAnsi="Arial" w:cs="Arial"/>
          <w:sz w:val="24"/>
          <w:szCs w:val="24"/>
        </w:rPr>
      </w:pPr>
      <w:bookmarkStart w:id="4" w:name="_Toc184090154"/>
      <w:r w:rsidRPr="00530AD6">
        <w:rPr>
          <w:rFonts w:ascii="Arial" w:eastAsia="Arial" w:hAnsi="Arial" w:cs="Arial"/>
          <w:sz w:val="24"/>
          <w:szCs w:val="24"/>
        </w:rPr>
        <w:t>List of Abbreviations</w:t>
      </w:r>
      <w:bookmarkEnd w:id="4"/>
    </w:p>
    <w:tbl>
      <w:tblPr>
        <w:tblW w:w="8365" w:type="dxa"/>
        <w:tblLook w:val="04A0" w:firstRow="1" w:lastRow="0" w:firstColumn="1" w:lastColumn="0" w:noHBand="0" w:noVBand="1"/>
      </w:tblPr>
      <w:tblGrid>
        <w:gridCol w:w="2245"/>
        <w:gridCol w:w="6120"/>
      </w:tblGrid>
      <w:tr w:rsidR="00467C24" w:rsidRPr="00530AD6" w14:paraId="0D22E9F0" w14:textId="77777777" w:rsidTr="00467C24">
        <w:trPr>
          <w:trHeight w:val="290"/>
        </w:trPr>
        <w:tc>
          <w:tcPr>
            <w:tcW w:w="22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2E084A" w14:textId="77777777" w:rsidR="00467C24" w:rsidRPr="00530AD6" w:rsidRDefault="00467C24" w:rsidP="00467C24">
            <w:pPr>
              <w:spacing w:after="0" w:line="240" w:lineRule="auto"/>
              <w:rPr>
                <w:rFonts w:ascii="Aptos Narrow" w:eastAsia="Times New Roman" w:hAnsi="Aptos Narrow" w:cs="Times New Roman"/>
                <w:b/>
                <w:bCs/>
                <w:color w:val="000000"/>
              </w:rPr>
            </w:pPr>
            <w:r w:rsidRPr="00530AD6">
              <w:rPr>
                <w:rFonts w:ascii="Aptos Narrow" w:eastAsia="Times New Roman" w:hAnsi="Aptos Narrow" w:cs="Times New Roman"/>
                <w:b/>
                <w:bCs/>
                <w:color w:val="000000"/>
              </w:rPr>
              <w:t xml:space="preserve">Abbreviation </w:t>
            </w:r>
          </w:p>
        </w:tc>
        <w:tc>
          <w:tcPr>
            <w:tcW w:w="6120" w:type="dxa"/>
            <w:tcBorders>
              <w:top w:val="single" w:sz="4" w:space="0" w:color="auto"/>
              <w:left w:val="nil"/>
              <w:bottom w:val="single" w:sz="4" w:space="0" w:color="auto"/>
              <w:right w:val="single" w:sz="4" w:space="0" w:color="auto"/>
            </w:tcBorders>
            <w:shd w:val="clear" w:color="auto" w:fill="auto"/>
            <w:noWrap/>
            <w:vAlign w:val="bottom"/>
            <w:hideMark/>
          </w:tcPr>
          <w:p w14:paraId="5900C218" w14:textId="77777777" w:rsidR="00467C24" w:rsidRPr="00530AD6" w:rsidRDefault="00467C24" w:rsidP="00467C24">
            <w:pPr>
              <w:spacing w:after="0" w:line="240" w:lineRule="auto"/>
              <w:rPr>
                <w:rFonts w:ascii="Aptos Narrow" w:eastAsia="Times New Roman" w:hAnsi="Aptos Narrow" w:cs="Times New Roman"/>
                <w:b/>
                <w:bCs/>
                <w:color w:val="000000"/>
              </w:rPr>
            </w:pPr>
            <w:r w:rsidRPr="00530AD6">
              <w:rPr>
                <w:rFonts w:ascii="Aptos Narrow" w:eastAsia="Times New Roman" w:hAnsi="Aptos Narrow" w:cs="Times New Roman"/>
                <w:b/>
                <w:bCs/>
                <w:color w:val="000000"/>
              </w:rPr>
              <w:t xml:space="preserve"> Description</w:t>
            </w:r>
          </w:p>
        </w:tc>
      </w:tr>
      <w:tr w:rsidR="00467C24" w:rsidRPr="00530AD6" w14:paraId="1B199B4D" w14:textId="77777777" w:rsidTr="00467C24">
        <w:trPr>
          <w:trHeight w:val="29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0F756027" w14:textId="77777777" w:rsidR="00467C24" w:rsidRPr="00530AD6" w:rsidRDefault="00467C24" w:rsidP="00467C24">
            <w:pPr>
              <w:spacing w:after="0" w:line="240" w:lineRule="auto"/>
              <w:rPr>
                <w:rFonts w:ascii="Aptos Narrow" w:eastAsia="Times New Roman" w:hAnsi="Aptos Narrow" w:cs="Times New Roman"/>
                <w:color w:val="000000"/>
              </w:rPr>
            </w:pPr>
            <w:r w:rsidRPr="00530AD6">
              <w:rPr>
                <w:rFonts w:ascii="Aptos Narrow" w:eastAsia="Times New Roman" w:hAnsi="Aptos Narrow" w:cs="Times New Roman"/>
                <w:color w:val="000000"/>
              </w:rPr>
              <w:t xml:space="preserve">ANN </w:t>
            </w:r>
          </w:p>
        </w:tc>
        <w:tc>
          <w:tcPr>
            <w:tcW w:w="6120" w:type="dxa"/>
            <w:tcBorders>
              <w:top w:val="nil"/>
              <w:left w:val="nil"/>
              <w:bottom w:val="single" w:sz="4" w:space="0" w:color="auto"/>
              <w:right w:val="single" w:sz="4" w:space="0" w:color="auto"/>
            </w:tcBorders>
            <w:shd w:val="clear" w:color="auto" w:fill="auto"/>
            <w:noWrap/>
            <w:vAlign w:val="bottom"/>
            <w:hideMark/>
          </w:tcPr>
          <w:p w14:paraId="24F661FB" w14:textId="77777777" w:rsidR="00467C24" w:rsidRPr="00530AD6" w:rsidRDefault="00467C24" w:rsidP="00467C24">
            <w:pPr>
              <w:spacing w:after="0" w:line="240" w:lineRule="auto"/>
              <w:rPr>
                <w:rFonts w:ascii="Aptos Narrow" w:eastAsia="Times New Roman" w:hAnsi="Aptos Narrow" w:cs="Times New Roman"/>
                <w:color w:val="000000"/>
              </w:rPr>
            </w:pPr>
            <w:r w:rsidRPr="00530AD6">
              <w:rPr>
                <w:rFonts w:ascii="Aptos Narrow" w:eastAsia="Times New Roman" w:hAnsi="Aptos Narrow" w:cs="Times New Roman"/>
                <w:color w:val="000000"/>
              </w:rPr>
              <w:t>Artificial Neural Network</w:t>
            </w:r>
          </w:p>
        </w:tc>
      </w:tr>
      <w:tr w:rsidR="00467C24" w:rsidRPr="00530AD6" w14:paraId="5AE50CCE" w14:textId="77777777" w:rsidTr="00467C24">
        <w:trPr>
          <w:trHeight w:val="29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40678688" w14:textId="77777777" w:rsidR="00467C24" w:rsidRPr="00530AD6" w:rsidRDefault="00467C24" w:rsidP="00467C24">
            <w:pPr>
              <w:spacing w:after="0" w:line="240" w:lineRule="auto"/>
              <w:rPr>
                <w:rFonts w:ascii="Aptos Narrow" w:eastAsia="Times New Roman" w:hAnsi="Aptos Narrow" w:cs="Times New Roman"/>
                <w:color w:val="000000"/>
              </w:rPr>
            </w:pPr>
            <w:r w:rsidRPr="00530AD6">
              <w:rPr>
                <w:rFonts w:ascii="Aptos Narrow" w:eastAsia="Times New Roman" w:hAnsi="Aptos Narrow" w:cs="Times New Roman"/>
                <w:color w:val="000000"/>
              </w:rPr>
              <w:t xml:space="preserve">ARIMA </w:t>
            </w:r>
          </w:p>
        </w:tc>
        <w:tc>
          <w:tcPr>
            <w:tcW w:w="6120" w:type="dxa"/>
            <w:tcBorders>
              <w:top w:val="nil"/>
              <w:left w:val="nil"/>
              <w:bottom w:val="single" w:sz="4" w:space="0" w:color="auto"/>
              <w:right w:val="single" w:sz="4" w:space="0" w:color="auto"/>
            </w:tcBorders>
            <w:shd w:val="clear" w:color="auto" w:fill="auto"/>
            <w:noWrap/>
            <w:vAlign w:val="bottom"/>
            <w:hideMark/>
          </w:tcPr>
          <w:p w14:paraId="5EA0D3AA" w14:textId="77777777" w:rsidR="00467C24" w:rsidRPr="00530AD6" w:rsidRDefault="00467C24" w:rsidP="00467C24">
            <w:pPr>
              <w:spacing w:after="0" w:line="240" w:lineRule="auto"/>
              <w:rPr>
                <w:rFonts w:ascii="Aptos Narrow" w:eastAsia="Times New Roman" w:hAnsi="Aptos Narrow" w:cs="Times New Roman"/>
                <w:color w:val="000000"/>
              </w:rPr>
            </w:pPr>
            <w:r w:rsidRPr="00530AD6">
              <w:rPr>
                <w:rFonts w:ascii="Aptos Narrow" w:eastAsia="Times New Roman" w:hAnsi="Aptos Narrow" w:cs="Times New Roman"/>
                <w:color w:val="000000"/>
              </w:rPr>
              <w:t>Autoregressive Integrated Moving Average</w:t>
            </w:r>
          </w:p>
        </w:tc>
      </w:tr>
      <w:tr w:rsidR="00467C24" w:rsidRPr="00530AD6" w14:paraId="59F8C9DC" w14:textId="77777777" w:rsidTr="00467C24">
        <w:trPr>
          <w:trHeight w:val="29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202911D4" w14:textId="77777777" w:rsidR="00467C24" w:rsidRPr="00530AD6" w:rsidRDefault="00467C24" w:rsidP="00467C24">
            <w:pPr>
              <w:spacing w:after="0" w:line="240" w:lineRule="auto"/>
              <w:rPr>
                <w:rFonts w:ascii="Aptos Narrow" w:eastAsia="Times New Roman" w:hAnsi="Aptos Narrow" w:cs="Times New Roman"/>
                <w:color w:val="000000"/>
              </w:rPr>
            </w:pPr>
            <w:r w:rsidRPr="00530AD6">
              <w:rPr>
                <w:rFonts w:ascii="Aptos Narrow" w:eastAsia="Times New Roman" w:hAnsi="Aptos Narrow" w:cs="Times New Roman"/>
                <w:color w:val="000000"/>
              </w:rPr>
              <w:t xml:space="preserve">DL </w:t>
            </w:r>
          </w:p>
        </w:tc>
        <w:tc>
          <w:tcPr>
            <w:tcW w:w="6120" w:type="dxa"/>
            <w:tcBorders>
              <w:top w:val="nil"/>
              <w:left w:val="nil"/>
              <w:bottom w:val="single" w:sz="4" w:space="0" w:color="auto"/>
              <w:right w:val="single" w:sz="4" w:space="0" w:color="auto"/>
            </w:tcBorders>
            <w:shd w:val="clear" w:color="auto" w:fill="auto"/>
            <w:noWrap/>
            <w:vAlign w:val="bottom"/>
            <w:hideMark/>
          </w:tcPr>
          <w:p w14:paraId="629DC76F" w14:textId="77777777" w:rsidR="00467C24" w:rsidRPr="00530AD6" w:rsidRDefault="00467C24" w:rsidP="00467C24">
            <w:pPr>
              <w:spacing w:after="0" w:line="240" w:lineRule="auto"/>
              <w:rPr>
                <w:rFonts w:ascii="Aptos Narrow" w:eastAsia="Times New Roman" w:hAnsi="Aptos Narrow" w:cs="Times New Roman"/>
                <w:color w:val="000000"/>
              </w:rPr>
            </w:pPr>
            <w:r w:rsidRPr="00530AD6">
              <w:rPr>
                <w:rFonts w:ascii="Aptos Narrow" w:eastAsia="Times New Roman" w:hAnsi="Aptos Narrow" w:cs="Times New Roman"/>
                <w:color w:val="000000"/>
              </w:rPr>
              <w:t>Deep Learning</w:t>
            </w:r>
          </w:p>
        </w:tc>
      </w:tr>
      <w:tr w:rsidR="00467C24" w:rsidRPr="00530AD6" w14:paraId="09FB36B9" w14:textId="77777777" w:rsidTr="00467C24">
        <w:trPr>
          <w:trHeight w:val="29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3864E346" w14:textId="77777777" w:rsidR="00467C24" w:rsidRPr="00530AD6" w:rsidRDefault="00467C24" w:rsidP="00467C24">
            <w:pPr>
              <w:spacing w:after="0" w:line="240" w:lineRule="auto"/>
              <w:rPr>
                <w:rFonts w:ascii="Aptos Narrow" w:eastAsia="Times New Roman" w:hAnsi="Aptos Narrow" w:cs="Times New Roman"/>
                <w:color w:val="000000"/>
              </w:rPr>
            </w:pPr>
            <w:r w:rsidRPr="00530AD6">
              <w:rPr>
                <w:rFonts w:ascii="Aptos Narrow" w:eastAsia="Times New Roman" w:hAnsi="Aptos Narrow" w:cs="Times New Roman"/>
                <w:color w:val="000000"/>
              </w:rPr>
              <w:t xml:space="preserve">ESRB </w:t>
            </w:r>
          </w:p>
        </w:tc>
        <w:tc>
          <w:tcPr>
            <w:tcW w:w="6120" w:type="dxa"/>
            <w:tcBorders>
              <w:top w:val="nil"/>
              <w:left w:val="nil"/>
              <w:bottom w:val="single" w:sz="4" w:space="0" w:color="auto"/>
              <w:right w:val="single" w:sz="4" w:space="0" w:color="auto"/>
            </w:tcBorders>
            <w:shd w:val="clear" w:color="auto" w:fill="auto"/>
            <w:noWrap/>
            <w:vAlign w:val="bottom"/>
            <w:hideMark/>
          </w:tcPr>
          <w:p w14:paraId="116FD2EB" w14:textId="77777777" w:rsidR="00467C24" w:rsidRPr="00530AD6" w:rsidRDefault="00467C24" w:rsidP="00467C24">
            <w:pPr>
              <w:spacing w:after="0" w:line="240" w:lineRule="auto"/>
              <w:rPr>
                <w:rFonts w:ascii="Aptos Narrow" w:eastAsia="Times New Roman" w:hAnsi="Aptos Narrow" w:cs="Times New Roman"/>
                <w:color w:val="000000"/>
              </w:rPr>
            </w:pPr>
            <w:r w:rsidRPr="00530AD6">
              <w:rPr>
                <w:rFonts w:ascii="Aptos Narrow" w:eastAsia="Times New Roman" w:hAnsi="Aptos Narrow" w:cs="Times New Roman"/>
                <w:color w:val="000000"/>
              </w:rPr>
              <w:t>Entertainment Software Rating Board</w:t>
            </w:r>
          </w:p>
        </w:tc>
      </w:tr>
      <w:tr w:rsidR="00467C24" w:rsidRPr="00530AD6" w14:paraId="56ADA0E8" w14:textId="77777777" w:rsidTr="00467C24">
        <w:trPr>
          <w:trHeight w:val="29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056F1746" w14:textId="77777777" w:rsidR="00467C24" w:rsidRPr="00530AD6" w:rsidRDefault="00467C24" w:rsidP="00467C24">
            <w:pPr>
              <w:spacing w:after="0" w:line="240" w:lineRule="auto"/>
              <w:rPr>
                <w:rFonts w:ascii="Aptos Narrow" w:eastAsia="Times New Roman" w:hAnsi="Aptos Narrow" w:cs="Times New Roman"/>
                <w:color w:val="000000"/>
              </w:rPr>
            </w:pPr>
            <w:r w:rsidRPr="00530AD6">
              <w:rPr>
                <w:rFonts w:ascii="Aptos Narrow" w:eastAsia="Times New Roman" w:hAnsi="Aptos Narrow" w:cs="Times New Roman"/>
                <w:color w:val="000000"/>
              </w:rPr>
              <w:t xml:space="preserve">EU </w:t>
            </w:r>
          </w:p>
        </w:tc>
        <w:tc>
          <w:tcPr>
            <w:tcW w:w="6120" w:type="dxa"/>
            <w:tcBorders>
              <w:top w:val="nil"/>
              <w:left w:val="nil"/>
              <w:bottom w:val="single" w:sz="4" w:space="0" w:color="auto"/>
              <w:right w:val="single" w:sz="4" w:space="0" w:color="auto"/>
            </w:tcBorders>
            <w:shd w:val="clear" w:color="auto" w:fill="auto"/>
            <w:noWrap/>
            <w:vAlign w:val="bottom"/>
            <w:hideMark/>
          </w:tcPr>
          <w:p w14:paraId="11DC9786" w14:textId="77777777" w:rsidR="00467C24" w:rsidRPr="00530AD6" w:rsidRDefault="00467C24" w:rsidP="00467C24">
            <w:pPr>
              <w:spacing w:after="0" w:line="240" w:lineRule="auto"/>
              <w:rPr>
                <w:rFonts w:ascii="Aptos Narrow" w:eastAsia="Times New Roman" w:hAnsi="Aptos Narrow" w:cs="Times New Roman"/>
                <w:color w:val="000000"/>
              </w:rPr>
            </w:pPr>
            <w:r w:rsidRPr="00530AD6">
              <w:rPr>
                <w:rFonts w:ascii="Aptos Narrow" w:eastAsia="Times New Roman" w:hAnsi="Aptos Narrow" w:cs="Times New Roman"/>
                <w:color w:val="000000"/>
              </w:rPr>
              <w:t>Europe</w:t>
            </w:r>
          </w:p>
        </w:tc>
      </w:tr>
      <w:tr w:rsidR="00467C24" w:rsidRPr="00530AD6" w14:paraId="260F454D" w14:textId="77777777" w:rsidTr="00467C24">
        <w:trPr>
          <w:trHeight w:val="29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5E02CB15" w14:textId="77777777" w:rsidR="00467C24" w:rsidRPr="00530AD6" w:rsidRDefault="00467C24" w:rsidP="00467C24">
            <w:pPr>
              <w:spacing w:after="0" w:line="240" w:lineRule="auto"/>
              <w:rPr>
                <w:rFonts w:ascii="Aptos Narrow" w:eastAsia="Times New Roman" w:hAnsi="Aptos Narrow" w:cs="Times New Roman"/>
                <w:color w:val="000000"/>
              </w:rPr>
            </w:pPr>
            <w:r w:rsidRPr="00530AD6">
              <w:rPr>
                <w:rFonts w:ascii="Aptos Narrow" w:eastAsia="Times New Roman" w:hAnsi="Aptos Narrow" w:cs="Times New Roman"/>
                <w:color w:val="000000"/>
              </w:rPr>
              <w:t xml:space="preserve">JP </w:t>
            </w:r>
          </w:p>
        </w:tc>
        <w:tc>
          <w:tcPr>
            <w:tcW w:w="6120" w:type="dxa"/>
            <w:tcBorders>
              <w:top w:val="nil"/>
              <w:left w:val="nil"/>
              <w:bottom w:val="single" w:sz="4" w:space="0" w:color="auto"/>
              <w:right w:val="single" w:sz="4" w:space="0" w:color="auto"/>
            </w:tcBorders>
            <w:shd w:val="clear" w:color="auto" w:fill="auto"/>
            <w:noWrap/>
            <w:vAlign w:val="bottom"/>
            <w:hideMark/>
          </w:tcPr>
          <w:p w14:paraId="2C35C690" w14:textId="77777777" w:rsidR="00467C24" w:rsidRPr="00530AD6" w:rsidRDefault="00467C24" w:rsidP="00467C24">
            <w:pPr>
              <w:spacing w:after="0" w:line="240" w:lineRule="auto"/>
              <w:rPr>
                <w:rFonts w:ascii="Aptos Narrow" w:eastAsia="Times New Roman" w:hAnsi="Aptos Narrow" w:cs="Times New Roman"/>
                <w:color w:val="000000"/>
              </w:rPr>
            </w:pPr>
            <w:r w:rsidRPr="00530AD6">
              <w:rPr>
                <w:rFonts w:ascii="Aptos Narrow" w:eastAsia="Times New Roman" w:hAnsi="Aptos Narrow" w:cs="Times New Roman"/>
                <w:color w:val="000000"/>
              </w:rPr>
              <w:t>Japan</w:t>
            </w:r>
          </w:p>
        </w:tc>
      </w:tr>
      <w:tr w:rsidR="00467C24" w:rsidRPr="00530AD6" w14:paraId="6EB1F284" w14:textId="77777777" w:rsidTr="00467C24">
        <w:trPr>
          <w:trHeight w:val="29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32E25D49" w14:textId="77777777" w:rsidR="00467C24" w:rsidRPr="00530AD6" w:rsidRDefault="00467C24" w:rsidP="00467C24">
            <w:pPr>
              <w:spacing w:after="0" w:line="240" w:lineRule="auto"/>
              <w:rPr>
                <w:rFonts w:ascii="Aptos Narrow" w:eastAsia="Times New Roman" w:hAnsi="Aptos Narrow" w:cs="Times New Roman"/>
                <w:color w:val="000000"/>
              </w:rPr>
            </w:pPr>
            <w:r w:rsidRPr="00530AD6">
              <w:rPr>
                <w:rFonts w:ascii="Aptos Narrow" w:eastAsia="Times New Roman" w:hAnsi="Aptos Narrow" w:cs="Times New Roman"/>
                <w:color w:val="000000"/>
              </w:rPr>
              <w:t xml:space="preserve">LR </w:t>
            </w:r>
          </w:p>
        </w:tc>
        <w:tc>
          <w:tcPr>
            <w:tcW w:w="6120" w:type="dxa"/>
            <w:tcBorders>
              <w:top w:val="nil"/>
              <w:left w:val="nil"/>
              <w:bottom w:val="single" w:sz="4" w:space="0" w:color="auto"/>
              <w:right w:val="single" w:sz="4" w:space="0" w:color="auto"/>
            </w:tcBorders>
            <w:shd w:val="clear" w:color="auto" w:fill="auto"/>
            <w:noWrap/>
            <w:vAlign w:val="bottom"/>
            <w:hideMark/>
          </w:tcPr>
          <w:p w14:paraId="312189D8" w14:textId="77777777" w:rsidR="00467C24" w:rsidRPr="00530AD6" w:rsidRDefault="00467C24" w:rsidP="00467C24">
            <w:pPr>
              <w:spacing w:after="0" w:line="240" w:lineRule="auto"/>
              <w:rPr>
                <w:rFonts w:ascii="Aptos Narrow" w:eastAsia="Times New Roman" w:hAnsi="Aptos Narrow" w:cs="Times New Roman"/>
                <w:color w:val="000000"/>
              </w:rPr>
            </w:pPr>
            <w:r w:rsidRPr="00530AD6">
              <w:rPr>
                <w:rFonts w:ascii="Aptos Narrow" w:eastAsia="Times New Roman" w:hAnsi="Aptos Narrow" w:cs="Times New Roman"/>
                <w:color w:val="000000"/>
              </w:rPr>
              <w:t>Linear Regression</w:t>
            </w:r>
          </w:p>
        </w:tc>
      </w:tr>
      <w:tr w:rsidR="00467C24" w:rsidRPr="00530AD6" w14:paraId="2EC288B0" w14:textId="77777777" w:rsidTr="00467C24">
        <w:trPr>
          <w:trHeight w:val="29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3BB1A3FF" w14:textId="77777777" w:rsidR="00467C24" w:rsidRPr="00530AD6" w:rsidRDefault="00467C24" w:rsidP="00467C24">
            <w:pPr>
              <w:spacing w:after="0" w:line="240" w:lineRule="auto"/>
              <w:rPr>
                <w:rFonts w:ascii="Aptos Narrow" w:eastAsia="Times New Roman" w:hAnsi="Aptos Narrow" w:cs="Times New Roman"/>
                <w:color w:val="000000"/>
              </w:rPr>
            </w:pPr>
            <w:r w:rsidRPr="00530AD6">
              <w:rPr>
                <w:rFonts w:ascii="Aptos Narrow" w:eastAsia="Times New Roman" w:hAnsi="Aptos Narrow" w:cs="Times New Roman"/>
                <w:color w:val="000000"/>
              </w:rPr>
              <w:t xml:space="preserve">MAE </w:t>
            </w:r>
          </w:p>
        </w:tc>
        <w:tc>
          <w:tcPr>
            <w:tcW w:w="6120" w:type="dxa"/>
            <w:tcBorders>
              <w:top w:val="nil"/>
              <w:left w:val="nil"/>
              <w:bottom w:val="single" w:sz="4" w:space="0" w:color="auto"/>
              <w:right w:val="single" w:sz="4" w:space="0" w:color="auto"/>
            </w:tcBorders>
            <w:shd w:val="clear" w:color="auto" w:fill="auto"/>
            <w:noWrap/>
            <w:vAlign w:val="bottom"/>
            <w:hideMark/>
          </w:tcPr>
          <w:p w14:paraId="28ED32CC" w14:textId="77777777" w:rsidR="00467C24" w:rsidRPr="00530AD6" w:rsidRDefault="00467C24" w:rsidP="00467C24">
            <w:pPr>
              <w:spacing w:after="0" w:line="240" w:lineRule="auto"/>
              <w:rPr>
                <w:rFonts w:ascii="Aptos Narrow" w:eastAsia="Times New Roman" w:hAnsi="Aptos Narrow" w:cs="Times New Roman"/>
                <w:color w:val="000000"/>
              </w:rPr>
            </w:pPr>
            <w:r w:rsidRPr="00530AD6">
              <w:rPr>
                <w:rFonts w:ascii="Aptos Narrow" w:eastAsia="Times New Roman" w:hAnsi="Aptos Narrow" w:cs="Times New Roman"/>
                <w:color w:val="000000"/>
              </w:rPr>
              <w:t>Mean Absolute Error</w:t>
            </w:r>
          </w:p>
        </w:tc>
      </w:tr>
      <w:tr w:rsidR="00467C24" w:rsidRPr="00530AD6" w14:paraId="78A58D74" w14:textId="77777777" w:rsidTr="00467C24">
        <w:trPr>
          <w:trHeight w:val="29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780293D6" w14:textId="77777777" w:rsidR="00467C24" w:rsidRPr="00530AD6" w:rsidRDefault="00467C24" w:rsidP="00467C24">
            <w:pPr>
              <w:spacing w:after="0" w:line="240" w:lineRule="auto"/>
              <w:rPr>
                <w:rFonts w:ascii="Aptos Narrow" w:eastAsia="Times New Roman" w:hAnsi="Aptos Narrow" w:cs="Times New Roman"/>
                <w:color w:val="000000"/>
              </w:rPr>
            </w:pPr>
            <w:r w:rsidRPr="00530AD6">
              <w:rPr>
                <w:rFonts w:ascii="Aptos Narrow" w:eastAsia="Times New Roman" w:hAnsi="Aptos Narrow" w:cs="Times New Roman"/>
                <w:color w:val="000000"/>
              </w:rPr>
              <w:t xml:space="preserve">ML </w:t>
            </w:r>
          </w:p>
        </w:tc>
        <w:tc>
          <w:tcPr>
            <w:tcW w:w="6120" w:type="dxa"/>
            <w:tcBorders>
              <w:top w:val="nil"/>
              <w:left w:val="nil"/>
              <w:bottom w:val="single" w:sz="4" w:space="0" w:color="auto"/>
              <w:right w:val="single" w:sz="4" w:space="0" w:color="auto"/>
            </w:tcBorders>
            <w:shd w:val="clear" w:color="auto" w:fill="auto"/>
            <w:noWrap/>
            <w:vAlign w:val="bottom"/>
            <w:hideMark/>
          </w:tcPr>
          <w:p w14:paraId="15EE7906" w14:textId="77777777" w:rsidR="00467C24" w:rsidRPr="00530AD6" w:rsidRDefault="00467C24" w:rsidP="00467C24">
            <w:pPr>
              <w:spacing w:after="0" w:line="240" w:lineRule="auto"/>
              <w:rPr>
                <w:rFonts w:ascii="Aptos Narrow" w:eastAsia="Times New Roman" w:hAnsi="Aptos Narrow" w:cs="Times New Roman"/>
                <w:color w:val="000000"/>
              </w:rPr>
            </w:pPr>
            <w:r w:rsidRPr="00530AD6">
              <w:rPr>
                <w:rFonts w:ascii="Aptos Narrow" w:eastAsia="Times New Roman" w:hAnsi="Aptos Narrow" w:cs="Times New Roman"/>
                <w:color w:val="000000"/>
              </w:rPr>
              <w:t>Machine Learning</w:t>
            </w:r>
          </w:p>
        </w:tc>
      </w:tr>
      <w:tr w:rsidR="00467C24" w:rsidRPr="00530AD6" w14:paraId="48950161" w14:textId="77777777" w:rsidTr="00467C24">
        <w:trPr>
          <w:trHeight w:val="29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023096C7" w14:textId="77777777" w:rsidR="00467C24" w:rsidRPr="00530AD6" w:rsidRDefault="00467C24" w:rsidP="00467C24">
            <w:pPr>
              <w:spacing w:after="0" w:line="240" w:lineRule="auto"/>
              <w:rPr>
                <w:rFonts w:ascii="Aptos Narrow" w:eastAsia="Times New Roman" w:hAnsi="Aptos Narrow" w:cs="Times New Roman"/>
                <w:color w:val="000000"/>
              </w:rPr>
            </w:pPr>
            <w:r w:rsidRPr="00530AD6">
              <w:rPr>
                <w:rFonts w:ascii="Aptos Narrow" w:eastAsia="Times New Roman" w:hAnsi="Aptos Narrow" w:cs="Times New Roman"/>
                <w:color w:val="000000"/>
              </w:rPr>
              <w:t xml:space="preserve">MSE </w:t>
            </w:r>
          </w:p>
        </w:tc>
        <w:tc>
          <w:tcPr>
            <w:tcW w:w="6120" w:type="dxa"/>
            <w:tcBorders>
              <w:top w:val="nil"/>
              <w:left w:val="nil"/>
              <w:bottom w:val="single" w:sz="4" w:space="0" w:color="auto"/>
              <w:right w:val="single" w:sz="4" w:space="0" w:color="auto"/>
            </w:tcBorders>
            <w:shd w:val="clear" w:color="auto" w:fill="auto"/>
            <w:noWrap/>
            <w:vAlign w:val="bottom"/>
            <w:hideMark/>
          </w:tcPr>
          <w:p w14:paraId="1D14F8AF" w14:textId="77777777" w:rsidR="00467C24" w:rsidRPr="00530AD6" w:rsidRDefault="00467C24" w:rsidP="00467C24">
            <w:pPr>
              <w:spacing w:after="0" w:line="240" w:lineRule="auto"/>
              <w:rPr>
                <w:rFonts w:ascii="Aptos Narrow" w:eastAsia="Times New Roman" w:hAnsi="Aptos Narrow" w:cs="Times New Roman"/>
                <w:color w:val="000000"/>
              </w:rPr>
            </w:pPr>
            <w:r w:rsidRPr="00530AD6">
              <w:rPr>
                <w:rFonts w:ascii="Aptos Narrow" w:eastAsia="Times New Roman" w:hAnsi="Aptos Narrow" w:cs="Times New Roman"/>
                <w:color w:val="000000"/>
              </w:rPr>
              <w:t>Mean Squared Error</w:t>
            </w:r>
          </w:p>
        </w:tc>
      </w:tr>
      <w:tr w:rsidR="00467C24" w:rsidRPr="00530AD6" w14:paraId="0F951F5B" w14:textId="77777777" w:rsidTr="00467C24">
        <w:trPr>
          <w:trHeight w:val="29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1762D2BD" w14:textId="77777777" w:rsidR="00467C24" w:rsidRPr="00530AD6" w:rsidRDefault="00467C24" w:rsidP="00467C24">
            <w:pPr>
              <w:spacing w:after="0" w:line="240" w:lineRule="auto"/>
              <w:rPr>
                <w:rFonts w:ascii="Aptos Narrow" w:eastAsia="Times New Roman" w:hAnsi="Aptos Narrow" w:cs="Times New Roman"/>
                <w:color w:val="000000"/>
              </w:rPr>
            </w:pPr>
            <w:r w:rsidRPr="00530AD6">
              <w:rPr>
                <w:rFonts w:ascii="Aptos Narrow" w:eastAsia="Times New Roman" w:hAnsi="Aptos Narrow" w:cs="Times New Roman"/>
                <w:color w:val="000000"/>
              </w:rPr>
              <w:t xml:space="preserve">NA </w:t>
            </w:r>
          </w:p>
        </w:tc>
        <w:tc>
          <w:tcPr>
            <w:tcW w:w="6120" w:type="dxa"/>
            <w:tcBorders>
              <w:top w:val="nil"/>
              <w:left w:val="nil"/>
              <w:bottom w:val="single" w:sz="4" w:space="0" w:color="auto"/>
              <w:right w:val="single" w:sz="4" w:space="0" w:color="auto"/>
            </w:tcBorders>
            <w:shd w:val="clear" w:color="auto" w:fill="auto"/>
            <w:noWrap/>
            <w:vAlign w:val="bottom"/>
            <w:hideMark/>
          </w:tcPr>
          <w:p w14:paraId="453B50BC" w14:textId="77777777" w:rsidR="00467C24" w:rsidRPr="00530AD6" w:rsidRDefault="00467C24" w:rsidP="00467C24">
            <w:pPr>
              <w:spacing w:after="0" w:line="240" w:lineRule="auto"/>
              <w:rPr>
                <w:rFonts w:ascii="Aptos Narrow" w:eastAsia="Times New Roman" w:hAnsi="Aptos Narrow" w:cs="Times New Roman"/>
                <w:color w:val="000000"/>
              </w:rPr>
            </w:pPr>
            <w:r w:rsidRPr="00530AD6">
              <w:rPr>
                <w:rFonts w:ascii="Aptos Narrow" w:eastAsia="Times New Roman" w:hAnsi="Aptos Narrow" w:cs="Times New Roman"/>
                <w:color w:val="000000"/>
              </w:rPr>
              <w:t>North America</w:t>
            </w:r>
          </w:p>
        </w:tc>
      </w:tr>
      <w:tr w:rsidR="00467C24" w:rsidRPr="00530AD6" w14:paraId="15E58B3A" w14:textId="77777777" w:rsidTr="00467C24">
        <w:trPr>
          <w:trHeight w:val="29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66E09E7A" w14:textId="77777777" w:rsidR="00467C24" w:rsidRPr="00530AD6" w:rsidRDefault="00467C24" w:rsidP="00467C24">
            <w:pPr>
              <w:spacing w:after="0" w:line="240" w:lineRule="auto"/>
              <w:rPr>
                <w:rFonts w:ascii="Aptos Narrow" w:eastAsia="Times New Roman" w:hAnsi="Aptos Narrow" w:cs="Times New Roman"/>
                <w:color w:val="000000"/>
              </w:rPr>
            </w:pPr>
            <w:r w:rsidRPr="00530AD6">
              <w:rPr>
                <w:rFonts w:ascii="Aptos Narrow" w:eastAsia="Times New Roman" w:hAnsi="Aptos Narrow" w:cs="Times New Roman"/>
                <w:color w:val="000000"/>
              </w:rPr>
              <w:t xml:space="preserve">NDS </w:t>
            </w:r>
          </w:p>
        </w:tc>
        <w:tc>
          <w:tcPr>
            <w:tcW w:w="6120" w:type="dxa"/>
            <w:tcBorders>
              <w:top w:val="nil"/>
              <w:left w:val="nil"/>
              <w:bottom w:val="single" w:sz="4" w:space="0" w:color="auto"/>
              <w:right w:val="single" w:sz="4" w:space="0" w:color="auto"/>
            </w:tcBorders>
            <w:shd w:val="clear" w:color="auto" w:fill="auto"/>
            <w:noWrap/>
            <w:vAlign w:val="bottom"/>
            <w:hideMark/>
          </w:tcPr>
          <w:p w14:paraId="522CA5E8" w14:textId="77777777" w:rsidR="00467C24" w:rsidRPr="00530AD6" w:rsidRDefault="00467C24" w:rsidP="00467C24">
            <w:pPr>
              <w:spacing w:after="0" w:line="240" w:lineRule="auto"/>
              <w:rPr>
                <w:rFonts w:ascii="Aptos Narrow" w:eastAsia="Times New Roman" w:hAnsi="Aptos Narrow" w:cs="Times New Roman"/>
                <w:color w:val="000000"/>
              </w:rPr>
            </w:pPr>
            <w:r w:rsidRPr="00530AD6">
              <w:rPr>
                <w:rFonts w:ascii="Aptos Narrow" w:eastAsia="Times New Roman" w:hAnsi="Aptos Narrow" w:cs="Times New Roman"/>
                <w:color w:val="000000"/>
              </w:rPr>
              <w:t>Nintendo DS</w:t>
            </w:r>
          </w:p>
        </w:tc>
      </w:tr>
      <w:tr w:rsidR="00467C24" w:rsidRPr="00530AD6" w14:paraId="5A85F4A9" w14:textId="77777777" w:rsidTr="00467C24">
        <w:trPr>
          <w:trHeight w:val="29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221AF0A9" w14:textId="77777777" w:rsidR="00467C24" w:rsidRPr="00530AD6" w:rsidRDefault="00467C24" w:rsidP="00467C24">
            <w:pPr>
              <w:spacing w:after="0" w:line="240" w:lineRule="auto"/>
              <w:rPr>
                <w:rFonts w:ascii="Aptos Narrow" w:eastAsia="Times New Roman" w:hAnsi="Aptos Narrow" w:cs="Times New Roman"/>
                <w:color w:val="000000"/>
              </w:rPr>
            </w:pPr>
            <w:r w:rsidRPr="00530AD6">
              <w:rPr>
                <w:rFonts w:ascii="Aptos Narrow" w:eastAsia="Times New Roman" w:hAnsi="Aptos Narrow" w:cs="Times New Roman"/>
                <w:color w:val="000000"/>
              </w:rPr>
              <w:t xml:space="preserve">PC </w:t>
            </w:r>
          </w:p>
        </w:tc>
        <w:tc>
          <w:tcPr>
            <w:tcW w:w="6120" w:type="dxa"/>
            <w:tcBorders>
              <w:top w:val="nil"/>
              <w:left w:val="nil"/>
              <w:bottom w:val="single" w:sz="4" w:space="0" w:color="auto"/>
              <w:right w:val="single" w:sz="4" w:space="0" w:color="auto"/>
            </w:tcBorders>
            <w:shd w:val="clear" w:color="auto" w:fill="auto"/>
            <w:noWrap/>
            <w:vAlign w:val="bottom"/>
            <w:hideMark/>
          </w:tcPr>
          <w:p w14:paraId="7E8F4CE5" w14:textId="77777777" w:rsidR="00467C24" w:rsidRPr="00530AD6" w:rsidRDefault="00467C24" w:rsidP="00467C24">
            <w:pPr>
              <w:spacing w:after="0" w:line="240" w:lineRule="auto"/>
              <w:rPr>
                <w:rFonts w:ascii="Aptos Narrow" w:eastAsia="Times New Roman" w:hAnsi="Aptos Narrow" w:cs="Times New Roman"/>
                <w:color w:val="000000"/>
              </w:rPr>
            </w:pPr>
            <w:r w:rsidRPr="00530AD6">
              <w:rPr>
                <w:rFonts w:ascii="Aptos Narrow" w:eastAsia="Times New Roman" w:hAnsi="Aptos Narrow" w:cs="Times New Roman"/>
                <w:color w:val="000000"/>
              </w:rPr>
              <w:t>Personal Computer</w:t>
            </w:r>
          </w:p>
        </w:tc>
      </w:tr>
      <w:tr w:rsidR="00467C24" w:rsidRPr="00530AD6" w14:paraId="626B2A3D" w14:textId="77777777" w:rsidTr="00467C24">
        <w:trPr>
          <w:trHeight w:val="29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6007E0D1" w14:textId="77777777" w:rsidR="00467C24" w:rsidRPr="00530AD6" w:rsidRDefault="00467C24" w:rsidP="00467C24">
            <w:pPr>
              <w:spacing w:after="0" w:line="240" w:lineRule="auto"/>
              <w:rPr>
                <w:rFonts w:ascii="Aptos Narrow" w:eastAsia="Times New Roman" w:hAnsi="Aptos Narrow" w:cs="Times New Roman"/>
                <w:color w:val="000000"/>
              </w:rPr>
            </w:pPr>
            <w:r w:rsidRPr="00530AD6">
              <w:rPr>
                <w:rFonts w:ascii="Aptos Narrow" w:eastAsia="Times New Roman" w:hAnsi="Aptos Narrow" w:cs="Times New Roman"/>
                <w:color w:val="000000"/>
              </w:rPr>
              <w:t xml:space="preserve">PCA </w:t>
            </w:r>
          </w:p>
        </w:tc>
        <w:tc>
          <w:tcPr>
            <w:tcW w:w="6120" w:type="dxa"/>
            <w:tcBorders>
              <w:top w:val="nil"/>
              <w:left w:val="nil"/>
              <w:bottom w:val="single" w:sz="4" w:space="0" w:color="auto"/>
              <w:right w:val="single" w:sz="4" w:space="0" w:color="auto"/>
            </w:tcBorders>
            <w:shd w:val="clear" w:color="auto" w:fill="auto"/>
            <w:noWrap/>
            <w:vAlign w:val="bottom"/>
            <w:hideMark/>
          </w:tcPr>
          <w:p w14:paraId="2948A192" w14:textId="77777777" w:rsidR="00467C24" w:rsidRPr="00530AD6" w:rsidRDefault="00467C24" w:rsidP="00467C24">
            <w:pPr>
              <w:spacing w:after="0" w:line="240" w:lineRule="auto"/>
              <w:rPr>
                <w:rFonts w:ascii="Aptos Narrow" w:eastAsia="Times New Roman" w:hAnsi="Aptos Narrow" w:cs="Times New Roman"/>
                <w:color w:val="000000"/>
              </w:rPr>
            </w:pPr>
            <w:r w:rsidRPr="00530AD6">
              <w:rPr>
                <w:rFonts w:ascii="Aptos Narrow" w:eastAsia="Times New Roman" w:hAnsi="Aptos Narrow" w:cs="Times New Roman"/>
                <w:color w:val="000000"/>
              </w:rPr>
              <w:t>Principal Component Analysis</w:t>
            </w:r>
          </w:p>
        </w:tc>
      </w:tr>
      <w:tr w:rsidR="00467C24" w:rsidRPr="00530AD6" w14:paraId="481F1617" w14:textId="77777777" w:rsidTr="00467C24">
        <w:trPr>
          <w:trHeight w:val="29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44405BF3" w14:textId="77777777" w:rsidR="00467C24" w:rsidRPr="00530AD6" w:rsidRDefault="00467C24" w:rsidP="00467C24">
            <w:pPr>
              <w:spacing w:after="0" w:line="240" w:lineRule="auto"/>
              <w:rPr>
                <w:rFonts w:ascii="Aptos Narrow" w:eastAsia="Times New Roman" w:hAnsi="Aptos Narrow" w:cs="Times New Roman"/>
                <w:color w:val="000000"/>
              </w:rPr>
            </w:pPr>
            <w:r w:rsidRPr="00530AD6">
              <w:rPr>
                <w:rFonts w:ascii="Aptos Narrow" w:eastAsia="Times New Roman" w:hAnsi="Aptos Narrow" w:cs="Times New Roman"/>
                <w:color w:val="000000"/>
              </w:rPr>
              <w:t xml:space="preserve">PS3 </w:t>
            </w:r>
          </w:p>
        </w:tc>
        <w:tc>
          <w:tcPr>
            <w:tcW w:w="6120" w:type="dxa"/>
            <w:tcBorders>
              <w:top w:val="nil"/>
              <w:left w:val="nil"/>
              <w:bottom w:val="single" w:sz="4" w:space="0" w:color="auto"/>
              <w:right w:val="single" w:sz="4" w:space="0" w:color="auto"/>
            </w:tcBorders>
            <w:shd w:val="clear" w:color="auto" w:fill="auto"/>
            <w:noWrap/>
            <w:vAlign w:val="bottom"/>
            <w:hideMark/>
          </w:tcPr>
          <w:p w14:paraId="7414416E" w14:textId="77777777" w:rsidR="00467C24" w:rsidRPr="00530AD6" w:rsidRDefault="00467C24" w:rsidP="00467C24">
            <w:pPr>
              <w:spacing w:after="0" w:line="240" w:lineRule="auto"/>
              <w:rPr>
                <w:rFonts w:ascii="Aptos Narrow" w:eastAsia="Times New Roman" w:hAnsi="Aptos Narrow" w:cs="Times New Roman"/>
                <w:color w:val="000000"/>
              </w:rPr>
            </w:pPr>
            <w:r w:rsidRPr="00530AD6">
              <w:rPr>
                <w:rFonts w:ascii="Aptos Narrow" w:eastAsia="Times New Roman" w:hAnsi="Aptos Narrow" w:cs="Times New Roman"/>
                <w:color w:val="000000"/>
              </w:rPr>
              <w:t>PlayStation 3</w:t>
            </w:r>
          </w:p>
        </w:tc>
      </w:tr>
      <w:tr w:rsidR="00467C24" w:rsidRPr="00530AD6" w14:paraId="1563850B" w14:textId="77777777" w:rsidTr="00467C24">
        <w:trPr>
          <w:trHeight w:val="29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6B9F5761" w14:textId="77777777" w:rsidR="00467C24" w:rsidRPr="00530AD6" w:rsidRDefault="00467C24" w:rsidP="00467C24">
            <w:pPr>
              <w:spacing w:after="0" w:line="240" w:lineRule="auto"/>
              <w:rPr>
                <w:rFonts w:ascii="Aptos Narrow" w:eastAsia="Times New Roman" w:hAnsi="Aptos Narrow" w:cs="Times New Roman"/>
                <w:color w:val="000000"/>
              </w:rPr>
            </w:pPr>
            <w:r w:rsidRPr="00530AD6">
              <w:rPr>
                <w:rFonts w:ascii="Aptos Narrow" w:eastAsia="Times New Roman" w:hAnsi="Aptos Narrow" w:cs="Times New Roman"/>
                <w:color w:val="000000"/>
              </w:rPr>
              <w:t xml:space="preserve">PSP </w:t>
            </w:r>
          </w:p>
        </w:tc>
        <w:tc>
          <w:tcPr>
            <w:tcW w:w="6120" w:type="dxa"/>
            <w:tcBorders>
              <w:top w:val="nil"/>
              <w:left w:val="nil"/>
              <w:bottom w:val="single" w:sz="4" w:space="0" w:color="auto"/>
              <w:right w:val="single" w:sz="4" w:space="0" w:color="auto"/>
            </w:tcBorders>
            <w:shd w:val="clear" w:color="auto" w:fill="auto"/>
            <w:noWrap/>
            <w:vAlign w:val="bottom"/>
            <w:hideMark/>
          </w:tcPr>
          <w:p w14:paraId="5AE81B13" w14:textId="77777777" w:rsidR="00467C24" w:rsidRPr="00530AD6" w:rsidRDefault="00467C24" w:rsidP="00467C24">
            <w:pPr>
              <w:spacing w:after="0" w:line="240" w:lineRule="auto"/>
              <w:rPr>
                <w:rFonts w:ascii="Aptos Narrow" w:eastAsia="Times New Roman" w:hAnsi="Aptos Narrow" w:cs="Times New Roman"/>
                <w:color w:val="000000"/>
              </w:rPr>
            </w:pPr>
            <w:r w:rsidRPr="00530AD6">
              <w:rPr>
                <w:rFonts w:ascii="Aptos Narrow" w:eastAsia="Times New Roman" w:hAnsi="Aptos Narrow" w:cs="Times New Roman"/>
                <w:color w:val="000000"/>
              </w:rPr>
              <w:t>PlayStation Portable</w:t>
            </w:r>
          </w:p>
        </w:tc>
      </w:tr>
      <w:tr w:rsidR="00467C24" w:rsidRPr="00530AD6" w14:paraId="6732FD3B" w14:textId="77777777" w:rsidTr="00467C24">
        <w:trPr>
          <w:trHeight w:val="29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25F3A202" w14:textId="77777777" w:rsidR="00467C24" w:rsidRPr="00530AD6" w:rsidRDefault="00467C24" w:rsidP="00467C24">
            <w:pPr>
              <w:spacing w:after="0" w:line="240" w:lineRule="auto"/>
              <w:rPr>
                <w:rFonts w:ascii="Aptos Narrow" w:eastAsia="Times New Roman" w:hAnsi="Aptos Narrow" w:cs="Times New Roman"/>
                <w:color w:val="000000"/>
              </w:rPr>
            </w:pPr>
            <w:r w:rsidRPr="00530AD6">
              <w:rPr>
                <w:rFonts w:ascii="Aptos Narrow" w:eastAsia="Times New Roman" w:hAnsi="Aptos Narrow" w:cs="Times New Roman"/>
                <w:color w:val="000000"/>
              </w:rPr>
              <w:t xml:space="preserve">RF </w:t>
            </w:r>
          </w:p>
        </w:tc>
        <w:tc>
          <w:tcPr>
            <w:tcW w:w="6120" w:type="dxa"/>
            <w:tcBorders>
              <w:top w:val="nil"/>
              <w:left w:val="nil"/>
              <w:bottom w:val="single" w:sz="4" w:space="0" w:color="auto"/>
              <w:right w:val="single" w:sz="4" w:space="0" w:color="auto"/>
            </w:tcBorders>
            <w:shd w:val="clear" w:color="auto" w:fill="auto"/>
            <w:noWrap/>
            <w:vAlign w:val="bottom"/>
            <w:hideMark/>
          </w:tcPr>
          <w:p w14:paraId="0E9AE43F" w14:textId="77777777" w:rsidR="00467C24" w:rsidRPr="00530AD6" w:rsidRDefault="00467C24" w:rsidP="00467C24">
            <w:pPr>
              <w:spacing w:after="0" w:line="240" w:lineRule="auto"/>
              <w:rPr>
                <w:rFonts w:ascii="Aptos Narrow" w:eastAsia="Times New Roman" w:hAnsi="Aptos Narrow" w:cs="Times New Roman"/>
                <w:color w:val="000000"/>
              </w:rPr>
            </w:pPr>
            <w:r w:rsidRPr="00530AD6">
              <w:rPr>
                <w:rFonts w:ascii="Aptos Narrow" w:eastAsia="Times New Roman" w:hAnsi="Aptos Narrow" w:cs="Times New Roman"/>
                <w:color w:val="000000"/>
              </w:rPr>
              <w:t>Random Forest</w:t>
            </w:r>
          </w:p>
        </w:tc>
      </w:tr>
      <w:tr w:rsidR="00467C24" w:rsidRPr="00530AD6" w14:paraId="133C1A99" w14:textId="77777777" w:rsidTr="00467C24">
        <w:trPr>
          <w:trHeight w:val="29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2A29B10D" w14:textId="77777777" w:rsidR="00467C24" w:rsidRPr="00530AD6" w:rsidRDefault="00467C24" w:rsidP="00467C24">
            <w:pPr>
              <w:spacing w:after="0" w:line="240" w:lineRule="auto"/>
              <w:rPr>
                <w:rFonts w:ascii="Aptos Narrow" w:eastAsia="Times New Roman" w:hAnsi="Aptos Narrow" w:cs="Times New Roman"/>
                <w:color w:val="000000"/>
              </w:rPr>
            </w:pPr>
            <w:r w:rsidRPr="00530AD6">
              <w:rPr>
                <w:rFonts w:ascii="Aptos Narrow" w:eastAsia="Times New Roman" w:hAnsi="Aptos Narrow" w:cs="Times New Roman"/>
                <w:color w:val="000000"/>
              </w:rPr>
              <w:t xml:space="preserve">RMSE </w:t>
            </w:r>
          </w:p>
        </w:tc>
        <w:tc>
          <w:tcPr>
            <w:tcW w:w="6120" w:type="dxa"/>
            <w:tcBorders>
              <w:top w:val="nil"/>
              <w:left w:val="nil"/>
              <w:bottom w:val="single" w:sz="4" w:space="0" w:color="auto"/>
              <w:right w:val="single" w:sz="4" w:space="0" w:color="auto"/>
            </w:tcBorders>
            <w:shd w:val="clear" w:color="auto" w:fill="auto"/>
            <w:noWrap/>
            <w:vAlign w:val="bottom"/>
            <w:hideMark/>
          </w:tcPr>
          <w:p w14:paraId="1C7A19CA" w14:textId="77777777" w:rsidR="00467C24" w:rsidRPr="00530AD6" w:rsidRDefault="00467C24" w:rsidP="00467C24">
            <w:pPr>
              <w:spacing w:after="0" w:line="240" w:lineRule="auto"/>
              <w:rPr>
                <w:rFonts w:ascii="Aptos Narrow" w:eastAsia="Times New Roman" w:hAnsi="Aptos Narrow" w:cs="Times New Roman"/>
                <w:color w:val="000000"/>
              </w:rPr>
            </w:pPr>
            <w:r w:rsidRPr="00530AD6">
              <w:rPr>
                <w:rFonts w:ascii="Aptos Narrow" w:eastAsia="Times New Roman" w:hAnsi="Aptos Narrow" w:cs="Times New Roman"/>
                <w:color w:val="000000"/>
              </w:rPr>
              <w:t>Root Mean Squared Error</w:t>
            </w:r>
          </w:p>
        </w:tc>
      </w:tr>
      <w:tr w:rsidR="00FD3034" w:rsidRPr="00530AD6" w14:paraId="16A8605E" w14:textId="77777777" w:rsidTr="00467C24">
        <w:trPr>
          <w:trHeight w:val="290"/>
        </w:trPr>
        <w:tc>
          <w:tcPr>
            <w:tcW w:w="2245" w:type="dxa"/>
            <w:tcBorders>
              <w:top w:val="nil"/>
              <w:left w:val="single" w:sz="4" w:space="0" w:color="auto"/>
              <w:bottom w:val="single" w:sz="4" w:space="0" w:color="auto"/>
              <w:right w:val="single" w:sz="4" w:space="0" w:color="auto"/>
            </w:tcBorders>
            <w:shd w:val="clear" w:color="auto" w:fill="auto"/>
            <w:noWrap/>
            <w:vAlign w:val="bottom"/>
          </w:tcPr>
          <w:p w14:paraId="172BA42C" w14:textId="3D143B9F" w:rsidR="00FD3034" w:rsidRPr="00530AD6" w:rsidRDefault="00FD3034" w:rsidP="00467C24">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RPG</w:t>
            </w:r>
          </w:p>
        </w:tc>
        <w:tc>
          <w:tcPr>
            <w:tcW w:w="6120" w:type="dxa"/>
            <w:tcBorders>
              <w:top w:val="nil"/>
              <w:left w:val="nil"/>
              <w:bottom w:val="single" w:sz="4" w:space="0" w:color="auto"/>
              <w:right w:val="single" w:sz="4" w:space="0" w:color="auto"/>
            </w:tcBorders>
            <w:shd w:val="clear" w:color="auto" w:fill="auto"/>
            <w:noWrap/>
            <w:vAlign w:val="bottom"/>
          </w:tcPr>
          <w:p w14:paraId="0045F3D8" w14:textId="674E09F2" w:rsidR="00FD3034" w:rsidRPr="00530AD6" w:rsidRDefault="00FD3034" w:rsidP="00467C24">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Role-Playing Game</w:t>
            </w:r>
          </w:p>
        </w:tc>
      </w:tr>
      <w:tr w:rsidR="00467C24" w:rsidRPr="00530AD6" w14:paraId="0E2EA35F" w14:textId="77777777" w:rsidTr="00467C24">
        <w:trPr>
          <w:trHeight w:val="29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03D52C9D" w14:textId="77777777" w:rsidR="00467C24" w:rsidRPr="00530AD6" w:rsidRDefault="00467C24" w:rsidP="00467C24">
            <w:pPr>
              <w:spacing w:after="0" w:line="240" w:lineRule="auto"/>
              <w:rPr>
                <w:rFonts w:ascii="Aptos Narrow" w:eastAsia="Times New Roman" w:hAnsi="Aptos Narrow" w:cs="Times New Roman"/>
                <w:color w:val="000000"/>
              </w:rPr>
            </w:pPr>
            <w:r w:rsidRPr="00530AD6">
              <w:rPr>
                <w:rFonts w:ascii="Aptos Narrow" w:eastAsia="Times New Roman" w:hAnsi="Aptos Narrow" w:cs="Times New Roman"/>
                <w:color w:val="000000"/>
              </w:rPr>
              <w:t xml:space="preserve">SVR </w:t>
            </w:r>
          </w:p>
        </w:tc>
        <w:tc>
          <w:tcPr>
            <w:tcW w:w="6120" w:type="dxa"/>
            <w:tcBorders>
              <w:top w:val="nil"/>
              <w:left w:val="nil"/>
              <w:bottom w:val="single" w:sz="4" w:space="0" w:color="auto"/>
              <w:right w:val="single" w:sz="4" w:space="0" w:color="auto"/>
            </w:tcBorders>
            <w:shd w:val="clear" w:color="auto" w:fill="auto"/>
            <w:noWrap/>
            <w:vAlign w:val="bottom"/>
            <w:hideMark/>
          </w:tcPr>
          <w:p w14:paraId="241D2C06" w14:textId="77777777" w:rsidR="00467C24" w:rsidRPr="00530AD6" w:rsidRDefault="00467C24" w:rsidP="00467C24">
            <w:pPr>
              <w:spacing w:after="0" w:line="240" w:lineRule="auto"/>
              <w:rPr>
                <w:rFonts w:ascii="Aptos Narrow" w:eastAsia="Times New Roman" w:hAnsi="Aptos Narrow" w:cs="Times New Roman"/>
                <w:color w:val="000000"/>
              </w:rPr>
            </w:pPr>
            <w:r w:rsidRPr="00530AD6">
              <w:rPr>
                <w:rFonts w:ascii="Aptos Narrow" w:eastAsia="Times New Roman" w:hAnsi="Aptos Narrow" w:cs="Times New Roman"/>
                <w:color w:val="000000"/>
              </w:rPr>
              <w:t>Support Vector Regression</w:t>
            </w:r>
          </w:p>
        </w:tc>
      </w:tr>
      <w:tr w:rsidR="00467C24" w:rsidRPr="00530AD6" w14:paraId="1706BCFE" w14:textId="77777777" w:rsidTr="00467C24">
        <w:trPr>
          <w:trHeight w:val="29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2E3E280A" w14:textId="77777777" w:rsidR="00467C24" w:rsidRPr="00530AD6" w:rsidRDefault="00467C24" w:rsidP="00467C24">
            <w:pPr>
              <w:spacing w:after="0" w:line="240" w:lineRule="auto"/>
              <w:rPr>
                <w:rFonts w:ascii="Aptos Narrow" w:eastAsia="Times New Roman" w:hAnsi="Aptos Narrow" w:cs="Times New Roman"/>
                <w:color w:val="000000"/>
              </w:rPr>
            </w:pPr>
            <w:r w:rsidRPr="00530AD6">
              <w:rPr>
                <w:rFonts w:ascii="Aptos Narrow" w:eastAsia="Times New Roman" w:hAnsi="Aptos Narrow" w:cs="Times New Roman"/>
                <w:color w:val="000000"/>
              </w:rPr>
              <w:t xml:space="preserve">XGB </w:t>
            </w:r>
          </w:p>
        </w:tc>
        <w:tc>
          <w:tcPr>
            <w:tcW w:w="6120" w:type="dxa"/>
            <w:tcBorders>
              <w:top w:val="nil"/>
              <w:left w:val="nil"/>
              <w:bottom w:val="single" w:sz="4" w:space="0" w:color="auto"/>
              <w:right w:val="single" w:sz="4" w:space="0" w:color="auto"/>
            </w:tcBorders>
            <w:shd w:val="clear" w:color="auto" w:fill="auto"/>
            <w:noWrap/>
            <w:vAlign w:val="bottom"/>
            <w:hideMark/>
          </w:tcPr>
          <w:p w14:paraId="2192C7C6" w14:textId="77777777" w:rsidR="00467C24" w:rsidRPr="00530AD6" w:rsidRDefault="00467C24" w:rsidP="00467C24">
            <w:pPr>
              <w:spacing w:after="0" w:line="240" w:lineRule="auto"/>
              <w:rPr>
                <w:rFonts w:ascii="Aptos Narrow" w:eastAsia="Times New Roman" w:hAnsi="Aptos Narrow" w:cs="Times New Roman"/>
                <w:color w:val="000000"/>
              </w:rPr>
            </w:pPr>
            <w:proofErr w:type="spellStart"/>
            <w:r w:rsidRPr="00530AD6">
              <w:rPr>
                <w:rFonts w:ascii="Aptos Narrow" w:eastAsia="Times New Roman" w:hAnsi="Aptos Narrow" w:cs="Times New Roman"/>
                <w:color w:val="000000"/>
              </w:rPr>
              <w:t>XGBoost</w:t>
            </w:r>
            <w:proofErr w:type="spellEnd"/>
          </w:p>
        </w:tc>
      </w:tr>
    </w:tbl>
    <w:p w14:paraId="39EE6383" w14:textId="2008C59E" w:rsidR="007B55D5" w:rsidRPr="00530AD6" w:rsidRDefault="001568B9" w:rsidP="00406C8E">
      <w:pPr>
        <w:spacing w:line="360" w:lineRule="auto"/>
        <w:jc w:val="both"/>
        <w:rPr>
          <w:rFonts w:ascii="Arial" w:eastAsia="Arial" w:hAnsi="Arial" w:cs="Arial"/>
          <w:sz w:val="24"/>
          <w:szCs w:val="24"/>
        </w:rPr>
        <w:sectPr w:rsidR="007B55D5" w:rsidRPr="00530AD6" w:rsidSect="00410EE0">
          <w:footerReference w:type="default" r:id="rId9"/>
          <w:pgSz w:w="11906" w:h="16838"/>
          <w:pgMar w:top="810" w:right="1728" w:bottom="1440" w:left="1728" w:header="706" w:footer="706" w:gutter="0"/>
          <w:pgNumType w:fmt="lowerRoman" w:start="1"/>
          <w:cols w:space="720"/>
          <w:docGrid w:linePitch="299"/>
        </w:sectPr>
      </w:pPr>
      <w:r w:rsidRPr="00530AD6">
        <w:rPr>
          <w:rFonts w:ascii="Arial" w:eastAsia="Arial" w:hAnsi="Arial" w:cs="Arial"/>
          <w:sz w:val="24"/>
          <w:szCs w:val="24"/>
        </w:rPr>
        <w:br w:type="page"/>
      </w:r>
    </w:p>
    <w:p w14:paraId="5351E9AC" w14:textId="4B30F16A" w:rsidR="00004DE3" w:rsidRPr="00530AD6" w:rsidRDefault="00F75EEA" w:rsidP="00F75EEA">
      <w:pPr>
        <w:pStyle w:val="Heading1"/>
        <w:spacing w:line="360" w:lineRule="auto"/>
        <w:jc w:val="both"/>
        <w:rPr>
          <w:rFonts w:ascii="Arial" w:eastAsia="Arial" w:hAnsi="Arial" w:cs="Arial"/>
          <w:sz w:val="24"/>
          <w:szCs w:val="24"/>
        </w:rPr>
      </w:pPr>
      <w:bookmarkStart w:id="5" w:name="_Toc184090155"/>
      <w:r w:rsidRPr="00F75EEA">
        <w:rPr>
          <w:rFonts w:ascii="Arial" w:eastAsia="Arial" w:hAnsi="Arial" w:cs="Arial"/>
          <w:sz w:val="24"/>
          <w:szCs w:val="24"/>
        </w:rPr>
        <w:lastRenderedPageBreak/>
        <w:t>1.</w:t>
      </w:r>
      <w:r>
        <w:rPr>
          <w:rFonts w:ascii="Arial" w:eastAsia="Arial" w:hAnsi="Arial" w:cs="Arial"/>
          <w:sz w:val="24"/>
          <w:szCs w:val="24"/>
        </w:rPr>
        <w:t xml:space="preserve"> </w:t>
      </w:r>
      <w:r w:rsidRPr="00530AD6">
        <w:rPr>
          <w:rFonts w:ascii="Arial" w:eastAsia="Arial" w:hAnsi="Arial" w:cs="Arial"/>
          <w:sz w:val="24"/>
          <w:szCs w:val="24"/>
        </w:rPr>
        <w:t>Introduction</w:t>
      </w:r>
      <w:bookmarkEnd w:id="5"/>
    </w:p>
    <w:p w14:paraId="299911DE" w14:textId="77777777" w:rsidR="001568B9" w:rsidRPr="00530AD6" w:rsidRDefault="001568B9" w:rsidP="00406C8E">
      <w:pPr>
        <w:spacing w:line="360" w:lineRule="auto"/>
        <w:jc w:val="both"/>
        <w:rPr>
          <w:rFonts w:ascii="Arial" w:eastAsia="Arial" w:hAnsi="Arial" w:cs="Arial"/>
          <w:color w:val="000000"/>
        </w:rPr>
      </w:pPr>
    </w:p>
    <w:p w14:paraId="29C591FA" w14:textId="5AE118D8" w:rsidR="001568B9" w:rsidRPr="00530AD6" w:rsidRDefault="00F75EEA" w:rsidP="00406C8E">
      <w:pPr>
        <w:pStyle w:val="Heading2"/>
        <w:spacing w:line="360" w:lineRule="auto"/>
        <w:jc w:val="both"/>
        <w:rPr>
          <w:rFonts w:ascii="Arial" w:eastAsia="Arial" w:hAnsi="Arial" w:cs="Arial"/>
          <w:sz w:val="22"/>
          <w:szCs w:val="22"/>
        </w:rPr>
      </w:pPr>
      <w:bookmarkStart w:id="6" w:name="_Toc184090156"/>
      <w:r>
        <w:rPr>
          <w:rFonts w:ascii="Arial" w:eastAsia="Arial" w:hAnsi="Arial" w:cs="Arial"/>
          <w:sz w:val="22"/>
          <w:szCs w:val="22"/>
        </w:rPr>
        <w:t xml:space="preserve">1.1 </w:t>
      </w:r>
      <w:r w:rsidR="001568B9" w:rsidRPr="00530AD6">
        <w:rPr>
          <w:rFonts w:ascii="Arial" w:eastAsia="Arial" w:hAnsi="Arial" w:cs="Arial"/>
          <w:sz w:val="22"/>
          <w:szCs w:val="22"/>
        </w:rPr>
        <w:t>Background</w:t>
      </w:r>
      <w:bookmarkEnd w:id="6"/>
    </w:p>
    <w:p w14:paraId="55370903" w14:textId="6A7DAFF2" w:rsidR="003A47DB" w:rsidRPr="00530AD6" w:rsidRDefault="009D038C" w:rsidP="00406C8E">
      <w:pPr>
        <w:spacing w:line="360" w:lineRule="auto"/>
        <w:jc w:val="both"/>
        <w:rPr>
          <w:rFonts w:ascii="Arial" w:eastAsia="Arial" w:hAnsi="Arial" w:cs="Arial"/>
          <w:color w:val="000000"/>
        </w:rPr>
      </w:pPr>
      <w:r w:rsidRPr="00530AD6">
        <w:rPr>
          <w:rFonts w:ascii="Arial" w:eastAsia="Arial" w:hAnsi="Arial" w:cs="Arial"/>
          <w:color w:val="000000"/>
        </w:rPr>
        <w:t xml:space="preserve">Since the 1970s the video game industry has grown significantly, starting from basic arcade games and home console systems to a global phenomenon. Initially the </w:t>
      </w:r>
      <w:r w:rsidR="00C95E88" w:rsidRPr="00530AD6">
        <w:rPr>
          <w:rFonts w:ascii="Arial" w:eastAsia="Arial" w:hAnsi="Arial" w:cs="Arial"/>
          <w:color w:val="000000"/>
        </w:rPr>
        <w:t xml:space="preserve">home-video game </w:t>
      </w:r>
      <w:r w:rsidRPr="00530AD6">
        <w:rPr>
          <w:rFonts w:ascii="Arial" w:eastAsia="Arial" w:hAnsi="Arial" w:cs="Arial"/>
          <w:color w:val="000000"/>
        </w:rPr>
        <w:t>industry started with 8-bit consoles such as the Atari 2600, whereas now the gaming industry has exponentially grown with several genres and gaming platforms including advanced gaming PCs</w:t>
      </w:r>
      <w:r w:rsidR="00C95E88" w:rsidRPr="00530AD6">
        <w:rPr>
          <w:rFonts w:ascii="Arial" w:eastAsia="Arial" w:hAnsi="Arial" w:cs="Arial"/>
          <w:color w:val="000000"/>
        </w:rPr>
        <w:t xml:space="preserve"> and virtual</w:t>
      </w:r>
      <w:r w:rsidRPr="00530AD6">
        <w:rPr>
          <w:rFonts w:ascii="Arial" w:eastAsia="Arial" w:hAnsi="Arial" w:cs="Arial"/>
          <w:color w:val="000000"/>
        </w:rPr>
        <w:t xml:space="preserve"> and augmented reality systems. This progress has not only enhanced the popularity of video games but also significantly improved their economic influence, thus establishing the industry as a major player in the global entertainment market.</w:t>
      </w:r>
    </w:p>
    <w:p w14:paraId="379B7633" w14:textId="48068382" w:rsidR="00E62E25" w:rsidRPr="00530AD6" w:rsidRDefault="0029492C" w:rsidP="00406C8E">
      <w:pPr>
        <w:spacing w:line="360" w:lineRule="auto"/>
        <w:jc w:val="both"/>
        <w:rPr>
          <w:rFonts w:ascii="Arial" w:eastAsia="Arial" w:hAnsi="Arial" w:cs="Arial"/>
          <w:color w:val="000000"/>
        </w:rPr>
      </w:pPr>
      <w:r w:rsidRPr="00530AD6">
        <w:rPr>
          <w:rFonts w:ascii="Arial" w:eastAsia="Arial" w:hAnsi="Arial" w:cs="Arial"/>
          <w:color w:val="000000"/>
        </w:rPr>
        <w:t xml:space="preserve">Technology has developed rapidly over the years, </w:t>
      </w:r>
      <w:r w:rsidR="00A37E46" w:rsidRPr="00530AD6">
        <w:rPr>
          <w:rFonts w:ascii="Arial" w:eastAsia="Arial" w:hAnsi="Arial" w:cs="Arial"/>
          <w:color w:val="000000"/>
        </w:rPr>
        <w:t>from basic home consoles to the creation of modern online multiplayer games. This has changed the overall gaming experience of consumers and has</w:t>
      </w:r>
      <w:r w:rsidRPr="00530AD6">
        <w:rPr>
          <w:rFonts w:ascii="Arial" w:eastAsia="Arial" w:hAnsi="Arial" w:cs="Arial"/>
          <w:color w:val="000000"/>
        </w:rPr>
        <w:t xml:space="preserve"> played a significant role in shaping the </w:t>
      </w:r>
      <w:r w:rsidR="00A37E46" w:rsidRPr="00530AD6">
        <w:rPr>
          <w:rFonts w:ascii="Arial" w:eastAsia="Arial" w:hAnsi="Arial" w:cs="Arial"/>
          <w:color w:val="000000"/>
        </w:rPr>
        <w:t xml:space="preserve">video </w:t>
      </w:r>
      <w:r w:rsidRPr="00530AD6">
        <w:rPr>
          <w:rFonts w:ascii="Arial" w:eastAsia="Arial" w:hAnsi="Arial" w:cs="Arial"/>
          <w:color w:val="000000"/>
        </w:rPr>
        <w:t>gam</w:t>
      </w:r>
      <w:r w:rsidR="00A37E46" w:rsidRPr="00530AD6">
        <w:rPr>
          <w:rFonts w:ascii="Arial" w:eastAsia="Arial" w:hAnsi="Arial" w:cs="Arial"/>
          <w:color w:val="000000"/>
        </w:rPr>
        <w:t>e</w:t>
      </w:r>
      <w:r w:rsidRPr="00530AD6">
        <w:rPr>
          <w:rFonts w:ascii="Arial" w:eastAsia="Arial" w:hAnsi="Arial" w:cs="Arial"/>
          <w:color w:val="000000"/>
        </w:rPr>
        <w:t xml:space="preserve"> industry. </w:t>
      </w:r>
      <w:r w:rsidR="00EE6290" w:rsidRPr="00530AD6">
        <w:rPr>
          <w:rFonts w:ascii="Arial" w:eastAsia="Arial" w:hAnsi="Arial" w:cs="Arial"/>
          <w:color w:val="000000"/>
        </w:rPr>
        <w:t xml:space="preserve">In the modern world, distribution channels such as Steam, Xbox Live, and PlayStation Network has redefined how games nowadays are promoted, sold, and played by consumers. These platforms have enabled users to access a wide array of games </w:t>
      </w:r>
      <w:r w:rsidR="00B73C2D" w:rsidRPr="00530AD6">
        <w:rPr>
          <w:rFonts w:ascii="Arial" w:eastAsia="Arial" w:hAnsi="Arial" w:cs="Arial"/>
          <w:color w:val="000000"/>
        </w:rPr>
        <w:t>from the comfort of their homes, thus increasing market share and boosting sales</w:t>
      </w:r>
      <w:r w:rsidR="00DD789F">
        <w:t>.</w:t>
      </w:r>
      <w:r w:rsidR="00B73C2D" w:rsidRPr="00530AD6">
        <w:rPr>
          <w:rFonts w:ascii="Arial" w:eastAsia="Arial" w:hAnsi="Arial" w:cs="Arial"/>
          <w:color w:val="000000"/>
        </w:rPr>
        <w:t xml:space="preserve"> </w:t>
      </w:r>
    </w:p>
    <w:p w14:paraId="718BEE4A" w14:textId="6F8414CD" w:rsidR="0029492C" w:rsidRPr="00530AD6" w:rsidRDefault="003E7783" w:rsidP="00406C8E">
      <w:pPr>
        <w:spacing w:line="360" w:lineRule="auto"/>
        <w:jc w:val="both"/>
        <w:rPr>
          <w:rFonts w:ascii="Arial" w:eastAsia="Arial" w:hAnsi="Arial" w:cs="Arial"/>
          <w:color w:val="000000"/>
        </w:rPr>
      </w:pPr>
      <w:r w:rsidRPr="00530AD6">
        <w:rPr>
          <w:rFonts w:ascii="Arial" w:eastAsia="Arial" w:hAnsi="Arial" w:cs="Arial"/>
          <w:color w:val="000000"/>
        </w:rPr>
        <w:t>Simultaneously, gaming has now become a social activity with the advent of online gaming communities.</w:t>
      </w:r>
      <w:r w:rsidR="007E3E40" w:rsidRPr="00530AD6">
        <w:rPr>
          <w:rFonts w:ascii="Arial" w:eastAsia="Arial" w:hAnsi="Arial" w:cs="Arial"/>
          <w:color w:val="000000"/>
        </w:rPr>
        <w:t xml:space="preserve"> Global gaming communities have been established by platforms supporting online multiplayer games, resulting in users from all over the world to communicate, team up, and com</w:t>
      </w:r>
      <w:r w:rsidR="00A41E78" w:rsidRPr="00530AD6">
        <w:rPr>
          <w:rFonts w:ascii="Arial" w:eastAsia="Arial" w:hAnsi="Arial" w:cs="Arial"/>
          <w:color w:val="000000"/>
        </w:rPr>
        <w:t xml:space="preserve">pete. This social feature of gaming has contributed to its popularity and commercial success. </w:t>
      </w:r>
      <w:r w:rsidR="00F126DB" w:rsidRPr="00530AD6">
        <w:rPr>
          <w:rFonts w:ascii="Arial" w:eastAsia="Arial" w:hAnsi="Arial" w:cs="Arial"/>
          <w:color w:val="000000"/>
        </w:rPr>
        <w:t>As a result, the video game industry currently generates more revenue than the music and film industries combined</w:t>
      </w:r>
      <w:r w:rsidR="00DD789F">
        <w:t>,</w:t>
      </w:r>
      <w:r w:rsidR="00F126DB" w:rsidRPr="00530AD6">
        <w:rPr>
          <w:rFonts w:ascii="Arial" w:eastAsia="Arial" w:hAnsi="Arial" w:cs="Arial"/>
          <w:color w:val="000000"/>
        </w:rPr>
        <w:t xml:space="preserve"> showcasing the significance of the gaming industry </w:t>
      </w:r>
      <w:r w:rsidR="0015210C" w:rsidRPr="00530AD6">
        <w:rPr>
          <w:rFonts w:ascii="Arial" w:eastAsia="Arial" w:hAnsi="Arial" w:cs="Arial"/>
          <w:color w:val="000000"/>
        </w:rPr>
        <w:t>in the entertainment sector.</w:t>
      </w:r>
    </w:p>
    <w:p w14:paraId="2BB809D7" w14:textId="77777777" w:rsidR="001568B9" w:rsidRPr="00530AD6" w:rsidRDefault="001568B9" w:rsidP="00406C8E">
      <w:pPr>
        <w:spacing w:line="360" w:lineRule="auto"/>
        <w:jc w:val="both"/>
        <w:rPr>
          <w:rFonts w:ascii="Arial" w:eastAsia="Arial" w:hAnsi="Arial" w:cs="Arial"/>
          <w:color w:val="000000"/>
        </w:rPr>
      </w:pPr>
    </w:p>
    <w:p w14:paraId="4E5E4736" w14:textId="0078DC3A" w:rsidR="001568B9" w:rsidRPr="00530AD6" w:rsidRDefault="00F75EEA" w:rsidP="00406C8E">
      <w:pPr>
        <w:pStyle w:val="Heading2"/>
        <w:spacing w:line="360" w:lineRule="auto"/>
        <w:jc w:val="both"/>
        <w:rPr>
          <w:rFonts w:ascii="Arial" w:eastAsia="Arial" w:hAnsi="Arial" w:cs="Arial"/>
          <w:sz w:val="22"/>
          <w:szCs w:val="22"/>
        </w:rPr>
      </w:pPr>
      <w:bookmarkStart w:id="7" w:name="_Toc184090157"/>
      <w:r>
        <w:rPr>
          <w:rFonts w:ascii="Arial" w:eastAsia="Arial" w:hAnsi="Arial" w:cs="Arial"/>
          <w:sz w:val="22"/>
          <w:szCs w:val="22"/>
        </w:rPr>
        <w:t xml:space="preserve">1.2 </w:t>
      </w:r>
      <w:r w:rsidR="001568B9" w:rsidRPr="00530AD6">
        <w:rPr>
          <w:rFonts w:ascii="Arial" w:eastAsia="Arial" w:hAnsi="Arial" w:cs="Arial"/>
          <w:sz w:val="22"/>
          <w:szCs w:val="22"/>
        </w:rPr>
        <w:t>Importance and Motivation of the Research</w:t>
      </w:r>
      <w:bookmarkEnd w:id="7"/>
    </w:p>
    <w:p w14:paraId="62DA7118" w14:textId="35D98E5D" w:rsidR="001619AF" w:rsidRPr="00530AD6" w:rsidRDefault="001619AF" w:rsidP="00406C8E">
      <w:pPr>
        <w:spacing w:line="360" w:lineRule="auto"/>
        <w:jc w:val="both"/>
        <w:rPr>
          <w:rFonts w:ascii="Arial" w:eastAsia="Arial" w:hAnsi="Arial" w:cs="Arial"/>
          <w:color w:val="000000"/>
        </w:rPr>
      </w:pPr>
      <w:r w:rsidRPr="00530AD6">
        <w:rPr>
          <w:rFonts w:ascii="Arial" w:eastAsia="Arial" w:hAnsi="Arial" w:cs="Arial"/>
          <w:color w:val="000000"/>
        </w:rPr>
        <w:t xml:space="preserve">Despite the industry’s rapid expansion, precisely estimating video game sales remains a complicated and challenging task. </w:t>
      </w:r>
      <w:r w:rsidR="009E6FA0" w:rsidRPr="00530AD6">
        <w:rPr>
          <w:rFonts w:ascii="Arial" w:eastAsia="Arial" w:hAnsi="Arial" w:cs="Arial"/>
          <w:color w:val="000000"/>
        </w:rPr>
        <w:t xml:space="preserve">Forecasting future trends becomes a challenge due to the continuous shift of consumer preferences along with the frequent innovations in technology. </w:t>
      </w:r>
      <w:proofErr w:type="gramStart"/>
      <w:r w:rsidR="00E66EB7" w:rsidRPr="00530AD6">
        <w:rPr>
          <w:rFonts w:ascii="Arial" w:eastAsia="Arial" w:hAnsi="Arial" w:cs="Arial"/>
          <w:color w:val="000000"/>
        </w:rPr>
        <w:t>In order to</w:t>
      </w:r>
      <w:proofErr w:type="gramEnd"/>
      <w:r w:rsidR="00E66EB7" w:rsidRPr="00530AD6">
        <w:rPr>
          <w:rFonts w:ascii="Arial" w:eastAsia="Arial" w:hAnsi="Arial" w:cs="Arial"/>
          <w:color w:val="000000"/>
        </w:rPr>
        <w:t xml:space="preserve"> make important business decisions that cover everything from production and inventory management to marketing and sales strategies, forecasting </w:t>
      </w:r>
      <w:r w:rsidR="00E66EB7" w:rsidRPr="00530AD6">
        <w:rPr>
          <w:rFonts w:ascii="Arial" w:eastAsia="Arial" w:hAnsi="Arial" w:cs="Arial"/>
          <w:color w:val="000000"/>
        </w:rPr>
        <w:lastRenderedPageBreak/>
        <w:t>sales effectively becomes crucial for all stakeholders associated with the video game industry, including developers, publishers, investors, and marketers.</w:t>
      </w:r>
    </w:p>
    <w:p w14:paraId="17DCAA3D" w14:textId="6C38589A" w:rsidR="001619AF" w:rsidRPr="00530AD6" w:rsidRDefault="00D13CBC" w:rsidP="00406C8E">
      <w:pPr>
        <w:spacing w:line="360" w:lineRule="auto"/>
        <w:jc w:val="both"/>
        <w:rPr>
          <w:rFonts w:ascii="Arial" w:eastAsia="Arial" w:hAnsi="Arial" w:cs="Arial"/>
          <w:color w:val="000000"/>
        </w:rPr>
      </w:pPr>
      <w:r w:rsidRPr="00530AD6">
        <w:rPr>
          <w:rFonts w:ascii="Arial" w:eastAsia="Arial" w:hAnsi="Arial" w:cs="Arial"/>
          <w:color w:val="000000"/>
        </w:rPr>
        <w:t>Traditional econometric models have often been used to forecast video game sales by looking at historical data and industry trends</w:t>
      </w:r>
      <w:r w:rsidR="00DD789F">
        <w:t>.</w:t>
      </w:r>
      <w:r w:rsidRPr="00530AD6">
        <w:rPr>
          <w:rFonts w:ascii="Arial" w:eastAsia="Arial" w:hAnsi="Arial" w:cs="Arial"/>
          <w:color w:val="000000"/>
        </w:rPr>
        <w:t xml:space="preserve"> </w:t>
      </w:r>
      <w:r w:rsidR="005B20E3" w:rsidRPr="00530AD6">
        <w:rPr>
          <w:rFonts w:ascii="Arial" w:eastAsia="Arial" w:hAnsi="Arial" w:cs="Arial"/>
          <w:color w:val="000000"/>
        </w:rPr>
        <w:t>Although these theory-based models provide insightful analyses, they mostly fail to capture the dynamic and nonlinear nature of the current gaming industry</w:t>
      </w:r>
      <w:r w:rsidR="00DD789F">
        <w:t>.</w:t>
      </w:r>
      <w:r w:rsidR="005B20E3" w:rsidRPr="00530AD6">
        <w:rPr>
          <w:rFonts w:ascii="Arial" w:eastAsia="Arial" w:hAnsi="Arial" w:cs="Arial"/>
          <w:color w:val="000000"/>
        </w:rPr>
        <w:t xml:space="preserve"> </w:t>
      </w:r>
      <w:r w:rsidR="00E13655" w:rsidRPr="00530AD6">
        <w:rPr>
          <w:rFonts w:ascii="Arial" w:eastAsia="Arial" w:hAnsi="Arial" w:cs="Arial"/>
          <w:color w:val="000000"/>
        </w:rPr>
        <w:t>Machine learning models, on the other hand, provide a viable substitute owing to their capacity to handle large datasets and recognise complex patterns. In comparison to traditional econometric models, recent research shows that machine learning methods might provide a better predictive accuracy</w:t>
      </w:r>
      <w:r w:rsidR="00DD789F">
        <w:t>.</w:t>
      </w:r>
    </w:p>
    <w:p w14:paraId="119D204D" w14:textId="1D99C1DD" w:rsidR="00080DBA" w:rsidRPr="00530AD6" w:rsidRDefault="0036124B" w:rsidP="00406C8E">
      <w:pPr>
        <w:spacing w:line="360" w:lineRule="auto"/>
        <w:jc w:val="both"/>
        <w:rPr>
          <w:rFonts w:ascii="Arial" w:eastAsia="Arial" w:hAnsi="Arial" w:cs="Arial"/>
          <w:color w:val="000000"/>
        </w:rPr>
      </w:pPr>
      <w:r w:rsidRPr="00530AD6">
        <w:rPr>
          <w:rFonts w:ascii="Arial" w:eastAsia="Arial" w:hAnsi="Arial" w:cs="Arial"/>
          <w:color w:val="000000"/>
        </w:rPr>
        <w:t>The motivation for this study arises from the need to fill th</w:t>
      </w:r>
      <w:r w:rsidR="00123AC8" w:rsidRPr="00530AD6">
        <w:rPr>
          <w:rFonts w:ascii="Arial" w:eastAsia="Arial" w:hAnsi="Arial" w:cs="Arial"/>
          <w:color w:val="000000"/>
        </w:rPr>
        <w:t>is</w:t>
      </w:r>
      <w:r w:rsidRPr="00530AD6">
        <w:rPr>
          <w:rFonts w:ascii="Arial" w:eastAsia="Arial" w:hAnsi="Arial" w:cs="Arial"/>
          <w:color w:val="000000"/>
        </w:rPr>
        <w:t xml:space="preserve"> gap in the existing literature by examining the effectiveness and accuracy of econometric and machine learning models in forecasting video game sales</w:t>
      </w:r>
      <w:r w:rsidR="0011209C" w:rsidRPr="00530AD6">
        <w:rPr>
          <w:rFonts w:ascii="Arial" w:eastAsia="Arial" w:hAnsi="Arial" w:cs="Arial"/>
          <w:color w:val="000000"/>
        </w:rPr>
        <w:t xml:space="preserve"> across multiple regions.</w:t>
      </w:r>
      <w:r w:rsidR="00C72142" w:rsidRPr="00530AD6">
        <w:rPr>
          <w:rFonts w:ascii="Arial" w:eastAsia="Arial" w:hAnsi="Arial" w:cs="Arial"/>
          <w:color w:val="000000"/>
        </w:rPr>
        <w:t xml:space="preserve"> By performing a thorough comparative analysis, this </w:t>
      </w:r>
      <w:r w:rsidR="00C30AA7" w:rsidRPr="00530AD6">
        <w:rPr>
          <w:rFonts w:ascii="Arial" w:eastAsia="Arial" w:hAnsi="Arial" w:cs="Arial"/>
          <w:color w:val="000000"/>
        </w:rPr>
        <w:t xml:space="preserve">study attempts to determine the most effective forecasting methods that </w:t>
      </w:r>
      <w:r w:rsidR="00B7254F" w:rsidRPr="00530AD6">
        <w:rPr>
          <w:rFonts w:ascii="Arial" w:eastAsia="Arial" w:hAnsi="Arial" w:cs="Arial"/>
          <w:color w:val="000000"/>
        </w:rPr>
        <w:t>considers</w:t>
      </w:r>
      <w:r w:rsidR="00C30AA7" w:rsidRPr="00530AD6">
        <w:rPr>
          <w:rFonts w:ascii="Arial" w:eastAsia="Arial" w:hAnsi="Arial" w:cs="Arial"/>
          <w:color w:val="000000"/>
        </w:rPr>
        <w:t xml:space="preserve"> the distinctive features of the video game industry across various regions.</w:t>
      </w:r>
    </w:p>
    <w:p w14:paraId="0679B247" w14:textId="77777777" w:rsidR="00954263" w:rsidRPr="00530AD6" w:rsidRDefault="00954263" w:rsidP="00406C8E">
      <w:pPr>
        <w:spacing w:line="360" w:lineRule="auto"/>
        <w:jc w:val="both"/>
        <w:rPr>
          <w:rFonts w:ascii="Arial" w:eastAsia="Arial" w:hAnsi="Arial" w:cs="Arial"/>
          <w:color w:val="000000"/>
        </w:rPr>
      </w:pPr>
    </w:p>
    <w:p w14:paraId="5F66BD01" w14:textId="5E5C587B" w:rsidR="001568B9" w:rsidRPr="00530AD6" w:rsidRDefault="00F75EEA" w:rsidP="00406C8E">
      <w:pPr>
        <w:pStyle w:val="Heading2"/>
        <w:spacing w:line="360" w:lineRule="auto"/>
        <w:jc w:val="both"/>
        <w:rPr>
          <w:rFonts w:ascii="Arial" w:eastAsia="Arial" w:hAnsi="Arial" w:cs="Arial"/>
          <w:sz w:val="22"/>
          <w:szCs w:val="22"/>
        </w:rPr>
      </w:pPr>
      <w:bookmarkStart w:id="8" w:name="_Toc184090158"/>
      <w:r>
        <w:rPr>
          <w:rFonts w:ascii="Arial" w:eastAsia="Arial" w:hAnsi="Arial" w:cs="Arial"/>
          <w:sz w:val="22"/>
          <w:szCs w:val="22"/>
        </w:rPr>
        <w:t xml:space="preserve">1.3 </w:t>
      </w:r>
      <w:r w:rsidR="001568B9" w:rsidRPr="00530AD6">
        <w:rPr>
          <w:rFonts w:ascii="Arial" w:eastAsia="Arial" w:hAnsi="Arial" w:cs="Arial"/>
          <w:sz w:val="22"/>
          <w:szCs w:val="22"/>
        </w:rPr>
        <w:t>Research Questions and Scope</w:t>
      </w:r>
      <w:bookmarkEnd w:id="8"/>
    </w:p>
    <w:p w14:paraId="036DA6CF" w14:textId="4A3E88D0" w:rsidR="001568B9" w:rsidRPr="00530AD6" w:rsidRDefault="001568B9" w:rsidP="00406C8E">
      <w:pPr>
        <w:spacing w:line="360" w:lineRule="auto"/>
        <w:jc w:val="both"/>
        <w:rPr>
          <w:rFonts w:ascii="Arial" w:eastAsia="Arial" w:hAnsi="Arial" w:cs="Arial"/>
          <w:color w:val="000000"/>
        </w:rPr>
      </w:pPr>
      <w:r w:rsidRPr="00530AD6">
        <w:rPr>
          <w:rFonts w:ascii="Arial" w:eastAsia="Arial" w:hAnsi="Arial" w:cs="Arial"/>
          <w:color w:val="000000"/>
        </w:rPr>
        <w:t>To address the complexities of video game sales forecasting, this study is guided by the following primary research question:</w:t>
      </w:r>
    </w:p>
    <w:p w14:paraId="20A505B4" w14:textId="7A227069" w:rsidR="001568B9" w:rsidRPr="00B7254F" w:rsidRDefault="001568B9" w:rsidP="007F3607">
      <w:pPr>
        <w:spacing w:line="360" w:lineRule="auto"/>
        <w:ind w:left="360"/>
        <w:jc w:val="both"/>
        <w:rPr>
          <w:rFonts w:ascii="Arial" w:eastAsia="Arial" w:hAnsi="Arial" w:cs="Arial"/>
          <w:i/>
          <w:iCs/>
          <w:color w:val="000000"/>
        </w:rPr>
      </w:pPr>
      <w:r w:rsidRPr="00B7254F">
        <w:rPr>
          <w:rFonts w:ascii="Arial" w:eastAsia="Arial" w:hAnsi="Arial" w:cs="Arial"/>
          <w:i/>
          <w:iCs/>
          <w:color w:val="000000"/>
        </w:rPr>
        <w:t>How do econometric models compare to machine learning techniques in predicting video game sales</w:t>
      </w:r>
      <w:r w:rsidR="007F3607" w:rsidRPr="00B7254F">
        <w:rPr>
          <w:rFonts w:ascii="Arial" w:eastAsia="Arial" w:hAnsi="Arial" w:cs="Arial"/>
          <w:i/>
          <w:iCs/>
          <w:color w:val="000000"/>
        </w:rPr>
        <w:t xml:space="preserve"> in terms of fit and informing design</w:t>
      </w:r>
      <w:r w:rsidRPr="00B7254F">
        <w:rPr>
          <w:rFonts w:ascii="Arial" w:eastAsia="Arial" w:hAnsi="Arial" w:cs="Arial"/>
          <w:i/>
          <w:iCs/>
          <w:color w:val="000000"/>
        </w:rPr>
        <w:t>?</w:t>
      </w:r>
    </w:p>
    <w:p w14:paraId="538C8D55" w14:textId="576D1843" w:rsidR="00241909" w:rsidRPr="00530AD6" w:rsidRDefault="00241909" w:rsidP="007F3607">
      <w:pPr>
        <w:spacing w:line="360" w:lineRule="auto"/>
        <w:ind w:left="360"/>
        <w:jc w:val="both"/>
        <w:rPr>
          <w:rFonts w:ascii="Arial" w:eastAsia="Arial" w:hAnsi="Arial" w:cs="Arial"/>
          <w:color w:val="000000"/>
        </w:rPr>
      </w:pPr>
      <w:r w:rsidRPr="00530AD6">
        <w:rPr>
          <w:rFonts w:ascii="Arial" w:eastAsia="Arial" w:hAnsi="Arial" w:cs="Arial"/>
          <w:color w:val="000000"/>
        </w:rPr>
        <w:t>And more specifically, the following two research questions:</w:t>
      </w:r>
    </w:p>
    <w:p w14:paraId="75D88E33" w14:textId="767EA391" w:rsidR="001568B9" w:rsidRPr="00B7254F" w:rsidRDefault="001568B9" w:rsidP="00406C8E">
      <w:pPr>
        <w:pStyle w:val="ListParagraph"/>
        <w:numPr>
          <w:ilvl w:val="0"/>
          <w:numId w:val="11"/>
        </w:numPr>
        <w:spacing w:line="360" w:lineRule="auto"/>
        <w:jc w:val="both"/>
        <w:rPr>
          <w:rFonts w:ascii="Arial" w:eastAsia="Arial" w:hAnsi="Arial" w:cs="Arial"/>
          <w:i/>
          <w:iCs/>
          <w:color w:val="000000"/>
        </w:rPr>
      </w:pPr>
      <w:r w:rsidRPr="00B7254F">
        <w:rPr>
          <w:rFonts w:ascii="Arial" w:eastAsia="Arial" w:hAnsi="Arial" w:cs="Arial"/>
          <w:i/>
          <w:iCs/>
          <w:color w:val="000000"/>
        </w:rPr>
        <w:t>Which specific algorithms demonstrate the highest accuracy in forecasting video game sales across different regions?</w:t>
      </w:r>
    </w:p>
    <w:p w14:paraId="58547258" w14:textId="50AB9FE1" w:rsidR="001568B9" w:rsidRPr="00B7254F" w:rsidRDefault="001568B9" w:rsidP="00406C8E">
      <w:pPr>
        <w:pStyle w:val="ListParagraph"/>
        <w:numPr>
          <w:ilvl w:val="0"/>
          <w:numId w:val="11"/>
        </w:numPr>
        <w:spacing w:line="360" w:lineRule="auto"/>
        <w:jc w:val="both"/>
        <w:rPr>
          <w:rFonts w:ascii="Arial" w:eastAsia="Arial" w:hAnsi="Arial" w:cs="Arial"/>
          <w:i/>
          <w:iCs/>
          <w:color w:val="000000"/>
        </w:rPr>
      </w:pPr>
      <w:r w:rsidRPr="00B7254F">
        <w:rPr>
          <w:rFonts w:ascii="Arial" w:eastAsia="Arial" w:hAnsi="Arial" w:cs="Arial"/>
          <w:i/>
          <w:iCs/>
          <w:color w:val="000000"/>
        </w:rPr>
        <w:t xml:space="preserve">What insights can be </w:t>
      </w:r>
      <w:r w:rsidR="00982620" w:rsidRPr="00B7254F">
        <w:rPr>
          <w:rFonts w:ascii="Arial" w:eastAsia="Arial" w:hAnsi="Arial" w:cs="Arial"/>
          <w:i/>
          <w:iCs/>
          <w:color w:val="000000"/>
        </w:rPr>
        <w:t>gained</w:t>
      </w:r>
      <w:r w:rsidRPr="00B7254F">
        <w:rPr>
          <w:rFonts w:ascii="Arial" w:eastAsia="Arial" w:hAnsi="Arial" w:cs="Arial"/>
          <w:i/>
          <w:iCs/>
          <w:color w:val="000000"/>
        </w:rPr>
        <w:t xml:space="preserve"> from the comparative analysis of forecasting models to enhance sales forecasting strategies in the video game industry?</w:t>
      </w:r>
    </w:p>
    <w:p w14:paraId="3AB36D24" w14:textId="484ACD09" w:rsidR="001568B9" w:rsidRPr="00530AD6" w:rsidRDefault="001568B9" w:rsidP="00406C8E">
      <w:pPr>
        <w:spacing w:line="360" w:lineRule="auto"/>
        <w:jc w:val="both"/>
        <w:rPr>
          <w:rFonts w:ascii="Arial" w:eastAsia="Arial" w:hAnsi="Arial" w:cs="Arial"/>
          <w:color w:val="000000"/>
        </w:rPr>
      </w:pPr>
      <w:r w:rsidRPr="00530AD6">
        <w:rPr>
          <w:rFonts w:ascii="Arial" w:eastAsia="Arial" w:hAnsi="Arial" w:cs="Arial"/>
          <w:color w:val="000000"/>
        </w:rPr>
        <w:t xml:space="preserve">The scope of this research encompasses a global perspective, </w:t>
      </w:r>
      <w:r w:rsidR="00E7764A" w:rsidRPr="00530AD6">
        <w:rPr>
          <w:rFonts w:ascii="Arial" w:eastAsia="Arial" w:hAnsi="Arial" w:cs="Arial"/>
          <w:color w:val="000000"/>
        </w:rPr>
        <w:t>analysing</w:t>
      </w:r>
      <w:r w:rsidRPr="00530AD6">
        <w:rPr>
          <w:rFonts w:ascii="Arial" w:eastAsia="Arial" w:hAnsi="Arial" w:cs="Arial"/>
          <w:color w:val="000000"/>
        </w:rPr>
        <w:t xml:space="preserve"> major regions such as North America, Europe, and Japan. These regions have distinct market dynamics and consumer </w:t>
      </w:r>
      <w:r w:rsidR="00E7764A" w:rsidRPr="00530AD6">
        <w:rPr>
          <w:rFonts w:ascii="Arial" w:eastAsia="Arial" w:hAnsi="Arial" w:cs="Arial"/>
          <w:color w:val="000000"/>
        </w:rPr>
        <w:t>behaviour</w:t>
      </w:r>
      <w:r w:rsidRPr="00530AD6">
        <w:rPr>
          <w:rFonts w:ascii="Arial" w:eastAsia="Arial" w:hAnsi="Arial" w:cs="Arial"/>
          <w:color w:val="000000"/>
        </w:rPr>
        <w:t xml:space="preserve">, making them ideal for a comparative study. By examining a broad range of forecasting techniques, this research seeks to provide a </w:t>
      </w:r>
      <w:r w:rsidR="004377F4" w:rsidRPr="00530AD6">
        <w:rPr>
          <w:rFonts w:ascii="Arial" w:eastAsia="Arial" w:hAnsi="Arial" w:cs="Arial"/>
          <w:color w:val="000000"/>
        </w:rPr>
        <w:t>comprehensive</w:t>
      </w:r>
      <w:r w:rsidRPr="00530AD6">
        <w:rPr>
          <w:rFonts w:ascii="Arial" w:eastAsia="Arial" w:hAnsi="Arial" w:cs="Arial"/>
          <w:color w:val="000000"/>
        </w:rPr>
        <w:t xml:space="preserve"> understanding of the most </w:t>
      </w:r>
      <w:r w:rsidR="004377F4" w:rsidRPr="00530AD6">
        <w:rPr>
          <w:rFonts w:ascii="Arial" w:eastAsia="Arial" w:hAnsi="Arial" w:cs="Arial"/>
          <w:color w:val="000000"/>
        </w:rPr>
        <w:t>suitable</w:t>
      </w:r>
      <w:r w:rsidRPr="00530AD6">
        <w:rPr>
          <w:rFonts w:ascii="Arial" w:eastAsia="Arial" w:hAnsi="Arial" w:cs="Arial"/>
          <w:color w:val="000000"/>
        </w:rPr>
        <w:t xml:space="preserve"> methods for estimating video game sales in different parts of the world.</w:t>
      </w:r>
      <w:r w:rsidR="004377F4" w:rsidRPr="00530AD6">
        <w:rPr>
          <w:rFonts w:ascii="Arial" w:eastAsia="Arial" w:hAnsi="Arial" w:cs="Arial"/>
          <w:color w:val="000000"/>
        </w:rPr>
        <w:t xml:space="preserve"> </w:t>
      </w:r>
    </w:p>
    <w:p w14:paraId="106EC962" w14:textId="77777777" w:rsidR="001568B9" w:rsidRPr="00530AD6" w:rsidRDefault="001568B9" w:rsidP="00406C8E">
      <w:pPr>
        <w:spacing w:line="360" w:lineRule="auto"/>
        <w:jc w:val="both"/>
        <w:rPr>
          <w:rFonts w:ascii="Arial" w:eastAsia="Arial" w:hAnsi="Arial" w:cs="Arial"/>
          <w:color w:val="000000"/>
        </w:rPr>
      </w:pPr>
    </w:p>
    <w:p w14:paraId="303D5499" w14:textId="232F7E7F" w:rsidR="001568B9" w:rsidRPr="00530AD6" w:rsidRDefault="00F75EEA" w:rsidP="00406C8E">
      <w:pPr>
        <w:pStyle w:val="Heading2"/>
        <w:spacing w:line="360" w:lineRule="auto"/>
        <w:jc w:val="both"/>
        <w:rPr>
          <w:rFonts w:ascii="Arial" w:eastAsia="Arial" w:hAnsi="Arial" w:cs="Arial"/>
          <w:sz w:val="22"/>
          <w:szCs w:val="22"/>
        </w:rPr>
      </w:pPr>
      <w:bookmarkStart w:id="9" w:name="_Toc184090159"/>
      <w:r>
        <w:rPr>
          <w:rFonts w:ascii="Arial" w:eastAsia="Arial" w:hAnsi="Arial" w:cs="Arial"/>
          <w:sz w:val="22"/>
          <w:szCs w:val="22"/>
        </w:rPr>
        <w:lastRenderedPageBreak/>
        <w:t xml:space="preserve">1.4 </w:t>
      </w:r>
      <w:r w:rsidR="001568B9" w:rsidRPr="00530AD6">
        <w:rPr>
          <w:rFonts w:ascii="Arial" w:eastAsia="Arial" w:hAnsi="Arial" w:cs="Arial"/>
          <w:sz w:val="22"/>
          <w:szCs w:val="22"/>
        </w:rPr>
        <w:t>Research Aims and Objectives</w:t>
      </w:r>
      <w:bookmarkEnd w:id="9"/>
    </w:p>
    <w:p w14:paraId="18AEECF9" w14:textId="468509EC" w:rsidR="001568B9" w:rsidRPr="00530AD6" w:rsidRDefault="001568B9" w:rsidP="00406C8E">
      <w:pPr>
        <w:spacing w:line="360" w:lineRule="auto"/>
        <w:jc w:val="both"/>
        <w:rPr>
          <w:rFonts w:ascii="Arial" w:eastAsia="Arial" w:hAnsi="Arial" w:cs="Arial"/>
          <w:color w:val="000000"/>
        </w:rPr>
      </w:pPr>
      <w:r w:rsidRPr="00530AD6">
        <w:rPr>
          <w:rFonts w:ascii="Arial" w:eastAsia="Arial" w:hAnsi="Arial" w:cs="Arial"/>
          <w:color w:val="000000"/>
        </w:rPr>
        <w:t>The primary aim of this research is to enhance the understanding of forecasting video game sales by conducting a comparative analysis of econometric and machine learning models. The specific objectives of this study are as follows:</w:t>
      </w:r>
    </w:p>
    <w:p w14:paraId="09C5B9B8" w14:textId="7F0AC17F" w:rsidR="001568B9" w:rsidRPr="00530AD6" w:rsidRDefault="004C032A" w:rsidP="00406C8E">
      <w:pPr>
        <w:pStyle w:val="ListParagraph"/>
        <w:numPr>
          <w:ilvl w:val="0"/>
          <w:numId w:val="12"/>
        </w:numPr>
        <w:spacing w:line="360" w:lineRule="auto"/>
        <w:jc w:val="both"/>
        <w:rPr>
          <w:rFonts w:ascii="Arial" w:eastAsia="Arial" w:hAnsi="Arial" w:cs="Arial"/>
          <w:color w:val="000000"/>
        </w:rPr>
      </w:pPr>
      <w:r w:rsidRPr="00530AD6">
        <w:rPr>
          <w:rFonts w:ascii="Arial" w:eastAsia="Arial" w:hAnsi="Arial" w:cs="Arial"/>
          <w:i/>
          <w:iCs/>
          <w:color w:val="000000"/>
        </w:rPr>
        <w:t>Evaluate the performance of econometric models</w:t>
      </w:r>
      <w:r w:rsidR="001568B9" w:rsidRPr="00530AD6">
        <w:rPr>
          <w:rFonts w:ascii="Arial" w:eastAsia="Arial" w:hAnsi="Arial" w:cs="Arial"/>
          <w:i/>
          <w:iCs/>
          <w:color w:val="000000"/>
        </w:rPr>
        <w:t>:</w:t>
      </w:r>
      <w:r w:rsidR="001568B9" w:rsidRPr="00530AD6">
        <w:rPr>
          <w:rFonts w:ascii="Arial" w:eastAsia="Arial" w:hAnsi="Arial" w:cs="Arial"/>
          <w:color w:val="000000"/>
        </w:rPr>
        <w:t xml:space="preserve"> To assess the accuracy of traditional econometric models in forecasting video game sales.</w:t>
      </w:r>
    </w:p>
    <w:p w14:paraId="0172703C" w14:textId="69FEDF14" w:rsidR="001568B9" w:rsidRPr="00530AD6" w:rsidRDefault="001568B9" w:rsidP="00406C8E">
      <w:pPr>
        <w:pStyle w:val="ListParagraph"/>
        <w:numPr>
          <w:ilvl w:val="0"/>
          <w:numId w:val="12"/>
        </w:numPr>
        <w:spacing w:line="360" w:lineRule="auto"/>
        <w:jc w:val="both"/>
        <w:rPr>
          <w:rFonts w:ascii="Arial" w:eastAsia="Arial" w:hAnsi="Arial" w:cs="Arial"/>
          <w:color w:val="000000"/>
        </w:rPr>
      </w:pPr>
      <w:r w:rsidRPr="00530AD6">
        <w:rPr>
          <w:rFonts w:ascii="Arial" w:eastAsia="Arial" w:hAnsi="Arial" w:cs="Arial"/>
          <w:i/>
          <w:iCs/>
          <w:color w:val="000000"/>
        </w:rPr>
        <w:t xml:space="preserve">Analyse </w:t>
      </w:r>
      <w:r w:rsidR="004C032A" w:rsidRPr="00530AD6">
        <w:rPr>
          <w:rFonts w:ascii="Arial" w:eastAsia="Arial" w:hAnsi="Arial" w:cs="Arial"/>
          <w:i/>
          <w:iCs/>
          <w:color w:val="000000"/>
        </w:rPr>
        <w:t>machine learning techniques</w:t>
      </w:r>
      <w:r w:rsidRPr="00530AD6">
        <w:rPr>
          <w:rFonts w:ascii="Arial" w:eastAsia="Arial" w:hAnsi="Arial" w:cs="Arial"/>
          <w:i/>
          <w:iCs/>
          <w:color w:val="000000"/>
        </w:rPr>
        <w:t>:</w:t>
      </w:r>
      <w:r w:rsidRPr="00530AD6">
        <w:rPr>
          <w:rFonts w:ascii="Arial" w:eastAsia="Arial" w:hAnsi="Arial" w:cs="Arial"/>
          <w:color w:val="000000"/>
        </w:rPr>
        <w:t xml:space="preserve"> To examine various machine learning algorithms and determine their </w:t>
      </w:r>
      <w:r w:rsidR="00EF2972" w:rsidRPr="00530AD6">
        <w:rPr>
          <w:rFonts w:ascii="Arial" w:eastAsia="Arial" w:hAnsi="Arial" w:cs="Arial"/>
          <w:color w:val="000000"/>
        </w:rPr>
        <w:t>accuracy</w:t>
      </w:r>
      <w:r w:rsidRPr="00530AD6">
        <w:rPr>
          <w:rFonts w:ascii="Arial" w:eastAsia="Arial" w:hAnsi="Arial" w:cs="Arial"/>
          <w:color w:val="000000"/>
        </w:rPr>
        <w:t xml:space="preserve"> in predicting video game sales.</w:t>
      </w:r>
    </w:p>
    <w:p w14:paraId="1E485D9A" w14:textId="3485FC34" w:rsidR="001568B9" w:rsidRPr="00530AD6" w:rsidRDefault="001568B9" w:rsidP="00406C8E">
      <w:pPr>
        <w:pStyle w:val="ListParagraph"/>
        <w:numPr>
          <w:ilvl w:val="0"/>
          <w:numId w:val="12"/>
        </w:numPr>
        <w:spacing w:line="360" w:lineRule="auto"/>
        <w:jc w:val="both"/>
        <w:rPr>
          <w:rFonts w:ascii="Arial" w:eastAsia="Arial" w:hAnsi="Arial" w:cs="Arial"/>
          <w:color w:val="000000"/>
        </w:rPr>
      </w:pPr>
      <w:r w:rsidRPr="00530AD6">
        <w:rPr>
          <w:rFonts w:ascii="Arial" w:eastAsia="Arial" w:hAnsi="Arial" w:cs="Arial"/>
          <w:i/>
          <w:iCs/>
          <w:color w:val="000000"/>
        </w:rPr>
        <w:t xml:space="preserve">Identify </w:t>
      </w:r>
      <w:r w:rsidR="004C032A" w:rsidRPr="00530AD6">
        <w:rPr>
          <w:rFonts w:ascii="Arial" w:eastAsia="Arial" w:hAnsi="Arial" w:cs="Arial"/>
          <w:i/>
          <w:iCs/>
          <w:color w:val="000000"/>
        </w:rPr>
        <w:t>the best-performing models</w:t>
      </w:r>
      <w:r w:rsidRPr="00530AD6">
        <w:rPr>
          <w:rFonts w:ascii="Arial" w:eastAsia="Arial" w:hAnsi="Arial" w:cs="Arial"/>
          <w:i/>
          <w:iCs/>
          <w:color w:val="000000"/>
        </w:rPr>
        <w:t>:</w:t>
      </w:r>
      <w:r w:rsidRPr="00530AD6">
        <w:rPr>
          <w:rFonts w:ascii="Arial" w:eastAsia="Arial" w:hAnsi="Arial" w:cs="Arial"/>
          <w:color w:val="000000"/>
        </w:rPr>
        <w:t xml:space="preserve"> To compare the performance of econometric and machine learning models </w:t>
      </w:r>
      <w:r w:rsidR="00EF2972" w:rsidRPr="00530AD6">
        <w:rPr>
          <w:rFonts w:ascii="Arial" w:eastAsia="Arial" w:hAnsi="Arial" w:cs="Arial"/>
          <w:color w:val="000000"/>
        </w:rPr>
        <w:t>in terms of their accuracy</w:t>
      </w:r>
      <w:r w:rsidRPr="00530AD6">
        <w:rPr>
          <w:rFonts w:ascii="Arial" w:eastAsia="Arial" w:hAnsi="Arial" w:cs="Arial"/>
          <w:color w:val="000000"/>
        </w:rPr>
        <w:t>.</w:t>
      </w:r>
    </w:p>
    <w:p w14:paraId="593BB270" w14:textId="4B2F285F" w:rsidR="001568B9" w:rsidRPr="00530AD6" w:rsidRDefault="001568B9" w:rsidP="00406C8E">
      <w:pPr>
        <w:pStyle w:val="ListParagraph"/>
        <w:numPr>
          <w:ilvl w:val="0"/>
          <w:numId w:val="12"/>
        </w:numPr>
        <w:spacing w:line="360" w:lineRule="auto"/>
        <w:jc w:val="both"/>
        <w:rPr>
          <w:rFonts w:ascii="Arial" w:eastAsia="Arial" w:hAnsi="Arial" w:cs="Arial"/>
          <w:color w:val="000000"/>
        </w:rPr>
      </w:pPr>
      <w:r w:rsidRPr="00530AD6">
        <w:rPr>
          <w:rFonts w:ascii="Arial" w:eastAsia="Arial" w:hAnsi="Arial" w:cs="Arial"/>
          <w:i/>
          <w:iCs/>
          <w:color w:val="000000"/>
        </w:rPr>
        <w:t xml:space="preserve">Provide </w:t>
      </w:r>
      <w:r w:rsidR="004C032A" w:rsidRPr="00530AD6">
        <w:rPr>
          <w:rFonts w:ascii="Arial" w:eastAsia="Arial" w:hAnsi="Arial" w:cs="Arial"/>
          <w:i/>
          <w:iCs/>
          <w:color w:val="000000"/>
        </w:rPr>
        <w:t>practical insights</w:t>
      </w:r>
      <w:r w:rsidRPr="00530AD6">
        <w:rPr>
          <w:rFonts w:ascii="Arial" w:eastAsia="Arial" w:hAnsi="Arial" w:cs="Arial"/>
          <w:i/>
          <w:iCs/>
          <w:color w:val="000000"/>
        </w:rPr>
        <w:t>:</w:t>
      </w:r>
      <w:r w:rsidRPr="00530AD6">
        <w:rPr>
          <w:rFonts w:ascii="Arial" w:eastAsia="Arial" w:hAnsi="Arial" w:cs="Arial"/>
          <w:color w:val="000000"/>
        </w:rPr>
        <w:t xml:space="preserve"> To offer actionable insights for industry stakeholders to optimize production, marketing, and sales strategies based on the most effective forecasting models.</w:t>
      </w:r>
    </w:p>
    <w:p w14:paraId="4E65B424" w14:textId="2ABAE93F" w:rsidR="001568B9" w:rsidRPr="00530AD6" w:rsidRDefault="001568B9" w:rsidP="00406C8E">
      <w:pPr>
        <w:pStyle w:val="ListParagraph"/>
        <w:numPr>
          <w:ilvl w:val="0"/>
          <w:numId w:val="12"/>
        </w:numPr>
        <w:spacing w:line="360" w:lineRule="auto"/>
        <w:jc w:val="both"/>
        <w:rPr>
          <w:rFonts w:ascii="Arial" w:eastAsia="Arial" w:hAnsi="Arial" w:cs="Arial"/>
          <w:color w:val="000000"/>
        </w:rPr>
      </w:pPr>
      <w:r w:rsidRPr="00530AD6">
        <w:rPr>
          <w:rFonts w:ascii="Arial" w:eastAsia="Arial" w:hAnsi="Arial" w:cs="Arial"/>
          <w:i/>
          <w:iCs/>
          <w:color w:val="000000"/>
        </w:rPr>
        <w:t xml:space="preserve">Address </w:t>
      </w:r>
      <w:r w:rsidR="004C032A" w:rsidRPr="00530AD6">
        <w:rPr>
          <w:rFonts w:ascii="Arial" w:eastAsia="Arial" w:hAnsi="Arial" w:cs="Arial"/>
          <w:i/>
          <w:iCs/>
          <w:color w:val="000000"/>
        </w:rPr>
        <w:t>regional variations</w:t>
      </w:r>
      <w:r w:rsidRPr="00530AD6">
        <w:rPr>
          <w:rFonts w:ascii="Arial" w:eastAsia="Arial" w:hAnsi="Arial" w:cs="Arial"/>
          <w:i/>
          <w:iCs/>
          <w:color w:val="000000"/>
        </w:rPr>
        <w:t>:</w:t>
      </w:r>
      <w:r w:rsidRPr="00530AD6">
        <w:rPr>
          <w:rFonts w:ascii="Arial" w:eastAsia="Arial" w:hAnsi="Arial" w:cs="Arial"/>
          <w:color w:val="000000"/>
        </w:rPr>
        <w:t xml:space="preserve"> To analyse how different forecasting models perform across major regions and understand the unique market dynamics in North America, Europe, and Japan.</w:t>
      </w:r>
    </w:p>
    <w:p w14:paraId="09AF37F2" w14:textId="65ED49D6" w:rsidR="001E3FB5" w:rsidRPr="00530AD6" w:rsidRDefault="001568B9" w:rsidP="00406C8E">
      <w:pPr>
        <w:spacing w:line="360" w:lineRule="auto"/>
        <w:jc w:val="both"/>
        <w:rPr>
          <w:rFonts w:ascii="Arial" w:eastAsia="Arial" w:hAnsi="Arial" w:cs="Arial"/>
          <w:color w:val="000000"/>
        </w:rPr>
      </w:pPr>
      <w:r w:rsidRPr="00530AD6">
        <w:rPr>
          <w:rFonts w:ascii="Arial" w:eastAsia="Arial" w:hAnsi="Arial" w:cs="Arial"/>
          <w:color w:val="000000"/>
        </w:rPr>
        <w:t xml:space="preserve">By achieving these objectives, this research aims to </w:t>
      </w:r>
      <w:r w:rsidR="001E3FB5" w:rsidRPr="00530AD6">
        <w:rPr>
          <w:rFonts w:ascii="Arial" w:eastAsia="Arial" w:hAnsi="Arial" w:cs="Arial"/>
          <w:color w:val="000000"/>
        </w:rPr>
        <w:t>make a meaningful contribution</w:t>
      </w:r>
      <w:r w:rsidRPr="00530AD6">
        <w:rPr>
          <w:rFonts w:ascii="Arial" w:eastAsia="Arial" w:hAnsi="Arial" w:cs="Arial"/>
          <w:color w:val="000000"/>
        </w:rPr>
        <w:t xml:space="preserve"> to both academic literature and practical applications in the video game industry. The findings </w:t>
      </w:r>
      <w:r w:rsidR="001E3FB5" w:rsidRPr="00530AD6">
        <w:rPr>
          <w:rFonts w:ascii="Arial" w:eastAsia="Arial" w:hAnsi="Arial" w:cs="Arial"/>
          <w:color w:val="000000"/>
        </w:rPr>
        <w:t>have the potential to enhance the competitive advantage of industry stakeholders in an ever-changing market by assisting them to make more informed decisions.</w:t>
      </w:r>
      <w:r w:rsidR="00DD789F">
        <w:rPr>
          <w:rFonts w:ascii="Arial" w:eastAsia="Arial" w:hAnsi="Arial" w:cs="Arial"/>
          <w:color w:val="000000"/>
        </w:rPr>
        <w:t xml:space="preserve"> </w:t>
      </w:r>
    </w:p>
    <w:p w14:paraId="18ED7E93" w14:textId="77777777" w:rsidR="001568B9" w:rsidRPr="00530AD6" w:rsidRDefault="001568B9" w:rsidP="00406C8E">
      <w:pPr>
        <w:spacing w:line="360" w:lineRule="auto"/>
        <w:jc w:val="both"/>
        <w:rPr>
          <w:rFonts w:ascii="Arial" w:eastAsia="Arial" w:hAnsi="Arial" w:cs="Arial"/>
          <w:color w:val="000000"/>
        </w:rPr>
      </w:pPr>
    </w:p>
    <w:p w14:paraId="6A1D9B8D" w14:textId="5D96E903" w:rsidR="001568B9" w:rsidRPr="00530AD6" w:rsidRDefault="00F75EEA" w:rsidP="00406C8E">
      <w:pPr>
        <w:pStyle w:val="Heading2"/>
        <w:spacing w:line="360" w:lineRule="auto"/>
        <w:jc w:val="both"/>
        <w:rPr>
          <w:rFonts w:ascii="Arial" w:eastAsia="Arial" w:hAnsi="Arial" w:cs="Arial"/>
          <w:sz w:val="22"/>
          <w:szCs w:val="22"/>
        </w:rPr>
      </w:pPr>
      <w:bookmarkStart w:id="10" w:name="_Toc184090160"/>
      <w:r>
        <w:rPr>
          <w:rFonts w:ascii="Arial" w:eastAsia="Arial" w:hAnsi="Arial" w:cs="Arial"/>
          <w:sz w:val="22"/>
          <w:szCs w:val="22"/>
        </w:rPr>
        <w:t xml:space="preserve">1.5 </w:t>
      </w:r>
      <w:r w:rsidR="001568B9" w:rsidRPr="00530AD6">
        <w:rPr>
          <w:rFonts w:ascii="Arial" w:eastAsia="Arial" w:hAnsi="Arial" w:cs="Arial"/>
          <w:sz w:val="22"/>
          <w:szCs w:val="22"/>
        </w:rPr>
        <w:t>Structure of the Research</w:t>
      </w:r>
      <w:bookmarkEnd w:id="10"/>
    </w:p>
    <w:p w14:paraId="5103102E" w14:textId="21F2F289" w:rsidR="001568B9" w:rsidRPr="00530AD6" w:rsidRDefault="001568B9" w:rsidP="00406C8E">
      <w:pPr>
        <w:spacing w:line="360" w:lineRule="auto"/>
        <w:jc w:val="both"/>
        <w:rPr>
          <w:rFonts w:ascii="Arial" w:eastAsia="Arial" w:hAnsi="Arial" w:cs="Arial"/>
          <w:color w:val="000000"/>
        </w:rPr>
      </w:pPr>
      <w:r w:rsidRPr="00530AD6">
        <w:rPr>
          <w:rFonts w:ascii="Arial" w:eastAsia="Arial" w:hAnsi="Arial" w:cs="Arial"/>
          <w:color w:val="000000"/>
        </w:rPr>
        <w:t xml:space="preserve">This </w:t>
      </w:r>
      <w:r w:rsidR="00DD789F">
        <w:rPr>
          <w:rFonts w:ascii="Arial" w:eastAsia="Arial" w:hAnsi="Arial" w:cs="Arial"/>
          <w:color w:val="000000"/>
        </w:rPr>
        <w:t>project</w:t>
      </w:r>
      <w:r w:rsidRPr="00530AD6">
        <w:rPr>
          <w:rFonts w:ascii="Arial" w:eastAsia="Arial" w:hAnsi="Arial" w:cs="Arial"/>
          <w:color w:val="000000"/>
        </w:rPr>
        <w:t xml:space="preserve"> is </w:t>
      </w:r>
      <w:r w:rsidR="00B22E79" w:rsidRPr="00530AD6">
        <w:rPr>
          <w:rFonts w:ascii="Arial" w:eastAsia="Arial" w:hAnsi="Arial" w:cs="Arial"/>
          <w:color w:val="000000"/>
        </w:rPr>
        <w:t>designed</w:t>
      </w:r>
      <w:r w:rsidRPr="00530AD6">
        <w:rPr>
          <w:rFonts w:ascii="Arial" w:eastAsia="Arial" w:hAnsi="Arial" w:cs="Arial"/>
          <w:color w:val="000000"/>
        </w:rPr>
        <w:t xml:space="preserve"> to provide a comprehensive analysis of video game sales forecasting techniques, systematically addressing the research questions and objectives </w:t>
      </w:r>
      <w:r w:rsidR="00B22E79" w:rsidRPr="00530AD6">
        <w:rPr>
          <w:rFonts w:ascii="Arial" w:eastAsia="Arial" w:hAnsi="Arial" w:cs="Arial"/>
          <w:color w:val="000000"/>
        </w:rPr>
        <w:t>listed</w:t>
      </w:r>
      <w:r w:rsidRPr="00530AD6">
        <w:rPr>
          <w:rFonts w:ascii="Arial" w:eastAsia="Arial" w:hAnsi="Arial" w:cs="Arial"/>
          <w:color w:val="000000"/>
        </w:rPr>
        <w:t xml:space="preserve"> above. The structure is as follows:</w:t>
      </w:r>
    </w:p>
    <w:p w14:paraId="7D908CC0" w14:textId="3A78C71D" w:rsidR="001568B9" w:rsidRPr="00530AD6" w:rsidRDefault="001568B9" w:rsidP="00406C8E">
      <w:pPr>
        <w:pStyle w:val="ListParagraph"/>
        <w:numPr>
          <w:ilvl w:val="0"/>
          <w:numId w:val="13"/>
        </w:numPr>
        <w:spacing w:line="360" w:lineRule="auto"/>
        <w:jc w:val="both"/>
        <w:rPr>
          <w:rFonts w:ascii="Arial" w:eastAsia="Arial" w:hAnsi="Arial" w:cs="Arial"/>
          <w:color w:val="000000"/>
        </w:rPr>
      </w:pPr>
      <w:r w:rsidRPr="00530AD6">
        <w:rPr>
          <w:rFonts w:ascii="Arial" w:eastAsia="Arial" w:hAnsi="Arial" w:cs="Arial"/>
          <w:color w:val="000000"/>
          <w:u w:val="single"/>
        </w:rPr>
        <w:t>Introduction:</w:t>
      </w:r>
      <w:r w:rsidRPr="00530AD6">
        <w:rPr>
          <w:rFonts w:ascii="Arial" w:eastAsia="Arial" w:hAnsi="Arial" w:cs="Arial"/>
          <w:color w:val="000000"/>
        </w:rPr>
        <w:t xml:space="preserve"> Th</w:t>
      </w:r>
      <w:r w:rsidR="00EF2972" w:rsidRPr="00530AD6">
        <w:rPr>
          <w:rFonts w:ascii="Arial" w:eastAsia="Arial" w:hAnsi="Arial" w:cs="Arial"/>
          <w:color w:val="000000"/>
        </w:rPr>
        <w:t>e present</w:t>
      </w:r>
      <w:r w:rsidRPr="00530AD6">
        <w:rPr>
          <w:rFonts w:ascii="Arial" w:eastAsia="Arial" w:hAnsi="Arial" w:cs="Arial"/>
          <w:color w:val="000000"/>
        </w:rPr>
        <w:t xml:space="preserve"> section provides the background, importance, and motivation for the research, outlines the research questions and scope, and states the research aims and objectives.</w:t>
      </w:r>
    </w:p>
    <w:p w14:paraId="19B0611F" w14:textId="2B90675E" w:rsidR="001568B9" w:rsidRPr="00530AD6" w:rsidRDefault="001568B9" w:rsidP="00406C8E">
      <w:pPr>
        <w:pStyle w:val="ListParagraph"/>
        <w:numPr>
          <w:ilvl w:val="0"/>
          <w:numId w:val="13"/>
        </w:numPr>
        <w:spacing w:line="360" w:lineRule="auto"/>
        <w:jc w:val="both"/>
        <w:rPr>
          <w:rFonts w:ascii="Arial" w:eastAsia="Arial" w:hAnsi="Arial" w:cs="Arial"/>
          <w:color w:val="000000"/>
        </w:rPr>
      </w:pPr>
      <w:r w:rsidRPr="00530AD6">
        <w:rPr>
          <w:rFonts w:ascii="Arial" w:eastAsia="Arial" w:hAnsi="Arial" w:cs="Arial"/>
          <w:color w:val="000000"/>
          <w:u w:val="single"/>
        </w:rPr>
        <w:t xml:space="preserve">Literature </w:t>
      </w:r>
      <w:r w:rsidR="00C26757" w:rsidRPr="00530AD6">
        <w:rPr>
          <w:rFonts w:ascii="Arial" w:eastAsia="Arial" w:hAnsi="Arial" w:cs="Arial"/>
          <w:color w:val="000000"/>
          <w:u w:val="single"/>
        </w:rPr>
        <w:t>r</w:t>
      </w:r>
      <w:r w:rsidRPr="00530AD6">
        <w:rPr>
          <w:rFonts w:ascii="Arial" w:eastAsia="Arial" w:hAnsi="Arial" w:cs="Arial"/>
          <w:color w:val="000000"/>
          <w:u w:val="single"/>
        </w:rPr>
        <w:t>eview:</w:t>
      </w:r>
      <w:r w:rsidRPr="00530AD6">
        <w:rPr>
          <w:rFonts w:ascii="Arial" w:eastAsia="Arial" w:hAnsi="Arial" w:cs="Arial"/>
          <w:color w:val="000000"/>
        </w:rPr>
        <w:t xml:space="preserve"> The following section reviews existing studies on video game demand forecasting, comparing econometric and machine learning techniques </w:t>
      </w:r>
      <w:r w:rsidR="005418FE" w:rsidRPr="00530AD6">
        <w:rPr>
          <w:rFonts w:ascii="Arial" w:eastAsia="Arial" w:hAnsi="Arial" w:cs="Arial"/>
          <w:color w:val="000000"/>
        </w:rPr>
        <w:t xml:space="preserve">not only within the gaming industry but also </w:t>
      </w:r>
      <w:r w:rsidRPr="00530AD6">
        <w:rPr>
          <w:rFonts w:ascii="Arial" w:eastAsia="Arial" w:hAnsi="Arial" w:cs="Arial"/>
          <w:color w:val="000000"/>
        </w:rPr>
        <w:t xml:space="preserve">across </w:t>
      </w:r>
      <w:r w:rsidR="005418FE" w:rsidRPr="00530AD6">
        <w:rPr>
          <w:rFonts w:ascii="Arial" w:eastAsia="Arial" w:hAnsi="Arial" w:cs="Arial"/>
          <w:color w:val="000000"/>
        </w:rPr>
        <w:t>other major</w:t>
      </w:r>
      <w:r w:rsidRPr="00530AD6">
        <w:rPr>
          <w:rFonts w:ascii="Arial" w:eastAsia="Arial" w:hAnsi="Arial" w:cs="Arial"/>
          <w:color w:val="000000"/>
        </w:rPr>
        <w:t xml:space="preserve"> industries. It </w:t>
      </w:r>
      <w:r w:rsidR="005418FE" w:rsidRPr="00530AD6">
        <w:rPr>
          <w:rFonts w:ascii="Arial" w:eastAsia="Arial" w:hAnsi="Arial" w:cs="Arial"/>
          <w:color w:val="000000"/>
        </w:rPr>
        <w:t xml:space="preserve">also </w:t>
      </w:r>
      <w:r w:rsidRPr="00530AD6">
        <w:rPr>
          <w:rFonts w:ascii="Arial" w:eastAsia="Arial" w:hAnsi="Arial" w:cs="Arial"/>
          <w:color w:val="000000"/>
        </w:rPr>
        <w:t xml:space="preserve">highlights the key findings and gaps in the </w:t>
      </w:r>
      <w:r w:rsidR="005418FE" w:rsidRPr="00530AD6">
        <w:rPr>
          <w:rFonts w:ascii="Arial" w:eastAsia="Arial" w:hAnsi="Arial" w:cs="Arial"/>
          <w:color w:val="000000"/>
        </w:rPr>
        <w:t>existing</w:t>
      </w:r>
      <w:r w:rsidRPr="00530AD6">
        <w:rPr>
          <w:rFonts w:ascii="Arial" w:eastAsia="Arial" w:hAnsi="Arial" w:cs="Arial"/>
          <w:color w:val="000000"/>
        </w:rPr>
        <w:t xml:space="preserve"> literature.</w:t>
      </w:r>
    </w:p>
    <w:p w14:paraId="5A4C0DE3" w14:textId="72855C8E" w:rsidR="001568B9" w:rsidRPr="00530AD6" w:rsidRDefault="001568B9" w:rsidP="00406C8E">
      <w:pPr>
        <w:pStyle w:val="ListParagraph"/>
        <w:numPr>
          <w:ilvl w:val="0"/>
          <w:numId w:val="13"/>
        </w:numPr>
        <w:spacing w:line="360" w:lineRule="auto"/>
        <w:jc w:val="both"/>
        <w:rPr>
          <w:rFonts w:ascii="Arial" w:eastAsia="Arial" w:hAnsi="Arial" w:cs="Arial"/>
          <w:color w:val="000000"/>
        </w:rPr>
      </w:pPr>
      <w:r w:rsidRPr="00530AD6">
        <w:rPr>
          <w:rFonts w:ascii="Arial" w:eastAsia="Arial" w:hAnsi="Arial" w:cs="Arial"/>
          <w:color w:val="000000"/>
          <w:u w:val="single"/>
        </w:rPr>
        <w:lastRenderedPageBreak/>
        <w:t>Methodology:</w:t>
      </w:r>
      <w:r w:rsidRPr="00530AD6">
        <w:rPr>
          <w:rFonts w:ascii="Arial" w:eastAsia="Arial" w:hAnsi="Arial" w:cs="Arial"/>
          <w:color w:val="000000"/>
        </w:rPr>
        <w:t xml:space="preserve"> This section describes the research </w:t>
      </w:r>
      <w:r w:rsidR="00E0693A" w:rsidRPr="00530AD6">
        <w:rPr>
          <w:rFonts w:ascii="Arial" w:eastAsia="Arial" w:hAnsi="Arial" w:cs="Arial"/>
          <w:color w:val="000000"/>
        </w:rPr>
        <w:t>design,</w:t>
      </w:r>
      <w:r w:rsidRPr="00530AD6">
        <w:rPr>
          <w:rFonts w:ascii="Arial" w:eastAsia="Arial" w:hAnsi="Arial" w:cs="Arial"/>
          <w:color w:val="000000"/>
        </w:rPr>
        <w:t xml:space="preserve"> and analytical methods used to compare the forecasting models. It details the data collection process, the selection of models, and the criteria for evaluating their performance.</w:t>
      </w:r>
    </w:p>
    <w:p w14:paraId="2DE102D4" w14:textId="6153B4EC" w:rsidR="001568B9" w:rsidRPr="00530AD6" w:rsidRDefault="001568B9" w:rsidP="00406C8E">
      <w:pPr>
        <w:pStyle w:val="ListParagraph"/>
        <w:numPr>
          <w:ilvl w:val="0"/>
          <w:numId w:val="13"/>
        </w:numPr>
        <w:spacing w:line="360" w:lineRule="auto"/>
        <w:jc w:val="both"/>
        <w:rPr>
          <w:rFonts w:ascii="Arial" w:eastAsia="Arial" w:hAnsi="Arial" w:cs="Arial"/>
          <w:color w:val="000000"/>
        </w:rPr>
      </w:pPr>
      <w:r w:rsidRPr="00530AD6">
        <w:rPr>
          <w:rFonts w:ascii="Arial" w:eastAsia="Arial" w:hAnsi="Arial" w:cs="Arial"/>
          <w:color w:val="000000"/>
          <w:u w:val="single"/>
        </w:rPr>
        <w:t>Results:</w:t>
      </w:r>
      <w:r w:rsidRPr="00530AD6">
        <w:rPr>
          <w:rFonts w:ascii="Arial" w:eastAsia="Arial" w:hAnsi="Arial" w:cs="Arial"/>
          <w:color w:val="000000"/>
        </w:rPr>
        <w:t xml:space="preserve"> The results section presents the findings of the comparative analysis, showcasing the performance of different forecasting models in predicting video game sales across various regions.</w:t>
      </w:r>
    </w:p>
    <w:p w14:paraId="3AF60700" w14:textId="148A7133" w:rsidR="001568B9" w:rsidRPr="00530AD6" w:rsidRDefault="001568B9" w:rsidP="00406C8E">
      <w:pPr>
        <w:pStyle w:val="ListParagraph"/>
        <w:numPr>
          <w:ilvl w:val="0"/>
          <w:numId w:val="13"/>
        </w:numPr>
        <w:spacing w:line="360" w:lineRule="auto"/>
        <w:jc w:val="both"/>
        <w:rPr>
          <w:rFonts w:ascii="Arial" w:eastAsia="Arial" w:hAnsi="Arial" w:cs="Arial"/>
          <w:color w:val="000000"/>
        </w:rPr>
      </w:pPr>
      <w:r w:rsidRPr="00530AD6">
        <w:rPr>
          <w:rFonts w:ascii="Arial" w:eastAsia="Arial" w:hAnsi="Arial" w:cs="Arial"/>
          <w:color w:val="000000"/>
          <w:u w:val="single"/>
        </w:rPr>
        <w:t>Discussion:</w:t>
      </w:r>
      <w:r w:rsidRPr="00530AD6">
        <w:rPr>
          <w:rFonts w:ascii="Arial" w:eastAsia="Arial" w:hAnsi="Arial" w:cs="Arial"/>
          <w:color w:val="000000"/>
        </w:rPr>
        <w:t xml:space="preserve"> This section interprets the results in the context of the broader literature, discussing the implications </w:t>
      </w:r>
      <w:r w:rsidR="005A0EFA" w:rsidRPr="00530AD6">
        <w:rPr>
          <w:rFonts w:ascii="Arial" w:eastAsia="Arial" w:hAnsi="Arial" w:cs="Arial"/>
          <w:color w:val="000000"/>
        </w:rPr>
        <w:t xml:space="preserve">on the gaming </w:t>
      </w:r>
      <w:r w:rsidRPr="00530AD6">
        <w:rPr>
          <w:rFonts w:ascii="Arial" w:eastAsia="Arial" w:hAnsi="Arial" w:cs="Arial"/>
          <w:color w:val="000000"/>
        </w:rPr>
        <w:t>industry. It also addresses the limitations of the study and suggests areas for future research.</w:t>
      </w:r>
    </w:p>
    <w:p w14:paraId="4C2667E9" w14:textId="11B2F395" w:rsidR="001568B9" w:rsidRPr="00530AD6" w:rsidRDefault="001568B9" w:rsidP="00406C8E">
      <w:pPr>
        <w:pStyle w:val="ListParagraph"/>
        <w:numPr>
          <w:ilvl w:val="0"/>
          <w:numId w:val="13"/>
        </w:numPr>
        <w:spacing w:line="360" w:lineRule="auto"/>
        <w:jc w:val="both"/>
        <w:rPr>
          <w:rFonts w:ascii="Arial" w:eastAsia="Arial" w:hAnsi="Arial" w:cs="Arial"/>
          <w:color w:val="000000"/>
        </w:rPr>
      </w:pPr>
      <w:r w:rsidRPr="00530AD6">
        <w:rPr>
          <w:rFonts w:ascii="Arial" w:eastAsia="Arial" w:hAnsi="Arial" w:cs="Arial"/>
          <w:color w:val="000000"/>
          <w:u w:val="single"/>
        </w:rPr>
        <w:t>Conclusion:</w:t>
      </w:r>
      <w:r w:rsidRPr="00530AD6">
        <w:rPr>
          <w:rFonts w:ascii="Arial" w:eastAsia="Arial" w:hAnsi="Arial" w:cs="Arial"/>
          <w:color w:val="000000"/>
        </w:rPr>
        <w:t xml:space="preserve"> The final section summari</w:t>
      </w:r>
      <w:r w:rsidR="00E0693A">
        <w:rPr>
          <w:rFonts w:ascii="Arial" w:eastAsia="Arial" w:hAnsi="Arial" w:cs="Arial"/>
          <w:color w:val="000000"/>
        </w:rPr>
        <w:t>s</w:t>
      </w:r>
      <w:r w:rsidRPr="00530AD6">
        <w:rPr>
          <w:rFonts w:ascii="Arial" w:eastAsia="Arial" w:hAnsi="Arial" w:cs="Arial"/>
          <w:color w:val="000000"/>
        </w:rPr>
        <w:t>es the key insights from the research, highlights the contributions to the field, and provides recommendations for industry stakeholders.</w:t>
      </w:r>
    </w:p>
    <w:p w14:paraId="25DCBAC7" w14:textId="781B0AA2" w:rsidR="001568B9" w:rsidRPr="00530AD6" w:rsidRDefault="001568B9" w:rsidP="00406C8E">
      <w:pPr>
        <w:spacing w:line="360" w:lineRule="auto"/>
        <w:jc w:val="both"/>
        <w:rPr>
          <w:rFonts w:ascii="Arial" w:eastAsia="Arial" w:hAnsi="Arial" w:cs="Arial"/>
          <w:color w:val="000000"/>
        </w:rPr>
      </w:pPr>
      <w:r w:rsidRPr="00530AD6">
        <w:rPr>
          <w:rFonts w:ascii="Arial" w:eastAsia="Arial" w:hAnsi="Arial" w:cs="Arial"/>
          <w:color w:val="000000"/>
        </w:rPr>
        <w:t xml:space="preserve">Through this structured approach, the </w:t>
      </w:r>
      <w:r w:rsidR="00DD789F">
        <w:rPr>
          <w:rFonts w:ascii="Arial" w:eastAsia="Arial" w:hAnsi="Arial" w:cs="Arial"/>
          <w:color w:val="000000"/>
        </w:rPr>
        <w:t>project</w:t>
      </w:r>
      <w:r w:rsidRPr="00530AD6">
        <w:rPr>
          <w:rFonts w:ascii="Arial" w:eastAsia="Arial" w:hAnsi="Arial" w:cs="Arial"/>
          <w:color w:val="000000"/>
        </w:rPr>
        <w:t xml:space="preserve"> aims to provide a </w:t>
      </w:r>
      <w:r w:rsidR="00FC1B6F" w:rsidRPr="00530AD6">
        <w:rPr>
          <w:rFonts w:ascii="Arial" w:eastAsia="Arial" w:hAnsi="Arial" w:cs="Arial"/>
          <w:color w:val="000000"/>
        </w:rPr>
        <w:t>comprehensive</w:t>
      </w:r>
      <w:r w:rsidRPr="00530AD6">
        <w:rPr>
          <w:rFonts w:ascii="Arial" w:eastAsia="Arial" w:hAnsi="Arial" w:cs="Arial"/>
          <w:color w:val="000000"/>
        </w:rPr>
        <w:t xml:space="preserve"> </w:t>
      </w:r>
      <w:r w:rsidR="00FC1B6F" w:rsidRPr="00530AD6">
        <w:rPr>
          <w:rFonts w:ascii="Arial" w:eastAsia="Arial" w:hAnsi="Arial" w:cs="Arial"/>
          <w:color w:val="000000"/>
        </w:rPr>
        <w:t>analysis</w:t>
      </w:r>
      <w:r w:rsidRPr="00530AD6">
        <w:rPr>
          <w:rFonts w:ascii="Arial" w:eastAsia="Arial" w:hAnsi="Arial" w:cs="Arial"/>
          <w:color w:val="000000"/>
        </w:rPr>
        <w:t xml:space="preserve"> of forecasting techniques in the video game industry, offering valuable contributions to </w:t>
      </w:r>
      <w:r w:rsidR="00FC1B6F" w:rsidRPr="00530AD6">
        <w:rPr>
          <w:rFonts w:ascii="Arial" w:eastAsia="Arial" w:hAnsi="Arial" w:cs="Arial"/>
          <w:color w:val="000000"/>
        </w:rPr>
        <w:t xml:space="preserve">both </w:t>
      </w:r>
      <w:r w:rsidRPr="00530AD6">
        <w:rPr>
          <w:rFonts w:ascii="Arial" w:eastAsia="Arial" w:hAnsi="Arial" w:cs="Arial"/>
          <w:color w:val="000000"/>
        </w:rPr>
        <w:t xml:space="preserve">academic knowledge and practical applications. The </w:t>
      </w:r>
      <w:r w:rsidR="00FC1B6F" w:rsidRPr="00530AD6">
        <w:rPr>
          <w:rFonts w:ascii="Arial" w:eastAsia="Arial" w:hAnsi="Arial" w:cs="Arial"/>
          <w:color w:val="000000"/>
        </w:rPr>
        <w:t>findings</w:t>
      </w:r>
      <w:r w:rsidRPr="00530AD6">
        <w:rPr>
          <w:rFonts w:ascii="Arial" w:eastAsia="Arial" w:hAnsi="Arial" w:cs="Arial"/>
          <w:color w:val="000000"/>
        </w:rPr>
        <w:t xml:space="preserve"> presented in this </w:t>
      </w:r>
      <w:r w:rsidR="00FC1B6F" w:rsidRPr="00530AD6">
        <w:rPr>
          <w:rFonts w:ascii="Arial" w:eastAsia="Arial" w:hAnsi="Arial" w:cs="Arial"/>
          <w:color w:val="000000"/>
        </w:rPr>
        <w:t>study</w:t>
      </w:r>
      <w:r w:rsidRPr="00530AD6">
        <w:rPr>
          <w:rFonts w:ascii="Arial" w:eastAsia="Arial" w:hAnsi="Arial" w:cs="Arial"/>
          <w:color w:val="000000"/>
        </w:rPr>
        <w:t xml:space="preserve"> can </w:t>
      </w:r>
      <w:r w:rsidR="00FC1B6F" w:rsidRPr="00530AD6">
        <w:rPr>
          <w:rFonts w:ascii="Arial" w:eastAsia="Arial" w:hAnsi="Arial" w:cs="Arial"/>
          <w:color w:val="000000"/>
        </w:rPr>
        <w:t>be used to guide</w:t>
      </w:r>
      <w:r w:rsidRPr="00530AD6">
        <w:rPr>
          <w:rFonts w:ascii="Arial" w:eastAsia="Arial" w:hAnsi="Arial" w:cs="Arial"/>
          <w:color w:val="000000"/>
        </w:rPr>
        <w:t xml:space="preserve"> future </w:t>
      </w:r>
      <w:r w:rsidR="00FC1B6F" w:rsidRPr="00530AD6">
        <w:rPr>
          <w:rFonts w:ascii="Arial" w:eastAsia="Arial" w:hAnsi="Arial" w:cs="Arial"/>
          <w:color w:val="000000"/>
        </w:rPr>
        <w:t>research</w:t>
      </w:r>
      <w:r w:rsidRPr="00530AD6">
        <w:rPr>
          <w:rFonts w:ascii="Arial" w:eastAsia="Arial" w:hAnsi="Arial" w:cs="Arial"/>
          <w:color w:val="000000"/>
        </w:rPr>
        <w:t xml:space="preserve"> and help industry stakeholders </w:t>
      </w:r>
      <w:r w:rsidR="00FC1B6F" w:rsidRPr="00530AD6">
        <w:rPr>
          <w:rFonts w:ascii="Arial" w:eastAsia="Arial" w:hAnsi="Arial" w:cs="Arial"/>
          <w:color w:val="000000"/>
        </w:rPr>
        <w:t>in managing</w:t>
      </w:r>
      <w:r w:rsidRPr="00530AD6">
        <w:rPr>
          <w:rFonts w:ascii="Arial" w:eastAsia="Arial" w:hAnsi="Arial" w:cs="Arial"/>
          <w:color w:val="000000"/>
        </w:rPr>
        <w:t xml:space="preserve"> the </w:t>
      </w:r>
      <w:r w:rsidR="00FC1B6F" w:rsidRPr="00530AD6">
        <w:rPr>
          <w:rFonts w:ascii="Arial" w:eastAsia="Arial" w:hAnsi="Arial" w:cs="Arial"/>
          <w:color w:val="000000"/>
        </w:rPr>
        <w:t>complexities and intricacies</w:t>
      </w:r>
      <w:r w:rsidRPr="00530AD6">
        <w:rPr>
          <w:rFonts w:ascii="Arial" w:eastAsia="Arial" w:hAnsi="Arial" w:cs="Arial"/>
          <w:color w:val="000000"/>
        </w:rPr>
        <w:t xml:space="preserve"> of video game sales forecasting.</w:t>
      </w:r>
    </w:p>
    <w:p w14:paraId="733DB35E" w14:textId="77777777" w:rsidR="00811829" w:rsidRPr="00530AD6" w:rsidRDefault="00811829" w:rsidP="00406C8E">
      <w:pPr>
        <w:spacing w:line="360" w:lineRule="auto"/>
        <w:jc w:val="both"/>
        <w:rPr>
          <w:rFonts w:ascii="Arial" w:eastAsia="Arial" w:hAnsi="Arial" w:cs="Arial"/>
          <w:color w:val="0F4761" w:themeColor="accent1" w:themeShade="BF"/>
          <w:sz w:val="24"/>
          <w:szCs w:val="24"/>
        </w:rPr>
      </w:pPr>
      <w:r w:rsidRPr="00530AD6">
        <w:rPr>
          <w:rFonts w:ascii="Arial" w:eastAsia="Arial" w:hAnsi="Arial" w:cs="Arial"/>
          <w:sz w:val="24"/>
          <w:szCs w:val="24"/>
        </w:rPr>
        <w:br w:type="page"/>
      </w:r>
    </w:p>
    <w:p w14:paraId="1EC6E5F7" w14:textId="41078F20" w:rsidR="00D873C8" w:rsidRPr="00530AD6" w:rsidRDefault="00F75EEA" w:rsidP="00406C8E">
      <w:pPr>
        <w:pStyle w:val="Heading1"/>
        <w:spacing w:line="360" w:lineRule="auto"/>
        <w:jc w:val="both"/>
        <w:rPr>
          <w:rFonts w:ascii="Arial" w:eastAsia="Arial" w:hAnsi="Arial" w:cs="Arial"/>
          <w:sz w:val="24"/>
          <w:szCs w:val="24"/>
        </w:rPr>
      </w:pPr>
      <w:bookmarkStart w:id="11" w:name="_Toc184090161"/>
      <w:r>
        <w:rPr>
          <w:rFonts w:ascii="Arial" w:eastAsia="Arial" w:hAnsi="Arial" w:cs="Arial"/>
          <w:sz w:val="24"/>
          <w:szCs w:val="24"/>
        </w:rPr>
        <w:lastRenderedPageBreak/>
        <w:t xml:space="preserve">2. </w:t>
      </w:r>
      <w:r w:rsidR="00D873C8" w:rsidRPr="00530AD6">
        <w:rPr>
          <w:rFonts w:ascii="Arial" w:eastAsia="Arial" w:hAnsi="Arial" w:cs="Arial"/>
          <w:sz w:val="24"/>
          <w:szCs w:val="24"/>
        </w:rPr>
        <w:t>Literature Review</w:t>
      </w:r>
      <w:bookmarkEnd w:id="11"/>
    </w:p>
    <w:p w14:paraId="68434909" w14:textId="5A300C07" w:rsidR="004A5B01" w:rsidRPr="00530AD6" w:rsidRDefault="00F75EEA" w:rsidP="00406C8E">
      <w:pPr>
        <w:pStyle w:val="Heading2"/>
        <w:spacing w:line="360" w:lineRule="auto"/>
        <w:jc w:val="both"/>
        <w:rPr>
          <w:rFonts w:ascii="Arial" w:eastAsia="Arial" w:hAnsi="Arial" w:cs="Arial"/>
          <w:sz w:val="22"/>
          <w:szCs w:val="22"/>
        </w:rPr>
      </w:pPr>
      <w:bookmarkStart w:id="12" w:name="_Toc184090162"/>
      <w:r>
        <w:rPr>
          <w:rFonts w:ascii="Arial" w:eastAsia="Arial" w:hAnsi="Arial" w:cs="Arial"/>
          <w:sz w:val="22"/>
          <w:szCs w:val="22"/>
        </w:rPr>
        <w:t xml:space="preserve">2.1 </w:t>
      </w:r>
      <w:r w:rsidR="004A5B01" w:rsidRPr="00530AD6">
        <w:rPr>
          <w:rFonts w:ascii="Arial" w:eastAsia="Arial" w:hAnsi="Arial" w:cs="Arial"/>
          <w:sz w:val="22"/>
          <w:szCs w:val="22"/>
        </w:rPr>
        <w:t>Video Game Demand Forecast</w:t>
      </w:r>
      <w:bookmarkEnd w:id="12"/>
    </w:p>
    <w:p w14:paraId="0A957043" w14:textId="07065CBE" w:rsidR="00FF5354" w:rsidRPr="00530AD6" w:rsidRDefault="00FA1B83" w:rsidP="00FF5354">
      <w:pPr>
        <w:spacing w:line="360" w:lineRule="auto"/>
        <w:jc w:val="both"/>
        <w:rPr>
          <w:rFonts w:ascii="Arial" w:eastAsia="Arial" w:hAnsi="Arial" w:cs="Arial"/>
          <w:color w:val="000000"/>
        </w:rPr>
      </w:pPr>
      <w:r w:rsidRPr="00530AD6">
        <w:rPr>
          <w:rFonts w:ascii="Arial" w:eastAsia="Arial" w:hAnsi="Arial" w:cs="Arial"/>
          <w:color w:val="000000"/>
        </w:rPr>
        <w:t>The video game industry has grown at an exponential rate over the past few decades, with the market expected to generate $282.30 billion in revenues in 2024, increasing by 8.76% per year to reach $363.20 billion in revenues by 2027</w:t>
      </w:r>
      <w:r w:rsidR="00DD789F">
        <w:rPr>
          <w:rFonts w:ascii="Arial" w:eastAsia="Arial" w:hAnsi="Arial" w:cs="Arial"/>
          <w:color w:val="000000"/>
        </w:rPr>
        <w:t>.</w:t>
      </w:r>
      <w:r w:rsidRPr="00530AD6">
        <w:rPr>
          <w:rFonts w:ascii="Arial" w:eastAsia="Arial" w:hAnsi="Arial" w:cs="Arial"/>
          <w:color w:val="000000"/>
        </w:rPr>
        <w:t xml:space="preserve"> This rapid growth requires reliable demand forecasting models to assist industry stakeholders in making educated decisions.</w:t>
      </w:r>
      <w:r w:rsidR="00FF5354" w:rsidRPr="00530AD6">
        <w:rPr>
          <w:rFonts w:ascii="Arial" w:eastAsia="Arial" w:hAnsi="Arial" w:cs="Arial"/>
          <w:color w:val="000000"/>
        </w:rPr>
        <w:t xml:space="preserve"> In a report on the global video game market, LinkedIn Pulse</w:t>
      </w:r>
      <w:r w:rsidR="00DD789F">
        <w:rPr>
          <w:rFonts w:ascii="Arial" w:eastAsia="Arial" w:hAnsi="Arial" w:cs="Arial"/>
          <w:color w:val="000000"/>
        </w:rPr>
        <w:t xml:space="preserve"> </w:t>
      </w:r>
      <w:r w:rsidR="00FF5354" w:rsidRPr="00530AD6">
        <w:rPr>
          <w:rFonts w:ascii="Arial" w:eastAsia="Arial" w:hAnsi="Arial" w:cs="Arial"/>
          <w:color w:val="000000"/>
        </w:rPr>
        <w:t xml:space="preserve">focussed on technology improvements and consumer expenditure on gaming to analyse growth trends between 2024 and 2032. Furthermore, </w:t>
      </w:r>
      <w:proofErr w:type="spellStart"/>
      <w:r w:rsidR="00FF5354" w:rsidRPr="00530AD6">
        <w:rPr>
          <w:rFonts w:ascii="Arial" w:eastAsia="Arial" w:hAnsi="Arial" w:cs="Arial"/>
          <w:color w:val="000000"/>
        </w:rPr>
        <w:t>Kevuru</w:t>
      </w:r>
      <w:proofErr w:type="spellEnd"/>
      <w:r w:rsidR="00FF5354" w:rsidRPr="00530AD6">
        <w:rPr>
          <w:rFonts w:ascii="Arial" w:eastAsia="Arial" w:hAnsi="Arial" w:cs="Arial"/>
          <w:color w:val="000000"/>
        </w:rPr>
        <w:t xml:space="preserve"> Games highlighted some technological developments in gaming, such as augmented reality and virtual reality, which are expected to have a significant impact on demand</w:t>
      </w:r>
      <w:r w:rsidR="00DD789F">
        <w:rPr>
          <w:rFonts w:ascii="Arial" w:eastAsia="Arial" w:hAnsi="Arial" w:cs="Arial"/>
          <w:color w:val="000000"/>
        </w:rPr>
        <w:t>.</w:t>
      </w:r>
      <w:r w:rsidR="00FF5354" w:rsidRPr="00530AD6">
        <w:rPr>
          <w:rFonts w:ascii="Arial" w:eastAsia="Arial" w:hAnsi="Arial" w:cs="Arial"/>
          <w:color w:val="000000"/>
        </w:rPr>
        <w:t xml:space="preserve"> </w:t>
      </w:r>
    </w:p>
    <w:p w14:paraId="7EF7D2E1" w14:textId="3890DB84" w:rsidR="004E6EDE" w:rsidRPr="00530AD6" w:rsidRDefault="00B2296D" w:rsidP="00406C8E">
      <w:pPr>
        <w:spacing w:line="360" w:lineRule="auto"/>
        <w:jc w:val="both"/>
        <w:rPr>
          <w:rFonts w:ascii="Arial" w:eastAsia="Arial" w:hAnsi="Arial" w:cs="Arial"/>
          <w:color w:val="000000"/>
        </w:rPr>
      </w:pPr>
      <w:r w:rsidRPr="00530AD6">
        <w:rPr>
          <w:rFonts w:ascii="Arial" w:eastAsia="Arial" w:hAnsi="Arial" w:cs="Arial"/>
          <w:color w:val="000000"/>
        </w:rPr>
        <w:t xml:space="preserve">Several studies have </w:t>
      </w:r>
      <w:proofErr w:type="gramStart"/>
      <w:r w:rsidRPr="00530AD6">
        <w:rPr>
          <w:rFonts w:ascii="Arial" w:eastAsia="Arial" w:hAnsi="Arial" w:cs="Arial"/>
          <w:color w:val="000000"/>
        </w:rPr>
        <w:t>looked into</w:t>
      </w:r>
      <w:proofErr w:type="gramEnd"/>
      <w:r w:rsidRPr="00530AD6">
        <w:rPr>
          <w:rFonts w:ascii="Arial" w:eastAsia="Arial" w:hAnsi="Arial" w:cs="Arial"/>
          <w:color w:val="000000"/>
        </w:rPr>
        <w:t xml:space="preserve"> different methods for forecasting sales of video games. For instance, Liang (2022) forecasted future sales by looking at user engagement indicators, historic sales data, and </w:t>
      </w:r>
      <w:r w:rsidR="00B855E8" w:rsidRPr="00530AD6">
        <w:rPr>
          <w:rFonts w:ascii="Arial" w:eastAsia="Arial" w:hAnsi="Arial" w:cs="Arial"/>
          <w:color w:val="000000"/>
        </w:rPr>
        <w:t xml:space="preserve">social media trends. </w:t>
      </w:r>
      <w:r w:rsidR="0095128C" w:rsidRPr="00530AD6">
        <w:rPr>
          <w:rFonts w:ascii="Arial" w:eastAsia="Arial" w:hAnsi="Arial" w:cs="Arial"/>
          <w:color w:val="000000"/>
        </w:rPr>
        <w:t xml:space="preserve">Toivonen and </w:t>
      </w:r>
      <w:proofErr w:type="spellStart"/>
      <w:r w:rsidR="0095128C" w:rsidRPr="00530AD6">
        <w:rPr>
          <w:rFonts w:ascii="Arial" w:eastAsia="Arial" w:hAnsi="Arial" w:cs="Arial"/>
          <w:color w:val="000000"/>
        </w:rPr>
        <w:t>Sotamaa</w:t>
      </w:r>
      <w:proofErr w:type="spellEnd"/>
      <w:r w:rsidR="0095128C" w:rsidRPr="00530AD6">
        <w:rPr>
          <w:rFonts w:ascii="Arial" w:eastAsia="Arial" w:hAnsi="Arial" w:cs="Arial"/>
          <w:color w:val="000000"/>
        </w:rPr>
        <w:t xml:space="preserve"> (2010) </w:t>
      </w:r>
      <w:r w:rsidR="00344226" w:rsidRPr="00530AD6">
        <w:rPr>
          <w:rFonts w:ascii="Arial" w:eastAsia="Arial" w:hAnsi="Arial" w:cs="Arial"/>
          <w:color w:val="000000"/>
        </w:rPr>
        <w:t xml:space="preserve">conducted a survey among Finnish gamers and </w:t>
      </w:r>
      <w:r w:rsidR="0095128C" w:rsidRPr="00530AD6">
        <w:rPr>
          <w:rFonts w:ascii="Arial" w:eastAsia="Arial" w:hAnsi="Arial" w:cs="Arial"/>
          <w:color w:val="000000"/>
        </w:rPr>
        <w:t>examined the effects of online distribution channels on video game sales, underscoring the significance of platforms such as Steam and PlayStation in the dynamic market.</w:t>
      </w:r>
    </w:p>
    <w:p w14:paraId="697D5DCE" w14:textId="71AC3F78" w:rsidR="0095128C" w:rsidRPr="00530AD6" w:rsidRDefault="00777F79" w:rsidP="00406C8E">
      <w:pPr>
        <w:spacing w:line="360" w:lineRule="auto"/>
        <w:jc w:val="both"/>
        <w:rPr>
          <w:rFonts w:ascii="Arial" w:eastAsia="Arial" w:hAnsi="Arial" w:cs="Arial"/>
          <w:color w:val="000000"/>
        </w:rPr>
      </w:pPr>
      <w:r w:rsidRPr="00530AD6">
        <w:rPr>
          <w:rFonts w:ascii="Arial" w:eastAsia="Arial" w:hAnsi="Arial" w:cs="Arial"/>
          <w:color w:val="000000"/>
        </w:rPr>
        <w:t>A detailed report on analysing video game sales using data science techniques provided insights into forecasting top-selling video games in North America from 1983 to 2016</w:t>
      </w:r>
      <w:r w:rsidR="00DD789F">
        <w:rPr>
          <w:rFonts w:ascii="Arial" w:eastAsia="Arial" w:hAnsi="Arial" w:cs="Arial"/>
          <w:color w:val="000000"/>
        </w:rPr>
        <w:t>.</w:t>
      </w:r>
      <w:r w:rsidRPr="00530AD6">
        <w:rPr>
          <w:rFonts w:ascii="Arial" w:eastAsia="Arial" w:hAnsi="Arial" w:cs="Arial"/>
          <w:color w:val="000000"/>
        </w:rPr>
        <w:t xml:space="preserve"> This study analysed past sales information and developed models to predict future sales, showcasing the significance of historical trends and consumer behaviour in predicting market trends.</w:t>
      </w:r>
    </w:p>
    <w:p w14:paraId="24D19E39" w14:textId="77777777" w:rsidR="004A5B01" w:rsidRPr="00530AD6" w:rsidRDefault="004A5B01" w:rsidP="00406C8E">
      <w:pPr>
        <w:spacing w:line="360" w:lineRule="auto"/>
        <w:jc w:val="both"/>
        <w:rPr>
          <w:rFonts w:ascii="Arial" w:eastAsia="Arial" w:hAnsi="Arial" w:cs="Arial"/>
          <w:color w:val="000000"/>
        </w:rPr>
      </w:pPr>
    </w:p>
    <w:p w14:paraId="2964E0C5" w14:textId="49A766C9" w:rsidR="004A5B01" w:rsidRPr="00530AD6" w:rsidRDefault="00F75EEA" w:rsidP="00406C8E">
      <w:pPr>
        <w:pStyle w:val="Heading2"/>
        <w:spacing w:line="360" w:lineRule="auto"/>
        <w:jc w:val="both"/>
        <w:rPr>
          <w:rFonts w:ascii="Arial" w:eastAsia="Arial" w:hAnsi="Arial" w:cs="Arial"/>
          <w:sz w:val="22"/>
          <w:szCs w:val="22"/>
        </w:rPr>
      </w:pPr>
      <w:bookmarkStart w:id="13" w:name="_Toc184090163"/>
      <w:r>
        <w:rPr>
          <w:rFonts w:ascii="Arial" w:eastAsia="Arial" w:hAnsi="Arial" w:cs="Arial"/>
          <w:sz w:val="22"/>
          <w:szCs w:val="22"/>
        </w:rPr>
        <w:t xml:space="preserve">2.2 </w:t>
      </w:r>
      <w:r w:rsidR="004A5B01" w:rsidRPr="00530AD6">
        <w:rPr>
          <w:rFonts w:ascii="Arial" w:eastAsia="Arial" w:hAnsi="Arial" w:cs="Arial"/>
          <w:sz w:val="22"/>
          <w:szCs w:val="22"/>
        </w:rPr>
        <w:t xml:space="preserve">Demand </w:t>
      </w:r>
      <w:r w:rsidR="00960BE1" w:rsidRPr="00530AD6">
        <w:rPr>
          <w:rFonts w:ascii="Arial" w:eastAsia="Arial" w:hAnsi="Arial" w:cs="Arial"/>
          <w:sz w:val="22"/>
          <w:szCs w:val="22"/>
        </w:rPr>
        <w:t>forecasting comparison</w:t>
      </w:r>
      <w:r w:rsidR="004A5B01" w:rsidRPr="00530AD6">
        <w:rPr>
          <w:rFonts w:ascii="Arial" w:eastAsia="Arial" w:hAnsi="Arial" w:cs="Arial"/>
          <w:sz w:val="22"/>
          <w:szCs w:val="22"/>
        </w:rPr>
        <w:t xml:space="preserve"> </w:t>
      </w:r>
      <w:r w:rsidR="00960BE1" w:rsidRPr="00530AD6">
        <w:rPr>
          <w:rFonts w:ascii="Arial" w:eastAsia="Arial" w:hAnsi="Arial" w:cs="Arial"/>
          <w:sz w:val="22"/>
          <w:szCs w:val="22"/>
        </w:rPr>
        <w:t>a</w:t>
      </w:r>
      <w:r w:rsidR="004A5B01" w:rsidRPr="00530AD6">
        <w:rPr>
          <w:rFonts w:ascii="Arial" w:eastAsia="Arial" w:hAnsi="Arial" w:cs="Arial"/>
          <w:sz w:val="22"/>
          <w:szCs w:val="22"/>
        </w:rPr>
        <w:t xml:space="preserve">cross </w:t>
      </w:r>
      <w:r w:rsidR="00960BE1" w:rsidRPr="00530AD6">
        <w:rPr>
          <w:rFonts w:ascii="Arial" w:eastAsia="Arial" w:hAnsi="Arial" w:cs="Arial"/>
          <w:sz w:val="22"/>
          <w:szCs w:val="22"/>
        </w:rPr>
        <w:t>a</w:t>
      </w:r>
      <w:r w:rsidR="004A5B01" w:rsidRPr="00530AD6">
        <w:rPr>
          <w:rFonts w:ascii="Arial" w:eastAsia="Arial" w:hAnsi="Arial" w:cs="Arial"/>
          <w:sz w:val="22"/>
          <w:szCs w:val="22"/>
        </w:rPr>
        <w:t xml:space="preserve">ll </w:t>
      </w:r>
      <w:r w:rsidR="00960BE1" w:rsidRPr="00530AD6">
        <w:rPr>
          <w:rFonts w:ascii="Arial" w:eastAsia="Arial" w:hAnsi="Arial" w:cs="Arial"/>
          <w:sz w:val="22"/>
          <w:szCs w:val="22"/>
        </w:rPr>
        <w:t>i</w:t>
      </w:r>
      <w:r w:rsidR="004A5B01" w:rsidRPr="00530AD6">
        <w:rPr>
          <w:rFonts w:ascii="Arial" w:eastAsia="Arial" w:hAnsi="Arial" w:cs="Arial"/>
          <w:sz w:val="22"/>
          <w:szCs w:val="22"/>
        </w:rPr>
        <w:t>ndustries</w:t>
      </w:r>
      <w:bookmarkEnd w:id="13"/>
    </w:p>
    <w:p w14:paraId="223BA1F6" w14:textId="6E8509A1" w:rsidR="00511BE1" w:rsidRPr="00530AD6" w:rsidRDefault="00F8635D" w:rsidP="00406C8E">
      <w:pPr>
        <w:spacing w:line="360" w:lineRule="auto"/>
        <w:jc w:val="both"/>
        <w:rPr>
          <w:rFonts w:ascii="Arial" w:eastAsia="Arial" w:hAnsi="Arial" w:cs="Arial"/>
          <w:color w:val="000000"/>
        </w:rPr>
      </w:pPr>
      <w:r w:rsidRPr="00530AD6">
        <w:rPr>
          <w:rFonts w:ascii="Arial" w:eastAsia="Arial" w:hAnsi="Arial" w:cs="Arial"/>
          <w:color w:val="000000"/>
        </w:rPr>
        <w:t xml:space="preserve">With the use of both econometric and machine learning models, demand forecasting has become a crucial area of research across various industries. Econometric models, which are based on economic theory, often use </w:t>
      </w:r>
      <w:r w:rsidR="00947BAF" w:rsidRPr="00530AD6">
        <w:rPr>
          <w:rFonts w:ascii="Arial" w:eastAsia="Arial" w:hAnsi="Arial" w:cs="Arial"/>
          <w:color w:val="000000"/>
        </w:rPr>
        <w:t xml:space="preserve">historical </w:t>
      </w:r>
      <w:r w:rsidRPr="00530AD6">
        <w:rPr>
          <w:rFonts w:ascii="Arial" w:eastAsia="Arial" w:hAnsi="Arial" w:cs="Arial"/>
          <w:color w:val="000000"/>
        </w:rPr>
        <w:t xml:space="preserve">data to detect patterns and relationships between variables. </w:t>
      </w:r>
      <w:r w:rsidR="00947BAF" w:rsidRPr="00530AD6">
        <w:rPr>
          <w:rFonts w:ascii="Arial" w:eastAsia="Arial" w:hAnsi="Arial" w:cs="Arial"/>
          <w:color w:val="000000"/>
        </w:rPr>
        <w:t xml:space="preserve">For example, Kohli et al. (2020) used </w:t>
      </w:r>
      <w:r w:rsidR="00784B08" w:rsidRPr="00530AD6">
        <w:rPr>
          <w:rFonts w:ascii="Arial" w:eastAsia="Arial" w:hAnsi="Arial" w:cs="Arial"/>
          <w:color w:val="000000"/>
        </w:rPr>
        <w:t>Linear Regression</w:t>
      </w:r>
      <w:r w:rsidR="00947BAF" w:rsidRPr="00530AD6">
        <w:rPr>
          <w:rFonts w:ascii="Arial" w:eastAsia="Arial" w:hAnsi="Arial" w:cs="Arial"/>
          <w:color w:val="000000"/>
        </w:rPr>
        <w:t xml:space="preserve"> to accurately predict the sales of the German drugstore chain Rossmann.</w:t>
      </w:r>
    </w:p>
    <w:p w14:paraId="2A74637A" w14:textId="53788F85" w:rsidR="003A773F" w:rsidRPr="00530AD6" w:rsidRDefault="003A773F" w:rsidP="00406C8E">
      <w:pPr>
        <w:spacing w:line="360" w:lineRule="auto"/>
        <w:jc w:val="both"/>
        <w:rPr>
          <w:rFonts w:ascii="Arial" w:eastAsia="Arial" w:hAnsi="Arial" w:cs="Arial"/>
          <w:color w:val="000000"/>
        </w:rPr>
      </w:pPr>
      <w:r w:rsidRPr="00530AD6">
        <w:rPr>
          <w:rFonts w:ascii="Arial" w:eastAsia="Arial" w:hAnsi="Arial" w:cs="Arial"/>
          <w:color w:val="000000"/>
        </w:rPr>
        <w:t xml:space="preserve">Machine Learning models, such as </w:t>
      </w:r>
      <w:r w:rsidR="00784B08" w:rsidRPr="00530AD6">
        <w:rPr>
          <w:rFonts w:ascii="Arial" w:eastAsia="Arial" w:hAnsi="Arial" w:cs="Arial"/>
          <w:color w:val="000000"/>
        </w:rPr>
        <w:t>Random Forests (RF)</w:t>
      </w:r>
      <w:r w:rsidRPr="00530AD6">
        <w:rPr>
          <w:rFonts w:ascii="Arial" w:eastAsia="Arial" w:hAnsi="Arial" w:cs="Arial"/>
          <w:color w:val="000000"/>
        </w:rPr>
        <w:t xml:space="preserve">, </w:t>
      </w:r>
      <w:proofErr w:type="spellStart"/>
      <w:r w:rsidR="009D334C" w:rsidRPr="00530AD6">
        <w:rPr>
          <w:rFonts w:ascii="Arial" w:eastAsia="Arial" w:hAnsi="Arial" w:cs="Arial"/>
          <w:color w:val="000000"/>
        </w:rPr>
        <w:t>XGB</w:t>
      </w:r>
      <w:r w:rsidR="00784B08" w:rsidRPr="00530AD6">
        <w:rPr>
          <w:rFonts w:ascii="Arial" w:eastAsia="Arial" w:hAnsi="Arial" w:cs="Arial"/>
          <w:color w:val="000000"/>
        </w:rPr>
        <w:t>oost</w:t>
      </w:r>
      <w:proofErr w:type="spellEnd"/>
      <w:r w:rsidR="00784B08" w:rsidRPr="00530AD6">
        <w:rPr>
          <w:rFonts w:ascii="Arial" w:eastAsia="Arial" w:hAnsi="Arial" w:cs="Arial"/>
          <w:color w:val="000000"/>
        </w:rPr>
        <w:t xml:space="preserve"> (XGB)</w:t>
      </w:r>
      <w:r w:rsidRPr="00530AD6">
        <w:rPr>
          <w:rFonts w:ascii="Arial" w:eastAsia="Arial" w:hAnsi="Arial" w:cs="Arial"/>
          <w:color w:val="000000"/>
        </w:rPr>
        <w:t xml:space="preserve">, and </w:t>
      </w:r>
      <w:r w:rsidR="00784B08" w:rsidRPr="00530AD6">
        <w:rPr>
          <w:rFonts w:ascii="Arial" w:eastAsia="Arial" w:hAnsi="Arial" w:cs="Arial"/>
          <w:color w:val="000000"/>
        </w:rPr>
        <w:t>Artificial Neural Network</w:t>
      </w:r>
      <w:r w:rsidRPr="00530AD6">
        <w:rPr>
          <w:rFonts w:ascii="Arial" w:eastAsia="Arial" w:hAnsi="Arial" w:cs="Arial"/>
          <w:color w:val="000000"/>
        </w:rPr>
        <w:t xml:space="preserve">s (ANN), automatically detect and model complex patterns within large datasets, enabling accurate predictions. These models excel at capturing non-linear relationships between variables, adapting to the underlying data structure. For example, RFs use multiple decision trees to enhance prediction accuracy, while XGB optimizes </w:t>
      </w:r>
      <w:r w:rsidRPr="00530AD6">
        <w:rPr>
          <w:rFonts w:ascii="Arial" w:eastAsia="Arial" w:hAnsi="Arial" w:cs="Arial"/>
          <w:color w:val="000000"/>
        </w:rPr>
        <w:lastRenderedPageBreak/>
        <w:t>gradient boosting for efficient forecasting. ANNs mimic the human brain's neural structure, learning intricate patterns over time, making them highly effective for dynamic environments.</w:t>
      </w:r>
    </w:p>
    <w:p w14:paraId="45BB8FCB" w14:textId="1CF5ED1D" w:rsidR="00824A4F" w:rsidRPr="00530AD6" w:rsidRDefault="00494060" w:rsidP="00406C8E">
      <w:pPr>
        <w:spacing w:line="360" w:lineRule="auto"/>
        <w:jc w:val="both"/>
        <w:rPr>
          <w:rFonts w:ascii="Arial" w:eastAsia="Arial" w:hAnsi="Arial" w:cs="Arial"/>
          <w:color w:val="000000"/>
        </w:rPr>
      </w:pPr>
      <w:r w:rsidRPr="00530AD6">
        <w:rPr>
          <w:rFonts w:ascii="Arial" w:eastAsia="Arial" w:hAnsi="Arial" w:cs="Arial"/>
          <w:color w:val="000000"/>
        </w:rPr>
        <w:t xml:space="preserve">Machine learning models have grown popular due to their capacity to handle large datasets and complex non-linear relationships. Hyndman and Athanasopoulos (2018) evaluated traditional econometric models against machine learning methods, such as </w:t>
      </w:r>
      <w:r w:rsidR="00784B08" w:rsidRPr="00530AD6">
        <w:rPr>
          <w:rFonts w:ascii="Arial" w:eastAsia="Arial" w:hAnsi="Arial" w:cs="Arial"/>
          <w:color w:val="000000"/>
        </w:rPr>
        <w:t>Random Forest</w:t>
      </w:r>
      <w:r w:rsidRPr="00530AD6">
        <w:rPr>
          <w:rFonts w:ascii="Arial" w:eastAsia="Arial" w:hAnsi="Arial" w:cs="Arial"/>
          <w:color w:val="000000"/>
        </w:rPr>
        <w:t xml:space="preserve">s and Neural Networks, across different industries. According to the findings of their study, machine learning models </w:t>
      </w:r>
      <w:r w:rsidR="00F323D8" w:rsidRPr="00530AD6">
        <w:rPr>
          <w:rFonts w:ascii="Arial" w:eastAsia="Arial" w:hAnsi="Arial" w:cs="Arial"/>
          <w:color w:val="000000"/>
        </w:rPr>
        <w:t>mostly</w:t>
      </w:r>
      <w:r w:rsidRPr="00530AD6">
        <w:rPr>
          <w:rFonts w:ascii="Arial" w:eastAsia="Arial" w:hAnsi="Arial" w:cs="Arial"/>
          <w:color w:val="000000"/>
        </w:rPr>
        <w:t xml:space="preserve"> surpassed traditional approaches in terms of accuracy and flexibility.</w:t>
      </w:r>
    </w:p>
    <w:p w14:paraId="236AAF5D" w14:textId="4C771D4A" w:rsidR="00F8635D" w:rsidRPr="00530AD6" w:rsidRDefault="008D04C8" w:rsidP="00406C8E">
      <w:pPr>
        <w:spacing w:line="360" w:lineRule="auto"/>
        <w:jc w:val="both"/>
        <w:rPr>
          <w:rFonts w:ascii="Arial" w:eastAsia="Arial" w:hAnsi="Arial" w:cs="Arial"/>
          <w:color w:val="000000"/>
        </w:rPr>
      </w:pPr>
      <w:r w:rsidRPr="00530AD6">
        <w:rPr>
          <w:rFonts w:ascii="Arial" w:eastAsia="Arial" w:hAnsi="Arial" w:cs="Arial"/>
          <w:color w:val="000000"/>
        </w:rPr>
        <w:t>Ahmed et al. (2010) conducted a comprehensive analysis of econometric and machine learning models in predicting retail sales. The research findings revealed that whereas econometric models generated results that could be interpreted easily, machine learning methods exhibited a higher predictive accuracy, particularly when managing large and unstructured datasets.</w:t>
      </w:r>
    </w:p>
    <w:p w14:paraId="4CE410EE" w14:textId="59B60162" w:rsidR="00773439" w:rsidRPr="00530AD6" w:rsidRDefault="00437473" w:rsidP="00406C8E">
      <w:pPr>
        <w:spacing w:line="360" w:lineRule="auto"/>
        <w:jc w:val="both"/>
        <w:rPr>
          <w:rFonts w:ascii="Arial" w:eastAsia="Arial" w:hAnsi="Arial" w:cs="Arial"/>
          <w:color w:val="000000"/>
        </w:rPr>
      </w:pPr>
      <w:r w:rsidRPr="00530AD6">
        <w:rPr>
          <w:rFonts w:ascii="Arial" w:eastAsia="Arial" w:hAnsi="Arial" w:cs="Arial"/>
          <w:color w:val="000000"/>
        </w:rPr>
        <w:t xml:space="preserve">The study by Suman </w:t>
      </w:r>
      <w:proofErr w:type="spellStart"/>
      <w:r w:rsidRPr="00530AD6">
        <w:rPr>
          <w:rFonts w:ascii="Arial" w:eastAsia="Arial" w:hAnsi="Arial" w:cs="Arial"/>
          <w:color w:val="000000"/>
        </w:rPr>
        <w:t>Basuroy</w:t>
      </w:r>
      <w:proofErr w:type="spellEnd"/>
      <w:r w:rsidRPr="00530AD6">
        <w:rPr>
          <w:rFonts w:ascii="Arial" w:eastAsia="Arial" w:hAnsi="Arial" w:cs="Arial"/>
          <w:color w:val="000000"/>
        </w:rPr>
        <w:t xml:space="preserve"> et al. (2003) examined the effects of critical reviews, star power, and budgets on box office results, highlighting how econometric models can be utilised to evaluate such impacts in the film industry. Similarly, </w:t>
      </w:r>
      <w:proofErr w:type="spellStart"/>
      <w:r w:rsidRPr="00530AD6">
        <w:rPr>
          <w:rFonts w:ascii="Arial" w:eastAsia="Arial" w:hAnsi="Arial" w:cs="Arial"/>
          <w:color w:val="000000"/>
        </w:rPr>
        <w:t>Chintagunta</w:t>
      </w:r>
      <w:proofErr w:type="spellEnd"/>
      <w:r w:rsidRPr="00530AD6">
        <w:rPr>
          <w:rFonts w:ascii="Arial" w:eastAsia="Arial" w:hAnsi="Arial" w:cs="Arial"/>
          <w:color w:val="000000"/>
        </w:rPr>
        <w:t xml:space="preserve"> et al. (2009) used </w:t>
      </w:r>
      <w:r w:rsidR="00773439" w:rsidRPr="00530AD6">
        <w:rPr>
          <w:rFonts w:ascii="Arial" w:eastAsia="Arial" w:hAnsi="Arial" w:cs="Arial"/>
          <w:color w:val="000000"/>
        </w:rPr>
        <w:t>an advanced econometric model to analyse the significance of marketing-mix elements—namely prices and software availability—in the video game console industry. By utilising a flexible estimation framework and addressing the potential endogeneity of prices through instrumental variables, the study effectively captured the intrinsic growth patterns of 32/64-bit video-game consoles. The research revealed that while prices heavily influenced sales in the early stages, software availability had a greater impact in later periods.</w:t>
      </w:r>
    </w:p>
    <w:p w14:paraId="741E87A1" w14:textId="25BACE44" w:rsidR="004A5B01" w:rsidRPr="00530AD6" w:rsidRDefault="00663ECD" w:rsidP="00406C8E">
      <w:pPr>
        <w:spacing w:line="360" w:lineRule="auto"/>
        <w:jc w:val="both"/>
        <w:rPr>
          <w:rFonts w:ascii="Arial" w:eastAsia="Arial" w:hAnsi="Arial" w:cs="Arial"/>
          <w:color w:val="000000"/>
        </w:rPr>
      </w:pPr>
      <w:r w:rsidRPr="00530AD6">
        <w:rPr>
          <w:rFonts w:ascii="Arial" w:eastAsia="Arial" w:hAnsi="Arial" w:cs="Arial"/>
          <w:color w:val="000000"/>
        </w:rPr>
        <w:t xml:space="preserve">In a recent research paper, Pérez-Pons et al. (2021) analysed the latest applications of machine learning and econometric methodologies in multiple industries. The study discovered that while combining both methodologies often produced the best results, machine learning methods typically performed better than econometric models. </w:t>
      </w:r>
      <w:r w:rsidR="007D564E" w:rsidRPr="00530AD6">
        <w:rPr>
          <w:rFonts w:ascii="Arial" w:eastAsia="Arial" w:hAnsi="Arial" w:cs="Arial"/>
          <w:color w:val="000000"/>
        </w:rPr>
        <w:t xml:space="preserve">For instance, in the investment industry, Support Vector Regression (SVR), a machine learning technique, was combined with ARIMA, a traditional econometric model, to predict time series data. Similarly, in tourism, the combination of </w:t>
      </w:r>
      <w:r w:rsidR="0029513C" w:rsidRPr="00530AD6">
        <w:rPr>
          <w:rFonts w:ascii="Arial" w:eastAsia="Arial" w:hAnsi="Arial" w:cs="Arial"/>
          <w:color w:val="000000"/>
        </w:rPr>
        <w:t>D</w:t>
      </w:r>
      <w:r w:rsidR="007D564E" w:rsidRPr="00530AD6">
        <w:rPr>
          <w:rFonts w:ascii="Arial" w:eastAsia="Arial" w:hAnsi="Arial" w:cs="Arial"/>
          <w:color w:val="000000"/>
        </w:rPr>
        <w:t xml:space="preserve">eep </w:t>
      </w:r>
      <w:r w:rsidR="0029513C" w:rsidRPr="00530AD6">
        <w:rPr>
          <w:rFonts w:ascii="Arial" w:eastAsia="Arial" w:hAnsi="Arial" w:cs="Arial"/>
          <w:color w:val="000000"/>
        </w:rPr>
        <w:t>L</w:t>
      </w:r>
      <w:r w:rsidR="007D564E" w:rsidRPr="00530AD6">
        <w:rPr>
          <w:rFonts w:ascii="Arial" w:eastAsia="Arial" w:hAnsi="Arial" w:cs="Arial"/>
          <w:color w:val="000000"/>
        </w:rPr>
        <w:t>earning (DL) with regression model was used to enhance the prediction of future performance. The research found that these hybrid approaches often yielded superior results, suggesting that integrating the strengths of both methodologies could lead to more accurate and robust predictions across different sectors.</w:t>
      </w:r>
    </w:p>
    <w:p w14:paraId="6663B240" w14:textId="77777777" w:rsidR="007D564E" w:rsidRPr="00530AD6" w:rsidRDefault="007D564E" w:rsidP="00406C8E">
      <w:pPr>
        <w:spacing w:line="360" w:lineRule="auto"/>
        <w:jc w:val="both"/>
        <w:rPr>
          <w:rFonts w:ascii="Arial" w:eastAsia="Arial" w:hAnsi="Arial" w:cs="Arial"/>
          <w:color w:val="000000"/>
        </w:rPr>
      </w:pPr>
    </w:p>
    <w:p w14:paraId="0C118D13" w14:textId="79BD8BAF" w:rsidR="00960BE1" w:rsidRPr="00530AD6" w:rsidRDefault="00F75EEA" w:rsidP="00406C8E">
      <w:pPr>
        <w:pStyle w:val="Heading2"/>
        <w:spacing w:line="360" w:lineRule="auto"/>
        <w:jc w:val="both"/>
        <w:rPr>
          <w:rFonts w:ascii="Arial" w:eastAsia="Arial" w:hAnsi="Arial" w:cs="Arial"/>
          <w:sz w:val="22"/>
          <w:szCs w:val="22"/>
        </w:rPr>
      </w:pPr>
      <w:bookmarkStart w:id="14" w:name="_Toc184090164"/>
      <w:r>
        <w:rPr>
          <w:rFonts w:ascii="Arial" w:eastAsia="Arial" w:hAnsi="Arial" w:cs="Arial"/>
          <w:sz w:val="22"/>
          <w:szCs w:val="22"/>
        </w:rPr>
        <w:t xml:space="preserve">2.3 </w:t>
      </w:r>
      <w:r w:rsidR="00960BE1" w:rsidRPr="00530AD6">
        <w:rPr>
          <w:rFonts w:ascii="Arial" w:eastAsia="Arial" w:hAnsi="Arial" w:cs="Arial"/>
          <w:sz w:val="22"/>
          <w:szCs w:val="22"/>
        </w:rPr>
        <w:t>Demand forecasting comparison in gaming industry</w:t>
      </w:r>
      <w:bookmarkEnd w:id="14"/>
    </w:p>
    <w:p w14:paraId="4F5145EC" w14:textId="144608EF" w:rsidR="00E50F46" w:rsidRPr="00530AD6" w:rsidRDefault="00734167" w:rsidP="00406C8E">
      <w:pPr>
        <w:spacing w:line="360" w:lineRule="auto"/>
        <w:jc w:val="both"/>
        <w:rPr>
          <w:rFonts w:ascii="Arial" w:eastAsia="Arial" w:hAnsi="Arial" w:cs="Arial"/>
          <w:color w:val="000000"/>
        </w:rPr>
      </w:pPr>
      <w:r w:rsidRPr="00530AD6">
        <w:rPr>
          <w:rFonts w:ascii="Arial" w:eastAsia="Arial" w:hAnsi="Arial" w:cs="Arial"/>
          <w:color w:val="000000"/>
        </w:rPr>
        <w:t xml:space="preserve">Forecasting demand in the video game industry has become </w:t>
      </w:r>
      <w:proofErr w:type="gramStart"/>
      <w:r w:rsidRPr="00530AD6">
        <w:rPr>
          <w:rFonts w:ascii="Arial" w:eastAsia="Arial" w:hAnsi="Arial" w:cs="Arial"/>
          <w:color w:val="000000"/>
        </w:rPr>
        <w:t>really difficult</w:t>
      </w:r>
      <w:proofErr w:type="gramEnd"/>
      <w:r w:rsidRPr="00530AD6">
        <w:rPr>
          <w:rFonts w:ascii="Arial" w:eastAsia="Arial" w:hAnsi="Arial" w:cs="Arial"/>
          <w:color w:val="000000"/>
        </w:rPr>
        <w:t xml:space="preserve"> due to the ever-changing consumer preferences and innovative technological developments. Traditionally, econometric models have been used to forecast sales based on past data and market trends</w:t>
      </w:r>
      <w:r w:rsidR="00E50F46" w:rsidRPr="00530AD6">
        <w:rPr>
          <w:rFonts w:ascii="Arial" w:eastAsia="Arial" w:hAnsi="Arial" w:cs="Arial"/>
          <w:color w:val="000000"/>
        </w:rPr>
        <w:t xml:space="preserve">. Zhang (2022), for instance employed a multiple </w:t>
      </w:r>
      <w:r w:rsidR="00784B08" w:rsidRPr="00530AD6">
        <w:rPr>
          <w:rFonts w:ascii="Arial" w:eastAsia="Arial" w:hAnsi="Arial" w:cs="Arial"/>
          <w:color w:val="000000"/>
        </w:rPr>
        <w:t>LR</w:t>
      </w:r>
      <w:r w:rsidR="00E50F46" w:rsidRPr="00530AD6">
        <w:rPr>
          <w:rFonts w:ascii="Arial" w:eastAsia="Arial" w:hAnsi="Arial" w:cs="Arial"/>
          <w:color w:val="000000"/>
        </w:rPr>
        <w:t xml:space="preserve"> model to estimate the number of players, using variables such as the number of reviews, discount strength, release timing, and language support to explain the variability in game ownership. This econometric approach highlighted the significant factors influencing game sales on the steam platform.</w:t>
      </w:r>
    </w:p>
    <w:p w14:paraId="005DF6D7" w14:textId="7BF45A8E" w:rsidR="00734167" w:rsidRPr="00530AD6" w:rsidRDefault="00B63914" w:rsidP="00406C8E">
      <w:pPr>
        <w:spacing w:line="360" w:lineRule="auto"/>
        <w:jc w:val="both"/>
        <w:rPr>
          <w:rFonts w:ascii="Arial" w:eastAsia="Arial" w:hAnsi="Arial" w:cs="Arial"/>
          <w:color w:val="000000"/>
        </w:rPr>
      </w:pPr>
      <w:r w:rsidRPr="00530AD6">
        <w:rPr>
          <w:rFonts w:ascii="Arial" w:eastAsia="Arial" w:hAnsi="Arial" w:cs="Arial"/>
          <w:color w:val="000000"/>
        </w:rPr>
        <w:t>Machine learning models have increasingly been used in recent research to forecast sales and demand more accurately in the video game industry. Manel González-Piñero (2017) performed a comparative analysis with machine learning methods, such as Support Vector Machines and Gradient Boosting, and classical econometric models.</w:t>
      </w:r>
      <w:r w:rsidR="00A44E2F" w:rsidRPr="00530AD6">
        <w:rPr>
          <w:rFonts w:ascii="Arial" w:eastAsia="Arial" w:hAnsi="Arial" w:cs="Arial"/>
          <w:color w:val="000000"/>
        </w:rPr>
        <w:t xml:space="preserve"> The findings of the study indicated that both in terms of predictive accuracy and the ability to capture complex interactions between variables, machine learning methods performed better than traditional econometric models.</w:t>
      </w:r>
    </w:p>
    <w:p w14:paraId="77B82176" w14:textId="7374DB26" w:rsidR="00B61AE4" w:rsidRPr="00530AD6" w:rsidRDefault="00DD08D5" w:rsidP="00406C8E">
      <w:pPr>
        <w:spacing w:line="360" w:lineRule="auto"/>
        <w:jc w:val="both"/>
        <w:rPr>
          <w:rFonts w:ascii="Arial" w:eastAsia="Arial" w:hAnsi="Arial" w:cs="Arial"/>
          <w:color w:val="000000"/>
        </w:rPr>
      </w:pPr>
      <w:r w:rsidRPr="00530AD6">
        <w:rPr>
          <w:rFonts w:ascii="Arial" w:eastAsia="Arial" w:hAnsi="Arial" w:cs="Arial"/>
          <w:color w:val="000000"/>
        </w:rPr>
        <w:t xml:space="preserve">In another study, Liedtke (2023) explored the use of deep learning techniques, such as Convolutional Neural Networks (CNNs) and Recurrent Neural Networks (RNNs), in </w:t>
      </w:r>
      <w:r w:rsidR="006D01EE" w:rsidRPr="00530AD6">
        <w:rPr>
          <w:rFonts w:ascii="Arial" w:eastAsia="Arial" w:hAnsi="Arial" w:cs="Arial"/>
          <w:color w:val="000000"/>
        </w:rPr>
        <w:t>forecasting</w:t>
      </w:r>
      <w:r w:rsidRPr="00530AD6">
        <w:rPr>
          <w:rFonts w:ascii="Arial" w:eastAsia="Arial" w:hAnsi="Arial" w:cs="Arial"/>
          <w:color w:val="000000"/>
        </w:rPr>
        <w:t xml:space="preserve"> video game sales. </w:t>
      </w:r>
      <w:r w:rsidR="006D01EE" w:rsidRPr="00530AD6">
        <w:rPr>
          <w:rFonts w:ascii="Arial" w:eastAsia="Arial" w:hAnsi="Arial" w:cs="Arial"/>
          <w:color w:val="000000"/>
        </w:rPr>
        <w:t>In comparison to traditional econometric models, these models produced more robust and reliable forecasts as they had the ability to capture a large volume of data from social media, user reviews, and gameplay statistics.</w:t>
      </w:r>
    </w:p>
    <w:p w14:paraId="30C68176" w14:textId="0C651766" w:rsidR="00E43F03" w:rsidRPr="00530AD6" w:rsidRDefault="00E43F03" w:rsidP="00406C8E">
      <w:pPr>
        <w:spacing w:line="360" w:lineRule="auto"/>
        <w:jc w:val="both"/>
        <w:rPr>
          <w:rFonts w:ascii="Arial" w:eastAsia="Arial" w:hAnsi="Arial" w:cs="Arial"/>
          <w:color w:val="000000"/>
        </w:rPr>
      </w:pPr>
      <w:r w:rsidRPr="00530AD6">
        <w:rPr>
          <w:rFonts w:ascii="Arial" w:eastAsia="Arial" w:hAnsi="Arial" w:cs="Arial"/>
          <w:color w:val="000000"/>
        </w:rPr>
        <w:t>An in-depth analysis of video game sales employing data mining techniques</w:t>
      </w:r>
      <w:r w:rsidR="00DD789F">
        <w:rPr>
          <w:rFonts w:ascii="Arial" w:eastAsia="Arial" w:hAnsi="Arial" w:cs="Arial"/>
          <w:color w:val="000000"/>
        </w:rPr>
        <w:t xml:space="preserve"> </w:t>
      </w:r>
      <w:r w:rsidRPr="00530AD6">
        <w:rPr>
          <w:rFonts w:ascii="Arial" w:eastAsia="Arial" w:hAnsi="Arial" w:cs="Arial"/>
          <w:color w:val="000000"/>
        </w:rPr>
        <w:t>explored factors that impact sales of video games such as the genre, platform, and release season of video games. The research findings established that machine learning models, especially those based on ensemble methods, performed well with a better accuracy that that of traditional econometric models.</w:t>
      </w:r>
    </w:p>
    <w:p w14:paraId="7278ED77" w14:textId="77777777" w:rsidR="004A5B01" w:rsidRPr="00530AD6" w:rsidRDefault="004A5B01" w:rsidP="00406C8E">
      <w:pPr>
        <w:spacing w:line="360" w:lineRule="auto"/>
        <w:jc w:val="both"/>
        <w:rPr>
          <w:rFonts w:ascii="Arial" w:eastAsia="Arial" w:hAnsi="Arial" w:cs="Arial"/>
          <w:color w:val="000000"/>
        </w:rPr>
      </w:pPr>
    </w:p>
    <w:p w14:paraId="030DD32F" w14:textId="660CD9FC" w:rsidR="004A5B01" w:rsidRPr="00530AD6" w:rsidRDefault="00F75EEA" w:rsidP="00406C8E">
      <w:pPr>
        <w:pStyle w:val="Heading2"/>
        <w:spacing w:line="360" w:lineRule="auto"/>
        <w:jc w:val="both"/>
        <w:rPr>
          <w:rFonts w:ascii="Arial" w:eastAsia="Arial" w:hAnsi="Arial" w:cs="Arial"/>
          <w:sz w:val="22"/>
          <w:szCs w:val="22"/>
        </w:rPr>
      </w:pPr>
      <w:bookmarkStart w:id="15" w:name="_Toc184090165"/>
      <w:r>
        <w:rPr>
          <w:rFonts w:ascii="Arial" w:eastAsia="Arial" w:hAnsi="Arial" w:cs="Arial"/>
          <w:sz w:val="22"/>
          <w:szCs w:val="22"/>
        </w:rPr>
        <w:t xml:space="preserve">2.4 </w:t>
      </w:r>
      <w:r w:rsidR="004A5B01" w:rsidRPr="00530AD6">
        <w:rPr>
          <w:rFonts w:ascii="Arial" w:eastAsia="Arial" w:hAnsi="Arial" w:cs="Arial"/>
          <w:sz w:val="22"/>
          <w:szCs w:val="22"/>
        </w:rPr>
        <w:t>Regional Studies on Video Game Sales Forecasting</w:t>
      </w:r>
      <w:bookmarkEnd w:id="15"/>
    </w:p>
    <w:p w14:paraId="31523362" w14:textId="4A1FCA82" w:rsidR="00E455B9" w:rsidRPr="00530AD6" w:rsidRDefault="00E455B9" w:rsidP="00406C8E">
      <w:pPr>
        <w:spacing w:line="360" w:lineRule="auto"/>
        <w:jc w:val="both"/>
        <w:rPr>
          <w:rFonts w:ascii="Arial" w:eastAsia="Arial" w:hAnsi="Arial" w:cs="Arial"/>
          <w:color w:val="000000"/>
        </w:rPr>
      </w:pPr>
      <w:r w:rsidRPr="00530AD6">
        <w:rPr>
          <w:rFonts w:ascii="Arial" w:eastAsia="Arial" w:hAnsi="Arial" w:cs="Arial"/>
          <w:color w:val="000000"/>
        </w:rPr>
        <w:t xml:space="preserve">Video game demand demonstrates significant variations across different regions, and hence region-specific forecasting models become a crucial part of demand forecasting. Geethanjali et al. (2020) conducted research in North America which focused on forecasting the sales of popular video games. The study used historical sales data and </w:t>
      </w:r>
      <w:r w:rsidRPr="00530AD6">
        <w:rPr>
          <w:rFonts w:ascii="Arial" w:eastAsia="Arial" w:hAnsi="Arial" w:cs="Arial"/>
          <w:color w:val="000000"/>
        </w:rPr>
        <w:lastRenderedPageBreak/>
        <w:t xml:space="preserve">developed </w:t>
      </w:r>
      <w:r w:rsidR="00AE75C5" w:rsidRPr="00530AD6">
        <w:rPr>
          <w:rFonts w:ascii="Arial" w:eastAsia="Arial" w:hAnsi="Arial" w:cs="Arial"/>
          <w:color w:val="000000"/>
        </w:rPr>
        <w:t xml:space="preserve">a </w:t>
      </w:r>
      <w:r w:rsidR="00784B08" w:rsidRPr="00530AD6">
        <w:rPr>
          <w:rFonts w:ascii="Arial" w:eastAsia="Arial" w:hAnsi="Arial" w:cs="Arial"/>
          <w:color w:val="000000"/>
        </w:rPr>
        <w:t>LR</w:t>
      </w:r>
      <w:r w:rsidR="00AE75C5" w:rsidRPr="00530AD6">
        <w:rPr>
          <w:rFonts w:ascii="Arial" w:eastAsia="Arial" w:hAnsi="Arial" w:cs="Arial"/>
          <w:color w:val="000000"/>
        </w:rPr>
        <w:t xml:space="preserve"> model</w:t>
      </w:r>
      <w:r w:rsidRPr="00530AD6">
        <w:rPr>
          <w:rFonts w:ascii="Arial" w:eastAsia="Arial" w:hAnsi="Arial" w:cs="Arial"/>
          <w:color w:val="000000"/>
        </w:rPr>
        <w:t xml:space="preserve"> that can accurately predict future sales in the region, highlighting the significance of market trends and regional preferences in this process.</w:t>
      </w:r>
    </w:p>
    <w:p w14:paraId="7F9A3DAB" w14:textId="77777777" w:rsidR="00282B6D" w:rsidRPr="00530AD6" w:rsidRDefault="006B5A2A" w:rsidP="00406C8E">
      <w:pPr>
        <w:spacing w:line="360" w:lineRule="auto"/>
        <w:jc w:val="both"/>
        <w:rPr>
          <w:rFonts w:ascii="Arial" w:eastAsia="Arial" w:hAnsi="Arial" w:cs="Arial"/>
          <w:color w:val="000000"/>
        </w:rPr>
      </w:pPr>
      <w:proofErr w:type="gramStart"/>
      <w:r w:rsidRPr="00530AD6">
        <w:rPr>
          <w:rFonts w:ascii="Arial" w:eastAsia="Arial" w:hAnsi="Arial" w:cs="Arial"/>
          <w:color w:val="000000"/>
        </w:rPr>
        <w:t>A research</w:t>
      </w:r>
      <w:proofErr w:type="gramEnd"/>
      <w:r w:rsidRPr="00530AD6">
        <w:rPr>
          <w:rFonts w:ascii="Arial" w:eastAsia="Arial" w:hAnsi="Arial" w:cs="Arial"/>
          <w:color w:val="000000"/>
        </w:rPr>
        <w:t xml:space="preserve"> conducted by Marchand and Hennig-Thurau (2013) in Europe shed light on the process of value generation in the video game industry, with an emphasis on customer benefits and industry economics. The study focussed on how econometric and machine learning models can be used to understand and analyse the European market dynamics.</w:t>
      </w:r>
      <w:r w:rsidR="00282B6D" w:rsidRPr="00530AD6">
        <w:t xml:space="preserve"> </w:t>
      </w:r>
      <w:r w:rsidR="00282B6D" w:rsidRPr="00530AD6">
        <w:rPr>
          <w:rFonts w:ascii="Arial" w:eastAsia="Arial" w:hAnsi="Arial" w:cs="Arial"/>
          <w:color w:val="000000"/>
        </w:rPr>
        <w:t>The research concludes that the video game industry's inherent creativity and innovation will continue to drive the development of diverse game types, formats, and business models, presenting ongoing challenges and opportunities for future research.</w:t>
      </w:r>
    </w:p>
    <w:p w14:paraId="4CF82C7B" w14:textId="004ABBC6" w:rsidR="00E455B9" w:rsidRPr="00530AD6" w:rsidRDefault="005C761B" w:rsidP="00406C8E">
      <w:pPr>
        <w:spacing w:line="360" w:lineRule="auto"/>
        <w:jc w:val="both"/>
        <w:rPr>
          <w:rFonts w:ascii="Arial" w:eastAsia="Arial" w:hAnsi="Arial" w:cs="Arial"/>
          <w:color w:val="000000"/>
        </w:rPr>
      </w:pPr>
      <w:proofErr w:type="gramStart"/>
      <w:r w:rsidRPr="00530AD6">
        <w:rPr>
          <w:rFonts w:ascii="Arial" w:eastAsia="Arial" w:hAnsi="Arial" w:cs="Arial"/>
          <w:color w:val="000000"/>
        </w:rPr>
        <w:t>In order to</w:t>
      </w:r>
      <w:proofErr w:type="gramEnd"/>
      <w:r w:rsidRPr="00530AD6">
        <w:rPr>
          <w:rFonts w:ascii="Arial" w:eastAsia="Arial" w:hAnsi="Arial" w:cs="Arial"/>
          <w:color w:val="000000"/>
        </w:rPr>
        <w:t xml:space="preserve"> investigate the demand of video games in Japan, Harada (2007) conducted a household data analysis of consumers in that region. The study looked at factors like income of household, genre of the game, and popularity of the platform on which the game was released, and then analysed how each of these factors impacted video game sales using </w:t>
      </w:r>
      <w:r w:rsidR="0042481E" w:rsidRPr="00530AD6">
        <w:rPr>
          <w:rFonts w:ascii="Arial" w:eastAsia="Arial" w:hAnsi="Arial" w:cs="Arial"/>
          <w:color w:val="000000"/>
        </w:rPr>
        <w:t>logarithmic regression</w:t>
      </w:r>
      <w:r w:rsidRPr="00530AD6">
        <w:rPr>
          <w:rFonts w:ascii="Arial" w:eastAsia="Arial" w:hAnsi="Arial" w:cs="Arial"/>
          <w:color w:val="000000"/>
        </w:rPr>
        <w:t xml:space="preserve"> models. </w:t>
      </w:r>
      <w:r w:rsidR="00BA1BE4" w:rsidRPr="00530AD6">
        <w:rPr>
          <w:rFonts w:ascii="Arial" w:eastAsia="Arial" w:hAnsi="Arial" w:cs="Arial"/>
          <w:color w:val="000000"/>
        </w:rPr>
        <w:t>The research findings showcased the unique market dynamics in Japan thus highlighting the need for region-specific forecasting.</w:t>
      </w:r>
    </w:p>
    <w:p w14:paraId="6E3D78AB" w14:textId="77777777" w:rsidR="004A5B01" w:rsidRPr="00530AD6" w:rsidRDefault="004A5B01" w:rsidP="00406C8E">
      <w:pPr>
        <w:spacing w:line="360" w:lineRule="auto"/>
        <w:jc w:val="both"/>
        <w:rPr>
          <w:rFonts w:ascii="Arial" w:eastAsia="Arial" w:hAnsi="Arial" w:cs="Arial"/>
          <w:color w:val="000000"/>
        </w:rPr>
      </w:pPr>
    </w:p>
    <w:p w14:paraId="28753FAA" w14:textId="7EDD3007" w:rsidR="004A5B01" w:rsidRPr="00530AD6" w:rsidRDefault="00F75EEA" w:rsidP="00406C8E">
      <w:pPr>
        <w:pStyle w:val="Heading2"/>
        <w:spacing w:line="360" w:lineRule="auto"/>
        <w:jc w:val="both"/>
        <w:rPr>
          <w:rFonts w:ascii="Arial" w:eastAsia="Arial" w:hAnsi="Arial" w:cs="Arial"/>
          <w:sz w:val="22"/>
          <w:szCs w:val="22"/>
        </w:rPr>
      </w:pPr>
      <w:bookmarkStart w:id="16" w:name="_Toc184090166"/>
      <w:r>
        <w:rPr>
          <w:rFonts w:ascii="Arial" w:eastAsia="Arial" w:hAnsi="Arial" w:cs="Arial"/>
          <w:sz w:val="22"/>
          <w:szCs w:val="22"/>
        </w:rPr>
        <w:t xml:space="preserve">2.5 </w:t>
      </w:r>
      <w:r w:rsidR="004A5B01" w:rsidRPr="00530AD6">
        <w:rPr>
          <w:rFonts w:ascii="Arial" w:eastAsia="Arial" w:hAnsi="Arial" w:cs="Arial"/>
          <w:sz w:val="22"/>
          <w:szCs w:val="22"/>
        </w:rPr>
        <w:t>Factors Impacting Video Game Sales</w:t>
      </w:r>
      <w:bookmarkEnd w:id="16"/>
    </w:p>
    <w:p w14:paraId="7A1B3826" w14:textId="1EA8E7A2" w:rsidR="00577F56" w:rsidRPr="00530AD6" w:rsidRDefault="001172A8" w:rsidP="00406C8E">
      <w:pPr>
        <w:spacing w:line="360" w:lineRule="auto"/>
        <w:jc w:val="both"/>
        <w:rPr>
          <w:rFonts w:ascii="Arial" w:eastAsia="Arial" w:hAnsi="Arial" w:cs="Arial"/>
          <w:color w:val="000000"/>
        </w:rPr>
      </w:pPr>
      <w:r w:rsidRPr="00530AD6">
        <w:rPr>
          <w:rFonts w:ascii="Arial" w:eastAsia="Arial" w:hAnsi="Arial" w:cs="Arial"/>
          <w:color w:val="000000"/>
        </w:rPr>
        <w:t xml:space="preserve">There are multiple features that affect the sales of video games, such as genre, platform, release season, online reviews and ratings, consumer behaviour, economic conditions, technological advancements, and marketing strategies. A study by </w:t>
      </w:r>
      <w:proofErr w:type="spellStart"/>
      <w:r w:rsidRPr="00530AD6">
        <w:rPr>
          <w:rFonts w:ascii="Arial" w:eastAsia="Arial" w:hAnsi="Arial" w:cs="Arial"/>
          <w:color w:val="000000"/>
        </w:rPr>
        <w:t>Chintagunta</w:t>
      </w:r>
      <w:proofErr w:type="spellEnd"/>
      <w:r w:rsidRPr="00530AD6">
        <w:rPr>
          <w:rFonts w:ascii="Arial" w:eastAsia="Arial" w:hAnsi="Arial" w:cs="Arial"/>
          <w:color w:val="000000"/>
        </w:rPr>
        <w:t xml:space="preserve"> et al. (2009) analysed the impacts of marketing-mix in the video game console industry using econometric models, which showcased how price, advertising, and promotional strategies influence the sales across multiple regions. </w:t>
      </w:r>
      <w:r w:rsidR="00577F56" w:rsidRPr="00530AD6">
        <w:rPr>
          <w:rFonts w:ascii="Arial" w:eastAsia="Arial" w:hAnsi="Arial" w:cs="Arial"/>
          <w:color w:val="000000"/>
        </w:rPr>
        <w:t>The researchers measured price in terms of its effect on sales elasticity, meaning how sensitive the sales volume was to changes in price. Advertising was analysed by looking at expenditure levels and their effectiveness in driving sales, while promotional strategies were assessed by the extent to which they boosted sales through short-term incentives like discounts or bundling. The best strategy identified varied by region, but a common finding was that price cuts had a significant positive impact on sales, particularly when combined with strong advertising support. Thus, the interplay between these factors—especially the synergy between price reductions and advertising—proved to be the most effective in driving sales across different markets.</w:t>
      </w:r>
    </w:p>
    <w:p w14:paraId="43D02816" w14:textId="56964D63" w:rsidR="001172A8" w:rsidRPr="00530AD6" w:rsidRDefault="004A4FB4" w:rsidP="00406C8E">
      <w:pPr>
        <w:spacing w:line="360" w:lineRule="auto"/>
        <w:jc w:val="both"/>
        <w:rPr>
          <w:rFonts w:ascii="Arial" w:eastAsia="Arial" w:hAnsi="Arial" w:cs="Arial"/>
          <w:color w:val="000000"/>
        </w:rPr>
      </w:pPr>
      <w:r w:rsidRPr="00530AD6">
        <w:rPr>
          <w:rFonts w:ascii="Arial" w:eastAsia="Arial" w:hAnsi="Arial" w:cs="Arial"/>
          <w:color w:val="000000"/>
        </w:rPr>
        <w:t xml:space="preserve">Similarly, the study by Zhu and </w:t>
      </w:r>
      <w:proofErr w:type="spellStart"/>
      <w:r w:rsidRPr="00530AD6">
        <w:rPr>
          <w:rFonts w:ascii="Arial" w:eastAsia="Arial" w:hAnsi="Arial" w:cs="Arial"/>
          <w:color w:val="000000"/>
        </w:rPr>
        <w:t>Xiaoquan</w:t>
      </w:r>
      <w:proofErr w:type="spellEnd"/>
      <w:r w:rsidRPr="00530AD6">
        <w:rPr>
          <w:rFonts w:ascii="Arial" w:eastAsia="Arial" w:hAnsi="Arial" w:cs="Arial"/>
          <w:color w:val="000000"/>
        </w:rPr>
        <w:t xml:space="preserve"> (Michael) Zhang (2010) focussed on product and consumer attributes as it explored the effect of online user reviews on sales. The </w:t>
      </w:r>
      <w:r w:rsidRPr="00530AD6">
        <w:rPr>
          <w:rFonts w:ascii="Arial" w:eastAsia="Arial" w:hAnsi="Arial" w:cs="Arial"/>
          <w:color w:val="000000"/>
        </w:rPr>
        <w:lastRenderedPageBreak/>
        <w:t xml:space="preserve">study </w:t>
      </w:r>
      <w:r w:rsidR="004358EB" w:rsidRPr="00530AD6">
        <w:rPr>
          <w:rFonts w:ascii="Arial" w:eastAsia="Arial" w:hAnsi="Arial" w:cs="Arial"/>
          <w:color w:val="000000"/>
        </w:rPr>
        <w:t>concluded</w:t>
      </w:r>
      <w:r w:rsidRPr="00530AD6">
        <w:rPr>
          <w:rFonts w:ascii="Arial" w:eastAsia="Arial" w:hAnsi="Arial" w:cs="Arial"/>
          <w:color w:val="000000"/>
        </w:rPr>
        <w:t xml:space="preserve"> that </w:t>
      </w:r>
      <w:r w:rsidR="002C287B" w:rsidRPr="00530AD6">
        <w:rPr>
          <w:rFonts w:ascii="Arial" w:eastAsia="Arial" w:hAnsi="Arial" w:cs="Arial"/>
          <w:color w:val="000000"/>
        </w:rPr>
        <w:t>online user reviews are extremely vital in determining sales, particularly for products like video games.</w:t>
      </w:r>
    </w:p>
    <w:p w14:paraId="5DFECEE7" w14:textId="23893D02" w:rsidR="00370434" w:rsidRPr="00530AD6" w:rsidRDefault="00D56B6D" w:rsidP="00406C8E">
      <w:pPr>
        <w:spacing w:line="360" w:lineRule="auto"/>
        <w:jc w:val="both"/>
        <w:rPr>
          <w:rFonts w:ascii="Arial" w:eastAsia="Arial" w:hAnsi="Arial" w:cs="Arial"/>
          <w:color w:val="000000"/>
        </w:rPr>
      </w:pPr>
      <w:r w:rsidRPr="00530AD6">
        <w:rPr>
          <w:rFonts w:ascii="Arial" w:eastAsia="Arial" w:hAnsi="Arial" w:cs="Arial"/>
          <w:color w:val="000000"/>
        </w:rPr>
        <w:t xml:space="preserve">A recent study by </w:t>
      </w:r>
      <w:r w:rsidRPr="00530AD6">
        <w:rPr>
          <w:rFonts w:ascii="Arial" w:hAnsi="Arial" w:cs="Arial"/>
        </w:rPr>
        <w:t>Liang (2022) analysed past sales data, user engagement metrics, and social media trends for forecasting future sales. The study reported that</w:t>
      </w:r>
      <w:r w:rsidR="00DD789F">
        <w:rPr>
          <w:rFonts w:ascii="Arial" w:hAnsi="Arial" w:cs="Arial"/>
        </w:rPr>
        <w:t xml:space="preserve"> </w:t>
      </w:r>
      <w:r w:rsidRPr="00530AD6">
        <w:rPr>
          <w:rFonts w:ascii="Arial" w:hAnsi="Arial" w:cs="Arial"/>
        </w:rPr>
        <w:t xml:space="preserve">social media interactions and online reviews are two main aspects of consumer behaviour that significantly impact video game sales. </w:t>
      </w:r>
      <w:r w:rsidR="0007774A" w:rsidRPr="00530AD6">
        <w:rPr>
          <w:rFonts w:ascii="Arial" w:hAnsi="Arial" w:cs="Arial"/>
        </w:rPr>
        <w:t>The research highlighted the importance of using big data analytics to accurately capture</w:t>
      </w:r>
      <w:r w:rsidR="007F7405" w:rsidRPr="00530AD6">
        <w:rPr>
          <w:rFonts w:ascii="Arial" w:hAnsi="Arial" w:cs="Arial"/>
        </w:rPr>
        <w:t xml:space="preserve"> user sentiment and estimate market trends.</w:t>
      </w:r>
    </w:p>
    <w:p w14:paraId="4EF7D066" w14:textId="3E70D0A0" w:rsidR="004F0031" w:rsidRPr="00530AD6" w:rsidRDefault="00BF41FC" w:rsidP="00406C8E">
      <w:pPr>
        <w:spacing w:line="360" w:lineRule="auto"/>
        <w:jc w:val="both"/>
        <w:rPr>
          <w:rFonts w:ascii="Arial" w:eastAsia="Arial" w:hAnsi="Arial" w:cs="Arial"/>
          <w:color w:val="000000"/>
        </w:rPr>
      </w:pPr>
      <w:r w:rsidRPr="00530AD6">
        <w:rPr>
          <w:rFonts w:ascii="Arial" w:eastAsia="Arial" w:hAnsi="Arial" w:cs="Arial"/>
          <w:color w:val="000000"/>
        </w:rPr>
        <w:t xml:space="preserve">Video game sales are significantly influenced by economic factors such as </w:t>
      </w:r>
      <w:r w:rsidRPr="00530AD6">
        <w:rPr>
          <w:rFonts w:ascii="Arial" w:hAnsi="Arial" w:cs="Arial"/>
        </w:rPr>
        <w:t xml:space="preserve">overall economic environment and consumer spending power. </w:t>
      </w:r>
      <w:r w:rsidR="00C66EDB" w:rsidRPr="00530AD6">
        <w:rPr>
          <w:rFonts w:ascii="Arial" w:eastAsia="Arial" w:hAnsi="Arial" w:cs="Arial"/>
          <w:color w:val="000000"/>
        </w:rPr>
        <w:t>Marchand and Hennig-Thurau (2013)</w:t>
      </w:r>
      <w:r w:rsidRPr="00530AD6">
        <w:rPr>
          <w:rFonts w:ascii="Arial" w:hAnsi="Arial" w:cs="Arial"/>
        </w:rPr>
        <w:t xml:space="preserve"> conducted an analysis on the economic aspects of the video game industry and examined how consumer purchasing trends and economic downturns impact sales. According to the research, when the market is in recession consumers tend to </w:t>
      </w:r>
      <w:r w:rsidR="00E74D3D" w:rsidRPr="00530AD6">
        <w:rPr>
          <w:rFonts w:ascii="Arial" w:hAnsi="Arial" w:cs="Arial"/>
        </w:rPr>
        <w:t>focus more on purchasing essential items which results in a negative impact on video game sales. On the other hand, at times when the economy is booming, consumers will have a higher purchasing power which can lead to greater spending on personal entertainment including video games.</w:t>
      </w:r>
    </w:p>
    <w:p w14:paraId="11640639" w14:textId="21CBF8F3" w:rsidR="007F7405" w:rsidRPr="00530AD6" w:rsidRDefault="001914E4" w:rsidP="00406C8E">
      <w:pPr>
        <w:spacing w:line="360" w:lineRule="auto"/>
        <w:jc w:val="both"/>
        <w:rPr>
          <w:rFonts w:ascii="Arial" w:hAnsi="Arial" w:cs="Arial"/>
        </w:rPr>
      </w:pPr>
      <w:r w:rsidRPr="00530AD6">
        <w:rPr>
          <w:rFonts w:ascii="Arial" w:eastAsia="Arial" w:hAnsi="Arial" w:cs="Arial"/>
          <w:color w:val="000000"/>
        </w:rPr>
        <w:t xml:space="preserve">Technological improvements are crucial to the video game industry, and it has a significant impact on both video game production and sales. Using the </w:t>
      </w:r>
      <w:r w:rsidRPr="00530AD6">
        <w:rPr>
          <w:rFonts w:ascii="Arial" w:hAnsi="Arial" w:cs="Arial"/>
        </w:rPr>
        <w:t>meta-frontier approach</w:t>
      </w:r>
      <w:r w:rsidR="00F376A7" w:rsidRPr="00530AD6">
        <w:rPr>
          <w:rFonts w:ascii="Arial" w:hAnsi="Arial" w:cs="Arial"/>
        </w:rPr>
        <w:t xml:space="preserve"> – a method used to compare the efficiency of decision-making units (DMUs) that operate under different technologies or in different environments – </w:t>
      </w:r>
      <w:r w:rsidRPr="00530AD6">
        <w:rPr>
          <w:rFonts w:ascii="Arial" w:hAnsi="Arial" w:cs="Arial"/>
        </w:rPr>
        <w:t>Xi et al. (2022) looked at features that impact technological innovation efficiency</w:t>
      </w:r>
      <w:r w:rsidR="00F376A7" w:rsidRPr="00530AD6">
        <w:rPr>
          <w:rFonts w:ascii="Arial" w:hAnsi="Arial" w:cs="Arial"/>
        </w:rPr>
        <w:t xml:space="preserve"> – the ability to maximize outputs (such as advanced video game production and sales) relative to the inputs used (like human capital, financial resources, and infrastructure) in the innovation process – </w:t>
      </w:r>
      <w:r w:rsidRPr="00530AD6">
        <w:rPr>
          <w:rFonts w:ascii="Arial" w:hAnsi="Arial" w:cs="Arial"/>
        </w:rPr>
        <w:t>in the Chinese video game market. The research findings depict that greater technological innovation efficiency is shown by regions with higher levels of human capital, financial investment, economic development, and infrastructure support. The study also highlighted the importance of governments to encourage and support technological innovation as that might lead to increase in interest and sales for advanced video games.</w:t>
      </w:r>
    </w:p>
    <w:p w14:paraId="20C1019F" w14:textId="48CE1A49" w:rsidR="005D03C8" w:rsidRPr="00530AD6" w:rsidRDefault="00EC01F6" w:rsidP="00406C8E">
      <w:pPr>
        <w:spacing w:line="360" w:lineRule="auto"/>
        <w:jc w:val="both"/>
        <w:rPr>
          <w:rFonts w:ascii="Arial" w:eastAsia="Arial" w:hAnsi="Arial" w:cs="Arial"/>
          <w:color w:val="000000"/>
        </w:rPr>
      </w:pPr>
      <w:r w:rsidRPr="00530AD6">
        <w:rPr>
          <w:rFonts w:ascii="Arial" w:eastAsia="Arial" w:hAnsi="Arial" w:cs="Arial"/>
          <w:color w:val="000000"/>
        </w:rPr>
        <w:t xml:space="preserve">Apart from economic conditions, there are various other factors that impact the sales of video games. </w:t>
      </w:r>
      <w:r w:rsidRPr="00530AD6">
        <w:rPr>
          <w:rFonts w:ascii="Arial" w:hAnsi="Arial" w:cs="Arial"/>
        </w:rPr>
        <w:t xml:space="preserve">Miller (2016) found that video game sales are highly impacted by the number of platforms where the game is accessible </w:t>
      </w:r>
      <w:proofErr w:type="gramStart"/>
      <w:r w:rsidRPr="00530AD6">
        <w:rPr>
          <w:rFonts w:ascii="Arial" w:hAnsi="Arial" w:cs="Arial"/>
        </w:rPr>
        <w:t>and also</w:t>
      </w:r>
      <w:proofErr w:type="gramEnd"/>
      <w:r w:rsidRPr="00530AD6">
        <w:rPr>
          <w:rFonts w:ascii="Arial" w:hAnsi="Arial" w:cs="Arial"/>
        </w:rPr>
        <w:t xml:space="preserve"> on the number of weeks since the game was released. It is typically seen that there are higher sales during the game launch time and then gradually the sales declines over time. Additionally, games which are launched on multiple platforms lead to a higher sales volume as the game </w:t>
      </w:r>
      <w:r w:rsidRPr="00530AD6">
        <w:rPr>
          <w:rFonts w:ascii="Arial" w:hAnsi="Arial" w:cs="Arial"/>
        </w:rPr>
        <w:lastRenderedPageBreak/>
        <w:t xml:space="preserve">becomes accessible to more consumers across the world. One interesting finding of the research was that the Entertainment Software Rating Board (ESRB) ratings, where the games are categorized by their content, has no significant impact on the sales indicating that violent or mature game content does not necessarily translate to higher </w:t>
      </w:r>
      <w:r w:rsidR="003C0E64" w:rsidRPr="00530AD6">
        <w:rPr>
          <w:rFonts w:ascii="Arial" w:hAnsi="Arial" w:cs="Arial"/>
        </w:rPr>
        <w:t xml:space="preserve">or lower </w:t>
      </w:r>
      <w:r w:rsidRPr="00530AD6">
        <w:rPr>
          <w:rFonts w:ascii="Arial" w:hAnsi="Arial" w:cs="Arial"/>
        </w:rPr>
        <w:t>sales.</w:t>
      </w:r>
    </w:p>
    <w:p w14:paraId="0B21D2C0" w14:textId="57947FDE" w:rsidR="007F7259" w:rsidRPr="00530AD6" w:rsidRDefault="00700247" w:rsidP="00406C8E">
      <w:pPr>
        <w:spacing w:line="360" w:lineRule="auto"/>
        <w:jc w:val="both"/>
        <w:rPr>
          <w:rFonts w:ascii="Arial" w:eastAsia="Arial" w:hAnsi="Arial" w:cs="Arial"/>
          <w:color w:val="000000"/>
        </w:rPr>
      </w:pPr>
      <w:r w:rsidRPr="00530AD6">
        <w:rPr>
          <w:rFonts w:ascii="Arial" w:eastAsia="Arial" w:hAnsi="Arial" w:cs="Arial"/>
          <w:color w:val="000000"/>
        </w:rPr>
        <w:t xml:space="preserve">One of the other factors that significantly impact video game sales is the platform on which the game is launched. In a research, </w:t>
      </w:r>
      <w:r w:rsidRPr="00530AD6">
        <w:rPr>
          <w:rFonts w:ascii="Arial" w:hAnsi="Arial" w:cs="Arial"/>
        </w:rPr>
        <w:t xml:space="preserve">Babb and Terry (2013) discussed how the popularity of the platform and the number of devices where the game is being made available influence the sales of the game. The study concluded that games launched on popular platforms like Wii, </w:t>
      </w:r>
      <w:r w:rsidR="00CB6EA2" w:rsidRPr="00530AD6">
        <w:rPr>
          <w:rFonts w:ascii="Arial" w:hAnsi="Arial" w:cs="Arial"/>
        </w:rPr>
        <w:t>N</w:t>
      </w:r>
      <w:r w:rsidRPr="00530AD6">
        <w:rPr>
          <w:rFonts w:ascii="Arial" w:hAnsi="Arial" w:cs="Arial"/>
        </w:rPr>
        <w:t xml:space="preserve">DS, Xbox 360, PlayStation result in higher sales as those platforms are accessible to a large user base. </w:t>
      </w:r>
      <w:r w:rsidR="007A2F57" w:rsidRPr="00530AD6">
        <w:rPr>
          <w:rFonts w:ascii="Arial" w:hAnsi="Arial" w:cs="Arial"/>
        </w:rPr>
        <w:t>Moreover, games that provide cross-platform compatibility and have multiplayer gaming options can benefit from the overall social effect as the popularity of the game increases as more people from the gaming community start playing it.</w:t>
      </w:r>
    </w:p>
    <w:p w14:paraId="446DCE0E" w14:textId="77777777" w:rsidR="004A5B01" w:rsidRPr="00530AD6" w:rsidRDefault="004A5B01" w:rsidP="00406C8E">
      <w:pPr>
        <w:spacing w:line="360" w:lineRule="auto"/>
        <w:jc w:val="both"/>
        <w:rPr>
          <w:rFonts w:ascii="Arial" w:eastAsia="Arial" w:hAnsi="Arial" w:cs="Arial"/>
          <w:color w:val="000000"/>
        </w:rPr>
      </w:pPr>
    </w:p>
    <w:p w14:paraId="4E0FC080" w14:textId="1DA44700" w:rsidR="004A5B01" w:rsidRPr="00530AD6" w:rsidRDefault="00F75EEA" w:rsidP="00406C8E">
      <w:pPr>
        <w:pStyle w:val="Heading2"/>
        <w:spacing w:line="360" w:lineRule="auto"/>
        <w:jc w:val="both"/>
        <w:rPr>
          <w:rFonts w:ascii="Arial" w:eastAsia="Arial" w:hAnsi="Arial" w:cs="Arial"/>
          <w:sz w:val="22"/>
          <w:szCs w:val="22"/>
        </w:rPr>
      </w:pPr>
      <w:bookmarkStart w:id="17" w:name="_Toc184090167"/>
      <w:r>
        <w:rPr>
          <w:rFonts w:ascii="Arial" w:eastAsia="Arial" w:hAnsi="Arial" w:cs="Arial"/>
          <w:sz w:val="22"/>
          <w:szCs w:val="22"/>
        </w:rPr>
        <w:t xml:space="preserve">2.6 </w:t>
      </w:r>
      <w:r w:rsidR="004A5B01" w:rsidRPr="00530AD6">
        <w:rPr>
          <w:rFonts w:ascii="Arial" w:eastAsia="Arial" w:hAnsi="Arial" w:cs="Arial"/>
          <w:sz w:val="22"/>
          <w:szCs w:val="22"/>
        </w:rPr>
        <w:t xml:space="preserve">Best </w:t>
      </w:r>
      <w:r w:rsidR="00960BE1" w:rsidRPr="00530AD6">
        <w:rPr>
          <w:rFonts w:ascii="Arial" w:eastAsia="Arial" w:hAnsi="Arial" w:cs="Arial"/>
          <w:sz w:val="22"/>
          <w:szCs w:val="22"/>
        </w:rPr>
        <w:t>p</w:t>
      </w:r>
      <w:r w:rsidR="004A5B01" w:rsidRPr="00530AD6">
        <w:rPr>
          <w:rFonts w:ascii="Arial" w:eastAsia="Arial" w:hAnsi="Arial" w:cs="Arial"/>
          <w:sz w:val="22"/>
          <w:szCs w:val="22"/>
        </w:rPr>
        <w:t xml:space="preserve">erforming </w:t>
      </w:r>
      <w:r w:rsidR="00960BE1" w:rsidRPr="00530AD6">
        <w:rPr>
          <w:rFonts w:ascii="Arial" w:eastAsia="Arial" w:hAnsi="Arial" w:cs="Arial"/>
          <w:sz w:val="22"/>
          <w:szCs w:val="22"/>
        </w:rPr>
        <w:t>models</w:t>
      </w:r>
      <w:bookmarkEnd w:id="17"/>
    </w:p>
    <w:p w14:paraId="7800B6A2" w14:textId="1D3D8C06" w:rsidR="00BF0A07" w:rsidRPr="00530AD6" w:rsidRDefault="001346CC" w:rsidP="00406C8E">
      <w:pPr>
        <w:spacing w:line="360" w:lineRule="auto"/>
        <w:jc w:val="both"/>
        <w:rPr>
          <w:rFonts w:ascii="Arial" w:eastAsia="Arial" w:hAnsi="Arial" w:cs="Arial"/>
          <w:color w:val="000000"/>
        </w:rPr>
      </w:pPr>
      <w:r w:rsidRPr="00530AD6">
        <w:rPr>
          <w:rFonts w:ascii="Arial" w:eastAsia="Arial" w:hAnsi="Arial" w:cs="Arial"/>
          <w:color w:val="000000"/>
        </w:rPr>
        <w:t xml:space="preserve">When it comes to forecasting video game sales, </w:t>
      </w:r>
      <w:r w:rsidR="007A3738" w:rsidRPr="00530AD6">
        <w:rPr>
          <w:rFonts w:ascii="Arial" w:eastAsia="Arial" w:hAnsi="Arial" w:cs="Arial"/>
          <w:color w:val="000000"/>
        </w:rPr>
        <w:t xml:space="preserve">it becomes evident from the existing literature that </w:t>
      </w:r>
      <w:r w:rsidRPr="00530AD6">
        <w:rPr>
          <w:rFonts w:ascii="Arial" w:eastAsia="Arial" w:hAnsi="Arial" w:cs="Arial"/>
          <w:color w:val="000000"/>
        </w:rPr>
        <w:t xml:space="preserve">some machine learning models perform better than others. </w:t>
      </w:r>
      <w:r w:rsidR="00DC28DF" w:rsidRPr="00530AD6">
        <w:rPr>
          <w:rFonts w:ascii="Arial" w:eastAsia="Arial" w:hAnsi="Arial" w:cs="Arial"/>
          <w:color w:val="000000"/>
        </w:rPr>
        <w:t xml:space="preserve">In an extensive research, Huang (2023) used factors such as release time, ranking, publisher, and game genre and used that to compare three different machine learning models—Neural Networks, </w:t>
      </w:r>
      <w:r w:rsidR="00784B08" w:rsidRPr="00530AD6">
        <w:rPr>
          <w:rFonts w:ascii="Arial" w:eastAsia="Arial" w:hAnsi="Arial" w:cs="Arial"/>
          <w:color w:val="000000"/>
        </w:rPr>
        <w:t>XGB</w:t>
      </w:r>
      <w:r w:rsidR="00DC28DF" w:rsidRPr="00530AD6">
        <w:rPr>
          <w:rFonts w:ascii="Arial" w:eastAsia="Arial" w:hAnsi="Arial" w:cs="Arial"/>
          <w:color w:val="000000"/>
        </w:rPr>
        <w:t xml:space="preserve">, and </w:t>
      </w:r>
      <w:r w:rsidR="00232DAB" w:rsidRPr="00530AD6">
        <w:rPr>
          <w:rFonts w:ascii="Arial" w:eastAsia="Arial" w:hAnsi="Arial" w:cs="Arial"/>
          <w:color w:val="000000"/>
        </w:rPr>
        <w:t>Light Gradient-Boosting Machine</w:t>
      </w:r>
      <w:r w:rsidR="00DD789F">
        <w:rPr>
          <w:rFonts w:ascii="Arial" w:eastAsia="Arial" w:hAnsi="Arial" w:cs="Arial"/>
          <w:color w:val="000000"/>
        </w:rPr>
        <w:t xml:space="preserve"> </w:t>
      </w:r>
      <w:r w:rsidR="00232DAB" w:rsidRPr="00530AD6">
        <w:rPr>
          <w:rFonts w:ascii="Arial" w:eastAsia="Arial" w:hAnsi="Arial" w:cs="Arial"/>
          <w:color w:val="000000"/>
        </w:rPr>
        <w:t>(</w:t>
      </w:r>
      <w:proofErr w:type="spellStart"/>
      <w:r w:rsidR="00DC28DF" w:rsidRPr="00530AD6">
        <w:rPr>
          <w:rFonts w:ascii="Arial" w:eastAsia="Arial" w:hAnsi="Arial" w:cs="Arial"/>
          <w:color w:val="000000"/>
        </w:rPr>
        <w:t>LightGBM</w:t>
      </w:r>
      <w:proofErr w:type="spellEnd"/>
      <w:r w:rsidR="00232DAB" w:rsidRPr="00530AD6">
        <w:rPr>
          <w:rFonts w:ascii="Arial" w:eastAsia="Arial" w:hAnsi="Arial" w:cs="Arial"/>
          <w:color w:val="000000"/>
        </w:rPr>
        <w:t>)</w:t>
      </w:r>
      <w:r w:rsidR="00DC28DF" w:rsidRPr="00530AD6">
        <w:rPr>
          <w:rFonts w:ascii="Arial" w:eastAsia="Arial" w:hAnsi="Arial" w:cs="Arial"/>
          <w:color w:val="000000"/>
        </w:rPr>
        <w:t xml:space="preserve">. The research results show that </w:t>
      </w:r>
      <w:r w:rsidR="00784B08" w:rsidRPr="00530AD6">
        <w:rPr>
          <w:rFonts w:ascii="Arial" w:eastAsia="Arial" w:hAnsi="Arial" w:cs="Arial"/>
          <w:color w:val="000000"/>
        </w:rPr>
        <w:t>XGB</w:t>
      </w:r>
      <w:r w:rsidR="00DC28DF" w:rsidRPr="00530AD6">
        <w:rPr>
          <w:rFonts w:ascii="Arial" w:eastAsia="Arial" w:hAnsi="Arial" w:cs="Arial"/>
          <w:color w:val="000000"/>
        </w:rPr>
        <w:t xml:space="preserve"> performed the best, followed by </w:t>
      </w:r>
      <w:proofErr w:type="spellStart"/>
      <w:r w:rsidR="00DC28DF" w:rsidRPr="00530AD6">
        <w:rPr>
          <w:rFonts w:ascii="Arial" w:eastAsia="Arial" w:hAnsi="Arial" w:cs="Arial"/>
          <w:color w:val="000000"/>
        </w:rPr>
        <w:t>LightGBM</w:t>
      </w:r>
      <w:proofErr w:type="spellEnd"/>
      <w:r w:rsidR="00DC28DF" w:rsidRPr="00530AD6">
        <w:rPr>
          <w:rFonts w:ascii="Arial" w:eastAsia="Arial" w:hAnsi="Arial" w:cs="Arial"/>
          <w:color w:val="000000"/>
        </w:rPr>
        <w:t xml:space="preserve">, whereas Neural Networks </w:t>
      </w:r>
      <w:r w:rsidR="0029513C" w:rsidRPr="00530AD6">
        <w:rPr>
          <w:rFonts w:ascii="Arial" w:eastAsia="Arial" w:hAnsi="Arial" w:cs="Arial"/>
          <w:color w:val="000000"/>
        </w:rPr>
        <w:t>fared</w:t>
      </w:r>
      <w:r w:rsidR="00DC28DF" w:rsidRPr="00530AD6">
        <w:rPr>
          <w:rFonts w:ascii="Arial" w:eastAsia="Arial" w:hAnsi="Arial" w:cs="Arial"/>
          <w:color w:val="000000"/>
        </w:rPr>
        <w:t xml:space="preserve"> poorly compared to the other two models.</w:t>
      </w:r>
    </w:p>
    <w:p w14:paraId="669B075B" w14:textId="50725D8F" w:rsidR="00481271" w:rsidRPr="00530AD6" w:rsidRDefault="00EB7683" w:rsidP="00406C8E">
      <w:pPr>
        <w:spacing w:line="360" w:lineRule="auto"/>
        <w:jc w:val="both"/>
        <w:rPr>
          <w:rFonts w:ascii="Arial" w:eastAsia="Arial" w:hAnsi="Arial" w:cs="Arial"/>
          <w:color w:val="000000"/>
        </w:rPr>
      </w:pPr>
      <w:r w:rsidRPr="00530AD6">
        <w:rPr>
          <w:rFonts w:ascii="Arial" w:eastAsia="Arial" w:hAnsi="Arial" w:cs="Arial"/>
          <w:color w:val="000000"/>
        </w:rPr>
        <w:t>In another research,</w:t>
      </w:r>
      <w:r w:rsidR="00DD789F">
        <w:rPr>
          <w:rFonts w:ascii="Arial" w:eastAsia="Arial" w:hAnsi="Arial" w:cs="Arial"/>
          <w:color w:val="000000"/>
        </w:rPr>
        <w:t xml:space="preserve"> </w:t>
      </w:r>
      <w:r w:rsidRPr="00530AD6">
        <w:rPr>
          <w:rFonts w:ascii="Arial" w:eastAsia="Arial" w:hAnsi="Arial" w:cs="Arial"/>
          <w:color w:val="000000"/>
        </w:rPr>
        <w:t xml:space="preserve">applied </w:t>
      </w:r>
      <w:r w:rsidR="00784B08" w:rsidRPr="00530AD6">
        <w:rPr>
          <w:rFonts w:ascii="Arial" w:eastAsia="Arial" w:hAnsi="Arial" w:cs="Arial"/>
          <w:color w:val="000000"/>
        </w:rPr>
        <w:t>ANN</w:t>
      </w:r>
      <w:r w:rsidRPr="00530AD6">
        <w:rPr>
          <w:rFonts w:ascii="Arial" w:eastAsia="Arial" w:hAnsi="Arial" w:cs="Arial"/>
          <w:color w:val="000000"/>
        </w:rPr>
        <w:t>s (ANNs) to forecast video game sales. The research concluded that prediction accuracy can be significantly improved if ANN model is combined with feature engineering technique</w:t>
      </w:r>
      <w:r w:rsidR="005F63F5" w:rsidRPr="00530AD6">
        <w:rPr>
          <w:rFonts w:ascii="Arial" w:eastAsia="Arial" w:hAnsi="Arial" w:cs="Arial"/>
          <w:color w:val="000000"/>
        </w:rPr>
        <w:t xml:space="preserve"> such as PCA-based preprocessing</w:t>
      </w:r>
      <w:r w:rsidRPr="00530AD6">
        <w:rPr>
          <w:rFonts w:ascii="Arial" w:eastAsia="Arial" w:hAnsi="Arial" w:cs="Arial"/>
          <w:color w:val="000000"/>
        </w:rPr>
        <w:t>. The research further highlighted that ANN</w:t>
      </w:r>
      <w:r w:rsidR="000C3185" w:rsidRPr="00530AD6">
        <w:rPr>
          <w:rFonts w:ascii="Arial" w:eastAsia="Arial" w:hAnsi="Arial" w:cs="Arial"/>
          <w:color w:val="000000"/>
        </w:rPr>
        <w:t>,</w:t>
      </w:r>
      <w:r w:rsidRPr="00530AD6">
        <w:rPr>
          <w:rFonts w:ascii="Arial" w:eastAsia="Arial" w:hAnsi="Arial" w:cs="Arial"/>
          <w:color w:val="000000"/>
        </w:rPr>
        <w:t xml:space="preserve"> </w:t>
      </w:r>
      <w:r w:rsidR="000C3185" w:rsidRPr="00530AD6">
        <w:rPr>
          <w:rFonts w:ascii="Arial" w:eastAsia="Arial" w:hAnsi="Arial" w:cs="Arial"/>
          <w:color w:val="000000"/>
        </w:rPr>
        <w:t xml:space="preserve">due to their non-linear nature, </w:t>
      </w:r>
      <w:r w:rsidRPr="00530AD6">
        <w:rPr>
          <w:rFonts w:ascii="Arial" w:eastAsia="Arial" w:hAnsi="Arial" w:cs="Arial"/>
          <w:color w:val="000000"/>
        </w:rPr>
        <w:t>is the best suitable model</w:t>
      </w:r>
      <w:r w:rsidR="000C3185" w:rsidRPr="00530AD6">
        <w:rPr>
          <w:rFonts w:ascii="Arial" w:eastAsia="Arial" w:hAnsi="Arial" w:cs="Arial"/>
          <w:color w:val="000000"/>
        </w:rPr>
        <w:t xml:space="preserve"> taking into consideration the complex relationships present in video game sales data.</w:t>
      </w:r>
    </w:p>
    <w:p w14:paraId="0305DA17" w14:textId="0C3A7D6A" w:rsidR="009A213D" w:rsidRPr="00530AD6" w:rsidRDefault="00F651ED" w:rsidP="00406C8E">
      <w:pPr>
        <w:spacing w:line="360" w:lineRule="auto"/>
        <w:jc w:val="both"/>
        <w:rPr>
          <w:rFonts w:ascii="Arial" w:eastAsia="Arial" w:hAnsi="Arial" w:cs="Arial"/>
          <w:color w:val="000000"/>
        </w:rPr>
      </w:pPr>
      <w:r w:rsidRPr="00530AD6">
        <w:rPr>
          <w:rFonts w:ascii="Arial" w:eastAsia="Arial" w:hAnsi="Arial" w:cs="Arial"/>
          <w:color w:val="000000"/>
        </w:rPr>
        <w:t xml:space="preserve">Using YouTube trends data, Blomgren (2022) analysed multiple machine learning models including Decision Trees, </w:t>
      </w:r>
      <w:r w:rsidR="00784B08" w:rsidRPr="00530AD6">
        <w:rPr>
          <w:rFonts w:ascii="Arial" w:eastAsia="Arial" w:hAnsi="Arial" w:cs="Arial"/>
          <w:color w:val="000000"/>
        </w:rPr>
        <w:t>RF</w:t>
      </w:r>
      <w:r w:rsidRPr="00530AD6">
        <w:rPr>
          <w:rFonts w:ascii="Arial" w:eastAsia="Arial" w:hAnsi="Arial" w:cs="Arial"/>
          <w:color w:val="000000"/>
        </w:rPr>
        <w:t>s, Bagging, and Boosting ensemble models to predict initial sales of video games.</w:t>
      </w:r>
      <w:r w:rsidR="00DD789F">
        <w:rPr>
          <w:rFonts w:ascii="Arial" w:eastAsia="Arial" w:hAnsi="Arial" w:cs="Arial"/>
          <w:color w:val="000000"/>
        </w:rPr>
        <w:t xml:space="preserve"> </w:t>
      </w:r>
      <w:r w:rsidR="00784B08" w:rsidRPr="00530AD6">
        <w:rPr>
          <w:rFonts w:ascii="Arial" w:eastAsia="Arial" w:hAnsi="Arial" w:cs="Arial"/>
          <w:color w:val="000000"/>
        </w:rPr>
        <w:t>RF</w:t>
      </w:r>
      <w:r w:rsidRPr="00530AD6">
        <w:rPr>
          <w:rFonts w:ascii="Arial" w:eastAsia="Arial" w:hAnsi="Arial" w:cs="Arial"/>
          <w:color w:val="000000"/>
        </w:rPr>
        <w:t xml:space="preserve"> was initially used as the baseline model due to their speed and robustness, but it was outperformed by other ensemble models. </w:t>
      </w:r>
      <w:r w:rsidR="003A6B3B" w:rsidRPr="00530AD6">
        <w:rPr>
          <w:rFonts w:ascii="Arial" w:eastAsia="Arial" w:hAnsi="Arial" w:cs="Arial"/>
          <w:color w:val="000000"/>
        </w:rPr>
        <w:t xml:space="preserve">The best performing model, with the highest accuracy, was the Boosting ensemble model, which was modelled using Google trends data, demonstrating that Google trends data </w:t>
      </w:r>
      <w:r w:rsidR="003A6B3B" w:rsidRPr="00530AD6">
        <w:rPr>
          <w:rFonts w:ascii="Arial" w:eastAsia="Arial" w:hAnsi="Arial" w:cs="Arial"/>
          <w:color w:val="000000"/>
        </w:rPr>
        <w:lastRenderedPageBreak/>
        <w:t xml:space="preserve">leads to a better prediction than YouTube trends data. However, the combined </w:t>
      </w:r>
      <w:r w:rsidR="00801119" w:rsidRPr="00530AD6">
        <w:rPr>
          <w:rFonts w:ascii="Arial" w:eastAsia="Arial" w:hAnsi="Arial" w:cs="Arial"/>
          <w:color w:val="000000"/>
        </w:rPr>
        <w:t>data did not always improve the predictive accuracy across all models.</w:t>
      </w:r>
    </w:p>
    <w:p w14:paraId="6714C3D9" w14:textId="17F152F8" w:rsidR="000C3185" w:rsidRPr="00530AD6" w:rsidRDefault="003E6B2F" w:rsidP="00406C8E">
      <w:pPr>
        <w:spacing w:line="360" w:lineRule="auto"/>
        <w:jc w:val="both"/>
        <w:rPr>
          <w:rFonts w:ascii="Arial" w:eastAsia="Arial" w:hAnsi="Arial" w:cs="Arial"/>
          <w:color w:val="000000"/>
        </w:rPr>
      </w:pPr>
      <w:r w:rsidRPr="00530AD6">
        <w:rPr>
          <w:rFonts w:ascii="Arial" w:eastAsia="Arial" w:hAnsi="Arial" w:cs="Arial"/>
          <w:color w:val="000000"/>
        </w:rPr>
        <w:t xml:space="preserve">In the study by Pei </w:t>
      </w:r>
      <w:proofErr w:type="spellStart"/>
      <w:r w:rsidRPr="00530AD6">
        <w:rPr>
          <w:rFonts w:ascii="Arial" w:eastAsia="Arial" w:hAnsi="Arial" w:cs="Arial"/>
          <w:color w:val="000000"/>
        </w:rPr>
        <w:t>Pei</w:t>
      </w:r>
      <w:proofErr w:type="spellEnd"/>
      <w:r w:rsidRPr="00530AD6">
        <w:rPr>
          <w:rFonts w:ascii="Arial" w:eastAsia="Arial" w:hAnsi="Arial" w:cs="Arial"/>
          <w:color w:val="000000"/>
        </w:rPr>
        <w:t xml:space="preserve"> Chen et al. (2018), deep learning models including Convolutional Neural Networks (CNNs), Recurrent Neural Networks (RNNs) along with parametric models like the Pareto/Negative-Binomial Distribution model and its extensions were investigated to forecast customer lifetime value of video games. </w:t>
      </w:r>
      <w:r w:rsidR="008D06FC" w:rsidRPr="00530AD6">
        <w:rPr>
          <w:rFonts w:ascii="Arial" w:eastAsia="Arial" w:hAnsi="Arial" w:cs="Arial"/>
          <w:color w:val="000000"/>
        </w:rPr>
        <w:t xml:space="preserve">According to the study, CNNs performed better than other models as they are adept at processing huge amounts of sequential data. The study demonstrated that CNNs lead to more accurate predictions as they are better </w:t>
      </w:r>
      <w:r w:rsidR="00263EA2" w:rsidRPr="00530AD6">
        <w:rPr>
          <w:rFonts w:ascii="Arial" w:eastAsia="Arial" w:hAnsi="Arial" w:cs="Arial"/>
          <w:color w:val="000000"/>
        </w:rPr>
        <w:t>at</w:t>
      </w:r>
      <w:r w:rsidR="008D06FC" w:rsidRPr="00530AD6">
        <w:rPr>
          <w:rFonts w:ascii="Arial" w:eastAsia="Arial" w:hAnsi="Arial" w:cs="Arial"/>
          <w:color w:val="000000"/>
        </w:rPr>
        <w:t xml:space="preserve"> capturing temporal relationships in sales data.</w:t>
      </w:r>
    </w:p>
    <w:p w14:paraId="01DEA78F" w14:textId="5AE661BA" w:rsidR="00B23F8E" w:rsidRPr="00530AD6" w:rsidRDefault="008678C5" w:rsidP="00406C8E">
      <w:pPr>
        <w:spacing w:line="360" w:lineRule="auto"/>
        <w:jc w:val="both"/>
        <w:rPr>
          <w:rFonts w:ascii="Arial" w:eastAsia="Arial" w:hAnsi="Arial" w:cs="Arial"/>
          <w:color w:val="000000"/>
        </w:rPr>
      </w:pPr>
      <w:proofErr w:type="spellStart"/>
      <w:r w:rsidRPr="00530AD6">
        <w:rPr>
          <w:rFonts w:ascii="Arial" w:eastAsia="Arial" w:hAnsi="Arial" w:cs="Arial"/>
          <w:color w:val="000000"/>
        </w:rPr>
        <w:t>Eulerich</w:t>
      </w:r>
      <w:proofErr w:type="spellEnd"/>
      <w:r w:rsidRPr="00530AD6">
        <w:rPr>
          <w:rFonts w:ascii="Arial" w:eastAsia="Arial" w:hAnsi="Arial" w:cs="Arial"/>
          <w:color w:val="000000"/>
        </w:rPr>
        <w:t xml:space="preserve"> et al. (2023) applied multiple regression models including multiple regression and Quantile regression to analyse the factors that contribute to successful video game sales. </w:t>
      </w:r>
      <w:r w:rsidR="00C127B2" w:rsidRPr="00530AD6">
        <w:rPr>
          <w:rFonts w:ascii="Arial" w:eastAsia="Arial" w:hAnsi="Arial" w:cs="Arial"/>
          <w:color w:val="000000"/>
        </w:rPr>
        <w:t xml:space="preserve">The Quantile regression model provided the most detailed insights, particularly in capturing the disproportionate impacts on the variables such as region, console type, game genre, and other factors on the sales of video games. </w:t>
      </w:r>
    </w:p>
    <w:p w14:paraId="0C268606" w14:textId="3750DA35" w:rsidR="00C24BBD" w:rsidRPr="00530AD6" w:rsidRDefault="00C24BBD" w:rsidP="00406C8E">
      <w:pPr>
        <w:spacing w:line="360" w:lineRule="auto"/>
        <w:jc w:val="both"/>
        <w:rPr>
          <w:rFonts w:ascii="Arial" w:eastAsia="Arial" w:hAnsi="Arial" w:cs="Arial"/>
          <w:color w:val="000000"/>
        </w:rPr>
      </w:pPr>
      <w:r w:rsidRPr="00530AD6">
        <w:rPr>
          <w:rFonts w:ascii="Arial" w:eastAsia="Arial" w:hAnsi="Arial" w:cs="Arial"/>
          <w:color w:val="000000"/>
        </w:rPr>
        <w:t xml:space="preserve">Despite extensive research on forecasting video game sales, </w:t>
      </w:r>
      <w:r w:rsidR="001C6172" w:rsidRPr="00530AD6">
        <w:rPr>
          <w:rFonts w:ascii="Arial" w:eastAsia="Arial" w:hAnsi="Arial" w:cs="Arial"/>
          <w:color w:val="000000"/>
        </w:rPr>
        <w:t xml:space="preserve">there </w:t>
      </w:r>
      <w:proofErr w:type="gramStart"/>
      <w:r w:rsidR="001C6172" w:rsidRPr="00530AD6">
        <w:rPr>
          <w:rFonts w:ascii="Arial" w:eastAsia="Arial" w:hAnsi="Arial" w:cs="Arial"/>
          <w:color w:val="000000"/>
        </w:rPr>
        <w:t>still remain</w:t>
      </w:r>
      <w:proofErr w:type="gramEnd"/>
      <w:r w:rsidR="001C6172" w:rsidRPr="00530AD6">
        <w:rPr>
          <w:rFonts w:ascii="Arial" w:eastAsia="Arial" w:hAnsi="Arial" w:cs="Arial"/>
          <w:color w:val="000000"/>
        </w:rPr>
        <w:t xml:space="preserve"> some </w:t>
      </w:r>
      <w:r w:rsidRPr="00530AD6">
        <w:rPr>
          <w:rFonts w:ascii="Arial" w:eastAsia="Arial" w:hAnsi="Arial" w:cs="Arial"/>
          <w:color w:val="000000"/>
        </w:rPr>
        <w:t xml:space="preserve">significant gaps, particularly in the comparative analysis of econometric and machine learning models within this domain. Existing </w:t>
      </w:r>
      <w:r w:rsidR="001C6172" w:rsidRPr="00530AD6">
        <w:rPr>
          <w:rFonts w:ascii="Arial" w:eastAsia="Arial" w:hAnsi="Arial" w:cs="Arial"/>
          <w:color w:val="000000"/>
        </w:rPr>
        <w:t>research</w:t>
      </w:r>
      <w:r w:rsidRPr="00530AD6">
        <w:rPr>
          <w:rFonts w:ascii="Arial" w:eastAsia="Arial" w:hAnsi="Arial" w:cs="Arial"/>
          <w:color w:val="000000"/>
        </w:rPr>
        <w:t xml:space="preserve"> </w:t>
      </w:r>
      <w:r w:rsidR="001C6172" w:rsidRPr="00530AD6">
        <w:rPr>
          <w:rFonts w:ascii="Arial" w:eastAsia="Arial" w:hAnsi="Arial" w:cs="Arial"/>
          <w:color w:val="000000"/>
        </w:rPr>
        <w:t xml:space="preserve">has </w:t>
      </w:r>
      <w:r w:rsidRPr="00530AD6">
        <w:rPr>
          <w:rFonts w:ascii="Arial" w:eastAsia="Arial" w:hAnsi="Arial" w:cs="Arial"/>
          <w:color w:val="000000"/>
        </w:rPr>
        <w:t>often focus</w:t>
      </w:r>
      <w:r w:rsidR="001C6172" w:rsidRPr="00530AD6">
        <w:rPr>
          <w:rFonts w:ascii="Arial" w:eastAsia="Arial" w:hAnsi="Arial" w:cs="Arial"/>
          <w:color w:val="000000"/>
        </w:rPr>
        <w:t>sed</w:t>
      </w:r>
      <w:r w:rsidRPr="00530AD6">
        <w:rPr>
          <w:rFonts w:ascii="Arial" w:eastAsia="Arial" w:hAnsi="Arial" w:cs="Arial"/>
          <w:color w:val="000000"/>
        </w:rPr>
        <w:t xml:space="preserve"> on single-model approaches or specific techniques without </w:t>
      </w:r>
      <w:r w:rsidR="001C6172" w:rsidRPr="00530AD6">
        <w:rPr>
          <w:rFonts w:ascii="Arial" w:eastAsia="Arial" w:hAnsi="Arial" w:cs="Arial"/>
          <w:color w:val="000000"/>
        </w:rPr>
        <w:t>any detailed comparison on multiple models across several regions</w:t>
      </w:r>
      <w:r w:rsidRPr="00530AD6">
        <w:rPr>
          <w:rFonts w:ascii="Arial" w:eastAsia="Arial" w:hAnsi="Arial" w:cs="Arial"/>
          <w:color w:val="000000"/>
        </w:rPr>
        <w:t xml:space="preserve">. </w:t>
      </w:r>
      <w:r w:rsidR="001C6172" w:rsidRPr="00530AD6">
        <w:rPr>
          <w:rFonts w:ascii="Arial" w:eastAsia="Arial" w:hAnsi="Arial" w:cs="Arial"/>
          <w:color w:val="000000"/>
        </w:rPr>
        <w:t>Additionally</w:t>
      </w:r>
      <w:r w:rsidRPr="00530AD6">
        <w:rPr>
          <w:rFonts w:ascii="Arial" w:eastAsia="Arial" w:hAnsi="Arial" w:cs="Arial"/>
          <w:color w:val="000000"/>
        </w:rPr>
        <w:t>, most studies have not fully explored variations in video game sales forecasting</w:t>
      </w:r>
      <w:r w:rsidR="001C6172" w:rsidRPr="00530AD6">
        <w:rPr>
          <w:rFonts w:ascii="Arial" w:eastAsia="Arial" w:hAnsi="Arial" w:cs="Arial"/>
          <w:color w:val="000000"/>
        </w:rPr>
        <w:t xml:space="preserve"> based on locations</w:t>
      </w:r>
      <w:r w:rsidRPr="00530AD6">
        <w:rPr>
          <w:rFonts w:ascii="Arial" w:eastAsia="Arial" w:hAnsi="Arial" w:cs="Arial"/>
          <w:color w:val="000000"/>
        </w:rPr>
        <w:t xml:space="preserve">, which are crucial for developing tailored </w:t>
      </w:r>
      <w:r w:rsidR="001C6172" w:rsidRPr="00530AD6">
        <w:rPr>
          <w:rFonts w:ascii="Arial" w:eastAsia="Arial" w:hAnsi="Arial" w:cs="Arial"/>
          <w:color w:val="000000"/>
        </w:rPr>
        <w:t xml:space="preserve">marketing and promotional </w:t>
      </w:r>
      <w:r w:rsidRPr="00530AD6">
        <w:rPr>
          <w:rFonts w:ascii="Arial" w:eastAsia="Arial" w:hAnsi="Arial" w:cs="Arial"/>
          <w:color w:val="000000"/>
        </w:rPr>
        <w:t xml:space="preserve">strategies. This </w:t>
      </w:r>
      <w:r w:rsidR="00DD789F">
        <w:rPr>
          <w:rFonts w:ascii="Arial" w:eastAsia="Arial" w:hAnsi="Arial" w:cs="Arial"/>
          <w:color w:val="000000"/>
        </w:rPr>
        <w:t>project</w:t>
      </w:r>
      <w:r w:rsidRPr="00530AD6">
        <w:rPr>
          <w:rFonts w:ascii="Arial" w:eastAsia="Arial" w:hAnsi="Arial" w:cs="Arial"/>
          <w:color w:val="000000"/>
        </w:rPr>
        <w:t xml:space="preserve"> aims to address these gaps by applying and comparing multiple models, including </w:t>
      </w:r>
      <w:r w:rsidR="00784B08" w:rsidRPr="00530AD6">
        <w:rPr>
          <w:rFonts w:ascii="Arial" w:eastAsia="Arial" w:hAnsi="Arial" w:cs="Arial"/>
          <w:color w:val="000000"/>
        </w:rPr>
        <w:t>LR</w:t>
      </w:r>
      <w:r w:rsidRPr="00530AD6">
        <w:rPr>
          <w:rFonts w:ascii="Arial" w:eastAsia="Arial" w:hAnsi="Arial" w:cs="Arial"/>
          <w:color w:val="000000"/>
        </w:rPr>
        <w:t xml:space="preserve">, </w:t>
      </w:r>
      <w:r w:rsidR="00784B08" w:rsidRPr="00530AD6">
        <w:rPr>
          <w:rFonts w:ascii="Arial" w:eastAsia="Arial" w:hAnsi="Arial" w:cs="Arial"/>
          <w:color w:val="000000"/>
        </w:rPr>
        <w:t>RF</w:t>
      </w:r>
      <w:r w:rsidRPr="00530AD6">
        <w:rPr>
          <w:rFonts w:ascii="Arial" w:eastAsia="Arial" w:hAnsi="Arial" w:cs="Arial"/>
          <w:color w:val="000000"/>
        </w:rPr>
        <w:t xml:space="preserve">, </w:t>
      </w:r>
      <w:proofErr w:type="gramStart"/>
      <w:r w:rsidR="00B66067" w:rsidRPr="00530AD6">
        <w:rPr>
          <w:rFonts w:ascii="Arial" w:eastAsia="Arial" w:hAnsi="Arial" w:cs="Arial"/>
          <w:color w:val="000000"/>
        </w:rPr>
        <w:t>Boosting</w:t>
      </w:r>
      <w:proofErr w:type="gramEnd"/>
      <w:r w:rsidR="00B66067" w:rsidRPr="00530AD6">
        <w:rPr>
          <w:rFonts w:ascii="Arial" w:eastAsia="Arial" w:hAnsi="Arial" w:cs="Arial"/>
          <w:color w:val="000000"/>
        </w:rPr>
        <w:t xml:space="preserve"> algorithms</w:t>
      </w:r>
      <w:r w:rsidRPr="00530AD6">
        <w:rPr>
          <w:rFonts w:ascii="Arial" w:eastAsia="Arial" w:hAnsi="Arial" w:cs="Arial"/>
          <w:color w:val="000000"/>
        </w:rPr>
        <w:t xml:space="preserve">, and </w:t>
      </w:r>
      <w:r w:rsidR="00784B08" w:rsidRPr="00530AD6">
        <w:rPr>
          <w:rFonts w:ascii="Arial" w:eastAsia="Arial" w:hAnsi="Arial" w:cs="Arial"/>
          <w:color w:val="000000"/>
        </w:rPr>
        <w:t>ANN</w:t>
      </w:r>
      <w:r w:rsidRPr="00530AD6">
        <w:rPr>
          <w:rFonts w:ascii="Arial" w:eastAsia="Arial" w:hAnsi="Arial" w:cs="Arial"/>
          <w:color w:val="000000"/>
        </w:rPr>
        <w:t>s, to determine the most accurate forecasting techniques. By performing a detailed comparative analysis, this research will provide actionable insights that can enhance forecasting strategies in the video game industry, thereby addressing the shortcomings of previous studies.</w:t>
      </w:r>
    </w:p>
    <w:p w14:paraId="41C0BE82" w14:textId="7B4C3F3F" w:rsidR="00811829" w:rsidRPr="00530AD6" w:rsidRDefault="00811829" w:rsidP="00406C8E">
      <w:pPr>
        <w:jc w:val="both"/>
        <w:rPr>
          <w:rFonts w:ascii="Arial" w:eastAsia="Arial" w:hAnsi="Arial" w:cs="Arial"/>
          <w:b/>
          <w:bCs/>
          <w:color w:val="000000"/>
        </w:rPr>
      </w:pPr>
      <w:r w:rsidRPr="00530AD6">
        <w:rPr>
          <w:rFonts w:ascii="Arial" w:eastAsia="Arial" w:hAnsi="Arial" w:cs="Arial"/>
          <w:sz w:val="24"/>
          <w:szCs w:val="24"/>
        </w:rPr>
        <w:br w:type="page"/>
      </w:r>
    </w:p>
    <w:p w14:paraId="2FC95958" w14:textId="5A9A35E1" w:rsidR="00742067" w:rsidRPr="00530AD6" w:rsidRDefault="00F75EEA" w:rsidP="00406C8E">
      <w:pPr>
        <w:pStyle w:val="Heading1"/>
        <w:spacing w:line="360" w:lineRule="auto"/>
        <w:jc w:val="both"/>
        <w:rPr>
          <w:rFonts w:ascii="Arial" w:eastAsia="Arial" w:hAnsi="Arial" w:cs="Arial"/>
          <w:sz w:val="24"/>
          <w:szCs w:val="24"/>
        </w:rPr>
      </w:pPr>
      <w:bookmarkStart w:id="18" w:name="_Toc184090168"/>
      <w:r>
        <w:rPr>
          <w:rFonts w:ascii="Arial" w:eastAsia="Arial" w:hAnsi="Arial" w:cs="Arial"/>
          <w:sz w:val="24"/>
          <w:szCs w:val="24"/>
        </w:rPr>
        <w:lastRenderedPageBreak/>
        <w:t xml:space="preserve">3. </w:t>
      </w:r>
      <w:r w:rsidR="00742067" w:rsidRPr="00530AD6">
        <w:rPr>
          <w:rFonts w:ascii="Arial" w:eastAsia="Arial" w:hAnsi="Arial" w:cs="Arial"/>
          <w:sz w:val="24"/>
          <w:szCs w:val="24"/>
        </w:rPr>
        <w:t>Methodology</w:t>
      </w:r>
      <w:bookmarkEnd w:id="18"/>
    </w:p>
    <w:p w14:paraId="579F0BB7" w14:textId="73017F7D" w:rsidR="009E35B3" w:rsidRPr="00530AD6" w:rsidRDefault="009E35B3" w:rsidP="00406C8E">
      <w:pPr>
        <w:spacing w:line="360" w:lineRule="auto"/>
        <w:jc w:val="both"/>
        <w:rPr>
          <w:rFonts w:ascii="Arial" w:eastAsia="Arial" w:hAnsi="Arial" w:cs="Arial"/>
          <w:color w:val="000000"/>
        </w:rPr>
      </w:pPr>
      <w:r w:rsidRPr="00530AD6">
        <w:rPr>
          <w:rFonts w:ascii="Arial" w:eastAsia="Arial" w:hAnsi="Arial" w:cs="Arial"/>
          <w:color w:val="000000"/>
        </w:rPr>
        <w:t xml:space="preserve">The research methodology for this </w:t>
      </w:r>
      <w:r w:rsidR="00DD789F">
        <w:rPr>
          <w:rFonts w:ascii="Arial" w:eastAsia="Arial" w:hAnsi="Arial" w:cs="Arial"/>
          <w:color w:val="000000"/>
        </w:rPr>
        <w:t>project</w:t>
      </w:r>
      <w:r w:rsidRPr="00530AD6">
        <w:rPr>
          <w:rFonts w:ascii="Arial" w:eastAsia="Arial" w:hAnsi="Arial" w:cs="Arial"/>
          <w:color w:val="000000"/>
        </w:rPr>
        <w:t xml:space="preserve"> follows Saunders' Research Onion model</w:t>
      </w:r>
      <w:r w:rsidR="00DD789F">
        <w:rPr>
          <w:rFonts w:ascii="Arial" w:hAnsi="Arial" w:cs="Arial"/>
        </w:rPr>
        <w:t>,</w:t>
      </w:r>
      <w:r w:rsidRPr="00530AD6">
        <w:rPr>
          <w:rFonts w:ascii="Arial" w:eastAsia="Arial" w:hAnsi="Arial" w:cs="Arial"/>
          <w:color w:val="000000"/>
        </w:rPr>
        <w:t xml:space="preserve"> which provides a structured approach to address the various layers of research methodology systematically as shown in Figure</w:t>
      </w:r>
      <w:r w:rsidR="00090429" w:rsidRPr="00530AD6">
        <w:rPr>
          <w:rFonts w:ascii="Arial" w:eastAsia="Arial" w:hAnsi="Arial" w:cs="Arial"/>
          <w:color w:val="000000"/>
        </w:rPr>
        <w:t xml:space="preserve"> </w:t>
      </w:r>
      <w:r w:rsidRPr="00530AD6">
        <w:rPr>
          <w:rFonts w:ascii="Arial" w:eastAsia="Arial" w:hAnsi="Arial" w:cs="Arial"/>
          <w:color w:val="000000"/>
        </w:rPr>
        <w:t>1 below.</w:t>
      </w:r>
    </w:p>
    <w:p w14:paraId="257EB78A" w14:textId="77777777" w:rsidR="00090429" w:rsidRPr="00530AD6" w:rsidRDefault="009E35B3" w:rsidP="00090429">
      <w:pPr>
        <w:keepNext/>
        <w:spacing w:line="360" w:lineRule="auto"/>
        <w:jc w:val="center"/>
        <w:rPr>
          <w:rFonts w:ascii="Arial" w:hAnsi="Arial" w:cs="Arial"/>
        </w:rPr>
      </w:pPr>
      <w:r w:rsidRPr="00530AD6">
        <w:rPr>
          <w:rFonts w:ascii="Arial" w:eastAsia="Arial" w:hAnsi="Arial" w:cs="Arial"/>
          <w:noProof/>
          <w:color w:val="000000"/>
        </w:rPr>
        <w:drawing>
          <wp:inline distT="0" distB="0" distL="0" distR="0" wp14:anchorId="04DDDEED" wp14:editId="4B31D439">
            <wp:extent cx="5359400" cy="3517900"/>
            <wp:effectExtent l="0" t="0" r="0" b="6350"/>
            <wp:docPr id="50156490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564902" name="Picture 1" descr="A diagram of a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9400" cy="3517900"/>
                    </a:xfrm>
                    <a:prstGeom prst="rect">
                      <a:avLst/>
                    </a:prstGeom>
                    <a:noFill/>
                    <a:ln>
                      <a:noFill/>
                    </a:ln>
                  </pic:spPr>
                </pic:pic>
              </a:graphicData>
            </a:graphic>
          </wp:inline>
        </w:drawing>
      </w:r>
    </w:p>
    <w:p w14:paraId="218509AF" w14:textId="03E05DA6" w:rsidR="009E35B3" w:rsidRPr="00530AD6" w:rsidRDefault="00090429" w:rsidP="00090429">
      <w:pPr>
        <w:pStyle w:val="Caption"/>
        <w:jc w:val="center"/>
        <w:rPr>
          <w:rFonts w:ascii="Arial" w:eastAsia="Arial" w:hAnsi="Arial" w:cs="Arial"/>
          <w:color w:val="000000"/>
        </w:rPr>
      </w:pPr>
      <w:bookmarkStart w:id="19" w:name="_Toc176298097"/>
      <w:r w:rsidRPr="00530AD6">
        <w:rPr>
          <w:rFonts w:ascii="Arial" w:hAnsi="Arial" w:cs="Arial"/>
        </w:rPr>
        <w:t xml:space="preserve">Figure </w:t>
      </w:r>
      <w:r w:rsidRPr="00530AD6">
        <w:rPr>
          <w:rFonts w:ascii="Arial" w:hAnsi="Arial" w:cs="Arial"/>
        </w:rPr>
        <w:fldChar w:fldCharType="begin"/>
      </w:r>
      <w:r w:rsidRPr="00530AD6">
        <w:rPr>
          <w:rFonts w:ascii="Arial" w:hAnsi="Arial" w:cs="Arial"/>
        </w:rPr>
        <w:instrText xml:space="preserve"> SEQ Figure \* ARABIC </w:instrText>
      </w:r>
      <w:r w:rsidRPr="00530AD6">
        <w:rPr>
          <w:rFonts w:ascii="Arial" w:hAnsi="Arial" w:cs="Arial"/>
        </w:rPr>
        <w:fldChar w:fldCharType="separate"/>
      </w:r>
      <w:r w:rsidR="00214768" w:rsidRPr="00530AD6">
        <w:rPr>
          <w:rFonts w:ascii="Arial" w:hAnsi="Arial" w:cs="Arial"/>
          <w:noProof/>
        </w:rPr>
        <w:t>1</w:t>
      </w:r>
      <w:r w:rsidRPr="00530AD6">
        <w:rPr>
          <w:rFonts w:ascii="Arial" w:hAnsi="Arial" w:cs="Arial"/>
        </w:rPr>
        <w:fldChar w:fldCharType="end"/>
      </w:r>
      <w:r w:rsidRPr="00530AD6">
        <w:rPr>
          <w:rFonts w:ascii="Arial" w:hAnsi="Arial" w:cs="Arial"/>
        </w:rPr>
        <w:t>: Onion Model</w:t>
      </w:r>
      <w:bookmarkEnd w:id="19"/>
    </w:p>
    <w:p w14:paraId="0A9587CC" w14:textId="0DE47BDA" w:rsidR="00127AB6" w:rsidRPr="00530AD6" w:rsidRDefault="00F75EEA" w:rsidP="00406C8E">
      <w:pPr>
        <w:pStyle w:val="Heading2"/>
        <w:spacing w:line="360" w:lineRule="auto"/>
        <w:jc w:val="both"/>
        <w:rPr>
          <w:rFonts w:ascii="Arial" w:eastAsia="Arial" w:hAnsi="Arial" w:cs="Arial"/>
          <w:sz w:val="22"/>
          <w:szCs w:val="22"/>
        </w:rPr>
      </w:pPr>
      <w:bookmarkStart w:id="20" w:name="_Toc184090169"/>
      <w:r>
        <w:rPr>
          <w:rFonts w:ascii="Arial" w:eastAsia="Arial" w:hAnsi="Arial" w:cs="Arial"/>
          <w:sz w:val="22"/>
          <w:szCs w:val="22"/>
        </w:rPr>
        <w:t xml:space="preserve">3.1 </w:t>
      </w:r>
      <w:r w:rsidR="00127AB6" w:rsidRPr="00530AD6">
        <w:rPr>
          <w:rFonts w:ascii="Arial" w:eastAsia="Arial" w:hAnsi="Arial" w:cs="Arial"/>
          <w:sz w:val="22"/>
          <w:szCs w:val="22"/>
        </w:rPr>
        <w:t>Philosophy</w:t>
      </w:r>
      <w:bookmarkEnd w:id="20"/>
    </w:p>
    <w:p w14:paraId="1E19F4CD" w14:textId="26A4440D" w:rsidR="00127AB6" w:rsidRPr="00530AD6" w:rsidRDefault="00B25F08" w:rsidP="00406C8E">
      <w:pPr>
        <w:spacing w:line="360" w:lineRule="auto"/>
        <w:jc w:val="both"/>
        <w:rPr>
          <w:rFonts w:ascii="Arial" w:eastAsia="Arial" w:hAnsi="Arial" w:cs="Arial"/>
          <w:color w:val="000000"/>
        </w:rPr>
      </w:pPr>
      <w:r w:rsidRPr="00B25F08">
        <w:rPr>
          <w:rFonts w:ascii="Arial" w:eastAsia="Arial" w:hAnsi="Arial" w:cs="Arial"/>
          <w:color w:val="000000"/>
        </w:rPr>
        <w:t xml:space="preserve">This research is grounded in </w:t>
      </w:r>
      <w:r w:rsidRPr="00B25F08">
        <w:rPr>
          <w:rFonts w:ascii="Arial" w:eastAsia="Arial" w:hAnsi="Arial" w:cs="Arial"/>
          <w:b/>
          <w:bCs/>
          <w:color w:val="000000"/>
        </w:rPr>
        <w:t>pragmatism</w:t>
      </w:r>
      <w:r w:rsidRPr="00B25F08">
        <w:rPr>
          <w:rFonts w:ascii="Arial" w:eastAsia="Arial" w:hAnsi="Arial" w:cs="Arial"/>
          <w:color w:val="000000"/>
        </w:rPr>
        <w:t>, which integrates both positivist and interpretivist perspectives to address real-world problems. Pragmatism supports flexibility in research design, allowing for the use of multiple methods to achieve a comprehensive understanding of effective forecasting techniques in the video game industry</w:t>
      </w:r>
      <w:r w:rsidR="00090C83" w:rsidRPr="00530AD6">
        <w:rPr>
          <w:rFonts w:ascii="Arial" w:eastAsia="Arial" w:hAnsi="Arial" w:cs="Arial"/>
          <w:color w:val="000000"/>
        </w:rPr>
        <w:t>.</w:t>
      </w:r>
    </w:p>
    <w:p w14:paraId="43972C5D" w14:textId="04F6CFBE" w:rsidR="00127AB6" w:rsidRPr="00530AD6" w:rsidRDefault="00F75EEA" w:rsidP="00406C8E">
      <w:pPr>
        <w:pStyle w:val="Heading2"/>
        <w:spacing w:line="360" w:lineRule="auto"/>
        <w:jc w:val="both"/>
        <w:rPr>
          <w:rFonts w:ascii="Arial" w:eastAsia="Arial" w:hAnsi="Arial" w:cs="Arial"/>
          <w:sz w:val="22"/>
          <w:szCs w:val="22"/>
        </w:rPr>
      </w:pPr>
      <w:bookmarkStart w:id="21" w:name="_Toc184090170"/>
      <w:r>
        <w:rPr>
          <w:rFonts w:ascii="Arial" w:eastAsia="Arial" w:hAnsi="Arial" w:cs="Arial"/>
          <w:sz w:val="22"/>
          <w:szCs w:val="22"/>
        </w:rPr>
        <w:t xml:space="preserve">3.2 </w:t>
      </w:r>
      <w:r w:rsidR="00127AB6" w:rsidRPr="00530AD6">
        <w:rPr>
          <w:rFonts w:ascii="Arial" w:eastAsia="Arial" w:hAnsi="Arial" w:cs="Arial"/>
          <w:sz w:val="22"/>
          <w:szCs w:val="22"/>
        </w:rPr>
        <w:t>Approach</w:t>
      </w:r>
      <w:bookmarkEnd w:id="21"/>
    </w:p>
    <w:p w14:paraId="043C1D46" w14:textId="4ADB9C51" w:rsidR="004141E7" w:rsidRPr="00530AD6" w:rsidRDefault="00B25F08" w:rsidP="00406C8E">
      <w:pPr>
        <w:spacing w:line="360" w:lineRule="auto"/>
        <w:jc w:val="both"/>
        <w:rPr>
          <w:rFonts w:ascii="Arial" w:eastAsia="Arial" w:hAnsi="Arial" w:cs="Arial"/>
          <w:color w:val="000000"/>
        </w:rPr>
      </w:pPr>
      <w:r w:rsidRPr="00B25F08">
        <w:rPr>
          <w:rFonts w:ascii="Arial" w:eastAsia="Arial" w:hAnsi="Arial" w:cs="Arial"/>
          <w:color w:val="000000"/>
        </w:rPr>
        <w:t xml:space="preserve">The study employs a </w:t>
      </w:r>
      <w:r w:rsidRPr="00B25F08">
        <w:rPr>
          <w:rFonts w:ascii="Arial" w:eastAsia="Arial" w:hAnsi="Arial" w:cs="Arial"/>
          <w:b/>
          <w:bCs/>
          <w:color w:val="000000"/>
        </w:rPr>
        <w:t>deductive</w:t>
      </w:r>
      <w:r w:rsidRPr="00B25F08">
        <w:rPr>
          <w:rFonts w:ascii="Arial" w:eastAsia="Arial" w:hAnsi="Arial" w:cs="Arial"/>
          <w:color w:val="000000"/>
        </w:rPr>
        <w:t xml:space="preserve"> </w:t>
      </w:r>
      <w:r w:rsidRPr="00B25F08">
        <w:rPr>
          <w:rFonts w:ascii="Arial" w:eastAsia="Arial" w:hAnsi="Arial" w:cs="Arial"/>
          <w:b/>
          <w:bCs/>
          <w:color w:val="000000"/>
        </w:rPr>
        <w:t>approach</w:t>
      </w:r>
      <w:r w:rsidRPr="00B25F08">
        <w:rPr>
          <w:rFonts w:ascii="Arial" w:eastAsia="Arial" w:hAnsi="Arial" w:cs="Arial"/>
          <w:color w:val="000000"/>
        </w:rPr>
        <w:t>, starting with a review of existing literature on econometric and machine learning models. Hypotheses are formulated based on theoretical frameworks and tested using empirical data, ensuring a logical progression from theory to practice</w:t>
      </w:r>
      <w:r w:rsidR="00090C83" w:rsidRPr="00530AD6">
        <w:rPr>
          <w:rFonts w:ascii="Arial" w:eastAsia="Arial" w:hAnsi="Arial" w:cs="Arial"/>
          <w:color w:val="000000"/>
        </w:rPr>
        <w:t>.</w:t>
      </w:r>
    </w:p>
    <w:p w14:paraId="6C13E9EF" w14:textId="497356AB" w:rsidR="00127AB6" w:rsidRPr="00530AD6" w:rsidRDefault="00F75EEA" w:rsidP="00406C8E">
      <w:pPr>
        <w:pStyle w:val="Heading2"/>
        <w:spacing w:line="360" w:lineRule="auto"/>
        <w:jc w:val="both"/>
        <w:rPr>
          <w:rFonts w:ascii="Arial" w:eastAsia="Arial" w:hAnsi="Arial" w:cs="Arial"/>
          <w:sz w:val="22"/>
          <w:szCs w:val="22"/>
        </w:rPr>
      </w:pPr>
      <w:bookmarkStart w:id="22" w:name="_Toc184090171"/>
      <w:r>
        <w:rPr>
          <w:rFonts w:ascii="Arial" w:eastAsia="Arial" w:hAnsi="Arial" w:cs="Arial"/>
          <w:sz w:val="22"/>
          <w:szCs w:val="22"/>
        </w:rPr>
        <w:t xml:space="preserve">3.3 </w:t>
      </w:r>
      <w:r w:rsidR="00127AB6" w:rsidRPr="00530AD6">
        <w:rPr>
          <w:rFonts w:ascii="Arial" w:eastAsia="Arial" w:hAnsi="Arial" w:cs="Arial"/>
          <w:sz w:val="22"/>
          <w:szCs w:val="22"/>
        </w:rPr>
        <w:t>Strategy</w:t>
      </w:r>
      <w:bookmarkEnd w:id="22"/>
    </w:p>
    <w:p w14:paraId="62C01C36" w14:textId="2478221D" w:rsidR="00127AB6" w:rsidRPr="00B25F08" w:rsidRDefault="00B25F08" w:rsidP="00B25F08">
      <w:pPr>
        <w:spacing w:line="360" w:lineRule="auto"/>
        <w:jc w:val="both"/>
        <w:rPr>
          <w:rFonts w:ascii="Arial" w:eastAsia="Arial" w:hAnsi="Arial" w:cs="Arial"/>
          <w:color w:val="000000"/>
        </w:rPr>
      </w:pPr>
      <w:r w:rsidRPr="00B25F08">
        <w:rPr>
          <w:rFonts w:ascii="Arial" w:eastAsia="Arial" w:hAnsi="Arial" w:cs="Arial"/>
          <w:color w:val="000000"/>
        </w:rPr>
        <w:t xml:space="preserve">An </w:t>
      </w:r>
      <w:r w:rsidRPr="00B25F08">
        <w:rPr>
          <w:rFonts w:ascii="Arial" w:eastAsia="Arial" w:hAnsi="Arial" w:cs="Arial"/>
          <w:b/>
          <w:bCs/>
          <w:color w:val="000000"/>
        </w:rPr>
        <w:t>archival research strategy</w:t>
      </w:r>
      <w:r w:rsidRPr="00B25F08">
        <w:rPr>
          <w:rFonts w:ascii="Arial" w:eastAsia="Arial" w:hAnsi="Arial" w:cs="Arial"/>
          <w:color w:val="000000"/>
        </w:rPr>
        <w:t xml:space="preserve"> is used, leveraging existing datasets from Kaggle to compare econometric and machine learning models. This strategy is well-suited for </w:t>
      </w:r>
      <w:r w:rsidRPr="00B25F08">
        <w:rPr>
          <w:rFonts w:ascii="Arial" w:eastAsia="Arial" w:hAnsi="Arial" w:cs="Arial"/>
          <w:color w:val="000000"/>
        </w:rPr>
        <w:lastRenderedPageBreak/>
        <w:t>analysing historical sales data and identifying patterns, supporting the study’s goal of evaluating different forecasting methods</w:t>
      </w:r>
      <w:r w:rsidR="00CB7511" w:rsidRPr="00B25F08">
        <w:rPr>
          <w:rFonts w:ascii="Arial" w:eastAsia="Arial" w:hAnsi="Arial" w:cs="Arial"/>
          <w:color w:val="000000"/>
        </w:rPr>
        <w:t>.</w:t>
      </w:r>
    </w:p>
    <w:p w14:paraId="70604FF6" w14:textId="593067D4" w:rsidR="00127AB6" w:rsidRPr="00530AD6" w:rsidRDefault="00F75EEA" w:rsidP="00406C8E">
      <w:pPr>
        <w:pStyle w:val="Heading2"/>
        <w:spacing w:line="360" w:lineRule="auto"/>
        <w:jc w:val="both"/>
        <w:rPr>
          <w:rFonts w:ascii="Arial" w:eastAsia="Arial" w:hAnsi="Arial" w:cs="Arial"/>
          <w:sz w:val="22"/>
          <w:szCs w:val="22"/>
        </w:rPr>
      </w:pPr>
      <w:bookmarkStart w:id="23" w:name="_Toc184090172"/>
      <w:r>
        <w:rPr>
          <w:rFonts w:ascii="Arial" w:eastAsia="Arial" w:hAnsi="Arial" w:cs="Arial"/>
          <w:sz w:val="22"/>
          <w:szCs w:val="22"/>
        </w:rPr>
        <w:t xml:space="preserve">3.4 </w:t>
      </w:r>
      <w:r w:rsidR="00127AB6" w:rsidRPr="00530AD6">
        <w:rPr>
          <w:rFonts w:ascii="Arial" w:eastAsia="Arial" w:hAnsi="Arial" w:cs="Arial"/>
          <w:sz w:val="22"/>
          <w:szCs w:val="22"/>
        </w:rPr>
        <w:t>Choice</w:t>
      </w:r>
      <w:bookmarkEnd w:id="23"/>
    </w:p>
    <w:p w14:paraId="1FED912A" w14:textId="094E99B5" w:rsidR="00127AB6" w:rsidRPr="00530AD6" w:rsidRDefault="00B25F08" w:rsidP="00406C8E">
      <w:pPr>
        <w:spacing w:line="360" w:lineRule="auto"/>
        <w:jc w:val="both"/>
        <w:rPr>
          <w:rFonts w:ascii="Arial" w:eastAsia="Arial" w:hAnsi="Arial" w:cs="Arial"/>
          <w:color w:val="000000"/>
        </w:rPr>
      </w:pPr>
      <w:r w:rsidRPr="00B25F08">
        <w:rPr>
          <w:rFonts w:ascii="Arial" w:eastAsia="Arial" w:hAnsi="Arial" w:cs="Arial"/>
          <w:color w:val="000000"/>
        </w:rPr>
        <w:t xml:space="preserve">A </w:t>
      </w:r>
      <w:r w:rsidRPr="00B25F08">
        <w:rPr>
          <w:rFonts w:ascii="Arial" w:eastAsia="Arial" w:hAnsi="Arial" w:cs="Arial"/>
          <w:b/>
          <w:bCs/>
          <w:color w:val="000000"/>
        </w:rPr>
        <w:t>quantitative research design</w:t>
      </w:r>
      <w:r w:rsidRPr="00B25F08">
        <w:rPr>
          <w:rFonts w:ascii="Arial" w:eastAsia="Arial" w:hAnsi="Arial" w:cs="Arial"/>
          <w:color w:val="000000"/>
        </w:rPr>
        <w:t xml:space="preserve"> is adopted, focusing on numerical data and statistical methods to analy</w:t>
      </w:r>
      <w:r>
        <w:rPr>
          <w:rFonts w:ascii="Arial" w:eastAsia="Arial" w:hAnsi="Arial" w:cs="Arial"/>
          <w:color w:val="000000"/>
        </w:rPr>
        <w:t>s</w:t>
      </w:r>
      <w:r w:rsidRPr="00B25F08">
        <w:rPr>
          <w:rFonts w:ascii="Arial" w:eastAsia="Arial" w:hAnsi="Arial" w:cs="Arial"/>
          <w:color w:val="000000"/>
        </w:rPr>
        <w:t xml:space="preserve">e relationships and test hypotheses. This approach aligns with the study’s objective to evaluate </w:t>
      </w:r>
      <w:r>
        <w:rPr>
          <w:rFonts w:ascii="Arial" w:eastAsia="Arial" w:hAnsi="Arial" w:cs="Arial"/>
          <w:color w:val="000000"/>
        </w:rPr>
        <w:t xml:space="preserve">multiple </w:t>
      </w:r>
      <w:r w:rsidRPr="00B25F08">
        <w:rPr>
          <w:rFonts w:ascii="Arial" w:eastAsia="Arial" w:hAnsi="Arial" w:cs="Arial"/>
          <w:color w:val="000000"/>
        </w:rPr>
        <w:t>forecasting models</w:t>
      </w:r>
      <w:r>
        <w:rPr>
          <w:rFonts w:ascii="Arial" w:eastAsia="Arial" w:hAnsi="Arial" w:cs="Arial"/>
          <w:color w:val="000000"/>
        </w:rPr>
        <w:t>.</w:t>
      </w:r>
    </w:p>
    <w:p w14:paraId="1FA6C215" w14:textId="5C80510B" w:rsidR="00127AB6" w:rsidRPr="00530AD6" w:rsidRDefault="00F75EEA" w:rsidP="00406C8E">
      <w:pPr>
        <w:pStyle w:val="Heading2"/>
        <w:spacing w:line="360" w:lineRule="auto"/>
        <w:jc w:val="both"/>
        <w:rPr>
          <w:rFonts w:ascii="Arial" w:eastAsia="Arial" w:hAnsi="Arial" w:cs="Arial"/>
          <w:sz w:val="22"/>
          <w:szCs w:val="22"/>
        </w:rPr>
      </w:pPr>
      <w:bookmarkStart w:id="24" w:name="_Toc184090173"/>
      <w:r>
        <w:rPr>
          <w:rFonts w:ascii="Arial" w:eastAsia="Arial" w:hAnsi="Arial" w:cs="Arial"/>
          <w:sz w:val="22"/>
          <w:szCs w:val="22"/>
        </w:rPr>
        <w:t xml:space="preserve">3.5 </w:t>
      </w:r>
      <w:r w:rsidR="00127AB6" w:rsidRPr="00530AD6">
        <w:rPr>
          <w:rFonts w:ascii="Arial" w:eastAsia="Arial" w:hAnsi="Arial" w:cs="Arial"/>
          <w:sz w:val="22"/>
          <w:szCs w:val="22"/>
        </w:rPr>
        <w:t>Time Horizon</w:t>
      </w:r>
      <w:bookmarkEnd w:id="24"/>
    </w:p>
    <w:p w14:paraId="380686EF" w14:textId="11D0C472" w:rsidR="00127AB6" w:rsidRPr="00530AD6" w:rsidRDefault="00B25F08" w:rsidP="00893107">
      <w:pPr>
        <w:spacing w:line="360" w:lineRule="auto"/>
        <w:jc w:val="both"/>
        <w:rPr>
          <w:rFonts w:ascii="Arial" w:eastAsia="Arial" w:hAnsi="Arial" w:cs="Arial"/>
          <w:color w:val="000000"/>
        </w:rPr>
      </w:pPr>
      <w:r w:rsidRPr="00B25F08">
        <w:rPr>
          <w:rFonts w:ascii="Arial" w:eastAsia="Arial" w:hAnsi="Arial" w:cs="Arial"/>
          <w:color w:val="000000"/>
        </w:rPr>
        <w:t xml:space="preserve">The research uses a </w:t>
      </w:r>
      <w:r w:rsidRPr="00B25F08">
        <w:rPr>
          <w:rFonts w:ascii="Arial" w:eastAsia="Arial" w:hAnsi="Arial" w:cs="Arial"/>
          <w:b/>
          <w:bCs/>
          <w:color w:val="000000"/>
        </w:rPr>
        <w:t>cross-sectional time horizon</w:t>
      </w:r>
      <w:r w:rsidRPr="00B25F08">
        <w:rPr>
          <w:rFonts w:ascii="Arial" w:eastAsia="Arial" w:hAnsi="Arial" w:cs="Arial"/>
          <w:color w:val="000000"/>
        </w:rPr>
        <w:t>, analy</w:t>
      </w:r>
      <w:r>
        <w:rPr>
          <w:rFonts w:ascii="Arial" w:eastAsia="Arial" w:hAnsi="Arial" w:cs="Arial"/>
          <w:color w:val="000000"/>
        </w:rPr>
        <w:t>s</w:t>
      </w:r>
      <w:r w:rsidRPr="00B25F08">
        <w:rPr>
          <w:rFonts w:ascii="Arial" w:eastAsia="Arial" w:hAnsi="Arial" w:cs="Arial"/>
          <w:color w:val="000000"/>
        </w:rPr>
        <w:t>ing data collected at a single point in time across various video games. This approach provides a snapshot of the market, facilitating a comparative analysis of how different factors influence sales</w:t>
      </w:r>
      <w:r w:rsidR="00893107" w:rsidRPr="00530AD6">
        <w:rPr>
          <w:rFonts w:ascii="Arial" w:eastAsia="Arial" w:hAnsi="Arial" w:cs="Arial"/>
          <w:color w:val="000000"/>
        </w:rPr>
        <w:t>.</w:t>
      </w:r>
    </w:p>
    <w:p w14:paraId="56BEDD32" w14:textId="2F2418C2" w:rsidR="00127AB6" w:rsidRPr="00530AD6" w:rsidRDefault="00F75EEA" w:rsidP="00406C8E">
      <w:pPr>
        <w:pStyle w:val="Heading2"/>
        <w:spacing w:line="360" w:lineRule="auto"/>
        <w:jc w:val="both"/>
        <w:rPr>
          <w:rFonts w:ascii="Arial" w:eastAsia="Arial" w:hAnsi="Arial" w:cs="Arial"/>
          <w:sz w:val="22"/>
          <w:szCs w:val="22"/>
        </w:rPr>
      </w:pPr>
      <w:bookmarkStart w:id="25" w:name="_Toc184090174"/>
      <w:r>
        <w:rPr>
          <w:rFonts w:ascii="Arial" w:eastAsia="Arial" w:hAnsi="Arial" w:cs="Arial"/>
          <w:sz w:val="22"/>
          <w:szCs w:val="22"/>
        </w:rPr>
        <w:t xml:space="preserve">3.6 </w:t>
      </w:r>
      <w:r w:rsidR="00127AB6" w:rsidRPr="00530AD6">
        <w:rPr>
          <w:rFonts w:ascii="Arial" w:eastAsia="Arial" w:hAnsi="Arial" w:cs="Arial"/>
          <w:sz w:val="22"/>
          <w:szCs w:val="22"/>
        </w:rPr>
        <w:t>Techniques &amp; Procedure</w:t>
      </w:r>
      <w:bookmarkEnd w:id="25"/>
    </w:p>
    <w:p w14:paraId="7143D764" w14:textId="77777777" w:rsidR="00127AB6" w:rsidRPr="00530AD6" w:rsidRDefault="00127AB6" w:rsidP="00406C8E">
      <w:pPr>
        <w:spacing w:line="360" w:lineRule="auto"/>
        <w:jc w:val="both"/>
        <w:rPr>
          <w:rFonts w:ascii="Arial" w:eastAsia="Arial" w:hAnsi="Arial" w:cs="Arial"/>
          <w:color w:val="000000"/>
        </w:rPr>
      </w:pPr>
      <w:r w:rsidRPr="00530AD6">
        <w:rPr>
          <w:rFonts w:ascii="Arial" w:eastAsia="Arial" w:hAnsi="Arial" w:cs="Arial"/>
          <w:color w:val="000000"/>
        </w:rPr>
        <w:t>The techniques and procedures used in this research involve several key steps, from data collection and preprocessing to model development and evaluation. Each step is designed to ensure that the research is conducted systematically and rigorously.</w:t>
      </w:r>
    </w:p>
    <w:p w14:paraId="06DC4AD2" w14:textId="5154B644" w:rsidR="00127AB6" w:rsidRPr="00530AD6" w:rsidRDefault="00127AB6" w:rsidP="00406C8E">
      <w:pPr>
        <w:pStyle w:val="ListParagraph"/>
        <w:numPr>
          <w:ilvl w:val="0"/>
          <w:numId w:val="16"/>
        </w:numPr>
        <w:spacing w:line="360" w:lineRule="auto"/>
        <w:jc w:val="both"/>
        <w:rPr>
          <w:rFonts w:ascii="Arial" w:eastAsia="Arial" w:hAnsi="Arial" w:cs="Arial"/>
          <w:color w:val="000000"/>
        </w:rPr>
      </w:pPr>
      <w:r w:rsidRPr="003548F9">
        <w:rPr>
          <w:rFonts w:ascii="Arial" w:eastAsia="Arial" w:hAnsi="Arial" w:cs="Arial"/>
          <w:b/>
          <w:bCs/>
          <w:color w:val="000000"/>
        </w:rPr>
        <w:t>Data Collection and Preprocessing:</w:t>
      </w:r>
      <w:r w:rsidRPr="00530AD6">
        <w:rPr>
          <w:rFonts w:ascii="Arial" w:eastAsia="Arial" w:hAnsi="Arial" w:cs="Arial"/>
          <w:color w:val="000000"/>
        </w:rPr>
        <w:t xml:space="preserve"> The </w:t>
      </w:r>
      <w:r w:rsidR="007E6609" w:rsidRPr="00530AD6">
        <w:rPr>
          <w:rFonts w:ascii="Arial" w:eastAsia="Arial" w:hAnsi="Arial" w:cs="Arial"/>
          <w:color w:val="000000"/>
        </w:rPr>
        <w:t>open-source license</w:t>
      </w:r>
      <w:r w:rsidR="007E6609">
        <w:rPr>
          <w:rFonts w:ascii="Arial" w:eastAsia="Arial" w:hAnsi="Arial" w:cs="Arial"/>
          <w:color w:val="000000"/>
        </w:rPr>
        <w:t>d</w:t>
      </w:r>
      <w:r w:rsidR="007E6609" w:rsidRPr="00530AD6">
        <w:rPr>
          <w:rFonts w:ascii="Arial" w:eastAsia="Arial" w:hAnsi="Arial" w:cs="Arial"/>
          <w:color w:val="000000"/>
        </w:rPr>
        <w:t xml:space="preserve"> </w:t>
      </w:r>
      <w:r w:rsidRPr="00530AD6">
        <w:rPr>
          <w:rFonts w:ascii="Arial" w:eastAsia="Arial" w:hAnsi="Arial" w:cs="Arial"/>
          <w:color w:val="000000"/>
        </w:rPr>
        <w:t>data is sourced from Kaggle</w:t>
      </w:r>
      <w:r w:rsidR="00DD789F">
        <w:rPr>
          <w:rFonts w:ascii="Arial" w:hAnsi="Arial" w:cs="Arial"/>
        </w:rPr>
        <w:t>,</w:t>
      </w:r>
      <w:r w:rsidRPr="00530AD6">
        <w:rPr>
          <w:rFonts w:ascii="Arial" w:eastAsia="Arial" w:hAnsi="Arial" w:cs="Arial"/>
          <w:color w:val="000000"/>
        </w:rPr>
        <w:t xml:space="preserve"> which includes various numerical and categorical predictors related to video game sales. The preprocessing steps include:</w:t>
      </w:r>
    </w:p>
    <w:p w14:paraId="545631CC" w14:textId="6430C2F0" w:rsidR="00127AB6" w:rsidRPr="00530AD6" w:rsidRDefault="00DC02C6" w:rsidP="00406C8E">
      <w:pPr>
        <w:pStyle w:val="ListParagraph"/>
        <w:numPr>
          <w:ilvl w:val="1"/>
          <w:numId w:val="16"/>
        </w:numPr>
        <w:spacing w:line="360" w:lineRule="auto"/>
        <w:jc w:val="both"/>
        <w:rPr>
          <w:rFonts w:ascii="Arial" w:eastAsia="Arial" w:hAnsi="Arial" w:cs="Arial"/>
          <w:color w:val="000000"/>
        </w:rPr>
      </w:pPr>
      <w:r w:rsidRPr="00530AD6">
        <w:rPr>
          <w:rFonts w:ascii="Arial" w:eastAsia="Arial" w:hAnsi="Arial" w:cs="Arial"/>
          <w:color w:val="000000"/>
        </w:rPr>
        <w:t xml:space="preserve">For categorical variables, missing values were replaced by a new category “Unknown”. For numerical variables, missing values were not imputed </w:t>
      </w:r>
      <w:r w:rsidR="00226840" w:rsidRPr="00530AD6">
        <w:rPr>
          <w:rFonts w:ascii="Arial" w:eastAsia="Arial" w:hAnsi="Arial" w:cs="Arial"/>
          <w:color w:val="000000"/>
        </w:rPr>
        <w:t xml:space="preserve">and instead kept as blank </w:t>
      </w:r>
      <w:r w:rsidRPr="00530AD6">
        <w:rPr>
          <w:rFonts w:ascii="Arial" w:eastAsia="Arial" w:hAnsi="Arial" w:cs="Arial"/>
          <w:color w:val="000000"/>
        </w:rPr>
        <w:t xml:space="preserve">as </w:t>
      </w:r>
      <w:r w:rsidR="00226840" w:rsidRPr="00530AD6">
        <w:rPr>
          <w:rFonts w:ascii="Arial" w:eastAsia="Arial" w:hAnsi="Arial" w:cs="Arial"/>
          <w:color w:val="000000"/>
        </w:rPr>
        <w:t>imputations</w:t>
      </w:r>
      <w:r w:rsidRPr="00530AD6">
        <w:rPr>
          <w:rFonts w:ascii="Arial" w:eastAsia="Arial" w:hAnsi="Arial" w:cs="Arial"/>
          <w:color w:val="000000"/>
        </w:rPr>
        <w:t xml:space="preserve"> could lead to inaccurate predictions</w:t>
      </w:r>
      <w:r w:rsidR="00127AB6" w:rsidRPr="00530AD6">
        <w:rPr>
          <w:rFonts w:ascii="Arial" w:eastAsia="Arial" w:hAnsi="Arial" w:cs="Arial"/>
          <w:color w:val="000000"/>
        </w:rPr>
        <w:t>.</w:t>
      </w:r>
    </w:p>
    <w:p w14:paraId="187D0E5A" w14:textId="14432F45" w:rsidR="00127AB6" w:rsidRPr="004370E2" w:rsidRDefault="00127AB6" w:rsidP="00793B01">
      <w:pPr>
        <w:pStyle w:val="ListParagraph"/>
        <w:numPr>
          <w:ilvl w:val="1"/>
          <w:numId w:val="16"/>
        </w:numPr>
        <w:spacing w:line="360" w:lineRule="auto"/>
        <w:jc w:val="both"/>
        <w:rPr>
          <w:rFonts w:ascii="Arial" w:eastAsia="Arial" w:hAnsi="Arial" w:cs="Arial"/>
          <w:color w:val="000000"/>
        </w:rPr>
      </w:pPr>
      <w:r w:rsidRPr="004370E2">
        <w:rPr>
          <w:rFonts w:ascii="Arial" w:eastAsia="Arial" w:hAnsi="Arial" w:cs="Arial"/>
          <w:color w:val="000000"/>
        </w:rPr>
        <w:t xml:space="preserve">Encoding Categorical Variables: Categorical variables </w:t>
      </w:r>
      <w:r w:rsidR="004370E2" w:rsidRPr="004370E2">
        <w:rPr>
          <w:rFonts w:ascii="Arial" w:eastAsia="Arial" w:hAnsi="Arial" w:cs="Arial"/>
          <w:color w:val="000000"/>
        </w:rPr>
        <w:t>were</w:t>
      </w:r>
      <w:r w:rsidRPr="004370E2">
        <w:rPr>
          <w:rFonts w:ascii="Arial" w:eastAsia="Arial" w:hAnsi="Arial" w:cs="Arial"/>
          <w:color w:val="000000"/>
        </w:rPr>
        <w:t xml:space="preserve"> encoded using techniques such as one-hot encoding </w:t>
      </w:r>
      <w:r w:rsidR="004370E2" w:rsidRPr="004370E2">
        <w:rPr>
          <w:rFonts w:ascii="Arial" w:eastAsia="Arial" w:hAnsi="Arial" w:cs="Arial"/>
          <w:color w:val="000000"/>
        </w:rPr>
        <w:t>and</w:t>
      </w:r>
      <w:r w:rsidRPr="004370E2">
        <w:rPr>
          <w:rFonts w:ascii="Arial" w:eastAsia="Arial" w:hAnsi="Arial" w:cs="Arial"/>
          <w:color w:val="000000"/>
        </w:rPr>
        <w:t xml:space="preserve"> Numerical variables </w:t>
      </w:r>
      <w:r w:rsidR="004370E2">
        <w:rPr>
          <w:rFonts w:ascii="Arial" w:eastAsia="Arial" w:hAnsi="Arial" w:cs="Arial"/>
          <w:color w:val="000000"/>
        </w:rPr>
        <w:t>were</w:t>
      </w:r>
      <w:r w:rsidRPr="004370E2">
        <w:rPr>
          <w:rFonts w:ascii="Arial" w:eastAsia="Arial" w:hAnsi="Arial" w:cs="Arial"/>
          <w:color w:val="000000"/>
        </w:rPr>
        <w:t xml:space="preserve"> normalized to ensure that they have a consistent scale.</w:t>
      </w:r>
    </w:p>
    <w:p w14:paraId="1898C505" w14:textId="5F10605A" w:rsidR="00127AB6" w:rsidRPr="00530AD6" w:rsidRDefault="00127AB6" w:rsidP="004370E2">
      <w:pPr>
        <w:pStyle w:val="ListParagraph"/>
        <w:numPr>
          <w:ilvl w:val="0"/>
          <w:numId w:val="16"/>
        </w:numPr>
        <w:spacing w:line="360" w:lineRule="auto"/>
        <w:jc w:val="both"/>
        <w:rPr>
          <w:rFonts w:ascii="Arial" w:eastAsia="Arial" w:hAnsi="Arial" w:cs="Arial"/>
          <w:color w:val="000000"/>
        </w:rPr>
      </w:pPr>
      <w:r w:rsidRPr="003548F9">
        <w:rPr>
          <w:rFonts w:ascii="Arial" w:eastAsia="Arial" w:hAnsi="Arial" w:cs="Arial"/>
          <w:b/>
          <w:bCs/>
          <w:color w:val="000000"/>
        </w:rPr>
        <w:t>Model Development:</w:t>
      </w:r>
      <w:r w:rsidRPr="00530AD6">
        <w:rPr>
          <w:rFonts w:ascii="Arial" w:eastAsia="Arial" w:hAnsi="Arial" w:cs="Arial"/>
          <w:color w:val="000000"/>
        </w:rPr>
        <w:t xml:space="preserve"> </w:t>
      </w:r>
      <w:r w:rsidR="004A7892" w:rsidRPr="00530AD6">
        <w:rPr>
          <w:rFonts w:ascii="Arial" w:eastAsia="Arial" w:hAnsi="Arial" w:cs="Arial"/>
          <w:color w:val="000000"/>
        </w:rPr>
        <w:t>In this study, we developed a range of models to analyse the data and predict outcomes effectively, including both econometric and advanced machine learning approaches</w:t>
      </w:r>
      <w:r w:rsidR="004370E2">
        <w:rPr>
          <w:rFonts w:ascii="Arial" w:eastAsia="Arial" w:hAnsi="Arial" w:cs="Arial"/>
          <w:color w:val="000000"/>
        </w:rPr>
        <w:t xml:space="preserve"> such as </w:t>
      </w:r>
      <w:r w:rsidR="004370E2" w:rsidRPr="004370E2">
        <w:rPr>
          <w:rFonts w:ascii="Arial" w:eastAsia="Arial" w:hAnsi="Arial" w:cs="Arial"/>
          <w:color w:val="000000"/>
        </w:rPr>
        <w:t xml:space="preserve">Linear Regression (LR), Random Forest (RF), </w:t>
      </w:r>
      <w:proofErr w:type="spellStart"/>
      <w:r w:rsidR="004370E2" w:rsidRPr="004370E2">
        <w:rPr>
          <w:rFonts w:ascii="Arial" w:eastAsia="Arial" w:hAnsi="Arial" w:cs="Arial"/>
          <w:color w:val="000000"/>
        </w:rPr>
        <w:t>XGBoost</w:t>
      </w:r>
      <w:proofErr w:type="spellEnd"/>
      <w:r w:rsidR="004370E2" w:rsidRPr="004370E2">
        <w:rPr>
          <w:rFonts w:ascii="Arial" w:eastAsia="Arial" w:hAnsi="Arial" w:cs="Arial"/>
          <w:color w:val="000000"/>
        </w:rPr>
        <w:t xml:space="preserve"> (XGB), and Artificial Neural Networks (ANN). LR serve</w:t>
      </w:r>
      <w:r w:rsidR="004370E2">
        <w:rPr>
          <w:rFonts w:ascii="Arial" w:eastAsia="Arial" w:hAnsi="Arial" w:cs="Arial"/>
          <w:color w:val="000000"/>
        </w:rPr>
        <w:t>s</w:t>
      </w:r>
      <w:r w:rsidR="004370E2" w:rsidRPr="004370E2">
        <w:rPr>
          <w:rFonts w:ascii="Arial" w:eastAsia="Arial" w:hAnsi="Arial" w:cs="Arial"/>
          <w:color w:val="000000"/>
        </w:rPr>
        <w:t xml:space="preserve"> as a baseline, while machine learning models capture complex relationships in the data</w:t>
      </w:r>
      <w:r w:rsidR="004370E2">
        <w:rPr>
          <w:rFonts w:ascii="Arial" w:eastAsia="Arial" w:hAnsi="Arial" w:cs="Arial"/>
          <w:color w:val="000000"/>
        </w:rPr>
        <w:t>.</w:t>
      </w:r>
    </w:p>
    <w:p w14:paraId="6F88517C" w14:textId="5562E9AE" w:rsidR="00127AB6" w:rsidRPr="00530AD6" w:rsidRDefault="00127AB6" w:rsidP="00406C8E">
      <w:pPr>
        <w:pStyle w:val="ListParagraph"/>
        <w:numPr>
          <w:ilvl w:val="0"/>
          <w:numId w:val="16"/>
        </w:numPr>
        <w:spacing w:line="360" w:lineRule="auto"/>
        <w:jc w:val="both"/>
        <w:rPr>
          <w:rFonts w:ascii="Arial" w:eastAsia="Arial" w:hAnsi="Arial" w:cs="Arial"/>
          <w:color w:val="000000"/>
        </w:rPr>
      </w:pPr>
      <w:r w:rsidRPr="003548F9">
        <w:rPr>
          <w:rFonts w:ascii="Arial" w:eastAsia="Arial" w:hAnsi="Arial" w:cs="Arial"/>
          <w:b/>
          <w:bCs/>
          <w:color w:val="000000"/>
        </w:rPr>
        <w:t>Model Training and Validation:</w:t>
      </w:r>
      <w:r w:rsidRPr="00530AD6">
        <w:rPr>
          <w:rFonts w:ascii="Arial" w:eastAsia="Arial" w:hAnsi="Arial" w:cs="Arial"/>
          <w:color w:val="000000"/>
        </w:rPr>
        <w:t xml:space="preserve"> The dataset </w:t>
      </w:r>
      <w:r w:rsidR="004370E2">
        <w:rPr>
          <w:rFonts w:ascii="Arial" w:eastAsia="Arial" w:hAnsi="Arial" w:cs="Arial"/>
          <w:color w:val="000000"/>
        </w:rPr>
        <w:t>wa</w:t>
      </w:r>
      <w:r w:rsidRPr="00530AD6">
        <w:rPr>
          <w:rFonts w:ascii="Arial" w:eastAsia="Arial" w:hAnsi="Arial" w:cs="Arial"/>
          <w:color w:val="000000"/>
        </w:rPr>
        <w:t>s split into training and validation sets to evaluate the models. Cross-validation techniques such as k-fold cross-validation are used to ensure that the models generalize well to new data.</w:t>
      </w:r>
    </w:p>
    <w:p w14:paraId="4926423D" w14:textId="079C2BF6" w:rsidR="00E9133B" w:rsidRPr="00530AD6" w:rsidRDefault="00127AB6" w:rsidP="00406C8E">
      <w:pPr>
        <w:pStyle w:val="ListParagraph"/>
        <w:numPr>
          <w:ilvl w:val="0"/>
          <w:numId w:val="16"/>
        </w:numPr>
        <w:spacing w:line="360" w:lineRule="auto"/>
        <w:jc w:val="both"/>
        <w:rPr>
          <w:rFonts w:ascii="Arial" w:eastAsia="Arial" w:hAnsi="Arial" w:cs="Arial"/>
          <w:color w:val="000000"/>
        </w:rPr>
      </w:pPr>
      <w:r w:rsidRPr="003548F9">
        <w:rPr>
          <w:rFonts w:ascii="Arial" w:eastAsia="Arial" w:hAnsi="Arial" w:cs="Arial"/>
          <w:b/>
          <w:bCs/>
          <w:color w:val="000000"/>
        </w:rPr>
        <w:lastRenderedPageBreak/>
        <w:t>Model Evaluation:</w:t>
      </w:r>
      <w:r w:rsidRPr="00530AD6">
        <w:rPr>
          <w:rFonts w:ascii="Arial" w:eastAsia="Arial" w:hAnsi="Arial" w:cs="Arial"/>
          <w:color w:val="000000"/>
        </w:rPr>
        <w:t xml:space="preserve"> The performance of each model is evaluated using metrics such as </w:t>
      </w:r>
      <w:bookmarkStart w:id="26" w:name="_Hlk174624577"/>
      <w:r w:rsidR="00CE67AD" w:rsidRPr="00530AD6">
        <w:rPr>
          <w:rFonts w:ascii="Arial" w:eastAsia="Arial" w:hAnsi="Arial" w:cs="Arial"/>
          <w:color w:val="000000"/>
        </w:rPr>
        <w:t>Mean Absolute Error (</w:t>
      </w:r>
      <w:r w:rsidRPr="00530AD6">
        <w:rPr>
          <w:rFonts w:ascii="Arial" w:eastAsia="Arial" w:hAnsi="Arial" w:cs="Arial"/>
          <w:color w:val="000000"/>
        </w:rPr>
        <w:t>MAE</w:t>
      </w:r>
      <w:r w:rsidR="00CE67AD" w:rsidRPr="00530AD6">
        <w:rPr>
          <w:rFonts w:ascii="Arial" w:eastAsia="Arial" w:hAnsi="Arial" w:cs="Arial"/>
          <w:color w:val="000000"/>
        </w:rPr>
        <w:t>)</w:t>
      </w:r>
      <w:bookmarkEnd w:id="26"/>
      <w:r w:rsidRPr="00530AD6">
        <w:rPr>
          <w:rFonts w:ascii="Arial" w:eastAsia="Arial" w:hAnsi="Arial" w:cs="Arial"/>
          <w:color w:val="000000"/>
        </w:rPr>
        <w:t xml:space="preserve">, </w:t>
      </w:r>
      <w:r w:rsidR="00CE67AD" w:rsidRPr="00530AD6">
        <w:rPr>
          <w:rFonts w:ascii="Arial" w:eastAsia="Arial" w:hAnsi="Arial" w:cs="Arial"/>
          <w:color w:val="000000"/>
        </w:rPr>
        <w:t>Mean Squared Error (</w:t>
      </w:r>
      <w:r w:rsidRPr="00530AD6">
        <w:rPr>
          <w:rFonts w:ascii="Arial" w:eastAsia="Arial" w:hAnsi="Arial" w:cs="Arial"/>
          <w:color w:val="000000"/>
        </w:rPr>
        <w:t>MSE</w:t>
      </w:r>
      <w:r w:rsidR="00CE67AD" w:rsidRPr="00530AD6">
        <w:rPr>
          <w:rFonts w:ascii="Arial" w:eastAsia="Arial" w:hAnsi="Arial" w:cs="Arial"/>
          <w:color w:val="000000"/>
        </w:rPr>
        <w:t>)</w:t>
      </w:r>
      <w:r w:rsidRPr="00530AD6">
        <w:rPr>
          <w:rFonts w:ascii="Arial" w:eastAsia="Arial" w:hAnsi="Arial" w:cs="Arial"/>
          <w:color w:val="000000"/>
        </w:rPr>
        <w:t xml:space="preserve">, </w:t>
      </w:r>
      <w:r w:rsidR="00CE67AD" w:rsidRPr="00530AD6">
        <w:rPr>
          <w:rFonts w:ascii="Arial" w:eastAsia="Arial" w:hAnsi="Arial" w:cs="Arial"/>
          <w:color w:val="000000"/>
        </w:rPr>
        <w:t>Root Mean Squared Error (</w:t>
      </w:r>
      <w:r w:rsidR="00421162" w:rsidRPr="00530AD6">
        <w:rPr>
          <w:rFonts w:ascii="Arial" w:eastAsia="Arial" w:hAnsi="Arial" w:cs="Arial"/>
          <w:color w:val="000000"/>
        </w:rPr>
        <w:t>RMSE</w:t>
      </w:r>
      <w:r w:rsidR="00CE67AD" w:rsidRPr="00530AD6">
        <w:rPr>
          <w:rFonts w:ascii="Arial" w:eastAsia="Arial" w:hAnsi="Arial" w:cs="Arial"/>
          <w:color w:val="000000"/>
        </w:rPr>
        <w:t>)</w:t>
      </w:r>
      <w:r w:rsidR="00421162" w:rsidRPr="00530AD6">
        <w:rPr>
          <w:rFonts w:ascii="Arial" w:eastAsia="Arial" w:hAnsi="Arial" w:cs="Arial"/>
          <w:color w:val="000000"/>
        </w:rPr>
        <w:t xml:space="preserve">, </w:t>
      </w:r>
      <w:r w:rsidRPr="00530AD6">
        <w:rPr>
          <w:rFonts w:ascii="Arial" w:eastAsia="Arial" w:hAnsi="Arial" w:cs="Arial"/>
          <w:color w:val="000000"/>
        </w:rPr>
        <w:t>and R-square</w:t>
      </w:r>
      <w:r w:rsidR="00CE67AD" w:rsidRPr="00530AD6">
        <w:rPr>
          <w:rFonts w:ascii="Arial" w:eastAsia="Arial" w:hAnsi="Arial" w:cs="Arial"/>
          <w:color w:val="000000"/>
        </w:rPr>
        <w:t>d (R</w:t>
      </w:r>
      <w:r w:rsidR="00CE67AD" w:rsidRPr="00530AD6">
        <w:rPr>
          <w:rFonts w:ascii="Arial" w:eastAsia="Arial" w:hAnsi="Arial" w:cs="Arial"/>
          <w:color w:val="000000"/>
          <w:vertAlign w:val="superscript"/>
        </w:rPr>
        <w:t>2</w:t>
      </w:r>
      <w:r w:rsidR="00CE67AD" w:rsidRPr="00530AD6">
        <w:rPr>
          <w:rFonts w:ascii="Arial" w:eastAsia="Arial" w:hAnsi="Arial" w:cs="Arial"/>
          <w:color w:val="000000"/>
        </w:rPr>
        <w:t>)</w:t>
      </w:r>
      <w:r w:rsidR="00E9133B" w:rsidRPr="00530AD6">
        <w:rPr>
          <w:rFonts w:ascii="Arial" w:eastAsia="Arial" w:hAnsi="Arial" w:cs="Arial"/>
          <w:color w:val="000000"/>
        </w:rPr>
        <w:t xml:space="preserve"> as shown </w:t>
      </w:r>
      <w:r w:rsidR="005F48E6" w:rsidRPr="00530AD6">
        <w:rPr>
          <w:rFonts w:ascii="Arial" w:eastAsia="Arial" w:hAnsi="Arial" w:cs="Arial"/>
          <w:color w:val="000000"/>
        </w:rPr>
        <w:t xml:space="preserve">in </w:t>
      </w:r>
      <w:r w:rsidR="002E699D" w:rsidRPr="00530AD6">
        <w:rPr>
          <w:rFonts w:ascii="Arial" w:eastAsia="Arial" w:hAnsi="Arial" w:cs="Arial"/>
          <w:color w:val="000000"/>
        </w:rPr>
        <w:t>Equations</w:t>
      </w:r>
      <w:r w:rsidR="001720A9" w:rsidRPr="00530AD6">
        <w:rPr>
          <w:rFonts w:ascii="Arial" w:eastAsia="Arial" w:hAnsi="Arial" w:cs="Arial"/>
          <w:color w:val="000000"/>
        </w:rPr>
        <w:t xml:space="preserve"> 1, 2, 3, and 4</w:t>
      </w:r>
      <w:r w:rsidR="005F48E6" w:rsidRPr="00530AD6">
        <w:rPr>
          <w:rFonts w:ascii="Arial" w:eastAsia="Arial" w:hAnsi="Arial" w:cs="Arial"/>
          <w:color w:val="000000"/>
        </w:rPr>
        <w:t xml:space="preserve"> </w:t>
      </w:r>
      <w:r w:rsidR="00E9133B" w:rsidRPr="00530AD6">
        <w:rPr>
          <w:rFonts w:ascii="Arial" w:eastAsia="Arial" w:hAnsi="Arial" w:cs="Arial"/>
          <w:color w:val="000000"/>
        </w:rPr>
        <w:t>below</w:t>
      </w:r>
      <w:r w:rsidRPr="00530AD6">
        <w:rPr>
          <w:rFonts w:ascii="Arial" w:eastAsia="Arial" w:hAnsi="Arial" w:cs="Arial"/>
          <w:color w:val="000000"/>
        </w:rPr>
        <w:t xml:space="preserve">. </w:t>
      </w:r>
    </w:p>
    <w:p w14:paraId="2CE048E7" w14:textId="77777777" w:rsidR="00E622F3" w:rsidRPr="00530AD6" w:rsidRDefault="004C697E" w:rsidP="000E6F57">
      <w:pPr>
        <w:keepNext/>
        <w:spacing w:line="360" w:lineRule="auto"/>
        <w:ind w:left="1620"/>
      </w:pPr>
      <m:oMathPara>
        <m:oMathParaPr>
          <m:jc m:val="left"/>
        </m:oMathParaPr>
        <m:oMath>
          <m:r>
            <w:rPr>
              <w:rFonts w:ascii="Cambria Math" w:eastAsia="Arial" w:hAnsi="Cambria Math" w:cs="Arial"/>
              <w:color w:val="000000"/>
            </w:rPr>
            <m:t>MAE=</m:t>
          </m:r>
          <m:f>
            <m:fPr>
              <m:ctrlPr>
                <w:rPr>
                  <w:rFonts w:ascii="Cambria Math" w:eastAsia="Arial" w:hAnsi="Cambria Math" w:cs="Arial"/>
                  <w:i/>
                  <w:color w:val="000000"/>
                </w:rPr>
              </m:ctrlPr>
            </m:fPr>
            <m:num>
              <m:r>
                <w:rPr>
                  <w:rFonts w:ascii="Cambria Math" w:eastAsia="Arial" w:hAnsi="Cambria Math" w:cs="Arial"/>
                  <w:color w:val="000000"/>
                </w:rPr>
                <m:t>1</m:t>
              </m:r>
            </m:num>
            <m:den>
              <m:r>
                <w:rPr>
                  <w:rFonts w:ascii="Cambria Math" w:eastAsia="Arial" w:hAnsi="Cambria Math" w:cs="Arial"/>
                  <w:color w:val="000000"/>
                </w:rPr>
                <m:t>N</m:t>
              </m:r>
            </m:den>
          </m:f>
          <m:nary>
            <m:naryPr>
              <m:chr m:val="∑"/>
              <m:limLoc m:val="undOvr"/>
              <m:grow m:val="1"/>
              <m:ctrlPr>
                <w:rPr>
                  <w:rFonts w:ascii="Cambria Math" w:eastAsia="Arial" w:hAnsi="Cambria Math" w:cs="Arial"/>
                  <w:i/>
                  <w:color w:val="000000"/>
                </w:rPr>
              </m:ctrlPr>
            </m:naryPr>
            <m:sub>
              <m:r>
                <w:rPr>
                  <w:rFonts w:ascii="Cambria Math" w:eastAsia="Arial" w:hAnsi="Cambria Math" w:cs="Arial"/>
                  <w:color w:val="000000"/>
                </w:rPr>
                <m:t>i=1</m:t>
              </m:r>
            </m:sub>
            <m:sup>
              <m:r>
                <w:rPr>
                  <w:rFonts w:ascii="Cambria Math" w:eastAsia="Arial" w:hAnsi="Cambria Math" w:cs="Arial"/>
                  <w:color w:val="000000"/>
                </w:rPr>
                <m:t>N</m:t>
              </m:r>
            </m:sup>
            <m:e>
              <m:d>
                <m:dPr>
                  <m:begChr m:val="|"/>
                  <m:endChr m:val="|"/>
                  <m:ctrlPr>
                    <w:rPr>
                      <w:rFonts w:ascii="Cambria Math" w:eastAsia="Arial" w:hAnsi="Cambria Math" w:cs="Arial"/>
                      <w:i/>
                      <w:color w:val="000000"/>
                    </w:rPr>
                  </m:ctrlPr>
                </m:dPr>
                <m:e>
                  <m:sSub>
                    <m:sSubPr>
                      <m:ctrlPr>
                        <w:rPr>
                          <w:rFonts w:ascii="Cambria Math" w:eastAsia="Arial" w:hAnsi="Cambria Math" w:cs="Arial"/>
                          <w:i/>
                          <w:color w:val="000000"/>
                        </w:rPr>
                      </m:ctrlPr>
                    </m:sSubPr>
                    <m:e>
                      <m:r>
                        <w:rPr>
                          <w:rFonts w:ascii="Cambria Math" w:eastAsia="Arial" w:hAnsi="Cambria Math" w:cs="Arial"/>
                          <w:color w:val="000000"/>
                        </w:rPr>
                        <m:t>y</m:t>
                      </m:r>
                    </m:e>
                    <m:sub>
                      <m:r>
                        <w:rPr>
                          <w:rFonts w:ascii="Cambria Math" w:eastAsia="Arial" w:hAnsi="Cambria Math" w:cs="Arial"/>
                          <w:color w:val="000000"/>
                        </w:rPr>
                        <m:t>i</m:t>
                      </m:r>
                    </m:sub>
                  </m:sSub>
                  <m:r>
                    <w:rPr>
                      <w:rFonts w:ascii="Cambria Math" w:eastAsia="Arial" w:hAnsi="Cambria Math" w:cs="Arial"/>
                      <w:color w:val="000000"/>
                    </w:rPr>
                    <m:t>-</m:t>
                  </m:r>
                  <m:acc>
                    <m:accPr>
                      <m:ctrlPr>
                        <w:rPr>
                          <w:rFonts w:ascii="Cambria Math" w:eastAsia="Arial" w:hAnsi="Cambria Math" w:cs="Arial"/>
                          <w:i/>
                          <w:color w:val="000000"/>
                        </w:rPr>
                      </m:ctrlPr>
                    </m:accPr>
                    <m:e>
                      <m:r>
                        <w:rPr>
                          <w:rFonts w:ascii="Cambria Math" w:eastAsia="Arial" w:hAnsi="Cambria Math" w:cs="Arial"/>
                          <w:color w:val="000000"/>
                        </w:rPr>
                        <m:t>y</m:t>
                      </m:r>
                    </m:e>
                  </m:acc>
                </m:e>
              </m:d>
            </m:e>
          </m:nary>
        </m:oMath>
      </m:oMathPara>
    </w:p>
    <w:p w14:paraId="6FF8DD95" w14:textId="0897BF8A" w:rsidR="004C697E" w:rsidRPr="00530AD6" w:rsidRDefault="00E622F3" w:rsidP="000E6F57">
      <w:pPr>
        <w:pStyle w:val="Caption"/>
        <w:ind w:left="1620"/>
      </w:pPr>
      <w:bookmarkStart w:id="27" w:name="_Toc176298122"/>
      <w:r w:rsidRPr="00530AD6">
        <w:t xml:space="preserve">Equation </w:t>
      </w:r>
      <w:fldSimple w:instr=" SEQ Equation \* ARABIC ">
        <w:r w:rsidRPr="00530AD6">
          <w:rPr>
            <w:noProof/>
          </w:rPr>
          <w:t>1</w:t>
        </w:r>
      </w:fldSimple>
      <w:r w:rsidRPr="00530AD6">
        <w:t>: Mean Absolute Error (MAE)</w:t>
      </w:r>
      <w:bookmarkEnd w:id="27"/>
    </w:p>
    <w:p w14:paraId="749DB28A" w14:textId="462B5FD4" w:rsidR="00C42B7E" w:rsidRPr="00530AD6" w:rsidRDefault="00C42B7E" w:rsidP="000E6F57">
      <w:pPr>
        <w:keepNext/>
        <w:spacing w:line="360" w:lineRule="auto"/>
        <w:ind w:left="1620"/>
        <w:rPr>
          <w:rFonts w:ascii="Arial" w:eastAsia="Arial" w:hAnsi="Arial" w:cs="Arial"/>
          <w:i/>
          <w:color w:val="000000"/>
        </w:rPr>
      </w:pPr>
      <m:oMathPara>
        <m:oMathParaPr>
          <m:jc m:val="left"/>
        </m:oMathParaPr>
        <m:oMath>
          <m:r>
            <w:rPr>
              <w:rFonts w:ascii="Cambria Math" w:eastAsia="Arial" w:hAnsi="Cambria Math" w:cs="Arial"/>
              <w:color w:val="000000"/>
            </w:rPr>
            <m:t>MSE=</m:t>
          </m:r>
          <m:f>
            <m:fPr>
              <m:ctrlPr>
                <w:rPr>
                  <w:rFonts w:ascii="Cambria Math" w:eastAsia="Arial" w:hAnsi="Cambria Math" w:cs="Arial"/>
                  <w:i/>
                  <w:color w:val="000000"/>
                </w:rPr>
              </m:ctrlPr>
            </m:fPr>
            <m:num>
              <m:r>
                <w:rPr>
                  <w:rFonts w:ascii="Cambria Math" w:eastAsia="Arial" w:hAnsi="Cambria Math" w:cs="Arial"/>
                  <w:color w:val="000000"/>
                </w:rPr>
                <m:t>1</m:t>
              </m:r>
            </m:num>
            <m:den>
              <m:r>
                <w:rPr>
                  <w:rFonts w:ascii="Cambria Math" w:eastAsia="Arial" w:hAnsi="Cambria Math" w:cs="Arial"/>
                  <w:color w:val="000000"/>
                </w:rPr>
                <m:t>N</m:t>
              </m:r>
            </m:den>
          </m:f>
          <m:nary>
            <m:naryPr>
              <m:chr m:val="∑"/>
              <m:limLoc m:val="undOvr"/>
              <m:grow m:val="1"/>
              <m:ctrlPr>
                <w:rPr>
                  <w:rFonts w:ascii="Cambria Math" w:eastAsia="Arial" w:hAnsi="Cambria Math" w:cs="Arial"/>
                  <w:i/>
                  <w:color w:val="000000"/>
                </w:rPr>
              </m:ctrlPr>
            </m:naryPr>
            <m:sub>
              <m:r>
                <w:rPr>
                  <w:rFonts w:ascii="Cambria Math" w:eastAsia="Arial" w:hAnsi="Cambria Math" w:cs="Arial"/>
                  <w:color w:val="000000"/>
                </w:rPr>
                <m:t>i=1</m:t>
              </m:r>
            </m:sub>
            <m:sup>
              <m:r>
                <w:rPr>
                  <w:rFonts w:ascii="Cambria Math" w:eastAsia="Arial" w:hAnsi="Cambria Math" w:cs="Arial"/>
                  <w:color w:val="000000"/>
                </w:rPr>
                <m:t>N</m:t>
              </m:r>
            </m:sup>
            <m:e>
              <m:sSup>
                <m:sSupPr>
                  <m:ctrlPr>
                    <w:rPr>
                      <w:rFonts w:ascii="Cambria Math" w:eastAsia="Arial" w:hAnsi="Cambria Math" w:cs="Arial"/>
                      <w:i/>
                      <w:color w:val="000000"/>
                    </w:rPr>
                  </m:ctrlPr>
                </m:sSupPr>
                <m:e>
                  <m:d>
                    <m:dPr>
                      <m:ctrlPr>
                        <w:rPr>
                          <w:rFonts w:ascii="Cambria Math" w:eastAsia="Arial" w:hAnsi="Cambria Math" w:cs="Arial"/>
                          <w:i/>
                          <w:color w:val="000000"/>
                        </w:rPr>
                      </m:ctrlPr>
                    </m:dPr>
                    <m:e>
                      <m:sSub>
                        <m:sSubPr>
                          <m:ctrlPr>
                            <w:rPr>
                              <w:rFonts w:ascii="Cambria Math" w:eastAsia="Arial" w:hAnsi="Cambria Math" w:cs="Arial"/>
                              <w:i/>
                              <w:color w:val="000000"/>
                            </w:rPr>
                          </m:ctrlPr>
                        </m:sSubPr>
                        <m:e>
                          <m:r>
                            <w:rPr>
                              <w:rFonts w:ascii="Cambria Math" w:eastAsia="Arial" w:hAnsi="Cambria Math" w:cs="Arial"/>
                              <w:color w:val="000000"/>
                            </w:rPr>
                            <m:t>y</m:t>
                          </m:r>
                        </m:e>
                        <m:sub>
                          <m:r>
                            <w:rPr>
                              <w:rFonts w:ascii="Cambria Math" w:eastAsia="Arial" w:hAnsi="Cambria Math" w:cs="Arial"/>
                              <w:color w:val="000000"/>
                            </w:rPr>
                            <m:t>i</m:t>
                          </m:r>
                        </m:sub>
                      </m:sSub>
                      <m:r>
                        <w:rPr>
                          <w:rFonts w:ascii="Cambria Math" w:eastAsia="Arial" w:hAnsi="Cambria Math" w:cs="Arial"/>
                          <w:color w:val="000000"/>
                        </w:rPr>
                        <m:t>-</m:t>
                      </m:r>
                      <m:acc>
                        <m:accPr>
                          <m:ctrlPr>
                            <w:rPr>
                              <w:rFonts w:ascii="Cambria Math" w:eastAsia="Arial" w:hAnsi="Cambria Math" w:cs="Arial"/>
                              <w:i/>
                              <w:color w:val="000000"/>
                            </w:rPr>
                          </m:ctrlPr>
                        </m:accPr>
                        <m:e>
                          <m:r>
                            <w:rPr>
                              <w:rFonts w:ascii="Cambria Math" w:eastAsia="Arial" w:hAnsi="Cambria Math" w:cs="Arial"/>
                              <w:color w:val="000000"/>
                            </w:rPr>
                            <m:t>y</m:t>
                          </m:r>
                        </m:e>
                      </m:acc>
                    </m:e>
                  </m:d>
                </m:e>
                <m:sup>
                  <m:r>
                    <w:rPr>
                      <w:rFonts w:ascii="Cambria Math" w:eastAsia="Arial" w:hAnsi="Cambria Math" w:cs="Arial"/>
                      <w:color w:val="000000"/>
                    </w:rPr>
                    <m:t>2</m:t>
                  </m:r>
                </m:sup>
              </m:sSup>
            </m:e>
          </m:nary>
        </m:oMath>
      </m:oMathPara>
    </w:p>
    <w:p w14:paraId="29C82A4F" w14:textId="7014C765" w:rsidR="00E622F3" w:rsidRPr="00530AD6" w:rsidRDefault="00E622F3" w:rsidP="000E6F57">
      <w:pPr>
        <w:pStyle w:val="Caption"/>
        <w:ind w:left="1620"/>
      </w:pPr>
      <w:bookmarkStart w:id="28" w:name="_Toc176298123"/>
      <w:r w:rsidRPr="00530AD6">
        <w:t xml:space="preserve">Equation </w:t>
      </w:r>
      <w:fldSimple w:instr=" SEQ Equation \* ARABIC ">
        <w:r w:rsidRPr="00530AD6">
          <w:rPr>
            <w:noProof/>
          </w:rPr>
          <w:t>2</w:t>
        </w:r>
      </w:fldSimple>
      <w:r w:rsidRPr="00530AD6">
        <w:t>: Mean Squared Error (MSE)</w:t>
      </w:r>
      <w:bookmarkEnd w:id="28"/>
    </w:p>
    <w:p w14:paraId="0C161F0E" w14:textId="3E0F001F" w:rsidR="00C42B7E" w:rsidRPr="00530AD6" w:rsidRDefault="00C42B7E" w:rsidP="000E6F57">
      <w:pPr>
        <w:keepNext/>
        <w:spacing w:line="360" w:lineRule="auto"/>
        <w:ind w:left="1620"/>
        <w:rPr>
          <w:rFonts w:ascii="Arial" w:eastAsia="Arial" w:hAnsi="Arial" w:cs="Arial"/>
          <w:iCs/>
          <w:color w:val="000000"/>
        </w:rPr>
      </w:pPr>
      <m:oMathPara>
        <m:oMathParaPr>
          <m:jc m:val="left"/>
        </m:oMathParaPr>
        <m:oMath>
          <m:r>
            <w:rPr>
              <w:rFonts w:ascii="Cambria Math" w:eastAsia="Arial" w:hAnsi="Cambria Math" w:cs="Arial"/>
              <w:color w:val="000000"/>
            </w:rPr>
            <m:t>RMSE=</m:t>
          </m:r>
          <m:rad>
            <m:radPr>
              <m:degHide m:val="1"/>
              <m:ctrlPr>
                <w:rPr>
                  <w:rFonts w:ascii="Cambria Math" w:eastAsia="Arial" w:hAnsi="Cambria Math" w:cs="Arial"/>
                  <w:i/>
                  <w:color w:val="000000"/>
                </w:rPr>
              </m:ctrlPr>
            </m:radPr>
            <m:deg/>
            <m:e>
              <m:f>
                <m:fPr>
                  <m:ctrlPr>
                    <w:rPr>
                      <w:rFonts w:ascii="Cambria Math" w:eastAsia="Arial" w:hAnsi="Cambria Math" w:cs="Arial"/>
                      <w:i/>
                      <w:color w:val="000000"/>
                    </w:rPr>
                  </m:ctrlPr>
                </m:fPr>
                <m:num>
                  <m:r>
                    <w:rPr>
                      <w:rFonts w:ascii="Cambria Math" w:eastAsia="Arial" w:hAnsi="Cambria Math" w:cs="Arial"/>
                      <w:color w:val="000000"/>
                    </w:rPr>
                    <m:t>1</m:t>
                  </m:r>
                </m:num>
                <m:den>
                  <m:r>
                    <w:rPr>
                      <w:rFonts w:ascii="Cambria Math" w:eastAsia="Arial" w:hAnsi="Cambria Math" w:cs="Arial"/>
                      <w:color w:val="000000"/>
                    </w:rPr>
                    <m:t>N</m:t>
                  </m:r>
                </m:den>
              </m:f>
              <m:nary>
                <m:naryPr>
                  <m:chr m:val="∑"/>
                  <m:limLoc m:val="undOvr"/>
                  <m:grow m:val="1"/>
                  <m:ctrlPr>
                    <w:rPr>
                      <w:rFonts w:ascii="Cambria Math" w:eastAsia="Arial" w:hAnsi="Cambria Math" w:cs="Arial"/>
                      <w:i/>
                      <w:color w:val="000000"/>
                    </w:rPr>
                  </m:ctrlPr>
                </m:naryPr>
                <m:sub>
                  <m:r>
                    <w:rPr>
                      <w:rFonts w:ascii="Cambria Math" w:eastAsia="Arial" w:hAnsi="Cambria Math" w:cs="Arial"/>
                      <w:color w:val="000000"/>
                    </w:rPr>
                    <m:t>i=1</m:t>
                  </m:r>
                </m:sub>
                <m:sup>
                  <m:r>
                    <w:rPr>
                      <w:rFonts w:ascii="Cambria Math" w:eastAsia="Arial" w:hAnsi="Cambria Math" w:cs="Arial"/>
                      <w:color w:val="000000"/>
                    </w:rPr>
                    <m:t>N</m:t>
                  </m:r>
                </m:sup>
                <m:e>
                  <m:sSup>
                    <m:sSupPr>
                      <m:ctrlPr>
                        <w:rPr>
                          <w:rFonts w:ascii="Cambria Math" w:eastAsia="Arial" w:hAnsi="Cambria Math" w:cs="Arial"/>
                          <w:i/>
                          <w:color w:val="000000"/>
                        </w:rPr>
                      </m:ctrlPr>
                    </m:sSupPr>
                    <m:e>
                      <m:d>
                        <m:dPr>
                          <m:ctrlPr>
                            <w:rPr>
                              <w:rFonts w:ascii="Cambria Math" w:eastAsia="Arial" w:hAnsi="Cambria Math" w:cs="Arial"/>
                              <w:i/>
                              <w:color w:val="000000"/>
                            </w:rPr>
                          </m:ctrlPr>
                        </m:dPr>
                        <m:e>
                          <m:sSub>
                            <m:sSubPr>
                              <m:ctrlPr>
                                <w:rPr>
                                  <w:rFonts w:ascii="Cambria Math" w:eastAsia="Arial" w:hAnsi="Cambria Math" w:cs="Arial"/>
                                  <w:i/>
                                  <w:color w:val="000000"/>
                                </w:rPr>
                              </m:ctrlPr>
                            </m:sSubPr>
                            <m:e>
                              <m:r>
                                <w:rPr>
                                  <w:rFonts w:ascii="Cambria Math" w:eastAsia="Arial" w:hAnsi="Cambria Math" w:cs="Arial"/>
                                  <w:color w:val="000000"/>
                                </w:rPr>
                                <m:t>y</m:t>
                              </m:r>
                            </m:e>
                            <m:sub>
                              <m:r>
                                <w:rPr>
                                  <w:rFonts w:ascii="Cambria Math" w:eastAsia="Arial" w:hAnsi="Cambria Math" w:cs="Arial"/>
                                  <w:color w:val="000000"/>
                                </w:rPr>
                                <m:t>i</m:t>
                              </m:r>
                            </m:sub>
                          </m:sSub>
                          <m:r>
                            <w:rPr>
                              <w:rFonts w:ascii="Cambria Math" w:eastAsia="Arial" w:hAnsi="Cambria Math" w:cs="Arial"/>
                              <w:color w:val="000000"/>
                            </w:rPr>
                            <m:t>-</m:t>
                          </m:r>
                          <m:acc>
                            <m:accPr>
                              <m:ctrlPr>
                                <w:rPr>
                                  <w:rFonts w:ascii="Cambria Math" w:eastAsia="Arial" w:hAnsi="Cambria Math" w:cs="Arial"/>
                                  <w:i/>
                                  <w:color w:val="000000"/>
                                </w:rPr>
                              </m:ctrlPr>
                            </m:accPr>
                            <m:e>
                              <m:r>
                                <w:rPr>
                                  <w:rFonts w:ascii="Cambria Math" w:eastAsia="Arial" w:hAnsi="Cambria Math" w:cs="Arial"/>
                                  <w:color w:val="000000"/>
                                </w:rPr>
                                <m:t>y</m:t>
                              </m:r>
                            </m:e>
                          </m:acc>
                        </m:e>
                      </m:d>
                    </m:e>
                    <m:sup>
                      <m:r>
                        <w:rPr>
                          <w:rFonts w:ascii="Cambria Math" w:eastAsia="Arial" w:hAnsi="Cambria Math" w:cs="Arial"/>
                          <w:color w:val="000000"/>
                        </w:rPr>
                        <m:t>2</m:t>
                      </m:r>
                    </m:sup>
                  </m:sSup>
                </m:e>
              </m:nary>
            </m:e>
          </m:rad>
        </m:oMath>
      </m:oMathPara>
    </w:p>
    <w:p w14:paraId="012DEC91" w14:textId="7DFD8BE8" w:rsidR="00E622F3" w:rsidRPr="00530AD6" w:rsidRDefault="00E622F3" w:rsidP="000E6F57">
      <w:pPr>
        <w:pStyle w:val="Caption"/>
        <w:ind w:left="1620"/>
      </w:pPr>
      <w:bookmarkStart w:id="29" w:name="_Toc176298124"/>
      <w:r w:rsidRPr="00530AD6">
        <w:t xml:space="preserve">Equation </w:t>
      </w:r>
      <w:fldSimple w:instr=" SEQ Equation \* ARABIC ">
        <w:r w:rsidRPr="00530AD6">
          <w:rPr>
            <w:noProof/>
          </w:rPr>
          <w:t>3</w:t>
        </w:r>
      </w:fldSimple>
      <w:r w:rsidRPr="00530AD6">
        <w:t>: Root Mean Squared Error (RMSE)</w:t>
      </w:r>
      <w:bookmarkEnd w:id="29"/>
    </w:p>
    <w:p w14:paraId="37FEA53C" w14:textId="4B885824" w:rsidR="00C42B7E" w:rsidRPr="00530AD6" w:rsidRDefault="00000000" w:rsidP="000E6F57">
      <w:pPr>
        <w:keepNext/>
        <w:spacing w:line="360" w:lineRule="auto"/>
        <w:ind w:left="1620"/>
        <w:rPr>
          <w:rFonts w:ascii="Arial" w:eastAsia="Arial" w:hAnsi="Arial" w:cs="Arial"/>
          <w:iCs/>
          <w:color w:val="000000"/>
        </w:rPr>
      </w:pPr>
      <m:oMathPara>
        <m:oMathParaPr>
          <m:jc m:val="left"/>
        </m:oMathParaPr>
        <m:oMath>
          <m:sSup>
            <m:sSupPr>
              <m:ctrlPr>
                <w:rPr>
                  <w:rFonts w:ascii="Cambria Math" w:eastAsia="Arial" w:hAnsi="Cambria Math" w:cs="Arial"/>
                  <w:i/>
                  <w:color w:val="000000"/>
                </w:rPr>
              </m:ctrlPr>
            </m:sSupPr>
            <m:e>
              <m:r>
                <w:rPr>
                  <w:rFonts w:ascii="Cambria Math" w:eastAsia="Arial" w:hAnsi="Cambria Math" w:cs="Arial"/>
                  <w:color w:val="000000"/>
                </w:rPr>
                <m:t>R</m:t>
              </m:r>
            </m:e>
            <m:sup>
              <m:r>
                <w:rPr>
                  <w:rFonts w:ascii="Cambria Math" w:eastAsia="Arial" w:hAnsi="Cambria Math" w:cs="Arial"/>
                  <w:color w:val="000000"/>
                </w:rPr>
                <m:t>2</m:t>
              </m:r>
            </m:sup>
          </m:sSup>
          <m:r>
            <w:rPr>
              <w:rFonts w:ascii="Cambria Math" w:eastAsia="Arial" w:hAnsi="Cambria Math" w:cs="Arial"/>
              <w:color w:val="000000"/>
            </w:rPr>
            <m:t>=1-</m:t>
          </m:r>
          <m:f>
            <m:fPr>
              <m:ctrlPr>
                <w:rPr>
                  <w:rFonts w:ascii="Cambria Math" w:eastAsia="Arial" w:hAnsi="Cambria Math" w:cs="Arial"/>
                  <w:i/>
                  <w:color w:val="000000"/>
                </w:rPr>
              </m:ctrlPr>
            </m:fPr>
            <m:num>
              <m:r>
                <w:rPr>
                  <w:rFonts w:ascii="Cambria Math" w:eastAsia="Arial" w:hAnsi="Cambria Math" w:cs="Arial"/>
                  <w:color w:val="000000"/>
                </w:rPr>
                <m:t>∑</m:t>
              </m:r>
              <m:sSup>
                <m:sSupPr>
                  <m:ctrlPr>
                    <w:rPr>
                      <w:rFonts w:ascii="Cambria Math" w:eastAsia="Arial" w:hAnsi="Cambria Math" w:cs="Arial"/>
                      <w:i/>
                      <w:color w:val="000000"/>
                    </w:rPr>
                  </m:ctrlPr>
                </m:sSupPr>
                <m:e>
                  <m:d>
                    <m:dPr>
                      <m:ctrlPr>
                        <w:rPr>
                          <w:rFonts w:ascii="Cambria Math" w:eastAsia="Arial" w:hAnsi="Cambria Math" w:cs="Arial"/>
                          <w:i/>
                          <w:color w:val="000000"/>
                        </w:rPr>
                      </m:ctrlPr>
                    </m:dPr>
                    <m:e>
                      <m:sSub>
                        <m:sSubPr>
                          <m:ctrlPr>
                            <w:rPr>
                              <w:rFonts w:ascii="Cambria Math" w:eastAsia="Arial" w:hAnsi="Cambria Math" w:cs="Arial"/>
                              <w:i/>
                              <w:color w:val="000000"/>
                            </w:rPr>
                          </m:ctrlPr>
                        </m:sSubPr>
                        <m:e>
                          <m:r>
                            <w:rPr>
                              <w:rFonts w:ascii="Cambria Math" w:eastAsia="Arial" w:hAnsi="Cambria Math" w:cs="Arial"/>
                              <w:color w:val="000000"/>
                            </w:rPr>
                            <m:t>y</m:t>
                          </m:r>
                        </m:e>
                        <m:sub>
                          <m:r>
                            <w:rPr>
                              <w:rFonts w:ascii="Cambria Math" w:eastAsia="Arial" w:hAnsi="Cambria Math" w:cs="Arial"/>
                              <w:color w:val="000000"/>
                            </w:rPr>
                            <m:t>i</m:t>
                          </m:r>
                        </m:sub>
                      </m:sSub>
                      <m:r>
                        <w:rPr>
                          <w:rFonts w:ascii="Cambria Math" w:eastAsia="Arial" w:hAnsi="Cambria Math" w:cs="Arial"/>
                          <w:color w:val="000000"/>
                        </w:rPr>
                        <m:t>-</m:t>
                      </m:r>
                      <m:acc>
                        <m:accPr>
                          <m:ctrlPr>
                            <w:rPr>
                              <w:rFonts w:ascii="Cambria Math" w:eastAsia="Arial" w:hAnsi="Cambria Math" w:cs="Arial"/>
                              <w:i/>
                              <w:color w:val="000000"/>
                            </w:rPr>
                          </m:ctrlPr>
                        </m:accPr>
                        <m:e>
                          <m:r>
                            <w:rPr>
                              <w:rFonts w:ascii="Cambria Math" w:eastAsia="Arial" w:hAnsi="Cambria Math" w:cs="Arial"/>
                              <w:color w:val="000000"/>
                            </w:rPr>
                            <m:t>y</m:t>
                          </m:r>
                        </m:e>
                      </m:acc>
                    </m:e>
                  </m:d>
                </m:e>
                <m:sup>
                  <m:r>
                    <w:rPr>
                      <w:rFonts w:ascii="Cambria Math" w:eastAsia="Arial" w:hAnsi="Cambria Math" w:cs="Arial"/>
                      <w:color w:val="000000"/>
                    </w:rPr>
                    <m:t>2</m:t>
                  </m:r>
                </m:sup>
              </m:sSup>
            </m:num>
            <m:den>
              <m:r>
                <w:rPr>
                  <w:rFonts w:ascii="Cambria Math" w:eastAsia="Arial" w:hAnsi="Cambria Math" w:cs="Arial"/>
                  <w:color w:val="000000"/>
                </w:rPr>
                <m:t>∑</m:t>
              </m:r>
              <m:sSup>
                <m:sSupPr>
                  <m:ctrlPr>
                    <w:rPr>
                      <w:rFonts w:ascii="Cambria Math" w:eastAsia="Arial" w:hAnsi="Cambria Math" w:cs="Arial"/>
                      <w:i/>
                      <w:color w:val="000000"/>
                    </w:rPr>
                  </m:ctrlPr>
                </m:sSupPr>
                <m:e>
                  <m:d>
                    <m:dPr>
                      <m:ctrlPr>
                        <w:rPr>
                          <w:rFonts w:ascii="Cambria Math" w:eastAsia="Arial" w:hAnsi="Cambria Math" w:cs="Arial"/>
                          <w:i/>
                          <w:color w:val="000000"/>
                        </w:rPr>
                      </m:ctrlPr>
                    </m:dPr>
                    <m:e>
                      <m:sSub>
                        <m:sSubPr>
                          <m:ctrlPr>
                            <w:rPr>
                              <w:rFonts w:ascii="Cambria Math" w:eastAsia="Arial" w:hAnsi="Cambria Math" w:cs="Arial"/>
                              <w:i/>
                              <w:color w:val="000000"/>
                            </w:rPr>
                          </m:ctrlPr>
                        </m:sSubPr>
                        <m:e>
                          <m:r>
                            <w:rPr>
                              <w:rFonts w:ascii="Cambria Math" w:eastAsia="Arial" w:hAnsi="Cambria Math" w:cs="Arial"/>
                              <w:color w:val="000000"/>
                            </w:rPr>
                            <m:t>y</m:t>
                          </m:r>
                        </m:e>
                        <m:sub>
                          <m:r>
                            <w:rPr>
                              <w:rFonts w:ascii="Cambria Math" w:eastAsia="Arial" w:hAnsi="Cambria Math" w:cs="Arial"/>
                              <w:color w:val="000000"/>
                            </w:rPr>
                            <m:t>i</m:t>
                          </m:r>
                        </m:sub>
                      </m:sSub>
                      <m:r>
                        <w:rPr>
                          <w:rFonts w:ascii="Cambria Math" w:eastAsia="Arial" w:hAnsi="Cambria Math" w:cs="Arial"/>
                          <w:color w:val="000000"/>
                        </w:rPr>
                        <m:t>-</m:t>
                      </m:r>
                      <m:acc>
                        <m:accPr>
                          <m:chr m:val="̅"/>
                          <m:ctrlPr>
                            <w:rPr>
                              <w:rFonts w:ascii="Cambria Math" w:eastAsia="Arial" w:hAnsi="Cambria Math" w:cs="Arial"/>
                              <w:i/>
                              <w:color w:val="000000"/>
                            </w:rPr>
                          </m:ctrlPr>
                        </m:accPr>
                        <m:e>
                          <m:r>
                            <w:rPr>
                              <w:rFonts w:ascii="Cambria Math" w:eastAsia="Arial" w:hAnsi="Cambria Math" w:cs="Arial"/>
                              <w:color w:val="000000"/>
                            </w:rPr>
                            <m:t>y</m:t>
                          </m:r>
                        </m:e>
                      </m:acc>
                    </m:e>
                  </m:d>
                </m:e>
                <m:sup>
                  <m:r>
                    <w:rPr>
                      <w:rFonts w:ascii="Cambria Math" w:eastAsia="Arial" w:hAnsi="Cambria Math" w:cs="Arial"/>
                      <w:color w:val="000000"/>
                    </w:rPr>
                    <m:t>2</m:t>
                  </m:r>
                </m:sup>
              </m:sSup>
            </m:den>
          </m:f>
        </m:oMath>
      </m:oMathPara>
    </w:p>
    <w:p w14:paraId="6961AC5E" w14:textId="6250082F" w:rsidR="00E622F3" w:rsidRPr="00530AD6" w:rsidRDefault="00E622F3" w:rsidP="000E6F57">
      <w:pPr>
        <w:pStyle w:val="Caption"/>
        <w:ind w:left="1620"/>
        <w:rPr>
          <w:rFonts w:ascii="Arial" w:eastAsia="Arial" w:hAnsi="Arial" w:cs="Arial"/>
          <w:i w:val="0"/>
          <w:color w:val="000000"/>
        </w:rPr>
      </w:pPr>
      <w:bookmarkStart w:id="30" w:name="_Toc176298125"/>
      <w:r w:rsidRPr="00530AD6">
        <w:t xml:space="preserve">Equation </w:t>
      </w:r>
      <w:fldSimple w:instr=" SEQ Equation \* ARABIC ">
        <w:r w:rsidRPr="00530AD6">
          <w:rPr>
            <w:noProof/>
          </w:rPr>
          <w:t>4</w:t>
        </w:r>
      </w:fldSimple>
      <w:r w:rsidRPr="00530AD6">
        <w:t>: R-squared (R</w:t>
      </w:r>
      <w:r w:rsidRPr="00530AD6">
        <w:rPr>
          <w:vertAlign w:val="superscript"/>
        </w:rPr>
        <w:t>2</w:t>
      </w:r>
      <w:r w:rsidRPr="00530AD6">
        <w:t>)</w:t>
      </w:r>
      <w:bookmarkEnd w:id="30"/>
    </w:p>
    <w:p w14:paraId="739C0432" w14:textId="77777777" w:rsidR="00E622F3" w:rsidRPr="00530AD6" w:rsidRDefault="00E622F3" w:rsidP="00E622F3">
      <w:pPr>
        <w:spacing w:line="360" w:lineRule="auto"/>
        <w:jc w:val="center"/>
        <w:rPr>
          <w:rFonts w:ascii="Arial" w:eastAsia="Arial" w:hAnsi="Arial" w:cs="Arial"/>
          <w:color w:val="000000"/>
        </w:rPr>
      </w:pPr>
    </w:p>
    <w:p w14:paraId="582F7DB6" w14:textId="53BC231D" w:rsidR="00211C82" w:rsidRPr="00530AD6" w:rsidRDefault="00211C82" w:rsidP="000E6F57">
      <w:pPr>
        <w:spacing w:line="360" w:lineRule="auto"/>
        <w:ind w:left="1620"/>
        <w:jc w:val="center"/>
        <w:rPr>
          <w:rFonts w:ascii="Arial" w:eastAsia="Arial" w:hAnsi="Arial" w:cs="Arial"/>
          <w:color w:val="000000"/>
        </w:rPr>
      </w:pPr>
      <m:oMathPara>
        <m:oMathParaPr>
          <m:jc m:val="left"/>
        </m:oMathParaPr>
        <m:oMath>
          <m:r>
            <w:rPr>
              <w:rFonts w:ascii="Cambria Math" w:eastAsia="Arial" w:hAnsi="Cambria Math" w:cs="Arial"/>
              <w:color w:val="000000"/>
            </w:rPr>
            <m:t>Where,</m:t>
          </m:r>
        </m:oMath>
      </m:oMathPara>
    </w:p>
    <w:p w14:paraId="110B7CA6" w14:textId="2D659730" w:rsidR="00211C82" w:rsidRPr="00530AD6" w:rsidRDefault="00000000" w:rsidP="000E6F57">
      <w:pPr>
        <w:spacing w:line="360" w:lineRule="auto"/>
        <w:ind w:left="1620"/>
        <w:jc w:val="center"/>
        <w:rPr>
          <w:rFonts w:ascii="Arial" w:eastAsia="Arial" w:hAnsi="Arial" w:cs="Arial"/>
          <w:color w:val="000000"/>
        </w:rPr>
      </w:pPr>
      <m:oMathPara>
        <m:oMathParaPr>
          <m:jc m:val="left"/>
        </m:oMathParaPr>
        <m:oMath>
          <m:acc>
            <m:accPr>
              <m:ctrlPr>
                <w:rPr>
                  <w:rFonts w:ascii="Cambria Math" w:eastAsia="Arial" w:hAnsi="Cambria Math" w:cs="Arial"/>
                  <w:i/>
                  <w:color w:val="000000"/>
                </w:rPr>
              </m:ctrlPr>
            </m:accPr>
            <m:e>
              <m:r>
                <w:rPr>
                  <w:rFonts w:ascii="Cambria Math" w:eastAsia="Arial" w:hAnsi="Cambria Math" w:cs="Arial"/>
                  <w:color w:val="000000"/>
                </w:rPr>
                <m:t>y</m:t>
              </m:r>
            </m:e>
          </m:acc>
          <m:r>
            <w:rPr>
              <w:rFonts w:ascii="Cambria Math" w:eastAsia="Arial" w:hAnsi="Cambria Math" w:cs="Arial"/>
              <w:color w:val="000000"/>
            </w:rPr>
            <m:t xml:space="preserve"> is the predicted value of y</m:t>
          </m:r>
        </m:oMath>
      </m:oMathPara>
    </w:p>
    <w:p w14:paraId="39448926" w14:textId="5842CF5A" w:rsidR="00211C82" w:rsidRPr="00530AD6" w:rsidRDefault="00000000" w:rsidP="000E6F57">
      <w:pPr>
        <w:spacing w:line="360" w:lineRule="auto"/>
        <w:ind w:left="1620"/>
        <w:jc w:val="center"/>
        <w:rPr>
          <w:rFonts w:ascii="Arial" w:eastAsia="Arial" w:hAnsi="Arial" w:cs="Arial"/>
          <w:color w:val="000000"/>
        </w:rPr>
      </w:pPr>
      <m:oMathPara>
        <m:oMathParaPr>
          <m:jc m:val="left"/>
        </m:oMathParaPr>
        <m:oMath>
          <m:acc>
            <m:accPr>
              <m:chr m:val="̅"/>
              <m:ctrlPr>
                <w:rPr>
                  <w:rFonts w:ascii="Cambria Math" w:eastAsia="Arial" w:hAnsi="Cambria Math" w:cs="Arial"/>
                  <w:i/>
                  <w:color w:val="000000"/>
                </w:rPr>
              </m:ctrlPr>
            </m:accPr>
            <m:e>
              <m:r>
                <w:rPr>
                  <w:rFonts w:ascii="Cambria Math" w:eastAsia="Arial" w:hAnsi="Cambria Math" w:cs="Arial"/>
                  <w:color w:val="000000"/>
                </w:rPr>
                <m:t>y</m:t>
              </m:r>
            </m:e>
          </m:acc>
          <m:r>
            <w:rPr>
              <w:rFonts w:ascii="Cambria Math" w:eastAsia="Arial" w:hAnsi="Cambria Math" w:cs="Arial"/>
              <w:color w:val="000000"/>
            </w:rPr>
            <m:t xml:space="preserve"> is the mean value of y</m:t>
          </m:r>
        </m:oMath>
      </m:oMathPara>
    </w:p>
    <w:p w14:paraId="6B54F7D5" w14:textId="6C067DB8" w:rsidR="00127AB6" w:rsidRPr="00530AD6" w:rsidRDefault="00127AB6" w:rsidP="004370E2">
      <w:pPr>
        <w:pStyle w:val="ListParagraph"/>
        <w:numPr>
          <w:ilvl w:val="0"/>
          <w:numId w:val="16"/>
        </w:numPr>
        <w:spacing w:line="360" w:lineRule="auto"/>
        <w:jc w:val="both"/>
        <w:rPr>
          <w:rFonts w:ascii="Arial" w:eastAsia="Arial" w:hAnsi="Arial" w:cs="Arial"/>
          <w:color w:val="000000"/>
        </w:rPr>
      </w:pPr>
      <w:r w:rsidRPr="003548F9">
        <w:rPr>
          <w:rFonts w:ascii="Arial" w:eastAsia="Arial" w:hAnsi="Arial" w:cs="Arial"/>
          <w:b/>
          <w:bCs/>
          <w:color w:val="000000"/>
        </w:rPr>
        <w:t>Comparative Analysis:</w:t>
      </w:r>
      <w:r w:rsidRPr="00530AD6">
        <w:rPr>
          <w:rFonts w:ascii="Arial" w:eastAsia="Arial" w:hAnsi="Arial" w:cs="Arial"/>
          <w:color w:val="000000"/>
        </w:rPr>
        <w:t xml:space="preserve"> </w:t>
      </w:r>
      <w:r w:rsidR="004370E2" w:rsidRPr="004370E2">
        <w:rPr>
          <w:rFonts w:ascii="Arial" w:eastAsia="Arial" w:hAnsi="Arial" w:cs="Arial"/>
          <w:color w:val="000000"/>
        </w:rPr>
        <w:t>Models are compared based on performance metrics to identify the most effective forecasting techniques</w:t>
      </w:r>
      <w:r w:rsidRPr="00530AD6">
        <w:rPr>
          <w:rFonts w:ascii="Arial" w:eastAsia="Arial" w:hAnsi="Arial" w:cs="Arial"/>
          <w:color w:val="000000"/>
        </w:rPr>
        <w:t>.</w:t>
      </w:r>
    </w:p>
    <w:p w14:paraId="71578B75" w14:textId="2A4AE907" w:rsidR="00127AB6" w:rsidRPr="003548F9" w:rsidRDefault="00127AB6" w:rsidP="00406C8E">
      <w:pPr>
        <w:pStyle w:val="ListParagraph"/>
        <w:numPr>
          <w:ilvl w:val="0"/>
          <w:numId w:val="16"/>
        </w:numPr>
        <w:spacing w:line="360" w:lineRule="auto"/>
        <w:jc w:val="both"/>
        <w:rPr>
          <w:rFonts w:ascii="Arial" w:eastAsia="Arial" w:hAnsi="Arial" w:cs="Arial"/>
          <w:color w:val="000000"/>
        </w:rPr>
      </w:pPr>
      <w:r w:rsidRPr="003548F9">
        <w:rPr>
          <w:rFonts w:ascii="Arial" w:eastAsia="Arial" w:hAnsi="Arial" w:cs="Arial"/>
          <w:b/>
          <w:bCs/>
          <w:color w:val="000000"/>
        </w:rPr>
        <w:t>Reporting and Interpretation:</w:t>
      </w:r>
      <w:r w:rsidRPr="00530AD6">
        <w:rPr>
          <w:rFonts w:ascii="Arial" w:eastAsia="Arial" w:hAnsi="Arial" w:cs="Arial"/>
          <w:color w:val="000000"/>
        </w:rPr>
        <w:t xml:space="preserve"> </w:t>
      </w:r>
      <w:r w:rsidR="004370E2" w:rsidRPr="004370E2">
        <w:rPr>
          <w:rFonts w:ascii="Arial" w:eastAsia="Arial" w:hAnsi="Arial" w:cs="Arial"/>
          <w:color w:val="000000"/>
        </w:rPr>
        <w:t>Results are documented, interpreted, and recommendations are made for industry stakeholders, providing actionable insights</w:t>
      </w:r>
      <w:r w:rsidRPr="00530AD6">
        <w:rPr>
          <w:rFonts w:ascii="Arial" w:eastAsia="Arial" w:hAnsi="Arial" w:cs="Arial"/>
          <w:color w:val="000000"/>
        </w:rPr>
        <w:t>.</w:t>
      </w:r>
    </w:p>
    <w:p w14:paraId="33F12D86" w14:textId="1A89E00B" w:rsidR="00D72550" w:rsidRPr="00530AD6" w:rsidRDefault="00F75EEA" w:rsidP="00D72550">
      <w:pPr>
        <w:pStyle w:val="Heading2"/>
        <w:spacing w:line="360" w:lineRule="auto"/>
        <w:jc w:val="both"/>
        <w:rPr>
          <w:rFonts w:ascii="Arial" w:eastAsia="Arial" w:hAnsi="Arial" w:cs="Arial"/>
          <w:sz w:val="22"/>
          <w:szCs w:val="22"/>
        </w:rPr>
      </w:pPr>
      <w:bookmarkStart w:id="31" w:name="_Toc184090175"/>
      <w:r>
        <w:rPr>
          <w:rFonts w:ascii="Arial" w:eastAsia="Arial" w:hAnsi="Arial" w:cs="Arial"/>
          <w:sz w:val="22"/>
          <w:szCs w:val="22"/>
        </w:rPr>
        <w:t xml:space="preserve">3.7 </w:t>
      </w:r>
      <w:r w:rsidR="00D72550" w:rsidRPr="00530AD6">
        <w:rPr>
          <w:rFonts w:ascii="Arial" w:eastAsia="Arial" w:hAnsi="Arial" w:cs="Arial"/>
          <w:sz w:val="22"/>
          <w:szCs w:val="22"/>
        </w:rPr>
        <w:t>Data Understanding and Cleaning</w:t>
      </w:r>
      <w:bookmarkEnd w:id="31"/>
    </w:p>
    <w:p w14:paraId="22A2D314" w14:textId="1EAFC70C" w:rsidR="00D72550" w:rsidRDefault="00D72550" w:rsidP="00D72550">
      <w:pPr>
        <w:spacing w:line="360" w:lineRule="auto"/>
        <w:jc w:val="both"/>
        <w:rPr>
          <w:rFonts w:ascii="Arial" w:eastAsia="Arial" w:hAnsi="Arial" w:cs="Arial"/>
          <w:color w:val="000000"/>
        </w:rPr>
      </w:pPr>
      <w:r w:rsidRPr="00530AD6">
        <w:rPr>
          <w:rFonts w:ascii="Arial" w:eastAsia="Arial" w:hAnsi="Arial" w:cs="Arial"/>
          <w:color w:val="000000"/>
        </w:rPr>
        <w:t xml:space="preserve">The dataset for this study was sourced from Kaggle and underwent an extensive phase of data understanding and cleaning before any analytical procedures were applied. </w:t>
      </w:r>
      <w:r w:rsidR="00CF38C8" w:rsidRPr="00530AD6">
        <w:rPr>
          <w:rFonts w:ascii="Arial" w:eastAsia="Arial" w:hAnsi="Arial" w:cs="Arial"/>
          <w:color w:val="000000"/>
        </w:rPr>
        <w:t xml:space="preserve">The dataset comprises 16,719 entries, with each entry representing a unique release of a </w:t>
      </w:r>
      <w:r w:rsidR="00CF38C8" w:rsidRPr="00530AD6">
        <w:rPr>
          <w:rFonts w:ascii="Arial" w:eastAsia="Arial" w:hAnsi="Arial" w:cs="Arial"/>
          <w:color w:val="000000"/>
        </w:rPr>
        <w:lastRenderedPageBreak/>
        <w:t xml:space="preserve">video game on a particular platform. </w:t>
      </w:r>
      <w:r w:rsidRPr="00530AD6">
        <w:rPr>
          <w:rFonts w:ascii="Arial" w:eastAsia="Arial" w:hAnsi="Arial" w:cs="Arial"/>
          <w:color w:val="000000"/>
        </w:rPr>
        <w:t>The dataset includes various variables that capture critical aspects of each game</w:t>
      </w:r>
      <w:r w:rsidR="00CF38C8" w:rsidRPr="00530AD6">
        <w:rPr>
          <w:rFonts w:ascii="Arial" w:eastAsia="Arial" w:hAnsi="Arial" w:cs="Arial"/>
          <w:color w:val="000000"/>
        </w:rPr>
        <w:t xml:space="preserve"> as </w:t>
      </w:r>
      <w:r w:rsidR="003E5E06">
        <w:rPr>
          <w:rFonts w:ascii="Arial" w:eastAsia="Arial" w:hAnsi="Arial" w:cs="Arial"/>
          <w:color w:val="000000"/>
        </w:rPr>
        <w:t>shown</w:t>
      </w:r>
      <w:r w:rsidR="00BA6C73">
        <w:rPr>
          <w:rFonts w:ascii="Arial" w:eastAsia="Arial" w:hAnsi="Arial" w:cs="Arial"/>
          <w:color w:val="000000"/>
        </w:rPr>
        <w:t xml:space="preserve"> in Table 1</w:t>
      </w:r>
      <w:r w:rsidRPr="00530AD6">
        <w:rPr>
          <w:rFonts w:ascii="Arial" w:eastAsia="Arial" w:hAnsi="Arial" w:cs="Arial"/>
          <w:color w:val="000000"/>
        </w:rPr>
        <w:t>:</w:t>
      </w:r>
    </w:p>
    <w:tbl>
      <w:tblPr>
        <w:tblW w:w="8185" w:type="dxa"/>
        <w:tblLook w:val="04A0" w:firstRow="1" w:lastRow="0" w:firstColumn="1" w:lastColumn="0" w:noHBand="0" w:noVBand="1"/>
      </w:tblPr>
      <w:tblGrid>
        <w:gridCol w:w="1648"/>
        <w:gridCol w:w="1447"/>
        <w:gridCol w:w="5090"/>
      </w:tblGrid>
      <w:tr w:rsidR="006532D3" w:rsidRPr="006532D3" w14:paraId="4A155331" w14:textId="77777777" w:rsidTr="006532D3">
        <w:trPr>
          <w:trHeight w:val="290"/>
        </w:trPr>
        <w:tc>
          <w:tcPr>
            <w:tcW w:w="16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68EC32" w14:textId="77777777" w:rsidR="006532D3" w:rsidRPr="006532D3" w:rsidRDefault="006532D3" w:rsidP="006532D3">
            <w:pPr>
              <w:spacing w:after="0" w:line="240" w:lineRule="auto"/>
              <w:rPr>
                <w:rFonts w:ascii="Arial" w:eastAsia="Times New Roman" w:hAnsi="Arial" w:cs="Arial"/>
                <w:b/>
                <w:bCs/>
                <w:color w:val="000000"/>
                <w:sz w:val="18"/>
                <w:szCs w:val="18"/>
              </w:rPr>
            </w:pPr>
            <w:r w:rsidRPr="006532D3">
              <w:rPr>
                <w:rFonts w:ascii="Arial" w:eastAsia="Times New Roman" w:hAnsi="Arial" w:cs="Arial"/>
                <w:b/>
                <w:bCs/>
                <w:color w:val="000000"/>
                <w:sz w:val="18"/>
                <w:szCs w:val="18"/>
              </w:rPr>
              <w:t>Variable</w:t>
            </w:r>
          </w:p>
        </w:tc>
        <w:tc>
          <w:tcPr>
            <w:tcW w:w="1447" w:type="dxa"/>
            <w:tcBorders>
              <w:top w:val="single" w:sz="4" w:space="0" w:color="auto"/>
              <w:left w:val="nil"/>
              <w:bottom w:val="single" w:sz="4" w:space="0" w:color="auto"/>
              <w:right w:val="single" w:sz="4" w:space="0" w:color="auto"/>
            </w:tcBorders>
            <w:shd w:val="clear" w:color="auto" w:fill="auto"/>
            <w:noWrap/>
            <w:vAlign w:val="bottom"/>
            <w:hideMark/>
          </w:tcPr>
          <w:p w14:paraId="723A0D08" w14:textId="77777777" w:rsidR="006532D3" w:rsidRPr="006532D3" w:rsidRDefault="006532D3" w:rsidP="006532D3">
            <w:pPr>
              <w:spacing w:after="0" w:line="240" w:lineRule="auto"/>
              <w:rPr>
                <w:rFonts w:ascii="Arial" w:eastAsia="Times New Roman" w:hAnsi="Arial" w:cs="Arial"/>
                <w:b/>
                <w:bCs/>
                <w:color w:val="000000"/>
                <w:sz w:val="18"/>
                <w:szCs w:val="18"/>
              </w:rPr>
            </w:pPr>
            <w:r w:rsidRPr="006532D3">
              <w:rPr>
                <w:rFonts w:ascii="Arial" w:eastAsia="Times New Roman" w:hAnsi="Arial" w:cs="Arial"/>
                <w:b/>
                <w:bCs/>
                <w:color w:val="000000"/>
                <w:sz w:val="18"/>
                <w:szCs w:val="18"/>
              </w:rPr>
              <w:t>Type</w:t>
            </w:r>
          </w:p>
        </w:tc>
        <w:tc>
          <w:tcPr>
            <w:tcW w:w="5090" w:type="dxa"/>
            <w:tcBorders>
              <w:top w:val="single" w:sz="4" w:space="0" w:color="auto"/>
              <w:left w:val="nil"/>
              <w:bottom w:val="single" w:sz="4" w:space="0" w:color="auto"/>
              <w:right w:val="single" w:sz="4" w:space="0" w:color="auto"/>
            </w:tcBorders>
            <w:shd w:val="clear" w:color="auto" w:fill="auto"/>
            <w:noWrap/>
            <w:vAlign w:val="bottom"/>
            <w:hideMark/>
          </w:tcPr>
          <w:p w14:paraId="3812F387" w14:textId="77777777" w:rsidR="006532D3" w:rsidRPr="006532D3" w:rsidRDefault="006532D3" w:rsidP="006532D3">
            <w:pPr>
              <w:spacing w:after="0" w:line="240" w:lineRule="auto"/>
              <w:rPr>
                <w:rFonts w:ascii="Arial" w:eastAsia="Times New Roman" w:hAnsi="Arial" w:cs="Arial"/>
                <w:b/>
                <w:bCs/>
                <w:color w:val="000000"/>
                <w:sz w:val="18"/>
                <w:szCs w:val="18"/>
              </w:rPr>
            </w:pPr>
            <w:r w:rsidRPr="006532D3">
              <w:rPr>
                <w:rFonts w:ascii="Arial" w:eastAsia="Times New Roman" w:hAnsi="Arial" w:cs="Arial"/>
                <w:b/>
                <w:bCs/>
                <w:color w:val="000000"/>
                <w:sz w:val="18"/>
                <w:szCs w:val="18"/>
              </w:rPr>
              <w:t>Description</w:t>
            </w:r>
          </w:p>
        </w:tc>
      </w:tr>
      <w:tr w:rsidR="006532D3" w:rsidRPr="006532D3" w14:paraId="501AA967" w14:textId="77777777" w:rsidTr="006532D3">
        <w:trPr>
          <w:trHeight w:val="290"/>
        </w:trPr>
        <w:tc>
          <w:tcPr>
            <w:tcW w:w="1648" w:type="dxa"/>
            <w:tcBorders>
              <w:top w:val="nil"/>
              <w:left w:val="single" w:sz="4" w:space="0" w:color="auto"/>
              <w:bottom w:val="single" w:sz="4" w:space="0" w:color="auto"/>
              <w:right w:val="single" w:sz="4" w:space="0" w:color="auto"/>
            </w:tcBorders>
            <w:shd w:val="clear" w:color="auto" w:fill="auto"/>
            <w:noWrap/>
            <w:vAlign w:val="bottom"/>
            <w:hideMark/>
          </w:tcPr>
          <w:p w14:paraId="2F254DC7" w14:textId="77777777" w:rsidR="006532D3" w:rsidRPr="006532D3" w:rsidRDefault="006532D3" w:rsidP="006532D3">
            <w:pPr>
              <w:spacing w:after="0" w:line="240" w:lineRule="auto"/>
              <w:rPr>
                <w:rFonts w:ascii="Arial" w:eastAsia="Times New Roman" w:hAnsi="Arial" w:cs="Arial"/>
                <w:color w:val="000000"/>
                <w:sz w:val="18"/>
                <w:szCs w:val="18"/>
              </w:rPr>
            </w:pPr>
            <w:r w:rsidRPr="006532D3">
              <w:rPr>
                <w:rFonts w:ascii="Arial" w:eastAsia="Times New Roman" w:hAnsi="Arial" w:cs="Arial"/>
                <w:color w:val="000000"/>
                <w:sz w:val="18"/>
                <w:szCs w:val="18"/>
              </w:rPr>
              <w:t>Name</w:t>
            </w:r>
          </w:p>
        </w:tc>
        <w:tc>
          <w:tcPr>
            <w:tcW w:w="1447" w:type="dxa"/>
            <w:tcBorders>
              <w:top w:val="nil"/>
              <w:left w:val="nil"/>
              <w:bottom w:val="single" w:sz="4" w:space="0" w:color="auto"/>
              <w:right w:val="single" w:sz="4" w:space="0" w:color="auto"/>
            </w:tcBorders>
            <w:shd w:val="clear" w:color="auto" w:fill="auto"/>
            <w:noWrap/>
            <w:vAlign w:val="bottom"/>
            <w:hideMark/>
          </w:tcPr>
          <w:p w14:paraId="45259001" w14:textId="77777777" w:rsidR="006532D3" w:rsidRPr="006532D3" w:rsidRDefault="006532D3" w:rsidP="006532D3">
            <w:pPr>
              <w:spacing w:after="0" w:line="240" w:lineRule="auto"/>
              <w:rPr>
                <w:rFonts w:ascii="Arial" w:eastAsia="Times New Roman" w:hAnsi="Arial" w:cs="Arial"/>
                <w:color w:val="000000"/>
                <w:sz w:val="18"/>
                <w:szCs w:val="18"/>
              </w:rPr>
            </w:pPr>
            <w:r w:rsidRPr="006532D3">
              <w:rPr>
                <w:rFonts w:ascii="Arial" w:eastAsia="Times New Roman" w:hAnsi="Arial" w:cs="Arial"/>
                <w:color w:val="000000"/>
                <w:sz w:val="18"/>
                <w:szCs w:val="18"/>
              </w:rPr>
              <w:t>Categorical</w:t>
            </w:r>
          </w:p>
        </w:tc>
        <w:tc>
          <w:tcPr>
            <w:tcW w:w="5090" w:type="dxa"/>
            <w:tcBorders>
              <w:top w:val="nil"/>
              <w:left w:val="nil"/>
              <w:bottom w:val="single" w:sz="4" w:space="0" w:color="auto"/>
              <w:right w:val="single" w:sz="4" w:space="0" w:color="auto"/>
            </w:tcBorders>
            <w:shd w:val="clear" w:color="auto" w:fill="auto"/>
            <w:noWrap/>
            <w:vAlign w:val="bottom"/>
            <w:hideMark/>
          </w:tcPr>
          <w:p w14:paraId="4D123F7E" w14:textId="77777777" w:rsidR="006532D3" w:rsidRPr="006532D3" w:rsidRDefault="006532D3" w:rsidP="006532D3">
            <w:pPr>
              <w:spacing w:after="0" w:line="240" w:lineRule="auto"/>
              <w:rPr>
                <w:rFonts w:ascii="Arial" w:eastAsia="Times New Roman" w:hAnsi="Arial" w:cs="Arial"/>
                <w:color w:val="000000"/>
                <w:sz w:val="18"/>
                <w:szCs w:val="18"/>
              </w:rPr>
            </w:pPr>
            <w:r w:rsidRPr="006532D3">
              <w:rPr>
                <w:rFonts w:ascii="Arial" w:eastAsia="Times New Roman" w:hAnsi="Arial" w:cs="Arial"/>
                <w:color w:val="000000"/>
                <w:sz w:val="18"/>
                <w:szCs w:val="18"/>
              </w:rPr>
              <w:t>The name of the video game.</w:t>
            </w:r>
          </w:p>
        </w:tc>
      </w:tr>
      <w:tr w:rsidR="006532D3" w:rsidRPr="006532D3" w14:paraId="507A1D02" w14:textId="77777777" w:rsidTr="006532D3">
        <w:trPr>
          <w:trHeight w:val="290"/>
        </w:trPr>
        <w:tc>
          <w:tcPr>
            <w:tcW w:w="1648" w:type="dxa"/>
            <w:tcBorders>
              <w:top w:val="nil"/>
              <w:left w:val="single" w:sz="4" w:space="0" w:color="auto"/>
              <w:bottom w:val="single" w:sz="4" w:space="0" w:color="auto"/>
              <w:right w:val="single" w:sz="4" w:space="0" w:color="auto"/>
            </w:tcBorders>
            <w:shd w:val="clear" w:color="auto" w:fill="auto"/>
            <w:noWrap/>
            <w:vAlign w:val="bottom"/>
            <w:hideMark/>
          </w:tcPr>
          <w:p w14:paraId="29E1AC16" w14:textId="77777777" w:rsidR="006532D3" w:rsidRPr="006532D3" w:rsidRDefault="006532D3" w:rsidP="006532D3">
            <w:pPr>
              <w:spacing w:after="0" w:line="240" w:lineRule="auto"/>
              <w:rPr>
                <w:rFonts w:ascii="Arial" w:eastAsia="Times New Roman" w:hAnsi="Arial" w:cs="Arial"/>
                <w:color w:val="000000"/>
                <w:sz w:val="18"/>
                <w:szCs w:val="18"/>
              </w:rPr>
            </w:pPr>
            <w:r w:rsidRPr="006532D3">
              <w:rPr>
                <w:rFonts w:ascii="Arial" w:eastAsia="Times New Roman" w:hAnsi="Arial" w:cs="Arial"/>
                <w:color w:val="000000"/>
                <w:sz w:val="18"/>
                <w:szCs w:val="18"/>
              </w:rPr>
              <w:t>Platform</w:t>
            </w:r>
          </w:p>
        </w:tc>
        <w:tc>
          <w:tcPr>
            <w:tcW w:w="1447" w:type="dxa"/>
            <w:tcBorders>
              <w:top w:val="nil"/>
              <w:left w:val="nil"/>
              <w:bottom w:val="single" w:sz="4" w:space="0" w:color="auto"/>
              <w:right w:val="single" w:sz="4" w:space="0" w:color="auto"/>
            </w:tcBorders>
            <w:shd w:val="clear" w:color="auto" w:fill="auto"/>
            <w:noWrap/>
            <w:vAlign w:val="bottom"/>
            <w:hideMark/>
          </w:tcPr>
          <w:p w14:paraId="51938F66" w14:textId="77777777" w:rsidR="006532D3" w:rsidRPr="006532D3" w:rsidRDefault="006532D3" w:rsidP="006532D3">
            <w:pPr>
              <w:spacing w:after="0" w:line="240" w:lineRule="auto"/>
              <w:rPr>
                <w:rFonts w:ascii="Arial" w:eastAsia="Times New Roman" w:hAnsi="Arial" w:cs="Arial"/>
                <w:color w:val="000000"/>
                <w:sz w:val="18"/>
                <w:szCs w:val="18"/>
              </w:rPr>
            </w:pPr>
            <w:r w:rsidRPr="006532D3">
              <w:rPr>
                <w:rFonts w:ascii="Arial" w:eastAsia="Times New Roman" w:hAnsi="Arial" w:cs="Arial"/>
                <w:color w:val="000000"/>
                <w:sz w:val="18"/>
                <w:szCs w:val="18"/>
              </w:rPr>
              <w:t>Categorical</w:t>
            </w:r>
          </w:p>
        </w:tc>
        <w:tc>
          <w:tcPr>
            <w:tcW w:w="5090" w:type="dxa"/>
            <w:tcBorders>
              <w:top w:val="nil"/>
              <w:left w:val="nil"/>
              <w:bottom w:val="single" w:sz="4" w:space="0" w:color="auto"/>
              <w:right w:val="single" w:sz="4" w:space="0" w:color="auto"/>
            </w:tcBorders>
            <w:shd w:val="clear" w:color="auto" w:fill="auto"/>
            <w:noWrap/>
            <w:vAlign w:val="bottom"/>
            <w:hideMark/>
          </w:tcPr>
          <w:p w14:paraId="24F119DE" w14:textId="77777777" w:rsidR="006532D3" w:rsidRPr="006532D3" w:rsidRDefault="006532D3" w:rsidP="006532D3">
            <w:pPr>
              <w:spacing w:after="0" w:line="240" w:lineRule="auto"/>
              <w:rPr>
                <w:rFonts w:ascii="Arial" w:eastAsia="Times New Roman" w:hAnsi="Arial" w:cs="Arial"/>
                <w:color w:val="000000"/>
                <w:sz w:val="18"/>
                <w:szCs w:val="18"/>
              </w:rPr>
            </w:pPr>
            <w:r w:rsidRPr="006532D3">
              <w:rPr>
                <w:rFonts w:ascii="Arial" w:eastAsia="Times New Roman" w:hAnsi="Arial" w:cs="Arial"/>
                <w:color w:val="000000"/>
                <w:sz w:val="18"/>
                <w:szCs w:val="18"/>
              </w:rPr>
              <w:t>The platform on which the game was released.</w:t>
            </w:r>
          </w:p>
        </w:tc>
      </w:tr>
      <w:tr w:rsidR="006532D3" w:rsidRPr="006532D3" w14:paraId="20761FEC" w14:textId="77777777" w:rsidTr="006532D3">
        <w:trPr>
          <w:trHeight w:val="290"/>
        </w:trPr>
        <w:tc>
          <w:tcPr>
            <w:tcW w:w="1648" w:type="dxa"/>
            <w:tcBorders>
              <w:top w:val="nil"/>
              <w:left w:val="single" w:sz="4" w:space="0" w:color="auto"/>
              <w:bottom w:val="single" w:sz="4" w:space="0" w:color="auto"/>
              <w:right w:val="single" w:sz="4" w:space="0" w:color="auto"/>
            </w:tcBorders>
            <w:shd w:val="clear" w:color="auto" w:fill="auto"/>
            <w:noWrap/>
            <w:vAlign w:val="bottom"/>
            <w:hideMark/>
          </w:tcPr>
          <w:p w14:paraId="77B7BAE0" w14:textId="77777777" w:rsidR="006532D3" w:rsidRPr="006532D3" w:rsidRDefault="006532D3" w:rsidP="006532D3">
            <w:pPr>
              <w:spacing w:after="0" w:line="240" w:lineRule="auto"/>
              <w:rPr>
                <w:rFonts w:ascii="Arial" w:eastAsia="Times New Roman" w:hAnsi="Arial" w:cs="Arial"/>
                <w:color w:val="000000"/>
                <w:sz w:val="18"/>
                <w:szCs w:val="18"/>
              </w:rPr>
            </w:pPr>
            <w:proofErr w:type="spellStart"/>
            <w:r w:rsidRPr="006532D3">
              <w:rPr>
                <w:rFonts w:ascii="Arial" w:eastAsia="Times New Roman" w:hAnsi="Arial" w:cs="Arial"/>
                <w:color w:val="000000"/>
                <w:sz w:val="18"/>
                <w:szCs w:val="18"/>
              </w:rPr>
              <w:t>Year_of_Release</w:t>
            </w:r>
            <w:proofErr w:type="spellEnd"/>
          </w:p>
        </w:tc>
        <w:tc>
          <w:tcPr>
            <w:tcW w:w="1447" w:type="dxa"/>
            <w:tcBorders>
              <w:top w:val="nil"/>
              <w:left w:val="nil"/>
              <w:bottom w:val="single" w:sz="4" w:space="0" w:color="auto"/>
              <w:right w:val="single" w:sz="4" w:space="0" w:color="auto"/>
            </w:tcBorders>
            <w:shd w:val="clear" w:color="auto" w:fill="auto"/>
            <w:noWrap/>
            <w:vAlign w:val="bottom"/>
            <w:hideMark/>
          </w:tcPr>
          <w:p w14:paraId="5E892BD1" w14:textId="77777777" w:rsidR="006532D3" w:rsidRPr="006532D3" w:rsidRDefault="006532D3" w:rsidP="006532D3">
            <w:pPr>
              <w:spacing w:after="0" w:line="240" w:lineRule="auto"/>
              <w:rPr>
                <w:rFonts w:ascii="Arial" w:eastAsia="Times New Roman" w:hAnsi="Arial" w:cs="Arial"/>
                <w:color w:val="000000"/>
                <w:sz w:val="18"/>
                <w:szCs w:val="18"/>
              </w:rPr>
            </w:pPr>
            <w:r w:rsidRPr="006532D3">
              <w:rPr>
                <w:rFonts w:ascii="Arial" w:eastAsia="Times New Roman" w:hAnsi="Arial" w:cs="Arial"/>
                <w:color w:val="000000"/>
                <w:sz w:val="18"/>
                <w:szCs w:val="18"/>
              </w:rPr>
              <w:t>Categorical</w:t>
            </w:r>
          </w:p>
        </w:tc>
        <w:tc>
          <w:tcPr>
            <w:tcW w:w="5090" w:type="dxa"/>
            <w:tcBorders>
              <w:top w:val="nil"/>
              <w:left w:val="nil"/>
              <w:bottom w:val="single" w:sz="4" w:space="0" w:color="auto"/>
              <w:right w:val="single" w:sz="4" w:space="0" w:color="auto"/>
            </w:tcBorders>
            <w:shd w:val="clear" w:color="auto" w:fill="auto"/>
            <w:noWrap/>
            <w:vAlign w:val="bottom"/>
            <w:hideMark/>
          </w:tcPr>
          <w:p w14:paraId="4F62E849" w14:textId="77777777" w:rsidR="006532D3" w:rsidRPr="006532D3" w:rsidRDefault="006532D3" w:rsidP="006532D3">
            <w:pPr>
              <w:spacing w:after="0" w:line="240" w:lineRule="auto"/>
              <w:rPr>
                <w:rFonts w:ascii="Arial" w:eastAsia="Times New Roman" w:hAnsi="Arial" w:cs="Arial"/>
                <w:color w:val="000000"/>
                <w:sz w:val="18"/>
                <w:szCs w:val="18"/>
              </w:rPr>
            </w:pPr>
            <w:r w:rsidRPr="006532D3">
              <w:rPr>
                <w:rFonts w:ascii="Arial" w:eastAsia="Times New Roman" w:hAnsi="Arial" w:cs="Arial"/>
                <w:color w:val="000000"/>
                <w:sz w:val="18"/>
                <w:szCs w:val="18"/>
              </w:rPr>
              <w:t>The year in which the game was released.</w:t>
            </w:r>
          </w:p>
        </w:tc>
      </w:tr>
      <w:tr w:rsidR="006532D3" w:rsidRPr="006532D3" w14:paraId="6B5A5569" w14:textId="77777777" w:rsidTr="006532D3">
        <w:trPr>
          <w:trHeight w:val="290"/>
        </w:trPr>
        <w:tc>
          <w:tcPr>
            <w:tcW w:w="1648" w:type="dxa"/>
            <w:tcBorders>
              <w:top w:val="nil"/>
              <w:left w:val="single" w:sz="4" w:space="0" w:color="auto"/>
              <w:bottom w:val="single" w:sz="4" w:space="0" w:color="auto"/>
              <w:right w:val="single" w:sz="4" w:space="0" w:color="auto"/>
            </w:tcBorders>
            <w:shd w:val="clear" w:color="auto" w:fill="auto"/>
            <w:noWrap/>
            <w:vAlign w:val="bottom"/>
            <w:hideMark/>
          </w:tcPr>
          <w:p w14:paraId="6EB36DAF" w14:textId="77777777" w:rsidR="006532D3" w:rsidRPr="006532D3" w:rsidRDefault="006532D3" w:rsidP="006532D3">
            <w:pPr>
              <w:spacing w:after="0" w:line="240" w:lineRule="auto"/>
              <w:rPr>
                <w:rFonts w:ascii="Arial" w:eastAsia="Times New Roman" w:hAnsi="Arial" w:cs="Arial"/>
                <w:color w:val="000000"/>
                <w:sz w:val="18"/>
                <w:szCs w:val="18"/>
              </w:rPr>
            </w:pPr>
            <w:r w:rsidRPr="006532D3">
              <w:rPr>
                <w:rFonts w:ascii="Arial" w:eastAsia="Times New Roman" w:hAnsi="Arial" w:cs="Arial"/>
                <w:color w:val="000000"/>
                <w:sz w:val="18"/>
                <w:szCs w:val="18"/>
              </w:rPr>
              <w:t>Genre</w:t>
            </w:r>
          </w:p>
        </w:tc>
        <w:tc>
          <w:tcPr>
            <w:tcW w:w="1447" w:type="dxa"/>
            <w:tcBorders>
              <w:top w:val="nil"/>
              <w:left w:val="nil"/>
              <w:bottom w:val="single" w:sz="4" w:space="0" w:color="auto"/>
              <w:right w:val="single" w:sz="4" w:space="0" w:color="auto"/>
            </w:tcBorders>
            <w:shd w:val="clear" w:color="auto" w:fill="auto"/>
            <w:noWrap/>
            <w:vAlign w:val="bottom"/>
            <w:hideMark/>
          </w:tcPr>
          <w:p w14:paraId="7483C151" w14:textId="77777777" w:rsidR="006532D3" w:rsidRPr="006532D3" w:rsidRDefault="006532D3" w:rsidP="006532D3">
            <w:pPr>
              <w:spacing w:after="0" w:line="240" w:lineRule="auto"/>
              <w:rPr>
                <w:rFonts w:ascii="Arial" w:eastAsia="Times New Roman" w:hAnsi="Arial" w:cs="Arial"/>
                <w:color w:val="000000"/>
                <w:sz w:val="18"/>
                <w:szCs w:val="18"/>
              </w:rPr>
            </w:pPr>
            <w:r w:rsidRPr="006532D3">
              <w:rPr>
                <w:rFonts w:ascii="Arial" w:eastAsia="Times New Roman" w:hAnsi="Arial" w:cs="Arial"/>
                <w:color w:val="000000"/>
                <w:sz w:val="18"/>
                <w:szCs w:val="18"/>
              </w:rPr>
              <w:t>Categorical</w:t>
            </w:r>
          </w:p>
        </w:tc>
        <w:tc>
          <w:tcPr>
            <w:tcW w:w="5090" w:type="dxa"/>
            <w:tcBorders>
              <w:top w:val="nil"/>
              <w:left w:val="nil"/>
              <w:bottom w:val="single" w:sz="4" w:space="0" w:color="auto"/>
              <w:right w:val="single" w:sz="4" w:space="0" w:color="auto"/>
            </w:tcBorders>
            <w:shd w:val="clear" w:color="auto" w:fill="auto"/>
            <w:noWrap/>
            <w:vAlign w:val="bottom"/>
            <w:hideMark/>
          </w:tcPr>
          <w:p w14:paraId="7D9C2C3F" w14:textId="77777777" w:rsidR="006532D3" w:rsidRPr="006532D3" w:rsidRDefault="006532D3" w:rsidP="006532D3">
            <w:pPr>
              <w:spacing w:after="0" w:line="240" w:lineRule="auto"/>
              <w:rPr>
                <w:rFonts w:ascii="Arial" w:eastAsia="Times New Roman" w:hAnsi="Arial" w:cs="Arial"/>
                <w:color w:val="000000"/>
                <w:sz w:val="18"/>
                <w:szCs w:val="18"/>
              </w:rPr>
            </w:pPr>
            <w:r w:rsidRPr="006532D3">
              <w:rPr>
                <w:rFonts w:ascii="Arial" w:eastAsia="Times New Roman" w:hAnsi="Arial" w:cs="Arial"/>
                <w:color w:val="000000"/>
                <w:sz w:val="18"/>
                <w:szCs w:val="18"/>
              </w:rPr>
              <w:t>The genre of the video game.</w:t>
            </w:r>
          </w:p>
        </w:tc>
      </w:tr>
      <w:tr w:rsidR="006532D3" w:rsidRPr="006532D3" w14:paraId="407480F7" w14:textId="77777777" w:rsidTr="006532D3">
        <w:trPr>
          <w:trHeight w:val="290"/>
        </w:trPr>
        <w:tc>
          <w:tcPr>
            <w:tcW w:w="1648" w:type="dxa"/>
            <w:tcBorders>
              <w:top w:val="nil"/>
              <w:left w:val="single" w:sz="4" w:space="0" w:color="auto"/>
              <w:bottom w:val="single" w:sz="4" w:space="0" w:color="auto"/>
              <w:right w:val="single" w:sz="4" w:space="0" w:color="auto"/>
            </w:tcBorders>
            <w:shd w:val="clear" w:color="auto" w:fill="auto"/>
            <w:noWrap/>
            <w:vAlign w:val="bottom"/>
            <w:hideMark/>
          </w:tcPr>
          <w:p w14:paraId="038B85F9" w14:textId="77777777" w:rsidR="006532D3" w:rsidRPr="006532D3" w:rsidRDefault="006532D3" w:rsidP="006532D3">
            <w:pPr>
              <w:spacing w:after="0" w:line="240" w:lineRule="auto"/>
              <w:rPr>
                <w:rFonts w:ascii="Arial" w:eastAsia="Times New Roman" w:hAnsi="Arial" w:cs="Arial"/>
                <w:color w:val="000000"/>
                <w:sz w:val="18"/>
                <w:szCs w:val="18"/>
              </w:rPr>
            </w:pPr>
            <w:proofErr w:type="spellStart"/>
            <w:r w:rsidRPr="006532D3">
              <w:rPr>
                <w:rFonts w:ascii="Arial" w:eastAsia="Times New Roman" w:hAnsi="Arial" w:cs="Arial"/>
                <w:color w:val="000000"/>
                <w:sz w:val="18"/>
                <w:szCs w:val="18"/>
              </w:rPr>
              <w:t>NA_Sales</w:t>
            </w:r>
            <w:proofErr w:type="spellEnd"/>
          </w:p>
        </w:tc>
        <w:tc>
          <w:tcPr>
            <w:tcW w:w="1447" w:type="dxa"/>
            <w:tcBorders>
              <w:top w:val="nil"/>
              <w:left w:val="nil"/>
              <w:bottom w:val="single" w:sz="4" w:space="0" w:color="auto"/>
              <w:right w:val="single" w:sz="4" w:space="0" w:color="auto"/>
            </w:tcBorders>
            <w:shd w:val="clear" w:color="auto" w:fill="auto"/>
            <w:noWrap/>
            <w:vAlign w:val="bottom"/>
            <w:hideMark/>
          </w:tcPr>
          <w:p w14:paraId="1A9F596E" w14:textId="77777777" w:rsidR="006532D3" w:rsidRPr="006532D3" w:rsidRDefault="006532D3" w:rsidP="006532D3">
            <w:pPr>
              <w:spacing w:after="0" w:line="240" w:lineRule="auto"/>
              <w:rPr>
                <w:rFonts w:ascii="Arial" w:eastAsia="Times New Roman" w:hAnsi="Arial" w:cs="Arial"/>
                <w:color w:val="000000"/>
                <w:sz w:val="18"/>
                <w:szCs w:val="18"/>
              </w:rPr>
            </w:pPr>
            <w:r w:rsidRPr="006532D3">
              <w:rPr>
                <w:rFonts w:ascii="Arial" w:eastAsia="Times New Roman" w:hAnsi="Arial" w:cs="Arial"/>
                <w:color w:val="000000"/>
                <w:sz w:val="18"/>
                <w:szCs w:val="18"/>
              </w:rPr>
              <w:t>Numerical</w:t>
            </w:r>
          </w:p>
        </w:tc>
        <w:tc>
          <w:tcPr>
            <w:tcW w:w="5090" w:type="dxa"/>
            <w:tcBorders>
              <w:top w:val="nil"/>
              <w:left w:val="nil"/>
              <w:bottom w:val="single" w:sz="4" w:space="0" w:color="auto"/>
              <w:right w:val="single" w:sz="4" w:space="0" w:color="auto"/>
            </w:tcBorders>
            <w:shd w:val="clear" w:color="auto" w:fill="auto"/>
            <w:noWrap/>
            <w:vAlign w:val="bottom"/>
            <w:hideMark/>
          </w:tcPr>
          <w:p w14:paraId="6E369EBC" w14:textId="77777777" w:rsidR="006532D3" w:rsidRPr="006532D3" w:rsidRDefault="006532D3" w:rsidP="006532D3">
            <w:pPr>
              <w:spacing w:after="0" w:line="240" w:lineRule="auto"/>
              <w:rPr>
                <w:rFonts w:ascii="Arial" w:eastAsia="Times New Roman" w:hAnsi="Arial" w:cs="Arial"/>
                <w:color w:val="000000"/>
                <w:sz w:val="18"/>
                <w:szCs w:val="18"/>
              </w:rPr>
            </w:pPr>
            <w:r w:rsidRPr="006532D3">
              <w:rPr>
                <w:rFonts w:ascii="Arial" w:eastAsia="Times New Roman" w:hAnsi="Arial" w:cs="Arial"/>
                <w:color w:val="000000"/>
                <w:sz w:val="18"/>
                <w:szCs w:val="18"/>
              </w:rPr>
              <w:t>The sales of the game in North America (Million USD).</w:t>
            </w:r>
          </w:p>
        </w:tc>
      </w:tr>
      <w:tr w:rsidR="006532D3" w:rsidRPr="006532D3" w14:paraId="2AB8DD0F" w14:textId="77777777" w:rsidTr="006532D3">
        <w:trPr>
          <w:trHeight w:val="290"/>
        </w:trPr>
        <w:tc>
          <w:tcPr>
            <w:tcW w:w="1648" w:type="dxa"/>
            <w:tcBorders>
              <w:top w:val="nil"/>
              <w:left w:val="single" w:sz="4" w:space="0" w:color="auto"/>
              <w:bottom w:val="single" w:sz="4" w:space="0" w:color="auto"/>
              <w:right w:val="single" w:sz="4" w:space="0" w:color="auto"/>
            </w:tcBorders>
            <w:shd w:val="clear" w:color="auto" w:fill="auto"/>
            <w:noWrap/>
            <w:vAlign w:val="bottom"/>
            <w:hideMark/>
          </w:tcPr>
          <w:p w14:paraId="50846882" w14:textId="77777777" w:rsidR="006532D3" w:rsidRPr="006532D3" w:rsidRDefault="006532D3" w:rsidP="006532D3">
            <w:pPr>
              <w:spacing w:after="0" w:line="240" w:lineRule="auto"/>
              <w:rPr>
                <w:rFonts w:ascii="Arial" w:eastAsia="Times New Roman" w:hAnsi="Arial" w:cs="Arial"/>
                <w:color w:val="000000"/>
                <w:sz w:val="18"/>
                <w:szCs w:val="18"/>
              </w:rPr>
            </w:pPr>
            <w:r w:rsidRPr="006532D3">
              <w:rPr>
                <w:rFonts w:ascii="Arial" w:eastAsia="Times New Roman" w:hAnsi="Arial" w:cs="Arial"/>
                <w:color w:val="000000"/>
                <w:sz w:val="18"/>
                <w:szCs w:val="18"/>
              </w:rPr>
              <w:t>EU_Sales</w:t>
            </w:r>
          </w:p>
        </w:tc>
        <w:tc>
          <w:tcPr>
            <w:tcW w:w="1447" w:type="dxa"/>
            <w:tcBorders>
              <w:top w:val="nil"/>
              <w:left w:val="nil"/>
              <w:bottom w:val="single" w:sz="4" w:space="0" w:color="auto"/>
              <w:right w:val="single" w:sz="4" w:space="0" w:color="auto"/>
            </w:tcBorders>
            <w:shd w:val="clear" w:color="auto" w:fill="auto"/>
            <w:noWrap/>
            <w:vAlign w:val="bottom"/>
            <w:hideMark/>
          </w:tcPr>
          <w:p w14:paraId="02AA28D5" w14:textId="77777777" w:rsidR="006532D3" w:rsidRPr="006532D3" w:rsidRDefault="006532D3" w:rsidP="006532D3">
            <w:pPr>
              <w:spacing w:after="0" w:line="240" w:lineRule="auto"/>
              <w:rPr>
                <w:rFonts w:ascii="Arial" w:eastAsia="Times New Roman" w:hAnsi="Arial" w:cs="Arial"/>
                <w:color w:val="000000"/>
                <w:sz w:val="18"/>
                <w:szCs w:val="18"/>
              </w:rPr>
            </w:pPr>
            <w:r w:rsidRPr="006532D3">
              <w:rPr>
                <w:rFonts w:ascii="Arial" w:eastAsia="Times New Roman" w:hAnsi="Arial" w:cs="Arial"/>
                <w:color w:val="000000"/>
                <w:sz w:val="18"/>
                <w:szCs w:val="18"/>
              </w:rPr>
              <w:t>Numerical</w:t>
            </w:r>
          </w:p>
        </w:tc>
        <w:tc>
          <w:tcPr>
            <w:tcW w:w="5090" w:type="dxa"/>
            <w:tcBorders>
              <w:top w:val="nil"/>
              <w:left w:val="nil"/>
              <w:bottom w:val="single" w:sz="4" w:space="0" w:color="auto"/>
              <w:right w:val="single" w:sz="4" w:space="0" w:color="auto"/>
            </w:tcBorders>
            <w:shd w:val="clear" w:color="auto" w:fill="auto"/>
            <w:noWrap/>
            <w:vAlign w:val="bottom"/>
            <w:hideMark/>
          </w:tcPr>
          <w:p w14:paraId="54ED328B" w14:textId="77777777" w:rsidR="006532D3" w:rsidRPr="006532D3" w:rsidRDefault="006532D3" w:rsidP="006532D3">
            <w:pPr>
              <w:spacing w:after="0" w:line="240" w:lineRule="auto"/>
              <w:rPr>
                <w:rFonts w:ascii="Arial" w:eastAsia="Times New Roman" w:hAnsi="Arial" w:cs="Arial"/>
                <w:color w:val="000000"/>
                <w:sz w:val="18"/>
                <w:szCs w:val="18"/>
              </w:rPr>
            </w:pPr>
            <w:r w:rsidRPr="006532D3">
              <w:rPr>
                <w:rFonts w:ascii="Arial" w:eastAsia="Times New Roman" w:hAnsi="Arial" w:cs="Arial"/>
                <w:color w:val="000000"/>
                <w:sz w:val="18"/>
                <w:szCs w:val="18"/>
              </w:rPr>
              <w:t>The sales of the game in Europe (Million USD).</w:t>
            </w:r>
          </w:p>
        </w:tc>
      </w:tr>
      <w:tr w:rsidR="006532D3" w:rsidRPr="006532D3" w14:paraId="3C20B568" w14:textId="77777777" w:rsidTr="006532D3">
        <w:trPr>
          <w:trHeight w:val="290"/>
        </w:trPr>
        <w:tc>
          <w:tcPr>
            <w:tcW w:w="1648" w:type="dxa"/>
            <w:tcBorders>
              <w:top w:val="nil"/>
              <w:left w:val="single" w:sz="4" w:space="0" w:color="auto"/>
              <w:bottom w:val="single" w:sz="4" w:space="0" w:color="auto"/>
              <w:right w:val="single" w:sz="4" w:space="0" w:color="auto"/>
            </w:tcBorders>
            <w:shd w:val="clear" w:color="auto" w:fill="auto"/>
            <w:noWrap/>
            <w:vAlign w:val="bottom"/>
            <w:hideMark/>
          </w:tcPr>
          <w:p w14:paraId="11055BC6" w14:textId="77777777" w:rsidR="006532D3" w:rsidRPr="006532D3" w:rsidRDefault="006532D3" w:rsidP="006532D3">
            <w:pPr>
              <w:spacing w:after="0" w:line="240" w:lineRule="auto"/>
              <w:rPr>
                <w:rFonts w:ascii="Arial" w:eastAsia="Times New Roman" w:hAnsi="Arial" w:cs="Arial"/>
                <w:color w:val="000000"/>
                <w:sz w:val="18"/>
                <w:szCs w:val="18"/>
              </w:rPr>
            </w:pPr>
            <w:proofErr w:type="spellStart"/>
            <w:r w:rsidRPr="006532D3">
              <w:rPr>
                <w:rFonts w:ascii="Arial" w:eastAsia="Times New Roman" w:hAnsi="Arial" w:cs="Arial"/>
                <w:color w:val="000000"/>
                <w:sz w:val="18"/>
                <w:szCs w:val="18"/>
              </w:rPr>
              <w:t>JP_Sales</w:t>
            </w:r>
            <w:proofErr w:type="spellEnd"/>
          </w:p>
        </w:tc>
        <w:tc>
          <w:tcPr>
            <w:tcW w:w="1447" w:type="dxa"/>
            <w:tcBorders>
              <w:top w:val="nil"/>
              <w:left w:val="nil"/>
              <w:bottom w:val="single" w:sz="4" w:space="0" w:color="auto"/>
              <w:right w:val="single" w:sz="4" w:space="0" w:color="auto"/>
            </w:tcBorders>
            <w:shd w:val="clear" w:color="auto" w:fill="auto"/>
            <w:noWrap/>
            <w:vAlign w:val="bottom"/>
            <w:hideMark/>
          </w:tcPr>
          <w:p w14:paraId="159E6DCF" w14:textId="77777777" w:rsidR="006532D3" w:rsidRPr="006532D3" w:rsidRDefault="006532D3" w:rsidP="006532D3">
            <w:pPr>
              <w:spacing w:after="0" w:line="240" w:lineRule="auto"/>
              <w:rPr>
                <w:rFonts w:ascii="Arial" w:eastAsia="Times New Roman" w:hAnsi="Arial" w:cs="Arial"/>
                <w:color w:val="000000"/>
                <w:sz w:val="18"/>
                <w:szCs w:val="18"/>
              </w:rPr>
            </w:pPr>
            <w:r w:rsidRPr="006532D3">
              <w:rPr>
                <w:rFonts w:ascii="Arial" w:eastAsia="Times New Roman" w:hAnsi="Arial" w:cs="Arial"/>
                <w:color w:val="000000"/>
                <w:sz w:val="18"/>
                <w:szCs w:val="18"/>
              </w:rPr>
              <w:t>Numerical</w:t>
            </w:r>
          </w:p>
        </w:tc>
        <w:tc>
          <w:tcPr>
            <w:tcW w:w="5090" w:type="dxa"/>
            <w:tcBorders>
              <w:top w:val="nil"/>
              <w:left w:val="nil"/>
              <w:bottom w:val="single" w:sz="4" w:space="0" w:color="auto"/>
              <w:right w:val="single" w:sz="4" w:space="0" w:color="auto"/>
            </w:tcBorders>
            <w:shd w:val="clear" w:color="auto" w:fill="auto"/>
            <w:noWrap/>
            <w:vAlign w:val="bottom"/>
            <w:hideMark/>
          </w:tcPr>
          <w:p w14:paraId="79E75E7C" w14:textId="77777777" w:rsidR="006532D3" w:rsidRPr="006532D3" w:rsidRDefault="006532D3" w:rsidP="006532D3">
            <w:pPr>
              <w:spacing w:after="0" w:line="240" w:lineRule="auto"/>
              <w:rPr>
                <w:rFonts w:ascii="Arial" w:eastAsia="Times New Roman" w:hAnsi="Arial" w:cs="Arial"/>
                <w:color w:val="000000"/>
                <w:sz w:val="18"/>
                <w:szCs w:val="18"/>
              </w:rPr>
            </w:pPr>
            <w:r w:rsidRPr="006532D3">
              <w:rPr>
                <w:rFonts w:ascii="Arial" w:eastAsia="Times New Roman" w:hAnsi="Arial" w:cs="Arial"/>
                <w:color w:val="000000"/>
                <w:sz w:val="18"/>
                <w:szCs w:val="18"/>
              </w:rPr>
              <w:t>The sales of the game in Japan (Million USD).</w:t>
            </w:r>
          </w:p>
        </w:tc>
      </w:tr>
      <w:tr w:rsidR="006532D3" w:rsidRPr="006532D3" w14:paraId="68AE9F5E" w14:textId="77777777" w:rsidTr="006532D3">
        <w:trPr>
          <w:trHeight w:val="290"/>
        </w:trPr>
        <w:tc>
          <w:tcPr>
            <w:tcW w:w="1648" w:type="dxa"/>
            <w:tcBorders>
              <w:top w:val="nil"/>
              <w:left w:val="single" w:sz="4" w:space="0" w:color="auto"/>
              <w:bottom w:val="single" w:sz="4" w:space="0" w:color="auto"/>
              <w:right w:val="single" w:sz="4" w:space="0" w:color="auto"/>
            </w:tcBorders>
            <w:shd w:val="clear" w:color="auto" w:fill="auto"/>
            <w:noWrap/>
            <w:vAlign w:val="bottom"/>
            <w:hideMark/>
          </w:tcPr>
          <w:p w14:paraId="4DDC2215" w14:textId="77777777" w:rsidR="006532D3" w:rsidRPr="006532D3" w:rsidRDefault="006532D3" w:rsidP="006532D3">
            <w:pPr>
              <w:spacing w:after="0" w:line="240" w:lineRule="auto"/>
              <w:rPr>
                <w:rFonts w:ascii="Arial" w:eastAsia="Times New Roman" w:hAnsi="Arial" w:cs="Arial"/>
                <w:color w:val="000000"/>
                <w:sz w:val="18"/>
                <w:szCs w:val="18"/>
              </w:rPr>
            </w:pPr>
            <w:proofErr w:type="spellStart"/>
            <w:r w:rsidRPr="006532D3">
              <w:rPr>
                <w:rFonts w:ascii="Arial" w:eastAsia="Times New Roman" w:hAnsi="Arial" w:cs="Arial"/>
                <w:color w:val="000000"/>
                <w:sz w:val="18"/>
                <w:szCs w:val="18"/>
              </w:rPr>
              <w:t>Other_Sales</w:t>
            </w:r>
            <w:proofErr w:type="spellEnd"/>
          </w:p>
        </w:tc>
        <w:tc>
          <w:tcPr>
            <w:tcW w:w="1447" w:type="dxa"/>
            <w:tcBorders>
              <w:top w:val="nil"/>
              <w:left w:val="nil"/>
              <w:bottom w:val="single" w:sz="4" w:space="0" w:color="auto"/>
              <w:right w:val="single" w:sz="4" w:space="0" w:color="auto"/>
            </w:tcBorders>
            <w:shd w:val="clear" w:color="auto" w:fill="auto"/>
            <w:noWrap/>
            <w:vAlign w:val="bottom"/>
            <w:hideMark/>
          </w:tcPr>
          <w:p w14:paraId="11146E87" w14:textId="77777777" w:rsidR="006532D3" w:rsidRPr="006532D3" w:rsidRDefault="006532D3" w:rsidP="006532D3">
            <w:pPr>
              <w:spacing w:after="0" w:line="240" w:lineRule="auto"/>
              <w:rPr>
                <w:rFonts w:ascii="Arial" w:eastAsia="Times New Roman" w:hAnsi="Arial" w:cs="Arial"/>
                <w:color w:val="000000"/>
                <w:sz w:val="18"/>
                <w:szCs w:val="18"/>
              </w:rPr>
            </w:pPr>
            <w:r w:rsidRPr="006532D3">
              <w:rPr>
                <w:rFonts w:ascii="Arial" w:eastAsia="Times New Roman" w:hAnsi="Arial" w:cs="Arial"/>
                <w:color w:val="000000"/>
                <w:sz w:val="18"/>
                <w:szCs w:val="18"/>
              </w:rPr>
              <w:t>Numerical</w:t>
            </w:r>
          </w:p>
        </w:tc>
        <w:tc>
          <w:tcPr>
            <w:tcW w:w="5090" w:type="dxa"/>
            <w:tcBorders>
              <w:top w:val="nil"/>
              <w:left w:val="nil"/>
              <w:bottom w:val="single" w:sz="4" w:space="0" w:color="auto"/>
              <w:right w:val="single" w:sz="4" w:space="0" w:color="auto"/>
            </w:tcBorders>
            <w:shd w:val="clear" w:color="auto" w:fill="auto"/>
            <w:noWrap/>
            <w:vAlign w:val="bottom"/>
            <w:hideMark/>
          </w:tcPr>
          <w:p w14:paraId="57E0DDED" w14:textId="77777777" w:rsidR="006532D3" w:rsidRPr="006532D3" w:rsidRDefault="006532D3" w:rsidP="006532D3">
            <w:pPr>
              <w:spacing w:after="0" w:line="240" w:lineRule="auto"/>
              <w:rPr>
                <w:rFonts w:ascii="Arial" w:eastAsia="Times New Roman" w:hAnsi="Arial" w:cs="Arial"/>
                <w:color w:val="000000"/>
                <w:sz w:val="18"/>
                <w:szCs w:val="18"/>
              </w:rPr>
            </w:pPr>
            <w:r w:rsidRPr="006532D3">
              <w:rPr>
                <w:rFonts w:ascii="Arial" w:eastAsia="Times New Roman" w:hAnsi="Arial" w:cs="Arial"/>
                <w:color w:val="000000"/>
                <w:sz w:val="18"/>
                <w:szCs w:val="18"/>
              </w:rPr>
              <w:t>The sales of the game in other regions (Million USD).</w:t>
            </w:r>
          </w:p>
        </w:tc>
      </w:tr>
      <w:tr w:rsidR="006532D3" w:rsidRPr="006532D3" w14:paraId="14A0305F" w14:textId="77777777" w:rsidTr="006532D3">
        <w:trPr>
          <w:trHeight w:val="290"/>
        </w:trPr>
        <w:tc>
          <w:tcPr>
            <w:tcW w:w="1648" w:type="dxa"/>
            <w:tcBorders>
              <w:top w:val="nil"/>
              <w:left w:val="single" w:sz="4" w:space="0" w:color="auto"/>
              <w:bottom w:val="single" w:sz="4" w:space="0" w:color="auto"/>
              <w:right w:val="single" w:sz="4" w:space="0" w:color="auto"/>
            </w:tcBorders>
            <w:shd w:val="clear" w:color="auto" w:fill="auto"/>
            <w:noWrap/>
            <w:vAlign w:val="bottom"/>
            <w:hideMark/>
          </w:tcPr>
          <w:p w14:paraId="0E24C3ED" w14:textId="77777777" w:rsidR="006532D3" w:rsidRPr="006532D3" w:rsidRDefault="006532D3" w:rsidP="006532D3">
            <w:pPr>
              <w:spacing w:after="0" w:line="240" w:lineRule="auto"/>
              <w:rPr>
                <w:rFonts w:ascii="Arial" w:eastAsia="Times New Roman" w:hAnsi="Arial" w:cs="Arial"/>
                <w:color w:val="000000"/>
                <w:sz w:val="18"/>
                <w:szCs w:val="18"/>
              </w:rPr>
            </w:pPr>
            <w:proofErr w:type="spellStart"/>
            <w:r w:rsidRPr="006532D3">
              <w:rPr>
                <w:rFonts w:ascii="Arial" w:eastAsia="Times New Roman" w:hAnsi="Arial" w:cs="Arial"/>
                <w:color w:val="000000"/>
                <w:sz w:val="18"/>
                <w:szCs w:val="18"/>
              </w:rPr>
              <w:t>Global_Sales</w:t>
            </w:r>
            <w:proofErr w:type="spellEnd"/>
          </w:p>
        </w:tc>
        <w:tc>
          <w:tcPr>
            <w:tcW w:w="1447" w:type="dxa"/>
            <w:tcBorders>
              <w:top w:val="nil"/>
              <w:left w:val="nil"/>
              <w:bottom w:val="single" w:sz="4" w:space="0" w:color="auto"/>
              <w:right w:val="single" w:sz="4" w:space="0" w:color="auto"/>
            </w:tcBorders>
            <w:shd w:val="clear" w:color="auto" w:fill="auto"/>
            <w:noWrap/>
            <w:vAlign w:val="bottom"/>
            <w:hideMark/>
          </w:tcPr>
          <w:p w14:paraId="337D085B" w14:textId="77777777" w:rsidR="006532D3" w:rsidRPr="006532D3" w:rsidRDefault="006532D3" w:rsidP="006532D3">
            <w:pPr>
              <w:spacing w:after="0" w:line="240" w:lineRule="auto"/>
              <w:rPr>
                <w:rFonts w:ascii="Arial" w:eastAsia="Times New Roman" w:hAnsi="Arial" w:cs="Arial"/>
                <w:color w:val="000000"/>
                <w:sz w:val="18"/>
                <w:szCs w:val="18"/>
              </w:rPr>
            </w:pPr>
            <w:r w:rsidRPr="006532D3">
              <w:rPr>
                <w:rFonts w:ascii="Arial" w:eastAsia="Times New Roman" w:hAnsi="Arial" w:cs="Arial"/>
                <w:color w:val="000000"/>
                <w:sz w:val="18"/>
                <w:szCs w:val="18"/>
              </w:rPr>
              <w:t>Numerical</w:t>
            </w:r>
          </w:p>
        </w:tc>
        <w:tc>
          <w:tcPr>
            <w:tcW w:w="5090" w:type="dxa"/>
            <w:tcBorders>
              <w:top w:val="nil"/>
              <w:left w:val="nil"/>
              <w:bottom w:val="single" w:sz="4" w:space="0" w:color="auto"/>
              <w:right w:val="single" w:sz="4" w:space="0" w:color="auto"/>
            </w:tcBorders>
            <w:shd w:val="clear" w:color="auto" w:fill="auto"/>
            <w:noWrap/>
            <w:vAlign w:val="bottom"/>
            <w:hideMark/>
          </w:tcPr>
          <w:p w14:paraId="5EB659CF" w14:textId="77777777" w:rsidR="006532D3" w:rsidRPr="006532D3" w:rsidRDefault="006532D3" w:rsidP="006532D3">
            <w:pPr>
              <w:spacing w:after="0" w:line="240" w:lineRule="auto"/>
              <w:rPr>
                <w:rFonts w:ascii="Arial" w:eastAsia="Times New Roman" w:hAnsi="Arial" w:cs="Arial"/>
                <w:color w:val="000000"/>
                <w:sz w:val="18"/>
                <w:szCs w:val="18"/>
              </w:rPr>
            </w:pPr>
            <w:r w:rsidRPr="006532D3">
              <w:rPr>
                <w:rFonts w:ascii="Arial" w:eastAsia="Times New Roman" w:hAnsi="Arial" w:cs="Arial"/>
                <w:color w:val="000000"/>
                <w:sz w:val="18"/>
                <w:szCs w:val="18"/>
              </w:rPr>
              <w:t>The total sales of the game across the world (Million USD).</w:t>
            </w:r>
          </w:p>
        </w:tc>
      </w:tr>
      <w:tr w:rsidR="006532D3" w:rsidRPr="006532D3" w14:paraId="1D8597C9" w14:textId="77777777" w:rsidTr="006532D3">
        <w:trPr>
          <w:trHeight w:val="290"/>
        </w:trPr>
        <w:tc>
          <w:tcPr>
            <w:tcW w:w="1648" w:type="dxa"/>
            <w:tcBorders>
              <w:top w:val="nil"/>
              <w:left w:val="single" w:sz="4" w:space="0" w:color="auto"/>
              <w:bottom w:val="single" w:sz="4" w:space="0" w:color="auto"/>
              <w:right w:val="single" w:sz="4" w:space="0" w:color="auto"/>
            </w:tcBorders>
            <w:shd w:val="clear" w:color="auto" w:fill="auto"/>
            <w:noWrap/>
            <w:vAlign w:val="bottom"/>
            <w:hideMark/>
          </w:tcPr>
          <w:p w14:paraId="606C5BA4" w14:textId="77777777" w:rsidR="006532D3" w:rsidRPr="006532D3" w:rsidRDefault="006532D3" w:rsidP="006532D3">
            <w:pPr>
              <w:spacing w:after="0" w:line="240" w:lineRule="auto"/>
              <w:rPr>
                <w:rFonts w:ascii="Arial" w:eastAsia="Times New Roman" w:hAnsi="Arial" w:cs="Arial"/>
                <w:color w:val="000000"/>
                <w:sz w:val="18"/>
                <w:szCs w:val="18"/>
              </w:rPr>
            </w:pPr>
            <w:proofErr w:type="spellStart"/>
            <w:r w:rsidRPr="006532D3">
              <w:rPr>
                <w:rFonts w:ascii="Arial" w:eastAsia="Times New Roman" w:hAnsi="Arial" w:cs="Arial"/>
                <w:color w:val="000000"/>
                <w:sz w:val="18"/>
                <w:szCs w:val="18"/>
              </w:rPr>
              <w:t>Critic_Score</w:t>
            </w:r>
            <w:proofErr w:type="spellEnd"/>
          </w:p>
        </w:tc>
        <w:tc>
          <w:tcPr>
            <w:tcW w:w="1447" w:type="dxa"/>
            <w:tcBorders>
              <w:top w:val="nil"/>
              <w:left w:val="nil"/>
              <w:bottom w:val="single" w:sz="4" w:space="0" w:color="auto"/>
              <w:right w:val="single" w:sz="4" w:space="0" w:color="auto"/>
            </w:tcBorders>
            <w:shd w:val="clear" w:color="auto" w:fill="auto"/>
            <w:noWrap/>
            <w:vAlign w:val="bottom"/>
            <w:hideMark/>
          </w:tcPr>
          <w:p w14:paraId="38048615" w14:textId="77777777" w:rsidR="006532D3" w:rsidRPr="006532D3" w:rsidRDefault="006532D3" w:rsidP="006532D3">
            <w:pPr>
              <w:spacing w:after="0" w:line="240" w:lineRule="auto"/>
              <w:rPr>
                <w:rFonts w:ascii="Arial" w:eastAsia="Times New Roman" w:hAnsi="Arial" w:cs="Arial"/>
                <w:color w:val="000000"/>
                <w:sz w:val="18"/>
                <w:szCs w:val="18"/>
              </w:rPr>
            </w:pPr>
            <w:r w:rsidRPr="006532D3">
              <w:rPr>
                <w:rFonts w:ascii="Arial" w:eastAsia="Times New Roman" w:hAnsi="Arial" w:cs="Arial"/>
                <w:color w:val="000000"/>
                <w:sz w:val="18"/>
                <w:szCs w:val="18"/>
              </w:rPr>
              <w:t>Numerical</w:t>
            </w:r>
          </w:p>
        </w:tc>
        <w:tc>
          <w:tcPr>
            <w:tcW w:w="5090" w:type="dxa"/>
            <w:tcBorders>
              <w:top w:val="nil"/>
              <w:left w:val="nil"/>
              <w:bottom w:val="single" w:sz="4" w:space="0" w:color="auto"/>
              <w:right w:val="single" w:sz="4" w:space="0" w:color="auto"/>
            </w:tcBorders>
            <w:shd w:val="clear" w:color="auto" w:fill="auto"/>
            <w:noWrap/>
            <w:vAlign w:val="bottom"/>
            <w:hideMark/>
          </w:tcPr>
          <w:p w14:paraId="2098B5DD" w14:textId="77777777" w:rsidR="006532D3" w:rsidRPr="006532D3" w:rsidRDefault="006532D3" w:rsidP="006532D3">
            <w:pPr>
              <w:spacing w:after="0" w:line="240" w:lineRule="auto"/>
              <w:rPr>
                <w:rFonts w:ascii="Arial" w:eastAsia="Times New Roman" w:hAnsi="Arial" w:cs="Arial"/>
                <w:color w:val="000000"/>
                <w:sz w:val="18"/>
                <w:szCs w:val="18"/>
              </w:rPr>
            </w:pPr>
            <w:r w:rsidRPr="006532D3">
              <w:rPr>
                <w:rFonts w:ascii="Arial" w:eastAsia="Times New Roman" w:hAnsi="Arial" w:cs="Arial"/>
                <w:color w:val="000000"/>
                <w:sz w:val="18"/>
                <w:szCs w:val="18"/>
              </w:rPr>
              <w:t>The average score given to the game by professional critics.</w:t>
            </w:r>
          </w:p>
        </w:tc>
      </w:tr>
      <w:tr w:rsidR="006532D3" w:rsidRPr="006532D3" w14:paraId="3665F29F" w14:textId="77777777" w:rsidTr="006532D3">
        <w:trPr>
          <w:trHeight w:val="290"/>
        </w:trPr>
        <w:tc>
          <w:tcPr>
            <w:tcW w:w="1648" w:type="dxa"/>
            <w:tcBorders>
              <w:top w:val="nil"/>
              <w:left w:val="single" w:sz="4" w:space="0" w:color="auto"/>
              <w:bottom w:val="single" w:sz="4" w:space="0" w:color="auto"/>
              <w:right w:val="single" w:sz="4" w:space="0" w:color="auto"/>
            </w:tcBorders>
            <w:shd w:val="clear" w:color="auto" w:fill="auto"/>
            <w:noWrap/>
            <w:vAlign w:val="bottom"/>
            <w:hideMark/>
          </w:tcPr>
          <w:p w14:paraId="291CABD9" w14:textId="77777777" w:rsidR="006532D3" w:rsidRPr="006532D3" w:rsidRDefault="006532D3" w:rsidP="006532D3">
            <w:pPr>
              <w:spacing w:after="0" w:line="240" w:lineRule="auto"/>
              <w:rPr>
                <w:rFonts w:ascii="Arial" w:eastAsia="Times New Roman" w:hAnsi="Arial" w:cs="Arial"/>
                <w:color w:val="000000"/>
                <w:sz w:val="18"/>
                <w:szCs w:val="18"/>
              </w:rPr>
            </w:pPr>
            <w:proofErr w:type="spellStart"/>
            <w:r w:rsidRPr="006532D3">
              <w:rPr>
                <w:rFonts w:ascii="Arial" w:eastAsia="Times New Roman" w:hAnsi="Arial" w:cs="Arial"/>
                <w:color w:val="000000"/>
                <w:sz w:val="18"/>
                <w:szCs w:val="18"/>
              </w:rPr>
              <w:t>Critic_Count</w:t>
            </w:r>
            <w:proofErr w:type="spellEnd"/>
          </w:p>
        </w:tc>
        <w:tc>
          <w:tcPr>
            <w:tcW w:w="1447" w:type="dxa"/>
            <w:tcBorders>
              <w:top w:val="nil"/>
              <w:left w:val="nil"/>
              <w:bottom w:val="single" w:sz="4" w:space="0" w:color="auto"/>
              <w:right w:val="single" w:sz="4" w:space="0" w:color="auto"/>
            </w:tcBorders>
            <w:shd w:val="clear" w:color="auto" w:fill="auto"/>
            <w:noWrap/>
            <w:vAlign w:val="bottom"/>
            <w:hideMark/>
          </w:tcPr>
          <w:p w14:paraId="4BF975A7" w14:textId="77777777" w:rsidR="006532D3" w:rsidRPr="006532D3" w:rsidRDefault="006532D3" w:rsidP="006532D3">
            <w:pPr>
              <w:spacing w:after="0" w:line="240" w:lineRule="auto"/>
              <w:rPr>
                <w:rFonts w:ascii="Arial" w:eastAsia="Times New Roman" w:hAnsi="Arial" w:cs="Arial"/>
                <w:color w:val="000000"/>
                <w:sz w:val="18"/>
                <w:szCs w:val="18"/>
              </w:rPr>
            </w:pPr>
            <w:r w:rsidRPr="006532D3">
              <w:rPr>
                <w:rFonts w:ascii="Arial" w:eastAsia="Times New Roman" w:hAnsi="Arial" w:cs="Arial"/>
                <w:color w:val="000000"/>
                <w:sz w:val="18"/>
                <w:szCs w:val="18"/>
              </w:rPr>
              <w:t>Numerical</w:t>
            </w:r>
          </w:p>
        </w:tc>
        <w:tc>
          <w:tcPr>
            <w:tcW w:w="5090" w:type="dxa"/>
            <w:tcBorders>
              <w:top w:val="nil"/>
              <w:left w:val="nil"/>
              <w:bottom w:val="single" w:sz="4" w:space="0" w:color="auto"/>
              <w:right w:val="single" w:sz="4" w:space="0" w:color="auto"/>
            </w:tcBorders>
            <w:shd w:val="clear" w:color="auto" w:fill="auto"/>
            <w:noWrap/>
            <w:vAlign w:val="bottom"/>
            <w:hideMark/>
          </w:tcPr>
          <w:p w14:paraId="3C236EFF" w14:textId="77777777" w:rsidR="006532D3" w:rsidRPr="006532D3" w:rsidRDefault="006532D3" w:rsidP="006532D3">
            <w:pPr>
              <w:spacing w:after="0" w:line="240" w:lineRule="auto"/>
              <w:rPr>
                <w:rFonts w:ascii="Arial" w:eastAsia="Times New Roman" w:hAnsi="Arial" w:cs="Arial"/>
                <w:color w:val="000000"/>
                <w:sz w:val="18"/>
                <w:szCs w:val="18"/>
              </w:rPr>
            </w:pPr>
            <w:r w:rsidRPr="006532D3">
              <w:rPr>
                <w:rFonts w:ascii="Arial" w:eastAsia="Times New Roman" w:hAnsi="Arial" w:cs="Arial"/>
                <w:color w:val="000000"/>
                <w:sz w:val="18"/>
                <w:szCs w:val="18"/>
              </w:rPr>
              <w:t>The number of critics who reviewed the game.</w:t>
            </w:r>
          </w:p>
        </w:tc>
      </w:tr>
      <w:tr w:rsidR="006532D3" w:rsidRPr="006532D3" w14:paraId="35FBCB3A" w14:textId="77777777" w:rsidTr="006532D3">
        <w:trPr>
          <w:trHeight w:val="290"/>
        </w:trPr>
        <w:tc>
          <w:tcPr>
            <w:tcW w:w="1648" w:type="dxa"/>
            <w:tcBorders>
              <w:top w:val="nil"/>
              <w:left w:val="single" w:sz="4" w:space="0" w:color="auto"/>
              <w:bottom w:val="single" w:sz="4" w:space="0" w:color="auto"/>
              <w:right w:val="single" w:sz="4" w:space="0" w:color="auto"/>
            </w:tcBorders>
            <w:shd w:val="clear" w:color="auto" w:fill="auto"/>
            <w:noWrap/>
            <w:vAlign w:val="bottom"/>
            <w:hideMark/>
          </w:tcPr>
          <w:p w14:paraId="00198A45" w14:textId="77777777" w:rsidR="006532D3" w:rsidRPr="006532D3" w:rsidRDefault="006532D3" w:rsidP="006532D3">
            <w:pPr>
              <w:spacing w:after="0" w:line="240" w:lineRule="auto"/>
              <w:rPr>
                <w:rFonts w:ascii="Arial" w:eastAsia="Times New Roman" w:hAnsi="Arial" w:cs="Arial"/>
                <w:color w:val="000000"/>
                <w:sz w:val="18"/>
                <w:szCs w:val="18"/>
              </w:rPr>
            </w:pPr>
            <w:proofErr w:type="spellStart"/>
            <w:r w:rsidRPr="006532D3">
              <w:rPr>
                <w:rFonts w:ascii="Arial" w:eastAsia="Times New Roman" w:hAnsi="Arial" w:cs="Arial"/>
                <w:color w:val="000000"/>
                <w:sz w:val="18"/>
                <w:szCs w:val="18"/>
              </w:rPr>
              <w:t>User_Score</w:t>
            </w:r>
            <w:proofErr w:type="spellEnd"/>
          </w:p>
        </w:tc>
        <w:tc>
          <w:tcPr>
            <w:tcW w:w="1447" w:type="dxa"/>
            <w:tcBorders>
              <w:top w:val="nil"/>
              <w:left w:val="nil"/>
              <w:bottom w:val="single" w:sz="4" w:space="0" w:color="auto"/>
              <w:right w:val="single" w:sz="4" w:space="0" w:color="auto"/>
            </w:tcBorders>
            <w:shd w:val="clear" w:color="auto" w:fill="auto"/>
            <w:noWrap/>
            <w:vAlign w:val="bottom"/>
            <w:hideMark/>
          </w:tcPr>
          <w:p w14:paraId="6EDA17A2" w14:textId="77777777" w:rsidR="006532D3" w:rsidRPr="006532D3" w:rsidRDefault="006532D3" w:rsidP="006532D3">
            <w:pPr>
              <w:spacing w:after="0" w:line="240" w:lineRule="auto"/>
              <w:rPr>
                <w:rFonts w:ascii="Arial" w:eastAsia="Times New Roman" w:hAnsi="Arial" w:cs="Arial"/>
                <w:color w:val="000000"/>
                <w:sz w:val="18"/>
                <w:szCs w:val="18"/>
              </w:rPr>
            </w:pPr>
            <w:r w:rsidRPr="006532D3">
              <w:rPr>
                <w:rFonts w:ascii="Arial" w:eastAsia="Times New Roman" w:hAnsi="Arial" w:cs="Arial"/>
                <w:color w:val="000000"/>
                <w:sz w:val="18"/>
                <w:szCs w:val="18"/>
              </w:rPr>
              <w:t>Numerical</w:t>
            </w:r>
          </w:p>
        </w:tc>
        <w:tc>
          <w:tcPr>
            <w:tcW w:w="5090" w:type="dxa"/>
            <w:tcBorders>
              <w:top w:val="nil"/>
              <w:left w:val="nil"/>
              <w:bottom w:val="single" w:sz="4" w:space="0" w:color="auto"/>
              <w:right w:val="single" w:sz="4" w:space="0" w:color="auto"/>
            </w:tcBorders>
            <w:shd w:val="clear" w:color="auto" w:fill="auto"/>
            <w:noWrap/>
            <w:vAlign w:val="bottom"/>
            <w:hideMark/>
          </w:tcPr>
          <w:p w14:paraId="3FC9A640" w14:textId="77777777" w:rsidR="006532D3" w:rsidRPr="006532D3" w:rsidRDefault="006532D3" w:rsidP="006532D3">
            <w:pPr>
              <w:spacing w:after="0" w:line="240" w:lineRule="auto"/>
              <w:rPr>
                <w:rFonts w:ascii="Arial" w:eastAsia="Times New Roman" w:hAnsi="Arial" w:cs="Arial"/>
                <w:color w:val="000000"/>
                <w:sz w:val="18"/>
                <w:szCs w:val="18"/>
              </w:rPr>
            </w:pPr>
            <w:r w:rsidRPr="006532D3">
              <w:rPr>
                <w:rFonts w:ascii="Arial" w:eastAsia="Times New Roman" w:hAnsi="Arial" w:cs="Arial"/>
                <w:color w:val="000000"/>
                <w:sz w:val="18"/>
                <w:szCs w:val="18"/>
              </w:rPr>
              <w:t>The average score given to the game by users.</w:t>
            </w:r>
          </w:p>
        </w:tc>
      </w:tr>
      <w:tr w:rsidR="006532D3" w:rsidRPr="006532D3" w14:paraId="44E5DB41" w14:textId="77777777" w:rsidTr="006532D3">
        <w:trPr>
          <w:trHeight w:val="290"/>
        </w:trPr>
        <w:tc>
          <w:tcPr>
            <w:tcW w:w="1648" w:type="dxa"/>
            <w:tcBorders>
              <w:top w:val="nil"/>
              <w:left w:val="single" w:sz="4" w:space="0" w:color="auto"/>
              <w:bottom w:val="single" w:sz="4" w:space="0" w:color="auto"/>
              <w:right w:val="single" w:sz="4" w:space="0" w:color="auto"/>
            </w:tcBorders>
            <w:shd w:val="clear" w:color="auto" w:fill="auto"/>
            <w:noWrap/>
            <w:vAlign w:val="bottom"/>
            <w:hideMark/>
          </w:tcPr>
          <w:p w14:paraId="17B05214" w14:textId="77777777" w:rsidR="006532D3" w:rsidRPr="006532D3" w:rsidRDefault="006532D3" w:rsidP="006532D3">
            <w:pPr>
              <w:spacing w:after="0" w:line="240" w:lineRule="auto"/>
              <w:rPr>
                <w:rFonts w:ascii="Arial" w:eastAsia="Times New Roman" w:hAnsi="Arial" w:cs="Arial"/>
                <w:color w:val="000000"/>
                <w:sz w:val="18"/>
                <w:szCs w:val="18"/>
              </w:rPr>
            </w:pPr>
            <w:proofErr w:type="spellStart"/>
            <w:r w:rsidRPr="006532D3">
              <w:rPr>
                <w:rFonts w:ascii="Arial" w:eastAsia="Times New Roman" w:hAnsi="Arial" w:cs="Arial"/>
                <w:color w:val="000000"/>
                <w:sz w:val="18"/>
                <w:szCs w:val="18"/>
              </w:rPr>
              <w:t>User_Count</w:t>
            </w:r>
            <w:proofErr w:type="spellEnd"/>
          </w:p>
        </w:tc>
        <w:tc>
          <w:tcPr>
            <w:tcW w:w="1447" w:type="dxa"/>
            <w:tcBorders>
              <w:top w:val="nil"/>
              <w:left w:val="nil"/>
              <w:bottom w:val="single" w:sz="4" w:space="0" w:color="auto"/>
              <w:right w:val="single" w:sz="4" w:space="0" w:color="auto"/>
            </w:tcBorders>
            <w:shd w:val="clear" w:color="auto" w:fill="auto"/>
            <w:noWrap/>
            <w:vAlign w:val="bottom"/>
            <w:hideMark/>
          </w:tcPr>
          <w:p w14:paraId="62499338" w14:textId="77777777" w:rsidR="006532D3" w:rsidRPr="006532D3" w:rsidRDefault="006532D3" w:rsidP="006532D3">
            <w:pPr>
              <w:spacing w:after="0" w:line="240" w:lineRule="auto"/>
              <w:rPr>
                <w:rFonts w:ascii="Arial" w:eastAsia="Times New Roman" w:hAnsi="Arial" w:cs="Arial"/>
                <w:color w:val="000000"/>
                <w:sz w:val="18"/>
                <w:szCs w:val="18"/>
              </w:rPr>
            </w:pPr>
            <w:r w:rsidRPr="006532D3">
              <w:rPr>
                <w:rFonts w:ascii="Arial" w:eastAsia="Times New Roman" w:hAnsi="Arial" w:cs="Arial"/>
                <w:color w:val="000000"/>
                <w:sz w:val="18"/>
                <w:szCs w:val="18"/>
              </w:rPr>
              <w:t>Numerical</w:t>
            </w:r>
          </w:p>
        </w:tc>
        <w:tc>
          <w:tcPr>
            <w:tcW w:w="5090" w:type="dxa"/>
            <w:tcBorders>
              <w:top w:val="nil"/>
              <w:left w:val="nil"/>
              <w:bottom w:val="single" w:sz="4" w:space="0" w:color="auto"/>
              <w:right w:val="single" w:sz="4" w:space="0" w:color="auto"/>
            </w:tcBorders>
            <w:shd w:val="clear" w:color="auto" w:fill="auto"/>
            <w:noWrap/>
            <w:vAlign w:val="bottom"/>
            <w:hideMark/>
          </w:tcPr>
          <w:p w14:paraId="3BA1AFE6" w14:textId="77777777" w:rsidR="006532D3" w:rsidRPr="006532D3" w:rsidRDefault="006532D3" w:rsidP="006532D3">
            <w:pPr>
              <w:spacing w:after="0" w:line="240" w:lineRule="auto"/>
              <w:rPr>
                <w:rFonts w:ascii="Arial" w:eastAsia="Times New Roman" w:hAnsi="Arial" w:cs="Arial"/>
                <w:color w:val="000000"/>
                <w:sz w:val="18"/>
                <w:szCs w:val="18"/>
              </w:rPr>
            </w:pPr>
            <w:r w:rsidRPr="006532D3">
              <w:rPr>
                <w:rFonts w:ascii="Arial" w:eastAsia="Times New Roman" w:hAnsi="Arial" w:cs="Arial"/>
                <w:color w:val="000000"/>
                <w:sz w:val="18"/>
                <w:szCs w:val="18"/>
              </w:rPr>
              <w:t>The number of users who reviewed the game.</w:t>
            </w:r>
          </w:p>
        </w:tc>
      </w:tr>
      <w:tr w:rsidR="006532D3" w:rsidRPr="006532D3" w14:paraId="6D61C549" w14:textId="77777777" w:rsidTr="006532D3">
        <w:trPr>
          <w:trHeight w:val="290"/>
        </w:trPr>
        <w:tc>
          <w:tcPr>
            <w:tcW w:w="1648" w:type="dxa"/>
            <w:tcBorders>
              <w:top w:val="nil"/>
              <w:left w:val="single" w:sz="4" w:space="0" w:color="auto"/>
              <w:bottom w:val="single" w:sz="4" w:space="0" w:color="auto"/>
              <w:right w:val="single" w:sz="4" w:space="0" w:color="auto"/>
            </w:tcBorders>
            <w:shd w:val="clear" w:color="auto" w:fill="auto"/>
            <w:noWrap/>
            <w:vAlign w:val="bottom"/>
            <w:hideMark/>
          </w:tcPr>
          <w:p w14:paraId="41191824" w14:textId="77777777" w:rsidR="006532D3" w:rsidRPr="006532D3" w:rsidRDefault="006532D3" w:rsidP="006532D3">
            <w:pPr>
              <w:spacing w:after="0" w:line="240" w:lineRule="auto"/>
              <w:rPr>
                <w:rFonts w:ascii="Arial" w:eastAsia="Times New Roman" w:hAnsi="Arial" w:cs="Arial"/>
                <w:color w:val="000000"/>
                <w:sz w:val="18"/>
                <w:szCs w:val="18"/>
              </w:rPr>
            </w:pPr>
            <w:r w:rsidRPr="006532D3">
              <w:rPr>
                <w:rFonts w:ascii="Arial" w:eastAsia="Times New Roman" w:hAnsi="Arial" w:cs="Arial"/>
                <w:color w:val="000000"/>
                <w:sz w:val="18"/>
                <w:szCs w:val="18"/>
              </w:rPr>
              <w:t>Rating</w:t>
            </w:r>
          </w:p>
        </w:tc>
        <w:tc>
          <w:tcPr>
            <w:tcW w:w="1447" w:type="dxa"/>
            <w:tcBorders>
              <w:top w:val="nil"/>
              <w:left w:val="nil"/>
              <w:bottom w:val="single" w:sz="4" w:space="0" w:color="auto"/>
              <w:right w:val="single" w:sz="4" w:space="0" w:color="auto"/>
            </w:tcBorders>
            <w:shd w:val="clear" w:color="auto" w:fill="auto"/>
            <w:noWrap/>
            <w:vAlign w:val="bottom"/>
            <w:hideMark/>
          </w:tcPr>
          <w:p w14:paraId="7ABFFA83" w14:textId="77777777" w:rsidR="006532D3" w:rsidRPr="006532D3" w:rsidRDefault="006532D3" w:rsidP="006532D3">
            <w:pPr>
              <w:spacing w:after="0" w:line="240" w:lineRule="auto"/>
              <w:rPr>
                <w:rFonts w:ascii="Arial" w:eastAsia="Times New Roman" w:hAnsi="Arial" w:cs="Arial"/>
                <w:color w:val="000000"/>
                <w:sz w:val="18"/>
                <w:szCs w:val="18"/>
              </w:rPr>
            </w:pPr>
            <w:r w:rsidRPr="006532D3">
              <w:rPr>
                <w:rFonts w:ascii="Arial" w:eastAsia="Times New Roman" w:hAnsi="Arial" w:cs="Arial"/>
                <w:color w:val="000000"/>
                <w:sz w:val="18"/>
                <w:szCs w:val="18"/>
              </w:rPr>
              <w:t>Categorical</w:t>
            </w:r>
          </w:p>
        </w:tc>
        <w:tc>
          <w:tcPr>
            <w:tcW w:w="5090" w:type="dxa"/>
            <w:tcBorders>
              <w:top w:val="nil"/>
              <w:left w:val="nil"/>
              <w:bottom w:val="single" w:sz="4" w:space="0" w:color="auto"/>
              <w:right w:val="single" w:sz="4" w:space="0" w:color="auto"/>
            </w:tcBorders>
            <w:shd w:val="clear" w:color="auto" w:fill="auto"/>
            <w:noWrap/>
            <w:vAlign w:val="bottom"/>
            <w:hideMark/>
          </w:tcPr>
          <w:p w14:paraId="31FA60D6" w14:textId="77777777" w:rsidR="006532D3" w:rsidRPr="006532D3" w:rsidRDefault="006532D3" w:rsidP="006532D3">
            <w:pPr>
              <w:spacing w:after="0" w:line="240" w:lineRule="auto"/>
              <w:rPr>
                <w:rFonts w:ascii="Arial" w:eastAsia="Times New Roman" w:hAnsi="Arial" w:cs="Arial"/>
                <w:color w:val="000000"/>
                <w:sz w:val="18"/>
                <w:szCs w:val="18"/>
              </w:rPr>
            </w:pPr>
            <w:r w:rsidRPr="006532D3">
              <w:rPr>
                <w:rFonts w:ascii="Arial" w:eastAsia="Times New Roman" w:hAnsi="Arial" w:cs="Arial"/>
                <w:color w:val="000000"/>
                <w:sz w:val="18"/>
                <w:szCs w:val="18"/>
              </w:rPr>
              <w:t>The ESRB rating assigned to the game.</w:t>
            </w:r>
          </w:p>
        </w:tc>
      </w:tr>
    </w:tbl>
    <w:p w14:paraId="6D987D1C" w14:textId="40014356" w:rsidR="002A1532" w:rsidRPr="00BA6C73" w:rsidRDefault="00BA6C73" w:rsidP="006532D3">
      <w:pPr>
        <w:pStyle w:val="Caption"/>
        <w:spacing w:before="120"/>
        <w:jc w:val="center"/>
        <w:rPr>
          <w:rFonts w:ascii="Arial" w:eastAsia="Arial" w:hAnsi="Arial" w:cs="Arial"/>
          <w:color w:val="000000"/>
        </w:rPr>
      </w:pPr>
      <w:bookmarkStart w:id="32" w:name="_Toc176300359"/>
      <w:r w:rsidRPr="00BA6C73">
        <w:rPr>
          <w:rFonts w:ascii="Arial" w:hAnsi="Arial" w:cs="Arial"/>
        </w:rPr>
        <w:t xml:space="preserve">Table </w:t>
      </w:r>
      <w:r w:rsidRPr="00BA6C73">
        <w:rPr>
          <w:rFonts w:ascii="Arial" w:hAnsi="Arial" w:cs="Arial"/>
        </w:rPr>
        <w:fldChar w:fldCharType="begin"/>
      </w:r>
      <w:r w:rsidRPr="00BA6C73">
        <w:rPr>
          <w:rFonts w:ascii="Arial" w:hAnsi="Arial" w:cs="Arial"/>
        </w:rPr>
        <w:instrText xml:space="preserve"> SEQ Table \* ARABIC </w:instrText>
      </w:r>
      <w:r w:rsidRPr="00BA6C73">
        <w:rPr>
          <w:rFonts w:ascii="Arial" w:hAnsi="Arial" w:cs="Arial"/>
        </w:rPr>
        <w:fldChar w:fldCharType="separate"/>
      </w:r>
      <w:r w:rsidR="002A7C19">
        <w:rPr>
          <w:rFonts w:ascii="Arial" w:hAnsi="Arial" w:cs="Arial"/>
          <w:noProof/>
        </w:rPr>
        <w:t>1</w:t>
      </w:r>
      <w:r w:rsidRPr="00BA6C73">
        <w:rPr>
          <w:rFonts w:ascii="Arial" w:hAnsi="Arial" w:cs="Arial"/>
        </w:rPr>
        <w:fldChar w:fldCharType="end"/>
      </w:r>
      <w:r w:rsidRPr="00BA6C73">
        <w:rPr>
          <w:rFonts w:ascii="Arial" w:hAnsi="Arial" w:cs="Arial"/>
        </w:rPr>
        <w:t>: Data Dictionary</w:t>
      </w:r>
      <w:bookmarkEnd w:id="32"/>
    </w:p>
    <w:p w14:paraId="1311FDB7" w14:textId="77777777" w:rsidR="00BA6C73" w:rsidRDefault="00BA6C73" w:rsidP="000B7E2F">
      <w:pPr>
        <w:spacing w:line="360" w:lineRule="auto"/>
        <w:jc w:val="both"/>
        <w:rPr>
          <w:rFonts w:ascii="Arial" w:eastAsia="Arial" w:hAnsi="Arial" w:cs="Arial"/>
          <w:color w:val="000000"/>
        </w:rPr>
      </w:pPr>
    </w:p>
    <w:p w14:paraId="1F0F809A" w14:textId="033B3FFA" w:rsidR="00854FD4" w:rsidRPr="000B7E2F" w:rsidRDefault="00D72550" w:rsidP="000B7E2F">
      <w:pPr>
        <w:spacing w:line="360" w:lineRule="auto"/>
        <w:jc w:val="both"/>
        <w:rPr>
          <w:rFonts w:ascii="Arial" w:eastAsia="Arial" w:hAnsi="Arial" w:cs="Arial"/>
          <w:color w:val="000000"/>
        </w:rPr>
      </w:pPr>
      <w:r w:rsidRPr="00530AD6">
        <w:rPr>
          <w:rFonts w:ascii="Arial" w:eastAsia="Arial" w:hAnsi="Arial" w:cs="Arial"/>
          <w:color w:val="000000"/>
        </w:rPr>
        <w:t>The initial examination of the dataset involved assessing its structure and format, ensuring that all features were appropriately categori</w:t>
      </w:r>
      <w:r w:rsidR="00CF38C8" w:rsidRPr="00530AD6">
        <w:rPr>
          <w:rFonts w:ascii="Arial" w:eastAsia="Arial" w:hAnsi="Arial" w:cs="Arial"/>
          <w:color w:val="000000"/>
        </w:rPr>
        <w:t>s</w:t>
      </w:r>
      <w:r w:rsidRPr="00530AD6">
        <w:rPr>
          <w:rFonts w:ascii="Arial" w:eastAsia="Arial" w:hAnsi="Arial" w:cs="Arial"/>
          <w:color w:val="000000"/>
        </w:rPr>
        <w:t xml:space="preserve">ed, and identifying any inconsistencies or missing values. Missing data were handled through imputation methods or, where appropriate, removal of incomplete entries. To enhance the dataset, a new categorical column, 'Franchise', was derived from the combination of the game name and genre, providing a more granular level of analysis. The year of release was also converted into bins of 5 years to facilitate trend analysis over time. </w:t>
      </w:r>
      <w:r w:rsidR="009635B7" w:rsidRPr="009635B7">
        <w:rPr>
          <w:rFonts w:ascii="Arial" w:eastAsia="Arial" w:hAnsi="Arial" w:cs="Arial"/>
          <w:color w:val="000000"/>
        </w:rPr>
        <w:t>Additionally, both the dependent and independent variables were log-transformed to address the skewness in the original data, making the distribution more normal and improving the linearity between the dependent and independent variables.</w:t>
      </w:r>
      <w:r w:rsidR="009635B7">
        <w:rPr>
          <w:rFonts w:ascii="Arial" w:eastAsia="Arial" w:hAnsi="Arial" w:cs="Arial"/>
          <w:color w:val="000000"/>
        </w:rPr>
        <w:t xml:space="preserve"> </w:t>
      </w:r>
      <w:r w:rsidRPr="00530AD6">
        <w:rPr>
          <w:rFonts w:ascii="Arial" w:eastAsia="Arial" w:hAnsi="Arial" w:cs="Arial"/>
          <w:color w:val="000000"/>
        </w:rPr>
        <w:t>Correlation analysis was conducted to identify relationships between features, which informed the subsequent model-building process.</w:t>
      </w:r>
    </w:p>
    <w:p w14:paraId="550E7073" w14:textId="77777777" w:rsidR="00A010BB" w:rsidRPr="00530AD6" w:rsidRDefault="00A010BB" w:rsidP="00406C8E">
      <w:pPr>
        <w:jc w:val="both"/>
        <w:rPr>
          <w:rFonts w:ascii="Arial" w:eastAsia="Arial" w:hAnsi="Arial" w:cs="Arial"/>
          <w:color w:val="0F4761" w:themeColor="accent1" w:themeShade="BF"/>
          <w:sz w:val="24"/>
          <w:szCs w:val="24"/>
        </w:rPr>
      </w:pPr>
      <w:r w:rsidRPr="00530AD6">
        <w:rPr>
          <w:rFonts w:ascii="Arial" w:eastAsia="Arial" w:hAnsi="Arial" w:cs="Arial"/>
          <w:sz w:val="24"/>
          <w:szCs w:val="24"/>
        </w:rPr>
        <w:br w:type="page"/>
      </w:r>
    </w:p>
    <w:p w14:paraId="76ED4923" w14:textId="3C28E496" w:rsidR="00C77289" w:rsidRPr="00530AD6" w:rsidRDefault="00F75EEA" w:rsidP="00406C8E">
      <w:pPr>
        <w:pStyle w:val="Heading2"/>
        <w:spacing w:line="360" w:lineRule="auto"/>
        <w:jc w:val="both"/>
        <w:rPr>
          <w:rFonts w:ascii="Arial" w:eastAsia="Arial" w:hAnsi="Arial" w:cs="Arial"/>
          <w:sz w:val="22"/>
          <w:szCs w:val="22"/>
        </w:rPr>
      </w:pPr>
      <w:bookmarkStart w:id="33" w:name="_Hlk174289069"/>
      <w:bookmarkStart w:id="34" w:name="_Toc184090176"/>
      <w:r>
        <w:rPr>
          <w:rFonts w:ascii="Arial" w:eastAsia="Arial" w:hAnsi="Arial" w:cs="Arial"/>
          <w:sz w:val="22"/>
          <w:szCs w:val="22"/>
        </w:rPr>
        <w:lastRenderedPageBreak/>
        <w:t xml:space="preserve">3.8 </w:t>
      </w:r>
      <w:r w:rsidR="00C77289" w:rsidRPr="00530AD6">
        <w:rPr>
          <w:rFonts w:ascii="Arial" w:eastAsia="Arial" w:hAnsi="Arial" w:cs="Arial"/>
          <w:sz w:val="22"/>
          <w:szCs w:val="22"/>
        </w:rPr>
        <w:t>Data Exploration</w:t>
      </w:r>
      <w:bookmarkEnd w:id="34"/>
    </w:p>
    <w:bookmarkEnd w:id="33"/>
    <w:p w14:paraId="360A6EA7" w14:textId="69CA5E2E" w:rsidR="002D4B49" w:rsidRPr="00530AD6" w:rsidRDefault="00C77289" w:rsidP="00406C8E">
      <w:pPr>
        <w:spacing w:line="360" w:lineRule="auto"/>
        <w:jc w:val="both"/>
        <w:rPr>
          <w:rFonts w:ascii="Arial" w:eastAsia="Arial" w:hAnsi="Arial" w:cs="Arial"/>
          <w:color w:val="000000"/>
        </w:rPr>
      </w:pPr>
      <w:r w:rsidRPr="00530AD6">
        <w:rPr>
          <w:rFonts w:ascii="Arial" w:eastAsia="Arial" w:hAnsi="Arial" w:cs="Arial"/>
          <w:color w:val="000000"/>
        </w:rPr>
        <w:t xml:space="preserve">The exploration of the dataset provided critical insights into how video game sales </w:t>
      </w:r>
      <w:r w:rsidR="00FD3034">
        <w:rPr>
          <w:rFonts w:ascii="Arial" w:eastAsia="Arial" w:hAnsi="Arial" w:cs="Arial"/>
          <w:color w:val="000000"/>
        </w:rPr>
        <w:t xml:space="preserve">has been impacted by several </w:t>
      </w:r>
      <w:r w:rsidR="00B9201E">
        <w:rPr>
          <w:rFonts w:ascii="Arial" w:eastAsia="Arial" w:hAnsi="Arial" w:cs="Arial"/>
          <w:color w:val="000000"/>
        </w:rPr>
        <w:t xml:space="preserve">phenomena </w:t>
      </w:r>
      <w:r w:rsidRPr="00530AD6">
        <w:rPr>
          <w:rFonts w:ascii="Arial" w:eastAsia="Arial" w:hAnsi="Arial" w:cs="Arial"/>
          <w:color w:val="000000"/>
        </w:rPr>
        <w:t xml:space="preserve">across </w:t>
      </w:r>
      <w:r w:rsidR="00195DC5" w:rsidRPr="00530AD6">
        <w:rPr>
          <w:rFonts w:ascii="Arial" w:eastAsia="Arial" w:hAnsi="Arial" w:cs="Arial"/>
          <w:color w:val="000000"/>
        </w:rPr>
        <w:t>the past few decades</w:t>
      </w:r>
      <w:r w:rsidR="00FD3034">
        <w:rPr>
          <w:rFonts w:ascii="Arial" w:eastAsia="Arial" w:hAnsi="Arial" w:cs="Arial"/>
          <w:color w:val="000000"/>
        </w:rPr>
        <w:t>.</w:t>
      </w:r>
    </w:p>
    <w:p w14:paraId="4C16F6AC" w14:textId="369D4401" w:rsidR="002D4B49" w:rsidRPr="00530AD6" w:rsidRDefault="002D4B49" w:rsidP="00406C8E">
      <w:pPr>
        <w:spacing w:line="360" w:lineRule="auto"/>
        <w:jc w:val="both"/>
        <w:rPr>
          <w:rFonts w:ascii="Arial" w:eastAsia="Arial" w:hAnsi="Arial" w:cs="Arial"/>
          <w:color w:val="000000"/>
        </w:rPr>
      </w:pPr>
      <w:r w:rsidRPr="00530AD6">
        <w:rPr>
          <w:rFonts w:ascii="Arial" w:eastAsia="Arial" w:hAnsi="Arial" w:cs="Arial"/>
          <w:color w:val="000000"/>
        </w:rPr>
        <w:t>The analysis of sales trends over time</w:t>
      </w:r>
      <w:r w:rsidR="00136167" w:rsidRPr="00530AD6">
        <w:rPr>
          <w:rFonts w:ascii="Arial" w:eastAsia="Arial" w:hAnsi="Arial" w:cs="Arial"/>
          <w:color w:val="000000"/>
        </w:rPr>
        <w:t xml:space="preserve"> as seen in Figure 2</w:t>
      </w:r>
      <w:r w:rsidRPr="00530AD6">
        <w:rPr>
          <w:rFonts w:ascii="Arial" w:eastAsia="Arial" w:hAnsi="Arial" w:cs="Arial"/>
          <w:color w:val="000000"/>
        </w:rPr>
        <w:t>, reveals distinct periods of growth corresponding to the launch of major gaming consoles. Notably, there were significant spikes in global video game sales following the release of popular platforms such as the PlayStation and Xbox series. These trends indicate that the launch of new gaming platforms plays a pivotal role in driving sales across all regions.</w:t>
      </w:r>
    </w:p>
    <w:p w14:paraId="4284C2F8" w14:textId="77777777" w:rsidR="007C10CB" w:rsidRPr="00530AD6" w:rsidRDefault="00580355" w:rsidP="007C10CB">
      <w:pPr>
        <w:keepNext/>
        <w:spacing w:line="360" w:lineRule="auto"/>
        <w:jc w:val="center"/>
        <w:rPr>
          <w:rFonts w:ascii="Arial" w:hAnsi="Arial" w:cs="Arial"/>
        </w:rPr>
      </w:pPr>
      <w:r w:rsidRPr="00530AD6">
        <w:rPr>
          <w:rFonts w:ascii="Arial" w:hAnsi="Arial" w:cs="Arial"/>
          <w:noProof/>
        </w:rPr>
        <w:drawing>
          <wp:inline distT="0" distB="0" distL="0" distR="0" wp14:anchorId="28791137" wp14:editId="065AA2E1">
            <wp:extent cx="5365750" cy="2759710"/>
            <wp:effectExtent l="0" t="0" r="6350" b="2540"/>
            <wp:docPr id="1808455685"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455685" name="Picture 1" descr="A graph of a graph of a graph&#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65750" cy="2759710"/>
                    </a:xfrm>
                    <a:prstGeom prst="rect">
                      <a:avLst/>
                    </a:prstGeom>
                    <a:noFill/>
                    <a:ln>
                      <a:noFill/>
                    </a:ln>
                  </pic:spPr>
                </pic:pic>
              </a:graphicData>
            </a:graphic>
          </wp:inline>
        </w:drawing>
      </w:r>
    </w:p>
    <w:p w14:paraId="058B12E6" w14:textId="35763F5C" w:rsidR="00580355" w:rsidRPr="00530AD6" w:rsidRDefault="007C10CB" w:rsidP="007C10CB">
      <w:pPr>
        <w:pStyle w:val="Caption"/>
        <w:jc w:val="center"/>
        <w:rPr>
          <w:rFonts w:ascii="Arial" w:eastAsia="Arial" w:hAnsi="Arial" w:cs="Arial"/>
          <w:color w:val="000000"/>
        </w:rPr>
      </w:pPr>
      <w:bookmarkStart w:id="35" w:name="_Toc176298098"/>
      <w:r w:rsidRPr="00530AD6">
        <w:rPr>
          <w:rFonts w:ascii="Arial" w:hAnsi="Arial" w:cs="Arial"/>
        </w:rPr>
        <w:t xml:space="preserve">Figure </w:t>
      </w:r>
      <w:r w:rsidRPr="00530AD6">
        <w:rPr>
          <w:rFonts w:ascii="Arial" w:hAnsi="Arial" w:cs="Arial"/>
        </w:rPr>
        <w:fldChar w:fldCharType="begin"/>
      </w:r>
      <w:r w:rsidRPr="00530AD6">
        <w:rPr>
          <w:rFonts w:ascii="Arial" w:hAnsi="Arial" w:cs="Arial"/>
        </w:rPr>
        <w:instrText xml:space="preserve"> SEQ Figure \* ARABIC </w:instrText>
      </w:r>
      <w:r w:rsidRPr="00530AD6">
        <w:rPr>
          <w:rFonts w:ascii="Arial" w:hAnsi="Arial" w:cs="Arial"/>
        </w:rPr>
        <w:fldChar w:fldCharType="separate"/>
      </w:r>
      <w:r w:rsidR="00214768" w:rsidRPr="00530AD6">
        <w:rPr>
          <w:rFonts w:ascii="Arial" w:hAnsi="Arial" w:cs="Arial"/>
          <w:noProof/>
        </w:rPr>
        <w:t>2</w:t>
      </w:r>
      <w:r w:rsidRPr="00530AD6">
        <w:rPr>
          <w:rFonts w:ascii="Arial" w:hAnsi="Arial" w:cs="Arial"/>
        </w:rPr>
        <w:fldChar w:fldCharType="end"/>
      </w:r>
      <w:r w:rsidRPr="00530AD6">
        <w:rPr>
          <w:rFonts w:ascii="Arial" w:hAnsi="Arial" w:cs="Arial"/>
        </w:rPr>
        <w:t>: Impact of Platform launches on Sales Trends (1980-2016)</w:t>
      </w:r>
      <w:bookmarkEnd w:id="35"/>
    </w:p>
    <w:p w14:paraId="070F847B" w14:textId="411EBA66" w:rsidR="002D4B49" w:rsidRPr="00530AD6" w:rsidRDefault="002D4B49" w:rsidP="002D4B49">
      <w:pPr>
        <w:spacing w:line="360" w:lineRule="auto"/>
        <w:jc w:val="both"/>
        <w:rPr>
          <w:rFonts w:ascii="Arial" w:eastAsia="Arial" w:hAnsi="Arial" w:cs="Arial"/>
          <w:color w:val="000000"/>
        </w:rPr>
      </w:pPr>
      <w:r w:rsidRPr="00530AD6">
        <w:rPr>
          <w:rFonts w:ascii="Arial" w:eastAsia="Arial" w:hAnsi="Arial" w:cs="Arial"/>
          <w:color w:val="000000"/>
        </w:rPr>
        <w:t>The contribution of individual franchises to global video game sales was dominated by a select few</w:t>
      </w:r>
      <w:r w:rsidR="00136167" w:rsidRPr="00530AD6">
        <w:rPr>
          <w:rFonts w:ascii="Arial" w:eastAsia="Arial" w:hAnsi="Arial" w:cs="Arial"/>
          <w:color w:val="000000"/>
        </w:rPr>
        <w:t xml:space="preserve"> as shown in Figure 3</w:t>
      </w:r>
      <w:r w:rsidRPr="00530AD6">
        <w:rPr>
          <w:rFonts w:ascii="Arial" w:eastAsia="Arial" w:hAnsi="Arial" w:cs="Arial"/>
          <w:color w:val="000000"/>
        </w:rPr>
        <w:t xml:space="preserve">. Franchises such as "Mario", "Call of Duty", and "Pokémon" emerged as the top contributors, each generating sales exceeding several hundred million </w:t>
      </w:r>
      <w:r w:rsidR="00B73213">
        <w:rPr>
          <w:rFonts w:ascii="Arial" w:eastAsia="Arial" w:hAnsi="Arial" w:cs="Arial"/>
          <w:color w:val="000000"/>
        </w:rPr>
        <w:t>dollars</w:t>
      </w:r>
      <w:r w:rsidRPr="00530AD6">
        <w:rPr>
          <w:rFonts w:ascii="Arial" w:eastAsia="Arial" w:hAnsi="Arial" w:cs="Arial"/>
          <w:color w:val="000000"/>
        </w:rPr>
        <w:t xml:space="preserve"> globally. This underscores the importance of established franchises in maintaining consistent sales, highlighting a form of brand loyalty among consumers.</w:t>
      </w:r>
    </w:p>
    <w:p w14:paraId="4E54AE3D" w14:textId="4943BE28" w:rsidR="00195DC5" w:rsidRPr="00530AD6" w:rsidRDefault="00580355" w:rsidP="00195DC5">
      <w:pPr>
        <w:keepNext/>
        <w:spacing w:line="360" w:lineRule="auto"/>
        <w:jc w:val="center"/>
        <w:rPr>
          <w:rFonts w:ascii="Arial" w:hAnsi="Arial" w:cs="Arial"/>
        </w:rPr>
      </w:pPr>
      <w:r w:rsidRPr="00530AD6">
        <w:rPr>
          <w:rFonts w:ascii="Arial" w:hAnsi="Arial" w:cs="Arial"/>
          <w:noProof/>
        </w:rPr>
        <w:lastRenderedPageBreak/>
        <w:drawing>
          <wp:inline distT="0" distB="0" distL="0" distR="0" wp14:anchorId="1628DFBE" wp14:editId="2F0C2B3A">
            <wp:extent cx="5303520" cy="3630386"/>
            <wp:effectExtent l="0" t="0" r="0" b="8255"/>
            <wp:docPr id="17215133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13323"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303520" cy="3630386"/>
                    </a:xfrm>
                    <a:prstGeom prst="rect">
                      <a:avLst/>
                    </a:prstGeom>
                    <a:noFill/>
                    <a:ln>
                      <a:noFill/>
                    </a:ln>
                  </pic:spPr>
                </pic:pic>
              </a:graphicData>
            </a:graphic>
          </wp:inline>
        </w:drawing>
      </w:r>
    </w:p>
    <w:p w14:paraId="21AD44EF" w14:textId="765C07B9" w:rsidR="00195DC5" w:rsidRPr="00530AD6" w:rsidRDefault="00195DC5" w:rsidP="00195DC5">
      <w:pPr>
        <w:pStyle w:val="Caption"/>
        <w:jc w:val="center"/>
        <w:rPr>
          <w:rFonts w:ascii="Arial" w:hAnsi="Arial" w:cs="Arial"/>
        </w:rPr>
      </w:pPr>
      <w:bookmarkStart w:id="36" w:name="_Toc176298099"/>
      <w:r w:rsidRPr="00530AD6">
        <w:rPr>
          <w:rFonts w:ascii="Arial" w:hAnsi="Arial" w:cs="Arial"/>
        </w:rPr>
        <w:t xml:space="preserve">Figure </w:t>
      </w:r>
      <w:r w:rsidRPr="00530AD6">
        <w:rPr>
          <w:rFonts w:ascii="Arial" w:hAnsi="Arial" w:cs="Arial"/>
        </w:rPr>
        <w:fldChar w:fldCharType="begin"/>
      </w:r>
      <w:r w:rsidRPr="00530AD6">
        <w:rPr>
          <w:rFonts w:ascii="Arial" w:hAnsi="Arial" w:cs="Arial"/>
        </w:rPr>
        <w:instrText xml:space="preserve"> SEQ Figure \* ARABIC </w:instrText>
      </w:r>
      <w:r w:rsidRPr="00530AD6">
        <w:rPr>
          <w:rFonts w:ascii="Arial" w:hAnsi="Arial" w:cs="Arial"/>
        </w:rPr>
        <w:fldChar w:fldCharType="separate"/>
      </w:r>
      <w:r w:rsidR="00214768" w:rsidRPr="00530AD6">
        <w:rPr>
          <w:rFonts w:ascii="Arial" w:hAnsi="Arial" w:cs="Arial"/>
          <w:noProof/>
        </w:rPr>
        <w:t>3</w:t>
      </w:r>
      <w:r w:rsidRPr="00530AD6">
        <w:rPr>
          <w:rFonts w:ascii="Arial" w:hAnsi="Arial" w:cs="Arial"/>
        </w:rPr>
        <w:fldChar w:fldCharType="end"/>
      </w:r>
      <w:r w:rsidRPr="00530AD6">
        <w:rPr>
          <w:rFonts w:ascii="Arial" w:hAnsi="Arial" w:cs="Arial"/>
        </w:rPr>
        <w:t>: Sales Distribution by Top Franchises</w:t>
      </w:r>
      <w:r w:rsidR="0007795C">
        <w:rPr>
          <w:rFonts w:ascii="Arial" w:hAnsi="Arial" w:cs="Arial"/>
          <w:noProof/>
        </w:rPr>
        <w:t xml:space="preserve"> (1980-2016)</w:t>
      </w:r>
      <w:bookmarkEnd w:id="36"/>
    </w:p>
    <w:p w14:paraId="6890D4D3" w14:textId="522B838F" w:rsidR="002D4B49" w:rsidRPr="00530AD6" w:rsidRDefault="002D4B49" w:rsidP="002D4B49">
      <w:pPr>
        <w:spacing w:line="360" w:lineRule="auto"/>
        <w:jc w:val="both"/>
        <w:rPr>
          <w:rFonts w:ascii="Arial" w:eastAsia="Arial" w:hAnsi="Arial" w:cs="Arial"/>
          <w:color w:val="000000"/>
        </w:rPr>
      </w:pPr>
      <w:r w:rsidRPr="00530AD6">
        <w:rPr>
          <w:rFonts w:ascii="Arial" w:eastAsia="Arial" w:hAnsi="Arial" w:cs="Arial"/>
          <w:color w:val="000000"/>
        </w:rPr>
        <w:t xml:space="preserve">Sales were broken down by region, including North America, Europe, Japan, and other regions. </w:t>
      </w:r>
      <w:r w:rsidR="00136167" w:rsidRPr="00530AD6">
        <w:rPr>
          <w:rFonts w:ascii="Arial" w:eastAsia="Arial" w:hAnsi="Arial" w:cs="Arial"/>
          <w:color w:val="000000"/>
        </w:rPr>
        <w:t xml:space="preserve">As we can see in Figure 4, </w:t>
      </w:r>
      <w:r w:rsidRPr="00530AD6">
        <w:rPr>
          <w:rFonts w:ascii="Arial" w:eastAsia="Arial" w:hAnsi="Arial" w:cs="Arial"/>
          <w:color w:val="000000"/>
        </w:rPr>
        <w:t>North America and Europe led in sales</w:t>
      </w:r>
      <w:r w:rsidR="00B73213">
        <w:rPr>
          <w:rFonts w:ascii="Arial" w:eastAsia="Arial" w:hAnsi="Arial" w:cs="Arial"/>
          <w:color w:val="000000"/>
        </w:rPr>
        <w:t xml:space="preserve"> contributing to 86.5% of global sales</w:t>
      </w:r>
      <w:r w:rsidRPr="00530AD6">
        <w:rPr>
          <w:rFonts w:ascii="Arial" w:eastAsia="Arial" w:hAnsi="Arial" w:cs="Arial"/>
          <w:color w:val="000000"/>
        </w:rPr>
        <w:t xml:space="preserve">, with North America </w:t>
      </w:r>
      <w:r w:rsidR="00B73213">
        <w:rPr>
          <w:rFonts w:ascii="Arial" w:eastAsia="Arial" w:hAnsi="Arial" w:cs="Arial"/>
          <w:color w:val="000000"/>
        </w:rPr>
        <w:t>being the standout region contributing 49.3% of global sales</w:t>
      </w:r>
      <w:r w:rsidRPr="00530AD6">
        <w:rPr>
          <w:rFonts w:ascii="Arial" w:eastAsia="Arial" w:hAnsi="Arial" w:cs="Arial"/>
          <w:color w:val="000000"/>
        </w:rPr>
        <w:t>, indicating a strong market presence in these regions. Japan, while smaller in total sales, showed strong performance relative to its population, indicating a high per capita consumption of video games.</w:t>
      </w:r>
    </w:p>
    <w:p w14:paraId="7BF60CBF" w14:textId="55F03C41" w:rsidR="00195DC5" w:rsidRPr="00530AD6" w:rsidRDefault="0038558C" w:rsidP="002D4B49">
      <w:pPr>
        <w:keepNext/>
        <w:spacing w:line="360" w:lineRule="auto"/>
        <w:jc w:val="center"/>
        <w:rPr>
          <w:rFonts w:ascii="Arial" w:hAnsi="Arial" w:cs="Arial"/>
        </w:rPr>
      </w:pPr>
      <w:r w:rsidRPr="00530AD6">
        <w:rPr>
          <w:rFonts w:ascii="Arial" w:hAnsi="Arial" w:cs="Arial"/>
          <w:noProof/>
        </w:rPr>
        <w:drawing>
          <wp:inline distT="0" distB="0" distL="0" distR="0" wp14:anchorId="7893C3D2" wp14:editId="34C7633D">
            <wp:extent cx="5303520" cy="2935177"/>
            <wp:effectExtent l="0" t="0" r="0" b="0"/>
            <wp:docPr id="11592569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56908" name="Picture 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03520" cy="2935177"/>
                    </a:xfrm>
                    <a:prstGeom prst="rect">
                      <a:avLst/>
                    </a:prstGeom>
                    <a:noFill/>
                    <a:ln>
                      <a:noFill/>
                    </a:ln>
                  </pic:spPr>
                </pic:pic>
              </a:graphicData>
            </a:graphic>
          </wp:inline>
        </w:drawing>
      </w:r>
    </w:p>
    <w:p w14:paraId="13FD2A7D" w14:textId="174763F1" w:rsidR="0038558C" w:rsidRPr="00530AD6" w:rsidRDefault="00195DC5" w:rsidP="00195DC5">
      <w:pPr>
        <w:pStyle w:val="Caption"/>
        <w:jc w:val="center"/>
        <w:rPr>
          <w:rFonts w:ascii="Arial" w:eastAsia="Arial" w:hAnsi="Arial" w:cs="Arial"/>
          <w:color w:val="000000"/>
        </w:rPr>
      </w:pPr>
      <w:bookmarkStart w:id="37" w:name="_Toc176298100"/>
      <w:r w:rsidRPr="00530AD6">
        <w:rPr>
          <w:rFonts w:ascii="Arial" w:hAnsi="Arial" w:cs="Arial"/>
        </w:rPr>
        <w:t xml:space="preserve">Figure </w:t>
      </w:r>
      <w:r w:rsidRPr="00530AD6">
        <w:rPr>
          <w:rFonts w:ascii="Arial" w:hAnsi="Arial" w:cs="Arial"/>
        </w:rPr>
        <w:fldChar w:fldCharType="begin"/>
      </w:r>
      <w:r w:rsidRPr="00530AD6">
        <w:rPr>
          <w:rFonts w:ascii="Arial" w:hAnsi="Arial" w:cs="Arial"/>
        </w:rPr>
        <w:instrText xml:space="preserve"> SEQ Figure \* ARABIC </w:instrText>
      </w:r>
      <w:r w:rsidRPr="00530AD6">
        <w:rPr>
          <w:rFonts w:ascii="Arial" w:hAnsi="Arial" w:cs="Arial"/>
        </w:rPr>
        <w:fldChar w:fldCharType="separate"/>
      </w:r>
      <w:r w:rsidR="00214768" w:rsidRPr="00530AD6">
        <w:rPr>
          <w:rFonts w:ascii="Arial" w:hAnsi="Arial" w:cs="Arial"/>
          <w:noProof/>
        </w:rPr>
        <w:t>4</w:t>
      </w:r>
      <w:r w:rsidRPr="00530AD6">
        <w:rPr>
          <w:rFonts w:ascii="Arial" w:hAnsi="Arial" w:cs="Arial"/>
        </w:rPr>
        <w:fldChar w:fldCharType="end"/>
      </w:r>
      <w:r w:rsidRPr="00530AD6">
        <w:rPr>
          <w:rFonts w:ascii="Arial" w:hAnsi="Arial" w:cs="Arial"/>
        </w:rPr>
        <w:t>: Sales Distribution by</w:t>
      </w:r>
      <w:r w:rsidRPr="00530AD6">
        <w:rPr>
          <w:rFonts w:ascii="Arial" w:hAnsi="Arial" w:cs="Arial"/>
          <w:noProof/>
        </w:rPr>
        <w:t xml:space="preserve"> Region</w:t>
      </w:r>
      <w:r w:rsidR="0007795C">
        <w:rPr>
          <w:rFonts w:ascii="Arial" w:hAnsi="Arial" w:cs="Arial"/>
          <w:noProof/>
        </w:rPr>
        <w:t xml:space="preserve"> (1980-2016)</w:t>
      </w:r>
      <w:bookmarkEnd w:id="37"/>
    </w:p>
    <w:p w14:paraId="4440DF7A" w14:textId="5013BBE8" w:rsidR="002D4B49" w:rsidRPr="00530AD6" w:rsidRDefault="002D4B49" w:rsidP="002D4B49">
      <w:pPr>
        <w:spacing w:line="360" w:lineRule="auto"/>
        <w:jc w:val="both"/>
        <w:rPr>
          <w:rFonts w:ascii="Arial" w:eastAsia="Arial" w:hAnsi="Arial" w:cs="Arial"/>
          <w:color w:val="000000"/>
        </w:rPr>
      </w:pPr>
      <w:r w:rsidRPr="00530AD6">
        <w:rPr>
          <w:rFonts w:ascii="Arial" w:eastAsia="Arial" w:hAnsi="Arial" w:cs="Arial"/>
          <w:color w:val="000000"/>
        </w:rPr>
        <w:lastRenderedPageBreak/>
        <w:t xml:space="preserve">The distribution of </w:t>
      </w:r>
      <w:r w:rsidR="00622921">
        <w:rPr>
          <w:rFonts w:ascii="Arial" w:eastAsia="Arial" w:hAnsi="Arial" w:cs="Arial"/>
          <w:color w:val="000000"/>
        </w:rPr>
        <w:t xml:space="preserve">overall </w:t>
      </w:r>
      <w:r w:rsidRPr="00530AD6">
        <w:rPr>
          <w:rFonts w:ascii="Arial" w:eastAsia="Arial" w:hAnsi="Arial" w:cs="Arial"/>
          <w:color w:val="000000"/>
        </w:rPr>
        <w:t>sales across different platforms</w:t>
      </w:r>
      <w:r w:rsidR="003C0146" w:rsidRPr="00530AD6">
        <w:rPr>
          <w:rFonts w:ascii="Arial" w:eastAsia="Arial" w:hAnsi="Arial" w:cs="Arial"/>
          <w:color w:val="000000"/>
        </w:rPr>
        <w:t xml:space="preserve"> in Figure 5</w:t>
      </w:r>
      <w:r w:rsidRPr="00530AD6">
        <w:rPr>
          <w:rFonts w:ascii="Arial" w:eastAsia="Arial" w:hAnsi="Arial" w:cs="Arial"/>
          <w:color w:val="000000"/>
        </w:rPr>
        <w:t xml:space="preserve"> revealed that certain consoles, such as Nintendo, PlayStation, and Xbox dominated the market during their respective eras. The data also showed that in Japan and to some extent North America, Nintendo stands out to be the most popular gaming console whereas PlayStation consoles dominate the Europe</w:t>
      </w:r>
      <w:r w:rsidR="00E820CE">
        <w:rPr>
          <w:rFonts w:ascii="Arial" w:eastAsia="Arial" w:hAnsi="Arial" w:cs="Arial"/>
          <w:color w:val="000000"/>
        </w:rPr>
        <w:t>an</w:t>
      </w:r>
      <w:r w:rsidRPr="00530AD6">
        <w:rPr>
          <w:rFonts w:ascii="Arial" w:eastAsia="Arial" w:hAnsi="Arial" w:cs="Arial"/>
          <w:color w:val="000000"/>
        </w:rPr>
        <w:t xml:space="preserve"> and Rest of the world markets. Across all regions, platforms like PC, Atari, Sega, and others have negligible sales, highlighting the dominance of the major three – Nintendo, PlayStation, and Xbox.</w:t>
      </w:r>
    </w:p>
    <w:p w14:paraId="18CC4AC5" w14:textId="4C520F20" w:rsidR="00195DC5" w:rsidRPr="00530AD6" w:rsidRDefault="0038558C" w:rsidP="00195DC5">
      <w:pPr>
        <w:keepNext/>
        <w:spacing w:line="360" w:lineRule="auto"/>
        <w:jc w:val="center"/>
        <w:rPr>
          <w:rFonts w:ascii="Arial" w:hAnsi="Arial" w:cs="Arial"/>
        </w:rPr>
      </w:pPr>
      <w:r w:rsidRPr="00530AD6">
        <w:rPr>
          <w:rFonts w:ascii="Arial" w:hAnsi="Arial" w:cs="Arial"/>
          <w:noProof/>
        </w:rPr>
        <w:drawing>
          <wp:inline distT="0" distB="0" distL="0" distR="0" wp14:anchorId="3A6BB436" wp14:editId="63175B60">
            <wp:extent cx="5365750" cy="2758440"/>
            <wp:effectExtent l="0" t="0" r="6350" b="3810"/>
            <wp:docPr id="1746113741" name="Picture 5" descr="A graph of sales distribution by plat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113741" name="Picture 5" descr="A graph of sales distribution by platfor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65750" cy="2758440"/>
                    </a:xfrm>
                    <a:prstGeom prst="rect">
                      <a:avLst/>
                    </a:prstGeom>
                    <a:noFill/>
                    <a:ln>
                      <a:noFill/>
                    </a:ln>
                  </pic:spPr>
                </pic:pic>
              </a:graphicData>
            </a:graphic>
          </wp:inline>
        </w:drawing>
      </w:r>
    </w:p>
    <w:p w14:paraId="681EF20D" w14:textId="10E53A57" w:rsidR="0038558C" w:rsidRPr="00530AD6" w:rsidRDefault="00195DC5" w:rsidP="00195DC5">
      <w:pPr>
        <w:pStyle w:val="Caption"/>
        <w:jc w:val="center"/>
        <w:rPr>
          <w:rFonts w:ascii="Arial" w:eastAsia="Arial" w:hAnsi="Arial" w:cs="Arial"/>
          <w:color w:val="000000"/>
        </w:rPr>
      </w:pPr>
      <w:bookmarkStart w:id="38" w:name="_Toc176298101"/>
      <w:r w:rsidRPr="00530AD6">
        <w:rPr>
          <w:rFonts w:ascii="Arial" w:hAnsi="Arial" w:cs="Arial"/>
        </w:rPr>
        <w:t xml:space="preserve">Figure </w:t>
      </w:r>
      <w:r w:rsidRPr="00530AD6">
        <w:rPr>
          <w:rFonts w:ascii="Arial" w:hAnsi="Arial" w:cs="Arial"/>
        </w:rPr>
        <w:fldChar w:fldCharType="begin"/>
      </w:r>
      <w:r w:rsidRPr="00530AD6">
        <w:rPr>
          <w:rFonts w:ascii="Arial" w:hAnsi="Arial" w:cs="Arial"/>
        </w:rPr>
        <w:instrText xml:space="preserve"> SEQ Figure \* ARABIC </w:instrText>
      </w:r>
      <w:r w:rsidRPr="00530AD6">
        <w:rPr>
          <w:rFonts w:ascii="Arial" w:hAnsi="Arial" w:cs="Arial"/>
        </w:rPr>
        <w:fldChar w:fldCharType="separate"/>
      </w:r>
      <w:r w:rsidR="00214768" w:rsidRPr="00530AD6">
        <w:rPr>
          <w:rFonts w:ascii="Arial" w:hAnsi="Arial" w:cs="Arial"/>
          <w:noProof/>
        </w:rPr>
        <w:t>5</w:t>
      </w:r>
      <w:r w:rsidRPr="00530AD6">
        <w:rPr>
          <w:rFonts w:ascii="Arial" w:hAnsi="Arial" w:cs="Arial"/>
        </w:rPr>
        <w:fldChar w:fldCharType="end"/>
      </w:r>
      <w:r w:rsidRPr="00530AD6">
        <w:rPr>
          <w:rFonts w:ascii="Arial" w:hAnsi="Arial" w:cs="Arial"/>
        </w:rPr>
        <w:t xml:space="preserve">: Sales Distribution by </w:t>
      </w:r>
      <w:r w:rsidRPr="00530AD6">
        <w:rPr>
          <w:rFonts w:ascii="Arial" w:hAnsi="Arial" w:cs="Arial"/>
          <w:noProof/>
        </w:rPr>
        <w:t>Platform</w:t>
      </w:r>
      <w:r w:rsidR="00622921">
        <w:rPr>
          <w:rFonts w:ascii="Arial" w:hAnsi="Arial" w:cs="Arial"/>
          <w:noProof/>
        </w:rPr>
        <w:t xml:space="preserve"> (1980-2016)</w:t>
      </w:r>
      <w:bookmarkEnd w:id="38"/>
    </w:p>
    <w:p w14:paraId="093A05BD" w14:textId="704A21F3" w:rsidR="002D4B49" w:rsidRPr="00530AD6" w:rsidRDefault="002D4B49" w:rsidP="002D4B49">
      <w:pPr>
        <w:spacing w:line="360" w:lineRule="auto"/>
        <w:jc w:val="both"/>
        <w:rPr>
          <w:rFonts w:ascii="Arial" w:eastAsia="Arial" w:hAnsi="Arial" w:cs="Arial"/>
          <w:color w:val="000000"/>
        </w:rPr>
      </w:pPr>
      <w:r w:rsidRPr="00530AD6">
        <w:rPr>
          <w:rFonts w:ascii="Arial" w:eastAsia="Arial" w:hAnsi="Arial" w:cs="Arial"/>
          <w:color w:val="000000"/>
        </w:rPr>
        <w:t xml:space="preserve">Analysis of </w:t>
      </w:r>
      <w:r w:rsidR="00622921">
        <w:rPr>
          <w:rFonts w:ascii="Arial" w:eastAsia="Arial" w:hAnsi="Arial" w:cs="Arial"/>
          <w:color w:val="000000"/>
        </w:rPr>
        <w:t xml:space="preserve">overall </w:t>
      </w:r>
      <w:r w:rsidRPr="00530AD6">
        <w:rPr>
          <w:rFonts w:ascii="Arial" w:eastAsia="Arial" w:hAnsi="Arial" w:cs="Arial"/>
          <w:color w:val="000000"/>
        </w:rPr>
        <w:t xml:space="preserve">sales by genre </w:t>
      </w:r>
      <w:r w:rsidR="003C0146" w:rsidRPr="00530AD6">
        <w:rPr>
          <w:rFonts w:ascii="Arial" w:eastAsia="Arial" w:hAnsi="Arial" w:cs="Arial"/>
          <w:color w:val="000000"/>
        </w:rPr>
        <w:t xml:space="preserve">in Figure 6 </w:t>
      </w:r>
      <w:r w:rsidRPr="00530AD6">
        <w:rPr>
          <w:rFonts w:ascii="Arial" w:eastAsia="Arial" w:hAnsi="Arial" w:cs="Arial"/>
          <w:color w:val="000000"/>
        </w:rPr>
        <w:t>showed that action, sports, and shooter games were the most popular globally, with role-playing games (RPGs) also commanding a significant share. This trend was consistent across most regions, though some, like Japan, showed a high preference for RPGs over other genres, reflecting regional differences in gaming preferences.</w:t>
      </w:r>
    </w:p>
    <w:p w14:paraId="5E388979" w14:textId="58634D18" w:rsidR="00195DC5" w:rsidRPr="00530AD6" w:rsidRDefault="009A755B" w:rsidP="00195DC5">
      <w:pPr>
        <w:keepNext/>
        <w:spacing w:line="360" w:lineRule="auto"/>
        <w:jc w:val="center"/>
        <w:rPr>
          <w:rFonts w:ascii="Arial" w:hAnsi="Arial" w:cs="Arial"/>
        </w:rPr>
      </w:pPr>
      <w:r w:rsidRPr="00530AD6">
        <w:rPr>
          <w:rFonts w:ascii="Arial" w:hAnsi="Arial" w:cs="Arial"/>
          <w:noProof/>
        </w:rPr>
        <w:lastRenderedPageBreak/>
        <w:drawing>
          <wp:inline distT="0" distB="0" distL="0" distR="0" wp14:anchorId="378FEDBB" wp14:editId="1D0E97D4">
            <wp:extent cx="5176911" cy="2661361"/>
            <wp:effectExtent l="0" t="0" r="5080" b="5715"/>
            <wp:docPr id="392595778" name="Picture 6" descr="A graph of sales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595778" name="Picture 6" descr="A graph of sales distributi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86761" cy="2666425"/>
                    </a:xfrm>
                    <a:prstGeom prst="rect">
                      <a:avLst/>
                    </a:prstGeom>
                    <a:noFill/>
                    <a:ln>
                      <a:noFill/>
                    </a:ln>
                  </pic:spPr>
                </pic:pic>
              </a:graphicData>
            </a:graphic>
          </wp:inline>
        </w:drawing>
      </w:r>
    </w:p>
    <w:p w14:paraId="5392B003" w14:textId="67055EA3" w:rsidR="009A755B" w:rsidRPr="00530AD6" w:rsidRDefault="00195DC5" w:rsidP="00195DC5">
      <w:pPr>
        <w:pStyle w:val="Caption"/>
        <w:jc w:val="center"/>
        <w:rPr>
          <w:rFonts w:ascii="Arial" w:eastAsia="Arial" w:hAnsi="Arial" w:cs="Arial"/>
          <w:color w:val="000000"/>
        </w:rPr>
      </w:pPr>
      <w:bookmarkStart w:id="39" w:name="_Toc176298102"/>
      <w:r w:rsidRPr="00530AD6">
        <w:rPr>
          <w:rFonts w:ascii="Arial" w:hAnsi="Arial" w:cs="Arial"/>
        </w:rPr>
        <w:t xml:space="preserve">Figure </w:t>
      </w:r>
      <w:r w:rsidRPr="00530AD6">
        <w:rPr>
          <w:rFonts w:ascii="Arial" w:hAnsi="Arial" w:cs="Arial"/>
        </w:rPr>
        <w:fldChar w:fldCharType="begin"/>
      </w:r>
      <w:r w:rsidRPr="00530AD6">
        <w:rPr>
          <w:rFonts w:ascii="Arial" w:hAnsi="Arial" w:cs="Arial"/>
        </w:rPr>
        <w:instrText xml:space="preserve"> SEQ Figure \* ARABIC </w:instrText>
      </w:r>
      <w:r w:rsidRPr="00530AD6">
        <w:rPr>
          <w:rFonts w:ascii="Arial" w:hAnsi="Arial" w:cs="Arial"/>
        </w:rPr>
        <w:fldChar w:fldCharType="separate"/>
      </w:r>
      <w:r w:rsidR="00214768" w:rsidRPr="00530AD6">
        <w:rPr>
          <w:rFonts w:ascii="Arial" w:hAnsi="Arial" w:cs="Arial"/>
          <w:noProof/>
        </w:rPr>
        <w:t>6</w:t>
      </w:r>
      <w:r w:rsidRPr="00530AD6">
        <w:rPr>
          <w:rFonts w:ascii="Arial" w:hAnsi="Arial" w:cs="Arial"/>
        </w:rPr>
        <w:fldChar w:fldCharType="end"/>
      </w:r>
      <w:r w:rsidRPr="00530AD6">
        <w:rPr>
          <w:rFonts w:ascii="Arial" w:hAnsi="Arial" w:cs="Arial"/>
        </w:rPr>
        <w:t xml:space="preserve">: Sales Distribution by </w:t>
      </w:r>
      <w:r w:rsidRPr="00530AD6">
        <w:rPr>
          <w:rFonts w:ascii="Arial" w:hAnsi="Arial" w:cs="Arial"/>
          <w:noProof/>
        </w:rPr>
        <w:t>Genre</w:t>
      </w:r>
      <w:r w:rsidR="00622921">
        <w:rPr>
          <w:rFonts w:ascii="Arial" w:hAnsi="Arial" w:cs="Arial"/>
          <w:noProof/>
        </w:rPr>
        <w:t xml:space="preserve"> (1980-2016)</w:t>
      </w:r>
      <w:bookmarkEnd w:id="39"/>
    </w:p>
    <w:p w14:paraId="177EEA2B" w14:textId="09B47657" w:rsidR="002D4B49" w:rsidRPr="00530AD6" w:rsidRDefault="002D4B49" w:rsidP="002D4B49">
      <w:pPr>
        <w:spacing w:line="360" w:lineRule="auto"/>
        <w:jc w:val="both"/>
        <w:rPr>
          <w:rFonts w:ascii="Arial" w:eastAsia="Arial" w:hAnsi="Arial" w:cs="Arial"/>
          <w:color w:val="000000"/>
        </w:rPr>
      </w:pPr>
      <w:r w:rsidRPr="00530AD6">
        <w:rPr>
          <w:rFonts w:ascii="Arial" w:eastAsia="Arial" w:hAnsi="Arial" w:cs="Arial"/>
          <w:color w:val="000000"/>
        </w:rPr>
        <w:t xml:space="preserve">The analysis of </w:t>
      </w:r>
      <w:r w:rsidR="00622921">
        <w:rPr>
          <w:rFonts w:ascii="Arial" w:eastAsia="Arial" w:hAnsi="Arial" w:cs="Arial"/>
          <w:color w:val="000000"/>
        </w:rPr>
        <w:t xml:space="preserve">the total </w:t>
      </w:r>
      <w:r w:rsidRPr="00530AD6">
        <w:rPr>
          <w:rFonts w:ascii="Arial" w:eastAsia="Arial" w:hAnsi="Arial" w:cs="Arial"/>
          <w:color w:val="000000"/>
        </w:rPr>
        <w:t xml:space="preserve">video game sales distribution across different regions reveals distinct preferences and dominance of certain franchises. In North America, "Mario" and "Call of Duty" are the most popular individual franchises contributing to </w:t>
      </w:r>
      <w:r w:rsidR="00AC586D">
        <w:rPr>
          <w:rFonts w:ascii="Arial" w:eastAsia="Arial" w:hAnsi="Arial" w:cs="Arial"/>
          <w:color w:val="000000"/>
        </w:rPr>
        <w:t>the total sales in that region</w:t>
      </w:r>
      <w:r w:rsidR="003C0146" w:rsidRPr="00530AD6">
        <w:rPr>
          <w:rFonts w:ascii="Arial" w:eastAsia="Arial" w:hAnsi="Arial" w:cs="Arial"/>
          <w:color w:val="000000"/>
        </w:rPr>
        <w:t xml:space="preserve"> as shown in Figure 7</w:t>
      </w:r>
      <w:r w:rsidRPr="00530AD6">
        <w:rPr>
          <w:rFonts w:ascii="Arial" w:eastAsia="Arial" w:hAnsi="Arial" w:cs="Arial"/>
          <w:color w:val="000000"/>
        </w:rPr>
        <w:t>. Europe shows a similar pattern, but "</w:t>
      </w:r>
      <w:r w:rsidR="00AC586D">
        <w:rPr>
          <w:rFonts w:ascii="Arial" w:eastAsia="Arial" w:hAnsi="Arial" w:cs="Arial"/>
          <w:color w:val="000000"/>
        </w:rPr>
        <w:t>FIFA</w:t>
      </w:r>
      <w:r w:rsidRPr="00530AD6">
        <w:rPr>
          <w:rFonts w:ascii="Arial" w:eastAsia="Arial" w:hAnsi="Arial" w:cs="Arial"/>
          <w:color w:val="000000"/>
        </w:rPr>
        <w:t>" makes a noticeable impact at 14.6%. In Japan, "</w:t>
      </w:r>
      <w:r w:rsidR="00AC586D">
        <w:rPr>
          <w:rFonts w:ascii="Arial" w:eastAsia="Arial" w:hAnsi="Arial" w:cs="Arial"/>
          <w:color w:val="000000"/>
        </w:rPr>
        <w:t>Pokémon</w:t>
      </w:r>
      <w:r w:rsidRPr="00530AD6">
        <w:rPr>
          <w:rFonts w:ascii="Arial" w:eastAsia="Arial" w:hAnsi="Arial" w:cs="Arial"/>
          <w:color w:val="000000"/>
        </w:rPr>
        <w:t>" and "</w:t>
      </w:r>
      <w:r w:rsidR="00AC586D">
        <w:rPr>
          <w:rFonts w:ascii="Arial" w:eastAsia="Arial" w:hAnsi="Arial" w:cs="Arial"/>
          <w:color w:val="000000"/>
        </w:rPr>
        <w:t>Final Fantasy</w:t>
      </w:r>
      <w:r w:rsidRPr="00530AD6">
        <w:rPr>
          <w:rFonts w:ascii="Arial" w:eastAsia="Arial" w:hAnsi="Arial" w:cs="Arial"/>
          <w:color w:val="000000"/>
        </w:rPr>
        <w:t>" stands out at 24.8% and 16% respectively. The rest of the world presents a more balanced distribution</w:t>
      </w:r>
      <w:r w:rsidR="00AC586D">
        <w:rPr>
          <w:rFonts w:ascii="Arial" w:eastAsia="Arial" w:hAnsi="Arial" w:cs="Arial"/>
          <w:color w:val="000000"/>
        </w:rPr>
        <w:t xml:space="preserve"> across most of the popular franchises</w:t>
      </w:r>
      <w:r w:rsidRPr="00530AD6">
        <w:rPr>
          <w:rFonts w:ascii="Arial" w:eastAsia="Arial" w:hAnsi="Arial" w:cs="Arial"/>
          <w:color w:val="000000"/>
        </w:rPr>
        <w:t>. These variations highlight the regional differences in gaming preferences and the varying success of gaming franchises across the globe.</w:t>
      </w:r>
    </w:p>
    <w:p w14:paraId="1FE3A95B" w14:textId="20973D59" w:rsidR="00195DC5" w:rsidRPr="00530AD6" w:rsidRDefault="00580355" w:rsidP="00195DC5">
      <w:pPr>
        <w:keepNext/>
        <w:spacing w:line="360" w:lineRule="auto"/>
        <w:jc w:val="center"/>
        <w:rPr>
          <w:rFonts w:ascii="Arial" w:hAnsi="Arial" w:cs="Arial"/>
        </w:rPr>
      </w:pPr>
      <w:r w:rsidRPr="00530AD6">
        <w:rPr>
          <w:rFonts w:ascii="Arial" w:hAnsi="Arial" w:cs="Arial"/>
          <w:noProof/>
        </w:rPr>
        <w:drawing>
          <wp:inline distT="0" distB="0" distL="0" distR="0" wp14:anchorId="673AADE7" wp14:editId="6AC72004">
            <wp:extent cx="5365750" cy="2758330"/>
            <wp:effectExtent l="0" t="0" r="6350" b="4445"/>
            <wp:docPr id="3209903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990317"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365750" cy="2758330"/>
                    </a:xfrm>
                    <a:prstGeom prst="rect">
                      <a:avLst/>
                    </a:prstGeom>
                    <a:noFill/>
                    <a:ln>
                      <a:noFill/>
                    </a:ln>
                  </pic:spPr>
                </pic:pic>
              </a:graphicData>
            </a:graphic>
          </wp:inline>
        </w:drawing>
      </w:r>
    </w:p>
    <w:p w14:paraId="5E27E3E5" w14:textId="13C21AFE" w:rsidR="00580355" w:rsidRPr="00530AD6" w:rsidRDefault="00195DC5" w:rsidP="00195DC5">
      <w:pPr>
        <w:pStyle w:val="Caption"/>
        <w:jc w:val="center"/>
        <w:rPr>
          <w:rFonts w:ascii="Arial" w:eastAsia="Arial" w:hAnsi="Arial" w:cs="Arial"/>
          <w:color w:val="000000"/>
        </w:rPr>
      </w:pPr>
      <w:bookmarkStart w:id="40" w:name="_Toc176298103"/>
      <w:r w:rsidRPr="00530AD6">
        <w:rPr>
          <w:rFonts w:ascii="Arial" w:hAnsi="Arial" w:cs="Arial"/>
        </w:rPr>
        <w:t xml:space="preserve">Figure </w:t>
      </w:r>
      <w:r w:rsidRPr="00530AD6">
        <w:rPr>
          <w:rFonts w:ascii="Arial" w:hAnsi="Arial" w:cs="Arial"/>
        </w:rPr>
        <w:fldChar w:fldCharType="begin"/>
      </w:r>
      <w:r w:rsidRPr="00530AD6">
        <w:rPr>
          <w:rFonts w:ascii="Arial" w:hAnsi="Arial" w:cs="Arial"/>
        </w:rPr>
        <w:instrText xml:space="preserve"> SEQ Figure \* ARABIC </w:instrText>
      </w:r>
      <w:r w:rsidRPr="00530AD6">
        <w:rPr>
          <w:rFonts w:ascii="Arial" w:hAnsi="Arial" w:cs="Arial"/>
        </w:rPr>
        <w:fldChar w:fldCharType="separate"/>
      </w:r>
      <w:r w:rsidR="00214768" w:rsidRPr="00530AD6">
        <w:rPr>
          <w:rFonts w:ascii="Arial" w:hAnsi="Arial" w:cs="Arial"/>
          <w:noProof/>
        </w:rPr>
        <w:t>7</w:t>
      </w:r>
      <w:r w:rsidRPr="00530AD6">
        <w:rPr>
          <w:rFonts w:ascii="Arial" w:hAnsi="Arial" w:cs="Arial"/>
        </w:rPr>
        <w:fldChar w:fldCharType="end"/>
      </w:r>
      <w:r w:rsidRPr="00530AD6">
        <w:rPr>
          <w:rFonts w:ascii="Arial" w:hAnsi="Arial" w:cs="Arial"/>
        </w:rPr>
        <w:t>: Sales Distribution by Franchise</w:t>
      </w:r>
      <w:r w:rsidR="00622921">
        <w:rPr>
          <w:rFonts w:ascii="Arial" w:hAnsi="Arial" w:cs="Arial"/>
          <w:noProof/>
        </w:rPr>
        <w:t xml:space="preserve"> (1980-2016)</w:t>
      </w:r>
      <w:bookmarkEnd w:id="40"/>
    </w:p>
    <w:p w14:paraId="2BAC19B0" w14:textId="5D116EEB" w:rsidR="002D4B49" w:rsidRPr="00530AD6" w:rsidRDefault="002D4B49" w:rsidP="002D4B49">
      <w:pPr>
        <w:spacing w:line="360" w:lineRule="auto"/>
        <w:jc w:val="both"/>
        <w:rPr>
          <w:rFonts w:ascii="Arial" w:eastAsia="Arial" w:hAnsi="Arial" w:cs="Arial"/>
          <w:color w:val="000000"/>
        </w:rPr>
      </w:pPr>
      <w:r w:rsidRPr="00530AD6">
        <w:rPr>
          <w:rFonts w:ascii="Arial" w:eastAsia="Arial" w:hAnsi="Arial" w:cs="Arial"/>
          <w:color w:val="000000"/>
        </w:rPr>
        <w:lastRenderedPageBreak/>
        <w:t xml:space="preserve">The Entertainment Software Rating Board (ESRB) ratings provided insights into the target demographics for video games. </w:t>
      </w:r>
      <w:r w:rsidR="00CD73B4" w:rsidRPr="00530AD6">
        <w:rPr>
          <w:rFonts w:ascii="Arial" w:eastAsia="Arial" w:hAnsi="Arial" w:cs="Arial"/>
          <w:color w:val="000000"/>
        </w:rPr>
        <w:t>We can see from Figure 8 that g</w:t>
      </w:r>
      <w:r w:rsidRPr="00530AD6">
        <w:rPr>
          <w:rFonts w:ascii="Arial" w:eastAsia="Arial" w:hAnsi="Arial" w:cs="Arial"/>
          <w:color w:val="000000"/>
        </w:rPr>
        <w:t xml:space="preserve">ames rated "E for Everyone" had the highest </w:t>
      </w:r>
      <w:r w:rsidR="00622921">
        <w:rPr>
          <w:rFonts w:ascii="Arial" w:eastAsia="Arial" w:hAnsi="Arial" w:cs="Arial"/>
          <w:color w:val="000000"/>
        </w:rPr>
        <w:t xml:space="preserve">total </w:t>
      </w:r>
      <w:r w:rsidRPr="00530AD6">
        <w:rPr>
          <w:rFonts w:ascii="Arial" w:eastAsia="Arial" w:hAnsi="Arial" w:cs="Arial"/>
          <w:color w:val="000000"/>
        </w:rPr>
        <w:t xml:space="preserve">sales followed by “T for Teens”, </w:t>
      </w:r>
      <w:r w:rsidR="00E820CE">
        <w:rPr>
          <w:rFonts w:ascii="Arial" w:eastAsia="Arial" w:hAnsi="Arial" w:cs="Arial"/>
          <w:color w:val="000000"/>
        </w:rPr>
        <w:t>as those contribute to a bigger market along with</w:t>
      </w:r>
      <w:r w:rsidRPr="00530AD6">
        <w:rPr>
          <w:rFonts w:ascii="Arial" w:eastAsia="Arial" w:hAnsi="Arial" w:cs="Arial"/>
          <w:color w:val="000000"/>
        </w:rPr>
        <w:t xml:space="preserve"> a preference for family-friendly content. However, titles rated "M for Mature" also showed substantial sales, particularly in western markets, suggesting a </w:t>
      </w:r>
      <w:r w:rsidR="00E820CE">
        <w:rPr>
          <w:rFonts w:ascii="Arial" w:eastAsia="Arial" w:hAnsi="Arial" w:cs="Arial"/>
          <w:color w:val="000000"/>
        </w:rPr>
        <w:t>good</w:t>
      </w:r>
      <w:r w:rsidRPr="00530AD6">
        <w:rPr>
          <w:rFonts w:ascii="Arial" w:eastAsia="Arial" w:hAnsi="Arial" w:cs="Arial"/>
          <w:color w:val="000000"/>
        </w:rPr>
        <w:t xml:space="preserve"> market for </w:t>
      </w:r>
      <w:r w:rsidR="00E820CE">
        <w:rPr>
          <w:rFonts w:ascii="Arial" w:eastAsia="Arial" w:hAnsi="Arial" w:cs="Arial"/>
          <w:color w:val="000000"/>
        </w:rPr>
        <w:t>mature</w:t>
      </w:r>
      <w:r w:rsidRPr="00530AD6">
        <w:rPr>
          <w:rFonts w:ascii="Arial" w:eastAsia="Arial" w:hAnsi="Arial" w:cs="Arial"/>
          <w:color w:val="000000"/>
        </w:rPr>
        <w:t xml:space="preserve"> games.</w:t>
      </w:r>
    </w:p>
    <w:p w14:paraId="44F3529A" w14:textId="2FAD6FF0" w:rsidR="00195DC5" w:rsidRPr="00530AD6" w:rsidRDefault="00AA1D97" w:rsidP="00195DC5">
      <w:pPr>
        <w:keepNext/>
        <w:spacing w:line="360" w:lineRule="auto"/>
        <w:jc w:val="center"/>
        <w:rPr>
          <w:rFonts w:ascii="Arial" w:hAnsi="Arial" w:cs="Arial"/>
        </w:rPr>
      </w:pPr>
      <w:r w:rsidRPr="00530AD6">
        <w:rPr>
          <w:rFonts w:ascii="Arial" w:hAnsi="Arial" w:cs="Arial"/>
          <w:noProof/>
        </w:rPr>
        <w:drawing>
          <wp:inline distT="0" distB="0" distL="0" distR="0" wp14:anchorId="7E25DAC1" wp14:editId="7242214E">
            <wp:extent cx="5365750" cy="2758440"/>
            <wp:effectExtent l="0" t="0" r="6350" b="3810"/>
            <wp:docPr id="457853171" name="Picture 7" descr="A graph of sales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853171" name="Picture 7" descr="A graph of sales distributio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65750" cy="2758440"/>
                    </a:xfrm>
                    <a:prstGeom prst="rect">
                      <a:avLst/>
                    </a:prstGeom>
                    <a:noFill/>
                    <a:ln>
                      <a:noFill/>
                    </a:ln>
                  </pic:spPr>
                </pic:pic>
              </a:graphicData>
            </a:graphic>
          </wp:inline>
        </w:drawing>
      </w:r>
    </w:p>
    <w:p w14:paraId="4B887896" w14:textId="00D90E55" w:rsidR="00AA1D97" w:rsidRPr="00530AD6" w:rsidRDefault="00195DC5" w:rsidP="00195DC5">
      <w:pPr>
        <w:pStyle w:val="Caption"/>
        <w:jc w:val="center"/>
        <w:rPr>
          <w:rFonts w:ascii="Arial" w:eastAsia="Arial" w:hAnsi="Arial" w:cs="Arial"/>
          <w:color w:val="000000"/>
        </w:rPr>
      </w:pPr>
      <w:bookmarkStart w:id="41" w:name="_Toc176298104"/>
      <w:r w:rsidRPr="00530AD6">
        <w:rPr>
          <w:rFonts w:ascii="Arial" w:hAnsi="Arial" w:cs="Arial"/>
        </w:rPr>
        <w:t xml:space="preserve">Figure </w:t>
      </w:r>
      <w:r w:rsidRPr="00530AD6">
        <w:rPr>
          <w:rFonts w:ascii="Arial" w:hAnsi="Arial" w:cs="Arial"/>
        </w:rPr>
        <w:fldChar w:fldCharType="begin"/>
      </w:r>
      <w:r w:rsidRPr="00530AD6">
        <w:rPr>
          <w:rFonts w:ascii="Arial" w:hAnsi="Arial" w:cs="Arial"/>
        </w:rPr>
        <w:instrText xml:space="preserve"> SEQ Figure \* ARABIC </w:instrText>
      </w:r>
      <w:r w:rsidRPr="00530AD6">
        <w:rPr>
          <w:rFonts w:ascii="Arial" w:hAnsi="Arial" w:cs="Arial"/>
        </w:rPr>
        <w:fldChar w:fldCharType="separate"/>
      </w:r>
      <w:r w:rsidR="00214768" w:rsidRPr="00530AD6">
        <w:rPr>
          <w:rFonts w:ascii="Arial" w:hAnsi="Arial" w:cs="Arial"/>
          <w:noProof/>
        </w:rPr>
        <w:t>8</w:t>
      </w:r>
      <w:r w:rsidRPr="00530AD6">
        <w:rPr>
          <w:rFonts w:ascii="Arial" w:hAnsi="Arial" w:cs="Arial"/>
        </w:rPr>
        <w:fldChar w:fldCharType="end"/>
      </w:r>
      <w:r w:rsidRPr="00530AD6">
        <w:rPr>
          <w:rFonts w:ascii="Arial" w:hAnsi="Arial" w:cs="Arial"/>
        </w:rPr>
        <w:t xml:space="preserve">: Sales Distribution by </w:t>
      </w:r>
      <w:r w:rsidRPr="00530AD6">
        <w:rPr>
          <w:rFonts w:ascii="Arial" w:hAnsi="Arial" w:cs="Arial"/>
          <w:noProof/>
        </w:rPr>
        <w:t>ESRB Rating</w:t>
      </w:r>
      <w:r w:rsidR="00622921">
        <w:rPr>
          <w:rFonts w:ascii="Arial" w:hAnsi="Arial" w:cs="Arial"/>
          <w:noProof/>
        </w:rPr>
        <w:t xml:space="preserve"> (1980-2016)</w:t>
      </w:r>
      <w:bookmarkEnd w:id="41"/>
    </w:p>
    <w:p w14:paraId="311380D0" w14:textId="77777777" w:rsidR="00593CE5" w:rsidRPr="00530AD6" w:rsidRDefault="00593CE5" w:rsidP="00406C8E">
      <w:pPr>
        <w:spacing w:line="360" w:lineRule="auto"/>
        <w:jc w:val="both"/>
        <w:rPr>
          <w:rFonts w:ascii="Arial" w:eastAsia="Arial" w:hAnsi="Arial" w:cs="Arial"/>
          <w:color w:val="000000"/>
        </w:rPr>
      </w:pPr>
    </w:p>
    <w:p w14:paraId="43A21E80" w14:textId="72DE764B" w:rsidR="001055FC" w:rsidRPr="00530AD6" w:rsidRDefault="00F75EEA" w:rsidP="001055FC">
      <w:pPr>
        <w:pStyle w:val="Heading1"/>
        <w:spacing w:line="360" w:lineRule="auto"/>
        <w:jc w:val="both"/>
        <w:rPr>
          <w:rFonts w:ascii="Arial" w:eastAsia="Arial" w:hAnsi="Arial" w:cs="Arial"/>
          <w:sz w:val="24"/>
          <w:szCs w:val="24"/>
        </w:rPr>
      </w:pPr>
      <w:bookmarkStart w:id="42" w:name="_Toc184090177"/>
      <w:r>
        <w:rPr>
          <w:rFonts w:ascii="Arial" w:eastAsia="Arial" w:hAnsi="Arial" w:cs="Arial"/>
          <w:sz w:val="24"/>
          <w:szCs w:val="24"/>
        </w:rPr>
        <w:t xml:space="preserve">4. </w:t>
      </w:r>
      <w:r w:rsidR="001055FC" w:rsidRPr="00530AD6">
        <w:rPr>
          <w:rFonts w:ascii="Arial" w:eastAsia="Arial" w:hAnsi="Arial" w:cs="Arial"/>
          <w:sz w:val="24"/>
          <w:szCs w:val="24"/>
        </w:rPr>
        <w:t>Results</w:t>
      </w:r>
      <w:bookmarkEnd w:id="42"/>
    </w:p>
    <w:p w14:paraId="45FE12D5" w14:textId="2A5C6955" w:rsidR="005A1576" w:rsidRDefault="005A1576" w:rsidP="00406C8E">
      <w:pPr>
        <w:spacing w:line="360" w:lineRule="auto"/>
        <w:jc w:val="both"/>
        <w:rPr>
          <w:rFonts w:ascii="Arial" w:eastAsia="Arial" w:hAnsi="Arial" w:cs="Arial"/>
          <w:color w:val="000000"/>
        </w:rPr>
      </w:pPr>
      <w:r w:rsidRPr="00530AD6">
        <w:rPr>
          <w:rFonts w:ascii="Arial" w:eastAsia="Arial" w:hAnsi="Arial" w:cs="Arial"/>
          <w:color w:val="000000"/>
        </w:rPr>
        <w:t xml:space="preserve">After thoroughly cleaning and understanding the dataset, the next step involved applying various econometric and machine learning models to forecast video game sales. The models included </w:t>
      </w:r>
      <w:r w:rsidR="009D334C" w:rsidRPr="00530AD6">
        <w:rPr>
          <w:rFonts w:ascii="Arial" w:eastAsia="Arial" w:hAnsi="Arial" w:cs="Arial"/>
          <w:color w:val="000000"/>
        </w:rPr>
        <w:t>LR</w:t>
      </w:r>
      <w:r w:rsidRPr="00530AD6">
        <w:rPr>
          <w:rFonts w:ascii="Arial" w:eastAsia="Arial" w:hAnsi="Arial" w:cs="Arial"/>
          <w:color w:val="000000"/>
        </w:rPr>
        <w:t xml:space="preserve"> as the econometric model, and </w:t>
      </w:r>
      <w:r w:rsidR="009D334C" w:rsidRPr="00530AD6">
        <w:rPr>
          <w:rFonts w:ascii="Arial" w:eastAsia="Arial" w:hAnsi="Arial" w:cs="Arial"/>
          <w:color w:val="000000"/>
        </w:rPr>
        <w:t>RF</w:t>
      </w:r>
      <w:r w:rsidRPr="00530AD6">
        <w:rPr>
          <w:rFonts w:ascii="Arial" w:eastAsia="Arial" w:hAnsi="Arial" w:cs="Arial"/>
          <w:color w:val="000000"/>
        </w:rPr>
        <w:t xml:space="preserve">, </w:t>
      </w:r>
      <w:r w:rsidR="009D334C" w:rsidRPr="00530AD6">
        <w:rPr>
          <w:rFonts w:ascii="Arial" w:eastAsia="Arial" w:hAnsi="Arial" w:cs="Arial"/>
          <w:color w:val="000000"/>
        </w:rPr>
        <w:t>XGB</w:t>
      </w:r>
      <w:r w:rsidRPr="00530AD6">
        <w:rPr>
          <w:rFonts w:ascii="Arial" w:eastAsia="Arial" w:hAnsi="Arial" w:cs="Arial"/>
          <w:color w:val="000000"/>
        </w:rPr>
        <w:t xml:space="preserve">, and </w:t>
      </w:r>
      <w:r w:rsidR="00784B08" w:rsidRPr="00530AD6">
        <w:rPr>
          <w:rFonts w:ascii="Arial" w:eastAsia="Arial" w:hAnsi="Arial" w:cs="Arial"/>
          <w:color w:val="000000"/>
        </w:rPr>
        <w:t>ANN</w:t>
      </w:r>
      <w:r w:rsidRPr="00530AD6">
        <w:rPr>
          <w:rFonts w:ascii="Arial" w:eastAsia="Arial" w:hAnsi="Arial" w:cs="Arial"/>
          <w:color w:val="000000"/>
        </w:rPr>
        <w:t xml:space="preserve"> as the machine learning models. For each of these models, the dataset was split into </w:t>
      </w:r>
      <w:r w:rsidR="00356F02">
        <w:rPr>
          <w:rFonts w:ascii="Arial" w:eastAsia="Arial" w:hAnsi="Arial" w:cs="Arial"/>
          <w:color w:val="000000"/>
        </w:rPr>
        <w:t xml:space="preserve">the same </w:t>
      </w:r>
      <w:r w:rsidRPr="00530AD6">
        <w:rPr>
          <w:rFonts w:ascii="Arial" w:eastAsia="Arial" w:hAnsi="Arial" w:cs="Arial"/>
          <w:color w:val="000000"/>
        </w:rPr>
        <w:t xml:space="preserve">two parts: 80% for training and 20% for testing. This </w:t>
      </w:r>
      <w:r w:rsidR="00356F02">
        <w:rPr>
          <w:rFonts w:ascii="Arial" w:eastAsia="Arial" w:hAnsi="Arial" w:cs="Arial"/>
          <w:color w:val="000000"/>
        </w:rPr>
        <w:t xml:space="preserve">equal </w:t>
      </w:r>
      <w:r w:rsidRPr="00530AD6">
        <w:rPr>
          <w:rFonts w:ascii="Arial" w:eastAsia="Arial" w:hAnsi="Arial" w:cs="Arial"/>
          <w:color w:val="000000"/>
        </w:rPr>
        <w:t xml:space="preserve">split </w:t>
      </w:r>
      <w:r w:rsidR="00356F02">
        <w:rPr>
          <w:rFonts w:ascii="Arial" w:eastAsia="Arial" w:hAnsi="Arial" w:cs="Arial"/>
          <w:color w:val="000000"/>
        </w:rPr>
        <w:t xml:space="preserve">across all models </w:t>
      </w:r>
      <w:r w:rsidRPr="00530AD6">
        <w:rPr>
          <w:rFonts w:ascii="Arial" w:eastAsia="Arial" w:hAnsi="Arial" w:cs="Arial"/>
          <w:color w:val="000000"/>
        </w:rPr>
        <w:t>ensures that the models are trained on a substantial portion of the data while still allowing for robust evaluation on an unseen test set.</w:t>
      </w:r>
    </w:p>
    <w:p w14:paraId="121623FD" w14:textId="5527917E" w:rsidR="00052463" w:rsidRDefault="00052463" w:rsidP="00406C8E">
      <w:pPr>
        <w:spacing w:line="360" w:lineRule="auto"/>
        <w:jc w:val="both"/>
        <w:rPr>
          <w:rFonts w:ascii="Arial" w:eastAsia="Arial" w:hAnsi="Arial" w:cs="Arial"/>
          <w:color w:val="000000"/>
        </w:rPr>
      </w:pPr>
      <w:r w:rsidRPr="00052463">
        <w:rPr>
          <w:rFonts w:ascii="Arial" w:eastAsia="Arial" w:hAnsi="Arial" w:cs="Arial"/>
          <w:color w:val="000000"/>
        </w:rPr>
        <w:t xml:space="preserve">The </w:t>
      </w:r>
      <w:r>
        <w:rPr>
          <w:rFonts w:ascii="Arial" w:eastAsia="Arial" w:hAnsi="Arial" w:cs="Arial"/>
          <w:color w:val="000000"/>
        </w:rPr>
        <w:t>LR</w:t>
      </w:r>
      <w:r w:rsidRPr="00052463">
        <w:rPr>
          <w:rFonts w:ascii="Arial" w:eastAsia="Arial" w:hAnsi="Arial" w:cs="Arial"/>
          <w:color w:val="000000"/>
        </w:rPr>
        <w:t xml:space="preserve"> model was used to understand the relationship between various predictors and the target variable. Key predictors, such as </w:t>
      </w:r>
      <w:proofErr w:type="spellStart"/>
      <w:r w:rsidRPr="00052463">
        <w:rPr>
          <w:rFonts w:ascii="Arial" w:eastAsia="Arial" w:hAnsi="Arial" w:cs="Arial"/>
          <w:color w:val="000000"/>
        </w:rPr>
        <w:t>Critic_Score</w:t>
      </w:r>
      <w:proofErr w:type="spellEnd"/>
      <w:r w:rsidRPr="00052463">
        <w:rPr>
          <w:rFonts w:ascii="Arial" w:eastAsia="Arial" w:hAnsi="Arial" w:cs="Arial"/>
          <w:color w:val="000000"/>
        </w:rPr>
        <w:t xml:space="preserve">, </w:t>
      </w:r>
      <w:proofErr w:type="spellStart"/>
      <w:r w:rsidRPr="00052463">
        <w:rPr>
          <w:rFonts w:ascii="Arial" w:eastAsia="Arial" w:hAnsi="Arial" w:cs="Arial"/>
          <w:color w:val="000000"/>
        </w:rPr>
        <w:t>User_Score</w:t>
      </w:r>
      <w:proofErr w:type="spellEnd"/>
      <w:r w:rsidRPr="00052463">
        <w:rPr>
          <w:rFonts w:ascii="Arial" w:eastAsia="Arial" w:hAnsi="Arial" w:cs="Arial"/>
          <w:color w:val="000000"/>
        </w:rPr>
        <w:t xml:space="preserve">, and </w:t>
      </w:r>
      <w:proofErr w:type="spellStart"/>
      <w:r w:rsidRPr="00052463">
        <w:rPr>
          <w:rFonts w:ascii="Arial" w:eastAsia="Arial" w:hAnsi="Arial" w:cs="Arial"/>
          <w:color w:val="000000"/>
        </w:rPr>
        <w:t>Franchise_Others</w:t>
      </w:r>
      <w:proofErr w:type="spellEnd"/>
      <w:r w:rsidRPr="00052463">
        <w:rPr>
          <w:rFonts w:ascii="Arial" w:eastAsia="Arial" w:hAnsi="Arial" w:cs="Arial"/>
          <w:color w:val="000000"/>
        </w:rPr>
        <w:t xml:space="preserve">, were found to have statistically significant coefficients, indicating their strong influence on </w:t>
      </w:r>
      <w:r w:rsidR="00312FC3">
        <w:rPr>
          <w:rFonts w:ascii="Arial" w:eastAsia="Arial" w:hAnsi="Arial" w:cs="Arial"/>
          <w:color w:val="000000"/>
        </w:rPr>
        <w:t>global sales</w:t>
      </w:r>
      <w:r w:rsidRPr="00052463">
        <w:rPr>
          <w:rFonts w:ascii="Arial" w:eastAsia="Arial" w:hAnsi="Arial" w:cs="Arial"/>
          <w:color w:val="000000"/>
        </w:rPr>
        <w:t xml:space="preserve">. For instance, </w:t>
      </w:r>
      <w:proofErr w:type="spellStart"/>
      <w:r w:rsidRPr="00052463">
        <w:rPr>
          <w:rFonts w:ascii="Arial" w:eastAsia="Arial" w:hAnsi="Arial" w:cs="Arial"/>
          <w:color w:val="000000"/>
        </w:rPr>
        <w:t>Critic_Score</w:t>
      </w:r>
      <w:proofErr w:type="spellEnd"/>
      <w:r w:rsidRPr="00052463">
        <w:rPr>
          <w:rFonts w:ascii="Arial" w:eastAsia="Arial" w:hAnsi="Arial" w:cs="Arial"/>
          <w:color w:val="000000"/>
        </w:rPr>
        <w:t xml:space="preserve"> and </w:t>
      </w:r>
      <w:proofErr w:type="spellStart"/>
      <w:r w:rsidRPr="00052463">
        <w:rPr>
          <w:rFonts w:ascii="Arial" w:eastAsia="Arial" w:hAnsi="Arial" w:cs="Arial"/>
          <w:color w:val="000000"/>
        </w:rPr>
        <w:t>User_Score</w:t>
      </w:r>
      <w:proofErr w:type="spellEnd"/>
      <w:r w:rsidRPr="00052463">
        <w:rPr>
          <w:rFonts w:ascii="Arial" w:eastAsia="Arial" w:hAnsi="Arial" w:cs="Arial"/>
          <w:color w:val="000000"/>
        </w:rPr>
        <w:t xml:space="preserve"> had negative coefficients, suggesting an inverse relationship with </w:t>
      </w:r>
      <w:r w:rsidR="00312FC3">
        <w:rPr>
          <w:rFonts w:ascii="Arial" w:eastAsia="Arial" w:hAnsi="Arial" w:cs="Arial"/>
          <w:color w:val="000000"/>
        </w:rPr>
        <w:t>global sales.</w:t>
      </w:r>
      <w:r w:rsidRPr="00052463">
        <w:rPr>
          <w:rFonts w:ascii="Arial" w:eastAsia="Arial" w:hAnsi="Arial" w:cs="Arial"/>
          <w:color w:val="000000"/>
        </w:rPr>
        <w:t xml:space="preserve"> The </w:t>
      </w:r>
      <w:r w:rsidRPr="00052463">
        <w:rPr>
          <w:rFonts w:ascii="Arial" w:eastAsia="Arial" w:hAnsi="Arial" w:cs="Arial"/>
          <w:color w:val="000000"/>
        </w:rPr>
        <w:lastRenderedPageBreak/>
        <w:t>coefficient estimates were statistically tested using t-tests, with values such as -12.655 for</w:t>
      </w:r>
      <w:r w:rsidR="005802FE">
        <w:rPr>
          <w:rFonts w:ascii="Arial" w:eastAsia="Arial" w:hAnsi="Arial" w:cs="Arial"/>
          <w:color w:val="000000"/>
        </w:rPr>
        <w:t xml:space="preserve"> </w:t>
      </w:r>
      <w:proofErr w:type="spellStart"/>
      <w:r w:rsidRPr="00052463">
        <w:rPr>
          <w:rFonts w:ascii="Arial" w:eastAsia="Arial" w:hAnsi="Arial" w:cs="Arial"/>
          <w:color w:val="000000"/>
        </w:rPr>
        <w:t>Critic_Score</w:t>
      </w:r>
      <w:proofErr w:type="spellEnd"/>
      <w:r w:rsidRPr="00052463">
        <w:rPr>
          <w:rFonts w:ascii="Arial" w:eastAsia="Arial" w:hAnsi="Arial" w:cs="Arial"/>
          <w:color w:val="000000"/>
        </w:rPr>
        <w:t xml:space="preserve"> and 39.848 for </w:t>
      </w:r>
      <w:proofErr w:type="spellStart"/>
      <w:r w:rsidRPr="00052463">
        <w:rPr>
          <w:rFonts w:ascii="Arial" w:eastAsia="Arial" w:hAnsi="Arial" w:cs="Arial"/>
          <w:color w:val="000000"/>
        </w:rPr>
        <w:t>User_Count</w:t>
      </w:r>
      <w:proofErr w:type="spellEnd"/>
      <w:r w:rsidRPr="00052463">
        <w:rPr>
          <w:rFonts w:ascii="Arial" w:eastAsia="Arial" w:hAnsi="Arial" w:cs="Arial"/>
          <w:color w:val="000000"/>
        </w:rPr>
        <w:t>, both being highly significant (p &lt; 0.0001).</w:t>
      </w:r>
    </w:p>
    <w:p w14:paraId="73EAD26C" w14:textId="033EBE65" w:rsidR="00052463" w:rsidRDefault="00052463" w:rsidP="00406C8E">
      <w:pPr>
        <w:spacing w:line="360" w:lineRule="auto"/>
        <w:jc w:val="both"/>
        <w:rPr>
          <w:rFonts w:ascii="Arial" w:eastAsia="Arial" w:hAnsi="Arial" w:cs="Arial"/>
          <w:color w:val="000000"/>
        </w:rPr>
      </w:pPr>
      <w:r w:rsidRPr="00052463">
        <w:rPr>
          <w:rFonts w:ascii="Arial" w:eastAsia="Arial" w:hAnsi="Arial" w:cs="Arial"/>
          <w:color w:val="000000"/>
        </w:rPr>
        <w:t xml:space="preserve">The </w:t>
      </w:r>
      <w:r w:rsidR="005802FE">
        <w:rPr>
          <w:rFonts w:ascii="Arial" w:eastAsia="Arial" w:hAnsi="Arial" w:cs="Arial"/>
          <w:color w:val="000000"/>
        </w:rPr>
        <w:t>RF</w:t>
      </w:r>
      <w:r w:rsidRPr="00052463">
        <w:rPr>
          <w:rFonts w:ascii="Arial" w:eastAsia="Arial" w:hAnsi="Arial" w:cs="Arial"/>
          <w:color w:val="000000"/>
        </w:rPr>
        <w:t xml:space="preserve"> model, utilizing </w:t>
      </w:r>
      <w:r>
        <w:rPr>
          <w:rFonts w:ascii="Arial" w:eastAsia="Arial" w:hAnsi="Arial" w:cs="Arial"/>
          <w:color w:val="000000"/>
        </w:rPr>
        <w:t>2</w:t>
      </w:r>
      <w:r w:rsidRPr="00052463">
        <w:rPr>
          <w:rFonts w:ascii="Arial" w:eastAsia="Arial" w:hAnsi="Arial" w:cs="Arial"/>
          <w:color w:val="000000"/>
        </w:rPr>
        <w:t xml:space="preserve">00 trees and an optimal </w:t>
      </w:r>
      <w:proofErr w:type="spellStart"/>
      <w:r w:rsidRPr="00052463">
        <w:rPr>
          <w:rFonts w:ascii="Arial" w:eastAsia="Arial" w:hAnsi="Arial" w:cs="Arial"/>
          <w:color w:val="000000"/>
        </w:rPr>
        <w:t>mtry</w:t>
      </w:r>
      <w:proofErr w:type="spellEnd"/>
      <w:r w:rsidRPr="00052463">
        <w:rPr>
          <w:rFonts w:ascii="Arial" w:eastAsia="Arial" w:hAnsi="Arial" w:cs="Arial"/>
          <w:color w:val="000000"/>
        </w:rPr>
        <w:t xml:space="preserve"> value of 6, was employed to capture complex interactions among predictors.</w:t>
      </w:r>
      <w:r>
        <w:rPr>
          <w:rFonts w:ascii="Arial" w:eastAsia="Arial" w:hAnsi="Arial" w:cs="Arial"/>
          <w:color w:val="000000"/>
        </w:rPr>
        <w:t xml:space="preserve"> </w:t>
      </w:r>
      <w:r w:rsidRPr="00052463">
        <w:rPr>
          <w:rFonts w:ascii="Arial" w:eastAsia="Arial" w:hAnsi="Arial" w:cs="Arial"/>
          <w:color w:val="000000"/>
        </w:rPr>
        <w:t xml:space="preserve">The importance of each predictor was assessed, with the mean decrease in Gini impurity </w:t>
      </w:r>
      <w:r w:rsidR="00312FC3">
        <w:rPr>
          <w:rFonts w:ascii="Arial" w:eastAsia="Arial" w:hAnsi="Arial" w:cs="Arial"/>
          <w:color w:val="000000"/>
        </w:rPr>
        <w:t xml:space="preserve">being </w:t>
      </w:r>
      <w:r w:rsidRPr="00052463">
        <w:rPr>
          <w:rFonts w:ascii="Arial" w:eastAsia="Arial" w:hAnsi="Arial" w:cs="Arial"/>
          <w:color w:val="000000"/>
        </w:rPr>
        <w:t>used as a metric to rank the variables.</w:t>
      </w:r>
    </w:p>
    <w:p w14:paraId="3B86D28B" w14:textId="53C590AA" w:rsidR="00052463" w:rsidRDefault="005802FE" w:rsidP="00406C8E">
      <w:pPr>
        <w:spacing w:line="360" w:lineRule="auto"/>
        <w:jc w:val="both"/>
        <w:rPr>
          <w:rFonts w:ascii="Arial" w:eastAsia="Arial" w:hAnsi="Arial" w:cs="Arial"/>
          <w:color w:val="000000"/>
        </w:rPr>
      </w:pPr>
      <w:r>
        <w:rPr>
          <w:rFonts w:ascii="Arial" w:eastAsia="Arial" w:hAnsi="Arial" w:cs="Arial"/>
          <w:color w:val="000000"/>
        </w:rPr>
        <w:t>XGB</w:t>
      </w:r>
      <w:r w:rsidR="00A42DEF" w:rsidRPr="00A42DEF">
        <w:rPr>
          <w:rFonts w:ascii="Arial" w:eastAsia="Arial" w:hAnsi="Arial" w:cs="Arial"/>
          <w:color w:val="000000"/>
        </w:rPr>
        <w:t xml:space="preserve"> was trained using 5-fold cross-validation with a random search approach for hyperparameter tuning, evaluating 20 random combinations.</w:t>
      </w:r>
      <w:r w:rsidR="00A42DEF">
        <w:rPr>
          <w:rFonts w:ascii="Arial" w:eastAsia="Arial" w:hAnsi="Arial" w:cs="Arial"/>
          <w:color w:val="000000"/>
        </w:rPr>
        <w:t xml:space="preserve"> </w:t>
      </w:r>
      <w:r w:rsidR="00A42DEF" w:rsidRPr="00A42DEF">
        <w:rPr>
          <w:rFonts w:ascii="Arial" w:eastAsia="Arial" w:hAnsi="Arial" w:cs="Arial"/>
          <w:color w:val="000000"/>
        </w:rPr>
        <w:t>The model's performance was optimized for RMSE</w:t>
      </w:r>
      <w:r w:rsidR="00A42DEF">
        <w:rPr>
          <w:rFonts w:ascii="Arial" w:eastAsia="Arial" w:hAnsi="Arial" w:cs="Arial"/>
          <w:color w:val="000000"/>
        </w:rPr>
        <w:t>.</w:t>
      </w:r>
    </w:p>
    <w:p w14:paraId="27A37009" w14:textId="36C87FBE" w:rsidR="00052463" w:rsidRPr="00530AD6" w:rsidRDefault="005802FE" w:rsidP="00406C8E">
      <w:pPr>
        <w:spacing w:line="360" w:lineRule="auto"/>
        <w:jc w:val="both"/>
        <w:rPr>
          <w:rFonts w:ascii="Arial" w:eastAsia="Arial" w:hAnsi="Arial" w:cs="Arial"/>
          <w:color w:val="000000"/>
        </w:rPr>
      </w:pPr>
      <w:r>
        <w:rPr>
          <w:rFonts w:ascii="Arial" w:eastAsia="Arial" w:hAnsi="Arial" w:cs="Arial"/>
          <w:color w:val="000000"/>
        </w:rPr>
        <w:t>The ANN model</w:t>
      </w:r>
      <w:r w:rsidR="00A42DEF" w:rsidRPr="00A42DEF">
        <w:rPr>
          <w:rFonts w:ascii="Arial" w:eastAsia="Arial" w:hAnsi="Arial" w:cs="Arial"/>
          <w:color w:val="000000"/>
        </w:rPr>
        <w:t xml:space="preserve"> </w:t>
      </w:r>
      <w:r w:rsidR="00A42DEF">
        <w:rPr>
          <w:rFonts w:ascii="Arial" w:eastAsia="Arial" w:hAnsi="Arial" w:cs="Arial"/>
          <w:color w:val="000000"/>
        </w:rPr>
        <w:t>was built</w:t>
      </w:r>
      <w:r w:rsidR="00A42DEF" w:rsidRPr="00A42DEF">
        <w:rPr>
          <w:rFonts w:ascii="Arial" w:eastAsia="Arial" w:hAnsi="Arial" w:cs="Arial"/>
          <w:color w:val="000000"/>
        </w:rPr>
        <w:t xml:space="preserve"> with a 52-20-1 architecture, featuring a significant number of weights and biases that adjust to minimize error. This model, utilizing linear output units and decay regularization, demonstrate</w:t>
      </w:r>
      <w:r w:rsidR="00A42DEF">
        <w:rPr>
          <w:rFonts w:ascii="Arial" w:eastAsia="Arial" w:hAnsi="Arial" w:cs="Arial"/>
          <w:color w:val="000000"/>
        </w:rPr>
        <w:t>d</w:t>
      </w:r>
      <w:r w:rsidR="00A42DEF" w:rsidRPr="00A42DEF">
        <w:rPr>
          <w:rFonts w:ascii="Arial" w:eastAsia="Arial" w:hAnsi="Arial" w:cs="Arial"/>
          <w:color w:val="000000"/>
        </w:rPr>
        <w:t xml:space="preserve"> a complex interplay between the input features and hidden layers</w:t>
      </w:r>
      <w:r>
        <w:rPr>
          <w:rFonts w:ascii="Arial" w:eastAsia="Arial" w:hAnsi="Arial" w:cs="Arial"/>
          <w:color w:val="000000"/>
        </w:rPr>
        <w:t>.</w:t>
      </w:r>
    </w:p>
    <w:p w14:paraId="008BCC51" w14:textId="00379ED0" w:rsidR="00FD2587" w:rsidRPr="00530AD6" w:rsidRDefault="00863F79" w:rsidP="00406C8E">
      <w:pPr>
        <w:spacing w:line="360" w:lineRule="auto"/>
        <w:jc w:val="both"/>
        <w:rPr>
          <w:rFonts w:ascii="Arial" w:eastAsia="Arial" w:hAnsi="Arial" w:cs="Arial"/>
          <w:color w:val="000000"/>
        </w:rPr>
      </w:pPr>
      <w:r w:rsidRPr="00530AD6">
        <w:rPr>
          <w:rFonts w:ascii="Arial" w:eastAsia="Arial" w:hAnsi="Arial" w:cs="Arial"/>
          <w:color w:val="000000"/>
        </w:rPr>
        <w:t xml:space="preserve">Figure </w:t>
      </w:r>
      <w:r w:rsidR="00380A0E" w:rsidRPr="00530AD6">
        <w:rPr>
          <w:rFonts w:ascii="Arial" w:eastAsia="Arial" w:hAnsi="Arial" w:cs="Arial"/>
          <w:color w:val="000000"/>
        </w:rPr>
        <w:t>9</w:t>
      </w:r>
      <w:r w:rsidRPr="00530AD6">
        <w:rPr>
          <w:rFonts w:ascii="Arial" w:eastAsia="Arial" w:hAnsi="Arial" w:cs="Arial"/>
          <w:color w:val="000000"/>
        </w:rPr>
        <w:t xml:space="preserve"> plots the</w:t>
      </w:r>
      <w:r w:rsidR="00D84636" w:rsidRPr="00530AD6">
        <w:rPr>
          <w:rFonts w:ascii="Arial" w:eastAsia="Arial" w:hAnsi="Arial" w:cs="Arial"/>
          <w:color w:val="000000"/>
        </w:rPr>
        <w:t xml:space="preserve"> </w:t>
      </w:r>
      <w:r w:rsidRPr="00530AD6">
        <w:rPr>
          <w:rFonts w:ascii="Arial" w:eastAsia="Arial" w:hAnsi="Arial" w:cs="Arial"/>
          <w:color w:val="000000"/>
        </w:rPr>
        <w:t xml:space="preserve">training </w:t>
      </w:r>
      <w:r w:rsidR="00D84636" w:rsidRPr="00530AD6">
        <w:rPr>
          <w:rFonts w:ascii="Arial" w:eastAsia="Arial" w:hAnsi="Arial" w:cs="Arial"/>
          <w:color w:val="000000"/>
        </w:rPr>
        <w:t>residual</w:t>
      </w:r>
      <w:r w:rsidRPr="00530AD6">
        <w:rPr>
          <w:rFonts w:ascii="Arial" w:eastAsia="Arial" w:hAnsi="Arial" w:cs="Arial"/>
          <w:color w:val="000000"/>
        </w:rPr>
        <w:t>s</w:t>
      </w:r>
      <w:r w:rsidR="00D84636" w:rsidRPr="00530AD6">
        <w:rPr>
          <w:rFonts w:ascii="Arial" w:eastAsia="Arial" w:hAnsi="Arial" w:cs="Arial"/>
          <w:color w:val="000000"/>
        </w:rPr>
        <w:t xml:space="preserve"> for </w:t>
      </w:r>
      <w:r w:rsidRPr="00530AD6">
        <w:rPr>
          <w:rFonts w:ascii="Arial" w:eastAsia="Arial" w:hAnsi="Arial" w:cs="Arial"/>
          <w:color w:val="000000"/>
        </w:rPr>
        <w:t>all the</w:t>
      </w:r>
      <w:r w:rsidR="00D84636" w:rsidRPr="00530AD6">
        <w:rPr>
          <w:rFonts w:ascii="Arial" w:eastAsia="Arial" w:hAnsi="Arial" w:cs="Arial"/>
          <w:color w:val="000000"/>
        </w:rPr>
        <w:t xml:space="preserve"> model</w:t>
      </w:r>
      <w:r w:rsidRPr="00530AD6">
        <w:rPr>
          <w:rFonts w:ascii="Arial" w:eastAsia="Arial" w:hAnsi="Arial" w:cs="Arial"/>
          <w:color w:val="000000"/>
        </w:rPr>
        <w:t>s on global video game sales, whereas</w:t>
      </w:r>
      <w:r w:rsidR="00D84636" w:rsidRPr="00530AD6">
        <w:rPr>
          <w:rFonts w:ascii="Arial" w:eastAsia="Arial" w:hAnsi="Arial" w:cs="Arial"/>
          <w:color w:val="000000"/>
        </w:rPr>
        <w:t xml:space="preserve"> Fig</w:t>
      </w:r>
      <w:r w:rsidR="00FE2222" w:rsidRPr="00530AD6">
        <w:rPr>
          <w:rFonts w:ascii="Arial" w:eastAsia="Arial" w:hAnsi="Arial" w:cs="Arial"/>
          <w:color w:val="000000"/>
        </w:rPr>
        <w:t>ure 1</w:t>
      </w:r>
      <w:r w:rsidR="00380A0E" w:rsidRPr="00530AD6">
        <w:rPr>
          <w:rFonts w:ascii="Arial" w:eastAsia="Arial" w:hAnsi="Arial" w:cs="Arial"/>
          <w:color w:val="000000"/>
        </w:rPr>
        <w:t>0</w:t>
      </w:r>
      <w:r w:rsidRPr="00530AD6">
        <w:rPr>
          <w:rFonts w:ascii="Arial" w:eastAsia="Arial" w:hAnsi="Arial" w:cs="Arial"/>
          <w:color w:val="000000"/>
        </w:rPr>
        <w:t xml:space="preserve"> showcases the residual plot on the test dataset</w:t>
      </w:r>
      <w:r w:rsidR="00D84636" w:rsidRPr="00530AD6">
        <w:rPr>
          <w:rFonts w:ascii="Arial" w:eastAsia="Arial" w:hAnsi="Arial" w:cs="Arial"/>
          <w:color w:val="000000"/>
        </w:rPr>
        <w:t xml:space="preserve">. </w:t>
      </w:r>
      <w:r w:rsidR="00F362E1">
        <w:rPr>
          <w:rFonts w:ascii="Arial" w:eastAsia="Arial" w:hAnsi="Arial" w:cs="Arial"/>
          <w:color w:val="000000"/>
        </w:rPr>
        <w:t>The residual plots along with a thorough analysis of each of the estimated models will be taken up in the next section.</w:t>
      </w:r>
    </w:p>
    <w:p w14:paraId="50870061" w14:textId="77777777" w:rsidR="00380A0E" w:rsidRPr="00530AD6" w:rsidRDefault="00FD2587" w:rsidP="00380A0E">
      <w:pPr>
        <w:keepNext/>
        <w:spacing w:line="360" w:lineRule="auto"/>
        <w:jc w:val="center"/>
      </w:pPr>
      <w:r w:rsidRPr="00530AD6">
        <w:rPr>
          <w:rFonts w:ascii="Arial" w:eastAsia="Arial" w:hAnsi="Arial" w:cs="Arial"/>
          <w:noProof/>
          <w:color w:val="000000"/>
        </w:rPr>
        <w:drawing>
          <wp:inline distT="0" distB="0" distL="0" distR="0" wp14:anchorId="501619DE" wp14:editId="2EDEC74A">
            <wp:extent cx="5365750" cy="2758330"/>
            <wp:effectExtent l="0" t="0" r="6350" b="4445"/>
            <wp:docPr id="627943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943160"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65750" cy="2758330"/>
                    </a:xfrm>
                    <a:prstGeom prst="rect">
                      <a:avLst/>
                    </a:prstGeom>
                  </pic:spPr>
                </pic:pic>
              </a:graphicData>
            </a:graphic>
          </wp:inline>
        </w:drawing>
      </w:r>
    </w:p>
    <w:p w14:paraId="3C5423CF" w14:textId="11594006" w:rsidR="00380A0E" w:rsidRPr="00530AD6" w:rsidRDefault="00380A0E" w:rsidP="00380A0E">
      <w:pPr>
        <w:pStyle w:val="Caption"/>
        <w:jc w:val="center"/>
      </w:pPr>
      <w:bookmarkStart w:id="43" w:name="_Toc176298105"/>
      <w:r w:rsidRPr="00530AD6">
        <w:t xml:space="preserve">Figure </w:t>
      </w:r>
      <w:fldSimple w:instr=" SEQ Figure \* ARABIC ">
        <w:r w:rsidR="00214768" w:rsidRPr="00530AD6">
          <w:rPr>
            <w:noProof/>
          </w:rPr>
          <w:t>9</w:t>
        </w:r>
      </w:fldSimple>
      <w:r w:rsidRPr="00530AD6">
        <w:t>: Training Residuals</w:t>
      </w:r>
      <w:bookmarkEnd w:id="43"/>
    </w:p>
    <w:p w14:paraId="5522D1BC" w14:textId="77777777" w:rsidR="00380A0E" w:rsidRPr="00530AD6" w:rsidRDefault="00FD2587" w:rsidP="00380A0E">
      <w:pPr>
        <w:keepNext/>
        <w:spacing w:line="360" w:lineRule="auto"/>
        <w:jc w:val="center"/>
      </w:pPr>
      <w:r w:rsidRPr="00530AD6">
        <w:rPr>
          <w:rFonts w:ascii="Arial" w:eastAsia="Arial" w:hAnsi="Arial" w:cs="Arial"/>
          <w:noProof/>
          <w:color w:val="000000"/>
        </w:rPr>
        <w:lastRenderedPageBreak/>
        <w:drawing>
          <wp:inline distT="0" distB="0" distL="0" distR="0" wp14:anchorId="2C7C3013" wp14:editId="224CC639">
            <wp:extent cx="5365750" cy="2758330"/>
            <wp:effectExtent l="0" t="0" r="6350" b="4445"/>
            <wp:docPr id="15144887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488799"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65750" cy="2758330"/>
                    </a:xfrm>
                    <a:prstGeom prst="rect">
                      <a:avLst/>
                    </a:prstGeom>
                  </pic:spPr>
                </pic:pic>
              </a:graphicData>
            </a:graphic>
          </wp:inline>
        </w:drawing>
      </w:r>
    </w:p>
    <w:p w14:paraId="706599F9" w14:textId="7B967ABF" w:rsidR="00FE2222" w:rsidRPr="00530AD6" w:rsidRDefault="00380A0E" w:rsidP="00380A0E">
      <w:pPr>
        <w:pStyle w:val="Caption"/>
        <w:jc w:val="center"/>
        <w:rPr>
          <w:rFonts w:ascii="Arial" w:hAnsi="Arial" w:cs="Arial"/>
        </w:rPr>
      </w:pPr>
      <w:bookmarkStart w:id="44" w:name="_Toc176298106"/>
      <w:r w:rsidRPr="00530AD6">
        <w:t xml:space="preserve">Figure </w:t>
      </w:r>
      <w:fldSimple w:instr=" SEQ Figure \* ARABIC ">
        <w:r w:rsidR="00214768" w:rsidRPr="00530AD6">
          <w:rPr>
            <w:noProof/>
          </w:rPr>
          <w:t>10</w:t>
        </w:r>
      </w:fldSimple>
      <w:r w:rsidRPr="00530AD6">
        <w:t>: Test Residuals</w:t>
      </w:r>
      <w:bookmarkEnd w:id="44"/>
    </w:p>
    <w:p w14:paraId="25207CA4" w14:textId="39879F99" w:rsidR="00380A0E" w:rsidRPr="00530AD6" w:rsidRDefault="00214768" w:rsidP="00380A0E">
      <w:pPr>
        <w:spacing w:line="360" w:lineRule="auto"/>
        <w:jc w:val="both"/>
        <w:rPr>
          <w:rFonts w:ascii="Arial" w:eastAsia="Arial" w:hAnsi="Arial" w:cs="Arial"/>
          <w:color w:val="000000"/>
        </w:rPr>
      </w:pPr>
      <w:r w:rsidRPr="00530AD6">
        <w:rPr>
          <w:rFonts w:ascii="Arial" w:eastAsia="Arial" w:hAnsi="Arial" w:cs="Arial"/>
          <w:color w:val="000000"/>
        </w:rPr>
        <w:t>Figure 11 shows the impact of each feature on Global Sales whereas F</w:t>
      </w:r>
      <w:r w:rsidR="00380A0E" w:rsidRPr="00530AD6">
        <w:rPr>
          <w:rFonts w:ascii="Arial" w:eastAsia="Arial" w:hAnsi="Arial" w:cs="Arial"/>
          <w:color w:val="000000"/>
        </w:rPr>
        <w:t>igures 1</w:t>
      </w:r>
      <w:r w:rsidRPr="00530AD6">
        <w:rPr>
          <w:rFonts w:ascii="Arial" w:eastAsia="Arial" w:hAnsi="Arial" w:cs="Arial"/>
          <w:color w:val="000000"/>
        </w:rPr>
        <w:t>2</w:t>
      </w:r>
      <w:r w:rsidR="00380A0E" w:rsidRPr="00530AD6">
        <w:rPr>
          <w:rFonts w:ascii="Arial" w:eastAsia="Arial" w:hAnsi="Arial" w:cs="Arial"/>
          <w:color w:val="000000"/>
        </w:rPr>
        <w:t>, 1</w:t>
      </w:r>
      <w:r w:rsidRPr="00530AD6">
        <w:rPr>
          <w:rFonts w:ascii="Arial" w:eastAsia="Arial" w:hAnsi="Arial" w:cs="Arial"/>
          <w:color w:val="000000"/>
        </w:rPr>
        <w:t>3</w:t>
      </w:r>
      <w:r w:rsidR="00380A0E" w:rsidRPr="00530AD6">
        <w:rPr>
          <w:rFonts w:ascii="Arial" w:eastAsia="Arial" w:hAnsi="Arial" w:cs="Arial"/>
          <w:color w:val="000000"/>
        </w:rPr>
        <w:t>, 1</w:t>
      </w:r>
      <w:r w:rsidRPr="00530AD6">
        <w:rPr>
          <w:rFonts w:ascii="Arial" w:eastAsia="Arial" w:hAnsi="Arial" w:cs="Arial"/>
          <w:color w:val="000000"/>
        </w:rPr>
        <w:t>4</w:t>
      </w:r>
      <w:r w:rsidR="00380A0E" w:rsidRPr="00530AD6">
        <w:rPr>
          <w:rFonts w:ascii="Arial" w:eastAsia="Arial" w:hAnsi="Arial" w:cs="Arial"/>
          <w:color w:val="000000"/>
        </w:rPr>
        <w:t>, and 1</w:t>
      </w:r>
      <w:r w:rsidRPr="00530AD6">
        <w:rPr>
          <w:rFonts w:ascii="Arial" w:eastAsia="Arial" w:hAnsi="Arial" w:cs="Arial"/>
          <w:color w:val="000000"/>
        </w:rPr>
        <w:t>5</w:t>
      </w:r>
      <w:r w:rsidR="00380A0E" w:rsidRPr="00530AD6">
        <w:rPr>
          <w:rFonts w:ascii="Arial" w:eastAsia="Arial" w:hAnsi="Arial" w:cs="Arial"/>
          <w:color w:val="000000"/>
        </w:rPr>
        <w:t xml:space="preserve"> </w:t>
      </w:r>
      <w:r w:rsidR="009A07CB">
        <w:rPr>
          <w:rFonts w:ascii="Arial" w:eastAsia="Arial" w:hAnsi="Arial" w:cs="Arial"/>
          <w:color w:val="000000"/>
        </w:rPr>
        <w:t>depicts</w:t>
      </w:r>
      <w:r w:rsidR="00380A0E" w:rsidRPr="00530AD6">
        <w:rPr>
          <w:rFonts w:ascii="Arial" w:eastAsia="Arial" w:hAnsi="Arial" w:cs="Arial"/>
          <w:color w:val="000000"/>
        </w:rPr>
        <w:t xml:space="preserve"> the feature importance </w:t>
      </w:r>
      <w:r w:rsidR="009A07CB">
        <w:rPr>
          <w:rFonts w:ascii="Arial" w:eastAsia="Arial" w:hAnsi="Arial" w:cs="Arial"/>
          <w:color w:val="000000"/>
        </w:rPr>
        <w:t>of each</w:t>
      </w:r>
      <w:r w:rsidR="00380A0E" w:rsidRPr="00530AD6">
        <w:rPr>
          <w:rFonts w:ascii="Arial" w:eastAsia="Arial" w:hAnsi="Arial" w:cs="Arial"/>
          <w:color w:val="000000"/>
        </w:rPr>
        <w:t xml:space="preserve"> model across different regions.</w:t>
      </w:r>
      <w:r w:rsidR="00446E5D">
        <w:rPr>
          <w:rFonts w:ascii="Arial" w:eastAsia="Arial" w:hAnsi="Arial" w:cs="Arial"/>
          <w:color w:val="000000"/>
        </w:rPr>
        <w:t xml:space="preserve"> </w:t>
      </w:r>
      <w:r w:rsidR="00446E5D" w:rsidRPr="00446E5D">
        <w:rPr>
          <w:rFonts w:ascii="Arial" w:eastAsia="Arial" w:hAnsi="Arial" w:cs="Arial"/>
          <w:color w:val="000000"/>
        </w:rPr>
        <w:t xml:space="preserve">Feature importance was measured differently for each model. In </w:t>
      </w:r>
      <w:r w:rsidR="00446E5D">
        <w:rPr>
          <w:rFonts w:ascii="Arial" w:eastAsia="Arial" w:hAnsi="Arial" w:cs="Arial"/>
          <w:color w:val="000000"/>
        </w:rPr>
        <w:t>LR</w:t>
      </w:r>
      <w:r w:rsidR="00446E5D" w:rsidRPr="00446E5D">
        <w:rPr>
          <w:rFonts w:ascii="Arial" w:eastAsia="Arial" w:hAnsi="Arial" w:cs="Arial"/>
          <w:color w:val="000000"/>
        </w:rPr>
        <w:t xml:space="preserve">, importance was determined by the </w:t>
      </w:r>
      <w:r w:rsidR="00446E5D">
        <w:rPr>
          <w:rFonts w:ascii="Arial" w:eastAsia="Arial" w:hAnsi="Arial" w:cs="Arial"/>
          <w:color w:val="000000"/>
        </w:rPr>
        <w:t>absolute value</w:t>
      </w:r>
      <w:r w:rsidR="00446E5D" w:rsidRPr="00446E5D">
        <w:rPr>
          <w:rFonts w:ascii="Arial" w:eastAsia="Arial" w:hAnsi="Arial" w:cs="Arial"/>
          <w:color w:val="000000"/>
        </w:rPr>
        <w:t xml:space="preserve"> of the coefficients, where</w:t>
      </w:r>
      <w:r w:rsidR="00261ED5">
        <w:rPr>
          <w:rFonts w:ascii="Arial" w:eastAsia="Arial" w:hAnsi="Arial" w:cs="Arial"/>
          <w:color w:val="000000"/>
        </w:rPr>
        <w:t>as f</w:t>
      </w:r>
      <w:r w:rsidR="00446E5D" w:rsidRPr="00446E5D">
        <w:rPr>
          <w:rFonts w:ascii="Arial" w:eastAsia="Arial" w:hAnsi="Arial" w:cs="Arial"/>
          <w:color w:val="000000"/>
        </w:rPr>
        <w:t xml:space="preserve">or </w:t>
      </w:r>
      <w:r w:rsidR="00446E5D">
        <w:rPr>
          <w:rFonts w:ascii="Arial" w:eastAsia="Arial" w:hAnsi="Arial" w:cs="Arial"/>
          <w:color w:val="000000"/>
        </w:rPr>
        <w:t>RF</w:t>
      </w:r>
      <w:r w:rsidR="00446E5D" w:rsidRPr="00446E5D">
        <w:rPr>
          <w:rFonts w:ascii="Arial" w:eastAsia="Arial" w:hAnsi="Arial" w:cs="Arial"/>
          <w:color w:val="000000"/>
        </w:rPr>
        <w:t xml:space="preserve"> and </w:t>
      </w:r>
      <w:r w:rsidR="00446E5D">
        <w:rPr>
          <w:rFonts w:ascii="Arial" w:eastAsia="Arial" w:hAnsi="Arial" w:cs="Arial"/>
          <w:color w:val="000000"/>
        </w:rPr>
        <w:t>ANN</w:t>
      </w:r>
      <w:r w:rsidR="00446E5D" w:rsidRPr="00446E5D">
        <w:rPr>
          <w:rFonts w:ascii="Arial" w:eastAsia="Arial" w:hAnsi="Arial" w:cs="Arial"/>
          <w:color w:val="000000"/>
        </w:rPr>
        <w:t xml:space="preserve">, importance was evaluated based on how much each feature contributed to improving the </w:t>
      </w:r>
      <w:r w:rsidR="00261ED5">
        <w:rPr>
          <w:rFonts w:ascii="Arial" w:eastAsia="Arial" w:hAnsi="Arial" w:cs="Arial"/>
          <w:color w:val="000000"/>
        </w:rPr>
        <w:t xml:space="preserve">predictive </w:t>
      </w:r>
      <w:r w:rsidR="00446E5D" w:rsidRPr="00446E5D">
        <w:rPr>
          <w:rFonts w:ascii="Arial" w:eastAsia="Arial" w:hAnsi="Arial" w:cs="Arial"/>
          <w:color w:val="000000"/>
        </w:rPr>
        <w:t xml:space="preserve">accuracy. Importance </w:t>
      </w:r>
      <w:r w:rsidR="00446E5D">
        <w:rPr>
          <w:rFonts w:ascii="Arial" w:eastAsia="Arial" w:hAnsi="Arial" w:cs="Arial"/>
          <w:color w:val="000000"/>
        </w:rPr>
        <w:t xml:space="preserve">of XGB </w:t>
      </w:r>
      <w:r w:rsidR="00446E5D" w:rsidRPr="00446E5D">
        <w:rPr>
          <w:rFonts w:ascii="Arial" w:eastAsia="Arial" w:hAnsi="Arial" w:cs="Arial"/>
          <w:color w:val="000000"/>
        </w:rPr>
        <w:t>was assessed by how frequently and effectively each feature was used in the decision-making process across all trees.</w:t>
      </w:r>
    </w:p>
    <w:p w14:paraId="4B61D121" w14:textId="77777777" w:rsidR="00214768" w:rsidRPr="00530AD6" w:rsidRDefault="00214768" w:rsidP="00214768">
      <w:pPr>
        <w:keepNext/>
        <w:spacing w:line="360" w:lineRule="auto"/>
        <w:jc w:val="center"/>
      </w:pPr>
      <w:r w:rsidRPr="00530AD6">
        <w:rPr>
          <w:noProof/>
        </w:rPr>
        <w:drawing>
          <wp:inline distT="0" distB="0" distL="0" distR="0" wp14:anchorId="43280C8C" wp14:editId="646D956F">
            <wp:extent cx="5365750" cy="2758440"/>
            <wp:effectExtent l="0" t="0" r="6350" b="3810"/>
            <wp:docPr id="149710519" name="Picture 3"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10519" name="Picture 3" descr="A graph with red and blue lines&#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65750" cy="2758440"/>
                    </a:xfrm>
                    <a:prstGeom prst="rect">
                      <a:avLst/>
                    </a:prstGeom>
                    <a:noFill/>
                    <a:ln>
                      <a:noFill/>
                    </a:ln>
                  </pic:spPr>
                </pic:pic>
              </a:graphicData>
            </a:graphic>
          </wp:inline>
        </w:drawing>
      </w:r>
    </w:p>
    <w:p w14:paraId="1661F3B1" w14:textId="72C53E76" w:rsidR="00214768" w:rsidRPr="00530AD6" w:rsidRDefault="00214768" w:rsidP="00214768">
      <w:pPr>
        <w:pStyle w:val="Caption"/>
        <w:jc w:val="center"/>
      </w:pPr>
      <w:bookmarkStart w:id="45" w:name="_Toc176298107"/>
      <w:r w:rsidRPr="00530AD6">
        <w:t xml:space="preserve">Figure </w:t>
      </w:r>
      <w:fldSimple w:instr=" SEQ Figure \* ARABIC ">
        <w:r w:rsidRPr="00530AD6">
          <w:rPr>
            <w:noProof/>
          </w:rPr>
          <w:t>11</w:t>
        </w:r>
      </w:fldSimple>
      <w:r w:rsidRPr="00530AD6">
        <w:t>: Feature Impact on Global Sales</w:t>
      </w:r>
      <w:bookmarkEnd w:id="45"/>
    </w:p>
    <w:p w14:paraId="6A5A6C27" w14:textId="54608883" w:rsidR="00380A0E" w:rsidRPr="00530AD6" w:rsidRDefault="00380A0E" w:rsidP="00380A0E">
      <w:pPr>
        <w:keepNext/>
        <w:spacing w:line="360" w:lineRule="auto"/>
        <w:jc w:val="center"/>
      </w:pPr>
      <w:r w:rsidRPr="00530AD6">
        <w:rPr>
          <w:noProof/>
        </w:rPr>
        <w:lastRenderedPageBreak/>
        <w:drawing>
          <wp:inline distT="0" distB="0" distL="0" distR="0" wp14:anchorId="7A5B8680" wp14:editId="32084C75">
            <wp:extent cx="5365750" cy="2758330"/>
            <wp:effectExtent l="0" t="0" r="6350" b="4445"/>
            <wp:docPr id="15992190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19086"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5365750" cy="2758330"/>
                    </a:xfrm>
                    <a:prstGeom prst="rect">
                      <a:avLst/>
                    </a:prstGeom>
                    <a:noFill/>
                    <a:ln>
                      <a:noFill/>
                    </a:ln>
                  </pic:spPr>
                </pic:pic>
              </a:graphicData>
            </a:graphic>
          </wp:inline>
        </w:drawing>
      </w:r>
    </w:p>
    <w:p w14:paraId="29F4066F" w14:textId="4E144DC8" w:rsidR="00380A0E" w:rsidRPr="00530AD6" w:rsidRDefault="00380A0E" w:rsidP="00380A0E">
      <w:pPr>
        <w:pStyle w:val="Caption"/>
        <w:jc w:val="center"/>
        <w:rPr>
          <w:rFonts w:ascii="Arial" w:eastAsia="Arial" w:hAnsi="Arial" w:cs="Arial"/>
          <w:color w:val="000000"/>
        </w:rPr>
      </w:pPr>
      <w:bookmarkStart w:id="46" w:name="_Toc176298108"/>
      <w:r w:rsidRPr="00530AD6">
        <w:t xml:space="preserve">Figure </w:t>
      </w:r>
      <w:fldSimple w:instr=" SEQ Figure \* ARABIC ">
        <w:r w:rsidR="00214768" w:rsidRPr="00530AD6">
          <w:rPr>
            <w:noProof/>
          </w:rPr>
          <w:t>12</w:t>
        </w:r>
      </w:fldSimple>
      <w:r w:rsidRPr="00530AD6">
        <w:t>: LR Feature Importance</w:t>
      </w:r>
      <w:bookmarkEnd w:id="46"/>
    </w:p>
    <w:p w14:paraId="11A7AA3E" w14:textId="77777777" w:rsidR="00380A0E" w:rsidRPr="00530AD6" w:rsidRDefault="00380A0E" w:rsidP="00380A0E">
      <w:pPr>
        <w:keepNext/>
        <w:spacing w:line="360" w:lineRule="auto"/>
        <w:jc w:val="center"/>
      </w:pPr>
      <w:r w:rsidRPr="00530AD6">
        <w:rPr>
          <w:noProof/>
        </w:rPr>
        <w:drawing>
          <wp:inline distT="0" distB="0" distL="0" distR="0" wp14:anchorId="570CDE74" wp14:editId="23BEDB50">
            <wp:extent cx="5365750" cy="2758440"/>
            <wp:effectExtent l="0" t="0" r="6350" b="3810"/>
            <wp:docPr id="1624686803" name="Picture 6" descr="A graph of different featu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686803" name="Picture 6" descr="A graph of different features&#10;&#10;Description automatically generated with medium confidenc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65750" cy="2758440"/>
                    </a:xfrm>
                    <a:prstGeom prst="rect">
                      <a:avLst/>
                    </a:prstGeom>
                    <a:noFill/>
                    <a:ln>
                      <a:noFill/>
                    </a:ln>
                  </pic:spPr>
                </pic:pic>
              </a:graphicData>
            </a:graphic>
          </wp:inline>
        </w:drawing>
      </w:r>
    </w:p>
    <w:p w14:paraId="683ABECC" w14:textId="7410F655" w:rsidR="00380A0E" w:rsidRPr="00530AD6" w:rsidRDefault="00380A0E" w:rsidP="00380A0E">
      <w:pPr>
        <w:pStyle w:val="Caption"/>
        <w:jc w:val="center"/>
        <w:rPr>
          <w:rFonts w:ascii="Arial" w:eastAsia="Arial" w:hAnsi="Arial" w:cs="Arial"/>
          <w:color w:val="000000"/>
        </w:rPr>
      </w:pPr>
      <w:bookmarkStart w:id="47" w:name="_Toc176298109"/>
      <w:r w:rsidRPr="00530AD6">
        <w:t xml:space="preserve">Figure </w:t>
      </w:r>
      <w:fldSimple w:instr=" SEQ Figure \* ARABIC ">
        <w:r w:rsidR="00214768" w:rsidRPr="00530AD6">
          <w:rPr>
            <w:noProof/>
          </w:rPr>
          <w:t>13</w:t>
        </w:r>
      </w:fldSimple>
      <w:r w:rsidRPr="00530AD6">
        <w:t>: RF Feature Importance</w:t>
      </w:r>
      <w:bookmarkEnd w:id="47"/>
    </w:p>
    <w:p w14:paraId="30B693BE" w14:textId="77777777" w:rsidR="00380A0E" w:rsidRPr="00530AD6" w:rsidRDefault="00380A0E" w:rsidP="00380A0E">
      <w:pPr>
        <w:keepNext/>
        <w:spacing w:line="360" w:lineRule="auto"/>
        <w:jc w:val="center"/>
      </w:pPr>
      <w:r w:rsidRPr="00530AD6">
        <w:rPr>
          <w:noProof/>
        </w:rPr>
        <w:lastRenderedPageBreak/>
        <w:drawing>
          <wp:inline distT="0" distB="0" distL="0" distR="0" wp14:anchorId="6BF0575D" wp14:editId="7E5479AD">
            <wp:extent cx="5365750" cy="2758440"/>
            <wp:effectExtent l="0" t="0" r="6350" b="3810"/>
            <wp:docPr id="1606704462" name="Picture 7" descr="A graph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704462" name="Picture 7" descr="A graph of different types of data&#10;&#10;Description automatically generated with medium confidenc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65750" cy="2758440"/>
                    </a:xfrm>
                    <a:prstGeom prst="rect">
                      <a:avLst/>
                    </a:prstGeom>
                    <a:noFill/>
                    <a:ln>
                      <a:noFill/>
                    </a:ln>
                  </pic:spPr>
                </pic:pic>
              </a:graphicData>
            </a:graphic>
          </wp:inline>
        </w:drawing>
      </w:r>
    </w:p>
    <w:p w14:paraId="674EAE9F" w14:textId="13A5E603" w:rsidR="00380A0E" w:rsidRPr="00530AD6" w:rsidRDefault="00380A0E" w:rsidP="00380A0E">
      <w:pPr>
        <w:pStyle w:val="Caption"/>
        <w:jc w:val="center"/>
        <w:rPr>
          <w:rFonts w:ascii="Arial" w:eastAsia="Arial" w:hAnsi="Arial" w:cs="Arial"/>
          <w:color w:val="000000"/>
        </w:rPr>
      </w:pPr>
      <w:bookmarkStart w:id="48" w:name="_Toc176298110"/>
      <w:r w:rsidRPr="00530AD6">
        <w:t xml:space="preserve">Figure </w:t>
      </w:r>
      <w:fldSimple w:instr=" SEQ Figure \* ARABIC ">
        <w:r w:rsidR="00214768" w:rsidRPr="00530AD6">
          <w:rPr>
            <w:noProof/>
          </w:rPr>
          <w:t>14</w:t>
        </w:r>
      </w:fldSimple>
      <w:r w:rsidRPr="00530AD6">
        <w:t>: XGB Feature Importance</w:t>
      </w:r>
      <w:bookmarkEnd w:id="48"/>
    </w:p>
    <w:p w14:paraId="508DF85B" w14:textId="77777777" w:rsidR="00380A0E" w:rsidRPr="00530AD6" w:rsidRDefault="00380A0E" w:rsidP="00380A0E">
      <w:pPr>
        <w:keepNext/>
        <w:spacing w:line="360" w:lineRule="auto"/>
        <w:jc w:val="center"/>
      </w:pPr>
      <w:r w:rsidRPr="00530AD6">
        <w:rPr>
          <w:noProof/>
        </w:rPr>
        <w:drawing>
          <wp:inline distT="0" distB="0" distL="0" distR="0" wp14:anchorId="09CCDB76" wp14:editId="130BE9DA">
            <wp:extent cx="5365750" cy="2758440"/>
            <wp:effectExtent l="0" t="0" r="6350" b="3810"/>
            <wp:docPr id="2105299929" name="Picture 5" descr="A graph of different featu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299929" name="Picture 5" descr="A graph of different features&#10;&#10;Description automatically generated with medium confidenc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65750" cy="2758440"/>
                    </a:xfrm>
                    <a:prstGeom prst="rect">
                      <a:avLst/>
                    </a:prstGeom>
                    <a:noFill/>
                    <a:ln>
                      <a:noFill/>
                    </a:ln>
                  </pic:spPr>
                </pic:pic>
              </a:graphicData>
            </a:graphic>
          </wp:inline>
        </w:drawing>
      </w:r>
    </w:p>
    <w:p w14:paraId="717D98CB" w14:textId="458EEA10" w:rsidR="00380A0E" w:rsidRPr="00530AD6" w:rsidRDefault="00380A0E" w:rsidP="00380A0E">
      <w:pPr>
        <w:pStyle w:val="Caption"/>
        <w:jc w:val="center"/>
        <w:rPr>
          <w:rFonts w:ascii="Arial" w:eastAsia="Arial" w:hAnsi="Arial" w:cs="Arial"/>
          <w:color w:val="000000"/>
        </w:rPr>
      </w:pPr>
      <w:bookmarkStart w:id="49" w:name="_Toc176298111"/>
      <w:r w:rsidRPr="00530AD6">
        <w:t xml:space="preserve">Figure </w:t>
      </w:r>
      <w:fldSimple w:instr=" SEQ Figure \* ARABIC ">
        <w:r w:rsidR="00214768" w:rsidRPr="00530AD6">
          <w:rPr>
            <w:noProof/>
          </w:rPr>
          <w:t>15</w:t>
        </w:r>
      </w:fldSimple>
      <w:r w:rsidRPr="00530AD6">
        <w:t>: ANN Feature Importance</w:t>
      </w:r>
      <w:bookmarkEnd w:id="49"/>
    </w:p>
    <w:p w14:paraId="19769C27" w14:textId="64BB74C2" w:rsidR="001C03A1" w:rsidRDefault="00FD2587" w:rsidP="00406C8E">
      <w:pPr>
        <w:spacing w:line="360" w:lineRule="auto"/>
        <w:jc w:val="both"/>
        <w:rPr>
          <w:rFonts w:ascii="Arial" w:eastAsia="Arial" w:hAnsi="Arial" w:cs="Arial"/>
          <w:color w:val="000000"/>
        </w:rPr>
      </w:pPr>
      <w:r w:rsidRPr="00530AD6">
        <w:rPr>
          <w:rFonts w:ascii="Arial" w:eastAsia="Arial" w:hAnsi="Arial" w:cs="Arial"/>
          <w:color w:val="000000"/>
        </w:rPr>
        <w:t xml:space="preserve">A comparative analysis of the performance metrics across all models are shown </w:t>
      </w:r>
      <w:r w:rsidR="003C46DE" w:rsidRPr="00530AD6">
        <w:rPr>
          <w:rFonts w:ascii="Arial" w:eastAsia="Arial" w:hAnsi="Arial" w:cs="Arial"/>
          <w:color w:val="000000"/>
        </w:rPr>
        <w:t xml:space="preserve">below </w:t>
      </w:r>
      <w:r w:rsidRPr="00530AD6">
        <w:rPr>
          <w:rFonts w:ascii="Arial" w:eastAsia="Arial" w:hAnsi="Arial" w:cs="Arial"/>
          <w:color w:val="000000"/>
        </w:rPr>
        <w:t>in Table</w:t>
      </w:r>
      <w:r w:rsidR="002A7C19">
        <w:rPr>
          <w:rFonts w:ascii="Arial" w:eastAsia="Arial" w:hAnsi="Arial" w:cs="Arial"/>
          <w:color w:val="000000"/>
        </w:rPr>
        <w:t xml:space="preserve"> 2</w:t>
      </w:r>
      <w:r w:rsidRPr="00530AD6">
        <w:rPr>
          <w:rFonts w:ascii="Arial" w:eastAsia="Arial" w:hAnsi="Arial" w:cs="Arial"/>
          <w:color w:val="000000"/>
        </w:rPr>
        <w:t xml:space="preserve"> along with a graphical representation of the same in Fig</w:t>
      </w:r>
      <w:r w:rsidR="0018432C" w:rsidRPr="00530AD6">
        <w:rPr>
          <w:rFonts w:ascii="Arial" w:eastAsia="Arial" w:hAnsi="Arial" w:cs="Arial"/>
          <w:color w:val="000000"/>
        </w:rPr>
        <w:t>ure 1</w:t>
      </w:r>
      <w:r w:rsidR="003B0F8A" w:rsidRPr="00530AD6">
        <w:rPr>
          <w:rFonts w:ascii="Arial" w:eastAsia="Arial" w:hAnsi="Arial" w:cs="Arial"/>
          <w:color w:val="000000"/>
        </w:rPr>
        <w:t>6</w:t>
      </w:r>
      <w:r w:rsidRPr="00530AD6">
        <w:rPr>
          <w:rFonts w:ascii="Arial" w:eastAsia="Arial" w:hAnsi="Arial" w:cs="Arial"/>
          <w:color w:val="000000"/>
        </w:rPr>
        <w:t xml:space="preserve">, </w:t>
      </w:r>
      <w:r w:rsidR="00A97C2E" w:rsidRPr="00530AD6">
        <w:rPr>
          <w:rFonts w:ascii="Arial" w:eastAsia="Arial" w:hAnsi="Arial" w:cs="Arial"/>
          <w:color w:val="000000"/>
        </w:rPr>
        <w:t xml:space="preserve">and </w:t>
      </w:r>
      <w:r w:rsidR="0018432C" w:rsidRPr="00530AD6">
        <w:rPr>
          <w:rFonts w:ascii="Arial" w:eastAsia="Arial" w:hAnsi="Arial" w:cs="Arial"/>
          <w:color w:val="000000"/>
        </w:rPr>
        <w:t>Figure 1</w:t>
      </w:r>
      <w:r w:rsidR="003B0F8A" w:rsidRPr="00530AD6">
        <w:rPr>
          <w:rFonts w:ascii="Arial" w:eastAsia="Arial" w:hAnsi="Arial" w:cs="Arial"/>
          <w:color w:val="000000"/>
        </w:rPr>
        <w:t>7</w:t>
      </w:r>
      <w:r w:rsidR="00A97C2E" w:rsidRPr="00530AD6">
        <w:rPr>
          <w:rFonts w:ascii="Arial" w:eastAsia="Arial" w:hAnsi="Arial" w:cs="Arial"/>
          <w:color w:val="000000"/>
        </w:rPr>
        <w:t>.</w:t>
      </w:r>
    </w:p>
    <w:p w14:paraId="067B32B6" w14:textId="77777777" w:rsidR="001C03A1" w:rsidRDefault="001C03A1">
      <w:pPr>
        <w:rPr>
          <w:rFonts w:ascii="Arial" w:eastAsia="Arial" w:hAnsi="Arial" w:cs="Arial"/>
          <w:color w:val="000000"/>
        </w:rPr>
      </w:pPr>
      <w:r>
        <w:rPr>
          <w:rFonts w:ascii="Arial" w:eastAsia="Arial" w:hAnsi="Arial" w:cs="Arial"/>
          <w:color w:val="000000"/>
        </w:rPr>
        <w:br w:type="page"/>
      </w:r>
    </w:p>
    <w:tbl>
      <w:tblPr>
        <w:tblW w:w="8440" w:type="dxa"/>
        <w:tblLook w:val="04A0" w:firstRow="1" w:lastRow="0" w:firstColumn="1" w:lastColumn="0" w:noHBand="0" w:noVBand="1"/>
      </w:tblPr>
      <w:tblGrid>
        <w:gridCol w:w="383"/>
        <w:gridCol w:w="383"/>
        <w:gridCol w:w="383"/>
        <w:gridCol w:w="383"/>
        <w:gridCol w:w="383"/>
        <w:gridCol w:w="383"/>
        <w:gridCol w:w="383"/>
        <w:gridCol w:w="383"/>
        <w:gridCol w:w="384"/>
        <w:gridCol w:w="384"/>
        <w:gridCol w:w="384"/>
        <w:gridCol w:w="384"/>
        <w:gridCol w:w="384"/>
        <w:gridCol w:w="384"/>
        <w:gridCol w:w="384"/>
        <w:gridCol w:w="384"/>
        <w:gridCol w:w="384"/>
        <w:gridCol w:w="384"/>
        <w:gridCol w:w="384"/>
        <w:gridCol w:w="384"/>
        <w:gridCol w:w="384"/>
        <w:gridCol w:w="384"/>
      </w:tblGrid>
      <w:tr w:rsidR="000925E0" w:rsidRPr="000925E0" w14:paraId="7B26A0FD" w14:textId="77777777" w:rsidTr="001C03A1">
        <w:trPr>
          <w:trHeight w:val="1030"/>
        </w:trPr>
        <w:tc>
          <w:tcPr>
            <w:tcW w:w="383" w:type="dxa"/>
            <w:vMerge w:val="restart"/>
            <w:tcBorders>
              <w:top w:val="single" w:sz="4" w:space="0" w:color="auto"/>
              <w:left w:val="single" w:sz="4" w:space="0" w:color="auto"/>
              <w:bottom w:val="single" w:sz="4" w:space="0" w:color="000000"/>
              <w:right w:val="single" w:sz="4" w:space="0" w:color="auto"/>
            </w:tcBorders>
            <w:shd w:val="clear" w:color="auto" w:fill="auto"/>
            <w:noWrap/>
            <w:textDirection w:val="btLr"/>
            <w:vAlign w:val="center"/>
            <w:hideMark/>
          </w:tcPr>
          <w:p w14:paraId="7865EB85" w14:textId="77777777" w:rsidR="000925E0" w:rsidRPr="000925E0" w:rsidRDefault="000925E0" w:rsidP="000925E0">
            <w:pPr>
              <w:spacing w:after="0" w:line="240" w:lineRule="auto"/>
              <w:jc w:val="center"/>
              <w:rPr>
                <w:rFonts w:ascii="Arial" w:eastAsia="Times New Roman" w:hAnsi="Arial" w:cs="Arial"/>
                <w:b/>
                <w:bCs/>
                <w:color w:val="000000"/>
                <w:sz w:val="18"/>
                <w:szCs w:val="18"/>
              </w:rPr>
            </w:pPr>
            <w:r w:rsidRPr="000925E0">
              <w:rPr>
                <w:rFonts w:ascii="Arial" w:eastAsia="Times New Roman" w:hAnsi="Arial" w:cs="Arial"/>
                <w:b/>
                <w:bCs/>
                <w:color w:val="000000"/>
                <w:sz w:val="18"/>
                <w:szCs w:val="18"/>
              </w:rPr>
              <w:lastRenderedPageBreak/>
              <w:t>TEST</w:t>
            </w:r>
          </w:p>
        </w:tc>
        <w:tc>
          <w:tcPr>
            <w:tcW w:w="383" w:type="dxa"/>
            <w:tcBorders>
              <w:top w:val="single" w:sz="4" w:space="0" w:color="auto"/>
              <w:left w:val="nil"/>
              <w:bottom w:val="single" w:sz="4" w:space="0" w:color="auto"/>
              <w:right w:val="single" w:sz="4" w:space="0" w:color="auto"/>
            </w:tcBorders>
            <w:shd w:val="clear" w:color="auto" w:fill="auto"/>
            <w:noWrap/>
            <w:textDirection w:val="btLr"/>
            <w:vAlign w:val="center"/>
            <w:hideMark/>
          </w:tcPr>
          <w:p w14:paraId="79094859" w14:textId="77777777" w:rsidR="000925E0" w:rsidRPr="000925E0" w:rsidRDefault="000925E0" w:rsidP="000925E0">
            <w:pPr>
              <w:spacing w:after="0" w:line="240" w:lineRule="auto"/>
              <w:jc w:val="center"/>
              <w:rPr>
                <w:rFonts w:ascii="Arial" w:eastAsia="Times New Roman" w:hAnsi="Arial" w:cs="Arial"/>
                <w:b/>
                <w:bCs/>
                <w:color w:val="000000"/>
                <w:sz w:val="18"/>
                <w:szCs w:val="18"/>
              </w:rPr>
            </w:pPr>
            <w:r w:rsidRPr="000925E0">
              <w:rPr>
                <w:rFonts w:ascii="Arial" w:eastAsia="Times New Roman" w:hAnsi="Arial" w:cs="Arial"/>
                <w:b/>
                <w:bCs/>
                <w:color w:val="000000"/>
                <w:sz w:val="18"/>
                <w:szCs w:val="18"/>
              </w:rPr>
              <w:t>R2-Test</w:t>
            </w:r>
          </w:p>
        </w:tc>
        <w:tc>
          <w:tcPr>
            <w:tcW w:w="383" w:type="dxa"/>
            <w:tcBorders>
              <w:top w:val="single" w:sz="4" w:space="0" w:color="auto"/>
              <w:left w:val="nil"/>
              <w:bottom w:val="single" w:sz="4" w:space="0" w:color="auto"/>
              <w:right w:val="single" w:sz="4" w:space="0" w:color="auto"/>
            </w:tcBorders>
            <w:shd w:val="clear" w:color="auto" w:fill="auto"/>
            <w:noWrap/>
            <w:textDirection w:val="btLr"/>
            <w:vAlign w:val="center"/>
            <w:hideMark/>
          </w:tcPr>
          <w:p w14:paraId="74296D73"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0.379655</w:t>
            </w:r>
          </w:p>
        </w:tc>
        <w:tc>
          <w:tcPr>
            <w:tcW w:w="383" w:type="dxa"/>
            <w:tcBorders>
              <w:top w:val="single" w:sz="4" w:space="0" w:color="auto"/>
              <w:left w:val="nil"/>
              <w:bottom w:val="single" w:sz="4" w:space="0" w:color="auto"/>
              <w:right w:val="single" w:sz="4" w:space="0" w:color="auto"/>
            </w:tcBorders>
            <w:shd w:val="clear" w:color="auto" w:fill="auto"/>
            <w:noWrap/>
            <w:textDirection w:val="btLr"/>
            <w:vAlign w:val="center"/>
            <w:hideMark/>
          </w:tcPr>
          <w:p w14:paraId="7458BD00"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0.341199</w:t>
            </w:r>
          </w:p>
        </w:tc>
        <w:tc>
          <w:tcPr>
            <w:tcW w:w="383" w:type="dxa"/>
            <w:tcBorders>
              <w:top w:val="single" w:sz="4" w:space="0" w:color="auto"/>
              <w:left w:val="nil"/>
              <w:bottom w:val="single" w:sz="4" w:space="0" w:color="auto"/>
              <w:right w:val="single" w:sz="4" w:space="0" w:color="auto"/>
            </w:tcBorders>
            <w:shd w:val="clear" w:color="auto" w:fill="auto"/>
            <w:noWrap/>
            <w:textDirection w:val="btLr"/>
            <w:vAlign w:val="center"/>
            <w:hideMark/>
          </w:tcPr>
          <w:p w14:paraId="0B579C51"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0.385684</w:t>
            </w:r>
          </w:p>
        </w:tc>
        <w:tc>
          <w:tcPr>
            <w:tcW w:w="383" w:type="dxa"/>
            <w:tcBorders>
              <w:top w:val="single" w:sz="4" w:space="0" w:color="auto"/>
              <w:left w:val="nil"/>
              <w:bottom w:val="single" w:sz="4" w:space="0" w:color="auto"/>
              <w:right w:val="single" w:sz="4" w:space="0" w:color="auto"/>
            </w:tcBorders>
            <w:shd w:val="clear" w:color="auto" w:fill="auto"/>
            <w:noWrap/>
            <w:textDirection w:val="btLr"/>
            <w:vAlign w:val="center"/>
            <w:hideMark/>
          </w:tcPr>
          <w:p w14:paraId="3B1497E2"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0.329145</w:t>
            </w:r>
          </w:p>
        </w:tc>
        <w:tc>
          <w:tcPr>
            <w:tcW w:w="383" w:type="dxa"/>
            <w:tcBorders>
              <w:top w:val="single" w:sz="4" w:space="0" w:color="auto"/>
              <w:left w:val="nil"/>
              <w:bottom w:val="single" w:sz="4" w:space="0" w:color="auto"/>
              <w:right w:val="single" w:sz="4" w:space="0" w:color="auto"/>
            </w:tcBorders>
            <w:shd w:val="clear" w:color="auto" w:fill="auto"/>
            <w:noWrap/>
            <w:textDirection w:val="btLr"/>
            <w:vAlign w:val="center"/>
            <w:hideMark/>
          </w:tcPr>
          <w:p w14:paraId="20138561"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0.429909</w:t>
            </w:r>
          </w:p>
        </w:tc>
        <w:tc>
          <w:tcPr>
            <w:tcW w:w="383" w:type="dxa"/>
            <w:tcBorders>
              <w:top w:val="single" w:sz="4" w:space="0" w:color="auto"/>
              <w:left w:val="nil"/>
              <w:bottom w:val="single" w:sz="4" w:space="0" w:color="auto"/>
              <w:right w:val="single" w:sz="4" w:space="0" w:color="auto"/>
            </w:tcBorders>
            <w:shd w:val="clear" w:color="auto" w:fill="auto"/>
            <w:noWrap/>
            <w:textDirection w:val="btLr"/>
            <w:vAlign w:val="center"/>
            <w:hideMark/>
          </w:tcPr>
          <w:p w14:paraId="27F0B0A2"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0.499604</w:t>
            </w:r>
          </w:p>
        </w:tc>
        <w:tc>
          <w:tcPr>
            <w:tcW w:w="384" w:type="dxa"/>
            <w:tcBorders>
              <w:top w:val="single" w:sz="4" w:space="0" w:color="auto"/>
              <w:left w:val="nil"/>
              <w:bottom w:val="single" w:sz="4" w:space="0" w:color="auto"/>
              <w:right w:val="single" w:sz="4" w:space="0" w:color="auto"/>
            </w:tcBorders>
            <w:shd w:val="clear" w:color="auto" w:fill="auto"/>
            <w:noWrap/>
            <w:textDirection w:val="btLr"/>
            <w:vAlign w:val="center"/>
            <w:hideMark/>
          </w:tcPr>
          <w:p w14:paraId="57B4FAE3"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0.479746</w:t>
            </w:r>
          </w:p>
        </w:tc>
        <w:tc>
          <w:tcPr>
            <w:tcW w:w="384" w:type="dxa"/>
            <w:tcBorders>
              <w:top w:val="single" w:sz="4" w:space="0" w:color="auto"/>
              <w:left w:val="nil"/>
              <w:bottom w:val="single" w:sz="4" w:space="0" w:color="auto"/>
              <w:right w:val="single" w:sz="4" w:space="0" w:color="auto"/>
            </w:tcBorders>
            <w:shd w:val="clear" w:color="auto" w:fill="auto"/>
            <w:noWrap/>
            <w:textDirection w:val="btLr"/>
            <w:vAlign w:val="center"/>
            <w:hideMark/>
          </w:tcPr>
          <w:p w14:paraId="5509AD9B"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0.439944</w:t>
            </w:r>
          </w:p>
        </w:tc>
        <w:tc>
          <w:tcPr>
            <w:tcW w:w="384" w:type="dxa"/>
            <w:tcBorders>
              <w:top w:val="single" w:sz="4" w:space="0" w:color="auto"/>
              <w:left w:val="nil"/>
              <w:bottom w:val="single" w:sz="4" w:space="0" w:color="auto"/>
              <w:right w:val="single" w:sz="4" w:space="0" w:color="auto"/>
            </w:tcBorders>
            <w:shd w:val="clear" w:color="auto" w:fill="auto"/>
            <w:noWrap/>
            <w:textDirection w:val="btLr"/>
            <w:vAlign w:val="center"/>
            <w:hideMark/>
          </w:tcPr>
          <w:p w14:paraId="6F55F6A9"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0.493339</w:t>
            </w:r>
          </w:p>
        </w:tc>
        <w:tc>
          <w:tcPr>
            <w:tcW w:w="384" w:type="dxa"/>
            <w:tcBorders>
              <w:top w:val="single" w:sz="4" w:space="0" w:color="auto"/>
              <w:left w:val="nil"/>
              <w:bottom w:val="single" w:sz="4" w:space="0" w:color="auto"/>
              <w:right w:val="single" w:sz="4" w:space="0" w:color="auto"/>
            </w:tcBorders>
            <w:shd w:val="clear" w:color="auto" w:fill="auto"/>
            <w:noWrap/>
            <w:textDirection w:val="btLr"/>
            <w:vAlign w:val="center"/>
            <w:hideMark/>
          </w:tcPr>
          <w:p w14:paraId="4FE4AC0D"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0.523028</w:t>
            </w:r>
          </w:p>
        </w:tc>
        <w:tc>
          <w:tcPr>
            <w:tcW w:w="384" w:type="dxa"/>
            <w:tcBorders>
              <w:top w:val="single" w:sz="4" w:space="0" w:color="auto"/>
              <w:left w:val="nil"/>
              <w:bottom w:val="single" w:sz="4" w:space="0" w:color="auto"/>
              <w:right w:val="single" w:sz="4" w:space="0" w:color="auto"/>
            </w:tcBorders>
            <w:shd w:val="clear" w:color="auto" w:fill="auto"/>
            <w:noWrap/>
            <w:textDirection w:val="btLr"/>
            <w:vAlign w:val="center"/>
            <w:hideMark/>
          </w:tcPr>
          <w:p w14:paraId="12A955E7"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0.447826</w:t>
            </w:r>
          </w:p>
        </w:tc>
        <w:tc>
          <w:tcPr>
            <w:tcW w:w="384" w:type="dxa"/>
            <w:tcBorders>
              <w:top w:val="single" w:sz="4" w:space="0" w:color="auto"/>
              <w:left w:val="nil"/>
              <w:bottom w:val="single" w:sz="4" w:space="0" w:color="auto"/>
              <w:right w:val="single" w:sz="4" w:space="0" w:color="auto"/>
            </w:tcBorders>
            <w:shd w:val="clear" w:color="auto" w:fill="auto"/>
            <w:noWrap/>
            <w:textDirection w:val="btLr"/>
            <w:vAlign w:val="center"/>
            <w:hideMark/>
          </w:tcPr>
          <w:p w14:paraId="055136F8"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0.472087</w:t>
            </w:r>
          </w:p>
        </w:tc>
        <w:tc>
          <w:tcPr>
            <w:tcW w:w="384" w:type="dxa"/>
            <w:tcBorders>
              <w:top w:val="single" w:sz="4" w:space="0" w:color="auto"/>
              <w:left w:val="nil"/>
              <w:bottom w:val="single" w:sz="4" w:space="0" w:color="auto"/>
              <w:right w:val="single" w:sz="4" w:space="0" w:color="auto"/>
            </w:tcBorders>
            <w:shd w:val="clear" w:color="auto" w:fill="auto"/>
            <w:noWrap/>
            <w:textDirection w:val="btLr"/>
            <w:vAlign w:val="center"/>
            <w:hideMark/>
          </w:tcPr>
          <w:p w14:paraId="17B6767A"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0.399448</w:t>
            </w:r>
          </w:p>
        </w:tc>
        <w:tc>
          <w:tcPr>
            <w:tcW w:w="384" w:type="dxa"/>
            <w:tcBorders>
              <w:top w:val="single" w:sz="4" w:space="0" w:color="auto"/>
              <w:left w:val="nil"/>
              <w:bottom w:val="single" w:sz="4" w:space="0" w:color="auto"/>
              <w:right w:val="single" w:sz="4" w:space="0" w:color="auto"/>
            </w:tcBorders>
            <w:shd w:val="clear" w:color="auto" w:fill="auto"/>
            <w:noWrap/>
            <w:textDirection w:val="btLr"/>
            <w:vAlign w:val="center"/>
            <w:hideMark/>
          </w:tcPr>
          <w:p w14:paraId="4DEBEA81"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0.480654</w:t>
            </w:r>
          </w:p>
        </w:tc>
        <w:tc>
          <w:tcPr>
            <w:tcW w:w="384" w:type="dxa"/>
            <w:tcBorders>
              <w:top w:val="single" w:sz="4" w:space="0" w:color="auto"/>
              <w:left w:val="nil"/>
              <w:bottom w:val="single" w:sz="4" w:space="0" w:color="auto"/>
              <w:right w:val="single" w:sz="4" w:space="0" w:color="auto"/>
            </w:tcBorders>
            <w:shd w:val="clear" w:color="auto" w:fill="auto"/>
            <w:noWrap/>
            <w:textDirection w:val="btLr"/>
            <w:vAlign w:val="center"/>
            <w:hideMark/>
          </w:tcPr>
          <w:p w14:paraId="6E903BF0"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0.534372</w:t>
            </w:r>
          </w:p>
        </w:tc>
        <w:tc>
          <w:tcPr>
            <w:tcW w:w="384" w:type="dxa"/>
            <w:tcBorders>
              <w:top w:val="single" w:sz="4" w:space="0" w:color="auto"/>
              <w:left w:val="nil"/>
              <w:bottom w:val="single" w:sz="4" w:space="0" w:color="auto"/>
              <w:right w:val="single" w:sz="4" w:space="0" w:color="auto"/>
            </w:tcBorders>
            <w:shd w:val="clear" w:color="auto" w:fill="auto"/>
            <w:noWrap/>
            <w:textDirection w:val="btLr"/>
            <w:vAlign w:val="center"/>
            <w:hideMark/>
          </w:tcPr>
          <w:p w14:paraId="2E5867AA"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0.51062</w:t>
            </w:r>
          </w:p>
        </w:tc>
        <w:tc>
          <w:tcPr>
            <w:tcW w:w="384" w:type="dxa"/>
            <w:tcBorders>
              <w:top w:val="single" w:sz="4" w:space="0" w:color="auto"/>
              <w:left w:val="nil"/>
              <w:bottom w:val="single" w:sz="4" w:space="0" w:color="auto"/>
              <w:right w:val="single" w:sz="4" w:space="0" w:color="auto"/>
            </w:tcBorders>
            <w:shd w:val="clear" w:color="auto" w:fill="auto"/>
            <w:noWrap/>
            <w:textDirection w:val="btLr"/>
            <w:vAlign w:val="center"/>
            <w:hideMark/>
          </w:tcPr>
          <w:p w14:paraId="108DB9CE"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0.495079</w:t>
            </w:r>
          </w:p>
        </w:tc>
        <w:tc>
          <w:tcPr>
            <w:tcW w:w="384" w:type="dxa"/>
            <w:tcBorders>
              <w:top w:val="single" w:sz="4" w:space="0" w:color="auto"/>
              <w:left w:val="nil"/>
              <w:bottom w:val="single" w:sz="4" w:space="0" w:color="auto"/>
              <w:right w:val="single" w:sz="4" w:space="0" w:color="auto"/>
            </w:tcBorders>
            <w:shd w:val="clear" w:color="auto" w:fill="auto"/>
            <w:noWrap/>
            <w:textDirection w:val="btLr"/>
            <w:vAlign w:val="center"/>
            <w:hideMark/>
          </w:tcPr>
          <w:p w14:paraId="281DCD88"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0.434988</w:t>
            </w:r>
          </w:p>
        </w:tc>
        <w:tc>
          <w:tcPr>
            <w:tcW w:w="384" w:type="dxa"/>
            <w:tcBorders>
              <w:top w:val="single" w:sz="4" w:space="0" w:color="auto"/>
              <w:left w:val="nil"/>
              <w:bottom w:val="single" w:sz="4" w:space="0" w:color="auto"/>
              <w:right w:val="single" w:sz="4" w:space="0" w:color="auto"/>
            </w:tcBorders>
            <w:shd w:val="clear" w:color="auto" w:fill="auto"/>
            <w:noWrap/>
            <w:textDirection w:val="btLr"/>
            <w:vAlign w:val="center"/>
            <w:hideMark/>
          </w:tcPr>
          <w:p w14:paraId="1A62AF01"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0.490178</w:t>
            </w:r>
          </w:p>
        </w:tc>
        <w:tc>
          <w:tcPr>
            <w:tcW w:w="384" w:type="dxa"/>
            <w:tcBorders>
              <w:top w:val="single" w:sz="4" w:space="0" w:color="auto"/>
              <w:left w:val="nil"/>
              <w:bottom w:val="single" w:sz="4" w:space="0" w:color="auto"/>
              <w:right w:val="single" w:sz="4" w:space="0" w:color="auto"/>
            </w:tcBorders>
            <w:shd w:val="clear" w:color="auto" w:fill="auto"/>
            <w:noWrap/>
            <w:textDirection w:val="btLr"/>
            <w:vAlign w:val="center"/>
            <w:hideMark/>
          </w:tcPr>
          <w:p w14:paraId="56E06F9C"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0.540286</w:t>
            </w:r>
          </w:p>
        </w:tc>
      </w:tr>
      <w:tr w:rsidR="000925E0" w:rsidRPr="000925E0" w14:paraId="3ABBAA88" w14:textId="77777777" w:rsidTr="001C03A1">
        <w:trPr>
          <w:trHeight w:val="1140"/>
        </w:trPr>
        <w:tc>
          <w:tcPr>
            <w:tcW w:w="383" w:type="dxa"/>
            <w:vMerge/>
            <w:tcBorders>
              <w:top w:val="single" w:sz="4" w:space="0" w:color="auto"/>
              <w:left w:val="single" w:sz="4" w:space="0" w:color="auto"/>
              <w:bottom w:val="single" w:sz="4" w:space="0" w:color="000000"/>
              <w:right w:val="single" w:sz="4" w:space="0" w:color="auto"/>
            </w:tcBorders>
            <w:vAlign w:val="center"/>
            <w:hideMark/>
          </w:tcPr>
          <w:p w14:paraId="13FB0AA4" w14:textId="77777777" w:rsidR="000925E0" w:rsidRPr="000925E0" w:rsidRDefault="000925E0" w:rsidP="000925E0">
            <w:pPr>
              <w:spacing w:after="0" w:line="240" w:lineRule="auto"/>
              <w:rPr>
                <w:rFonts w:ascii="Arial" w:eastAsia="Times New Roman" w:hAnsi="Arial" w:cs="Arial"/>
                <w:b/>
                <w:bCs/>
                <w:color w:val="000000"/>
                <w:sz w:val="18"/>
                <w:szCs w:val="18"/>
              </w:rPr>
            </w:pP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20D3EB74" w14:textId="77777777" w:rsidR="000925E0" w:rsidRPr="000925E0" w:rsidRDefault="000925E0" w:rsidP="000925E0">
            <w:pPr>
              <w:spacing w:after="0" w:line="240" w:lineRule="auto"/>
              <w:jc w:val="center"/>
              <w:rPr>
                <w:rFonts w:ascii="Arial" w:eastAsia="Times New Roman" w:hAnsi="Arial" w:cs="Arial"/>
                <w:b/>
                <w:bCs/>
                <w:color w:val="000000"/>
                <w:sz w:val="18"/>
                <w:szCs w:val="18"/>
              </w:rPr>
            </w:pPr>
            <w:r w:rsidRPr="000925E0">
              <w:rPr>
                <w:rFonts w:ascii="Arial" w:eastAsia="Times New Roman" w:hAnsi="Arial" w:cs="Arial"/>
                <w:b/>
                <w:bCs/>
                <w:color w:val="000000"/>
                <w:sz w:val="18"/>
                <w:szCs w:val="18"/>
              </w:rPr>
              <w:t>RMSE-Test</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7CFC8B9E"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0.2123713</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7F851B5D"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0.1671684</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3077BF70"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0.1247372</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7CF800E1"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0.0788347</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5146A5BB"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0.2889139</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1E50E9A7"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0.2004403</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212062AB"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0.151729</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7275FA08"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0.1207877</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330602C9"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0.0649819</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08A5B8DB"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0.2727524</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58B1693F"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0.2079496</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291F7EDD"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0.1514632</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3852AA1E"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0.1239219</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565525D3"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0.0655454</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1B990332"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0.2667626</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581C4C16"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0.1957688</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509FC74D"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0.1481281</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1CADB09D"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0.1201992</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4E5D3021"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0.0649416</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680C4B8F"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0.2650632</w:t>
            </w:r>
          </w:p>
        </w:tc>
      </w:tr>
      <w:tr w:rsidR="000925E0" w:rsidRPr="000925E0" w14:paraId="2F3B93EA" w14:textId="77777777" w:rsidTr="001C03A1">
        <w:trPr>
          <w:trHeight w:val="1250"/>
        </w:trPr>
        <w:tc>
          <w:tcPr>
            <w:tcW w:w="383" w:type="dxa"/>
            <w:vMerge/>
            <w:tcBorders>
              <w:top w:val="single" w:sz="4" w:space="0" w:color="auto"/>
              <w:left w:val="single" w:sz="4" w:space="0" w:color="auto"/>
              <w:bottom w:val="single" w:sz="4" w:space="0" w:color="000000"/>
              <w:right w:val="single" w:sz="4" w:space="0" w:color="auto"/>
            </w:tcBorders>
            <w:vAlign w:val="center"/>
            <w:hideMark/>
          </w:tcPr>
          <w:p w14:paraId="4C89E75E" w14:textId="77777777" w:rsidR="000925E0" w:rsidRPr="000925E0" w:rsidRDefault="000925E0" w:rsidP="000925E0">
            <w:pPr>
              <w:spacing w:after="0" w:line="240" w:lineRule="auto"/>
              <w:rPr>
                <w:rFonts w:ascii="Arial" w:eastAsia="Times New Roman" w:hAnsi="Arial" w:cs="Arial"/>
                <w:b/>
                <w:bCs/>
                <w:color w:val="000000"/>
                <w:sz w:val="18"/>
                <w:szCs w:val="18"/>
              </w:rPr>
            </w:pP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617DD152" w14:textId="77777777" w:rsidR="000925E0" w:rsidRPr="000925E0" w:rsidRDefault="000925E0" w:rsidP="000925E0">
            <w:pPr>
              <w:spacing w:after="0" w:line="240" w:lineRule="auto"/>
              <w:jc w:val="center"/>
              <w:rPr>
                <w:rFonts w:ascii="Arial" w:eastAsia="Times New Roman" w:hAnsi="Arial" w:cs="Arial"/>
                <w:b/>
                <w:bCs/>
                <w:color w:val="000000"/>
                <w:sz w:val="18"/>
                <w:szCs w:val="18"/>
              </w:rPr>
            </w:pPr>
            <w:r w:rsidRPr="000925E0">
              <w:rPr>
                <w:rFonts w:ascii="Arial" w:eastAsia="Times New Roman" w:hAnsi="Arial" w:cs="Arial"/>
                <w:b/>
                <w:bCs/>
                <w:color w:val="000000"/>
                <w:sz w:val="18"/>
                <w:szCs w:val="18"/>
              </w:rPr>
              <w:t>MSE-Test</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32D41E44"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0.04510155</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0E99EAA0"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0.02794529</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41CAC063"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0.01555936</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1A435BA7"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0.00621491</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251FC64C"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0.08347123</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4F072707"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0.04017633</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60711414"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0.02302168</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6D1C299E"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0.01458967</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6C7570E1"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0.00422265</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707869E3"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0.07439385</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568316EF"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0.04324304</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7E13B732"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0.0229411</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5567FA57"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0.01535664</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10FBBB24"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0.0042962</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24471E42"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0.07116226</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57609D12"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0.03832544</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3076A63D"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0.02194193</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52D43ED0"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0.01444784</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337A846F"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0.00421742</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7E376C1D"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0.07025849</w:t>
            </w:r>
          </w:p>
        </w:tc>
      </w:tr>
      <w:tr w:rsidR="000925E0" w:rsidRPr="000925E0" w14:paraId="22289D55" w14:textId="77777777" w:rsidTr="001C03A1">
        <w:trPr>
          <w:trHeight w:val="1140"/>
        </w:trPr>
        <w:tc>
          <w:tcPr>
            <w:tcW w:w="383" w:type="dxa"/>
            <w:vMerge/>
            <w:tcBorders>
              <w:top w:val="single" w:sz="4" w:space="0" w:color="auto"/>
              <w:left w:val="single" w:sz="4" w:space="0" w:color="auto"/>
              <w:bottom w:val="single" w:sz="4" w:space="0" w:color="000000"/>
              <w:right w:val="single" w:sz="4" w:space="0" w:color="auto"/>
            </w:tcBorders>
            <w:vAlign w:val="center"/>
            <w:hideMark/>
          </w:tcPr>
          <w:p w14:paraId="1BA649C2" w14:textId="77777777" w:rsidR="000925E0" w:rsidRPr="000925E0" w:rsidRDefault="000925E0" w:rsidP="000925E0">
            <w:pPr>
              <w:spacing w:after="0" w:line="240" w:lineRule="auto"/>
              <w:rPr>
                <w:rFonts w:ascii="Arial" w:eastAsia="Times New Roman" w:hAnsi="Arial" w:cs="Arial"/>
                <w:b/>
                <w:bCs/>
                <w:color w:val="000000"/>
                <w:sz w:val="18"/>
                <w:szCs w:val="18"/>
              </w:rPr>
            </w:pP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55685178" w14:textId="77777777" w:rsidR="000925E0" w:rsidRPr="000925E0" w:rsidRDefault="000925E0" w:rsidP="000925E0">
            <w:pPr>
              <w:spacing w:after="0" w:line="240" w:lineRule="auto"/>
              <w:jc w:val="center"/>
              <w:rPr>
                <w:rFonts w:ascii="Arial" w:eastAsia="Times New Roman" w:hAnsi="Arial" w:cs="Arial"/>
                <w:b/>
                <w:bCs/>
                <w:color w:val="000000"/>
                <w:sz w:val="18"/>
                <w:szCs w:val="18"/>
              </w:rPr>
            </w:pPr>
            <w:r w:rsidRPr="000925E0">
              <w:rPr>
                <w:rFonts w:ascii="Arial" w:eastAsia="Times New Roman" w:hAnsi="Arial" w:cs="Arial"/>
                <w:b/>
                <w:bCs/>
                <w:color w:val="000000"/>
                <w:sz w:val="18"/>
                <w:szCs w:val="18"/>
              </w:rPr>
              <w:t>MAE-Test</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1E0A5910"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0.1353385</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0E0786F1"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0.0953979</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51D09401"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0.0631502</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49CADD01"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0.0397684</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068D45C2"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0.1962559</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74B9E782"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0.1192823</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1AF363BC"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0.0837694</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0645E05E"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0.0564858</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41BD2B0C"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0.029678</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11294E58"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0.1802432</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78AF376B"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0.1229223</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74EDFF93"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0.0838943</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6972A668"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0.0608537</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6E66D54C"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0.0307109</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7A11A590"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0.1736817</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12098751"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0.1141663</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1298E799"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0.0819185</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0EF9A2C4"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0.0564541</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19E5E5F0"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0.0305058</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23B2EC86"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0.1737925</w:t>
            </w:r>
          </w:p>
        </w:tc>
      </w:tr>
      <w:tr w:rsidR="000925E0" w:rsidRPr="000925E0" w14:paraId="318A9056" w14:textId="77777777" w:rsidTr="001C03A1">
        <w:trPr>
          <w:trHeight w:val="1030"/>
        </w:trPr>
        <w:tc>
          <w:tcPr>
            <w:tcW w:w="38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0B2898C1" w14:textId="77777777" w:rsidR="000925E0" w:rsidRPr="000925E0" w:rsidRDefault="000925E0" w:rsidP="000925E0">
            <w:pPr>
              <w:spacing w:after="0" w:line="240" w:lineRule="auto"/>
              <w:jc w:val="center"/>
              <w:rPr>
                <w:rFonts w:ascii="Arial" w:eastAsia="Times New Roman" w:hAnsi="Arial" w:cs="Arial"/>
                <w:b/>
                <w:bCs/>
                <w:color w:val="000000"/>
                <w:sz w:val="18"/>
                <w:szCs w:val="18"/>
              </w:rPr>
            </w:pPr>
            <w:r w:rsidRPr="000925E0">
              <w:rPr>
                <w:rFonts w:ascii="Arial" w:eastAsia="Times New Roman" w:hAnsi="Arial" w:cs="Arial"/>
                <w:b/>
                <w:bCs/>
                <w:color w:val="000000"/>
                <w:sz w:val="18"/>
                <w:szCs w:val="18"/>
              </w:rPr>
              <w:t>TRAIN</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2F78D38B" w14:textId="77777777" w:rsidR="000925E0" w:rsidRPr="000925E0" w:rsidRDefault="000925E0" w:rsidP="000925E0">
            <w:pPr>
              <w:spacing w:after="0" w:line="240" w:lineRule="auto"/>
              <w:jc w:val="center"/>
              <w:rPr>
                <w:rFonts w:ascii="Arial" w:eastAsia="Times New Roman" w:hAnsi="Arial" w:cs="Arial"/>
                <w:b/>
                <w:bCs/>
                <w:color w:val="000000"/>
                <w:sz w:val="18"/>
                <w:szCs w:val="18"/>
              </w:rPr>
            </w:pPr>
            <w:r w:rsidRPr="000925E0">
              <w:rPr>
                <w:rFonts w:ascii="Arial" w:eastAsia="Times New Roman" w:hAnsi="Arial" w:cs="Arial"/>
                <w:b/>
                <w:bCs/>
                <w:color w:val="000000"/>
                <w:sz w:val="18"/>
                <w:szCs w:val="18"/>
              </w:rPr>
              <w:t>R2-Train</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49585483"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0.393159</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5CAEF756"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0.361918</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3F537E9A"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0.345809</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012CA40E"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0.344994</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289E52DA"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0.435823</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5CDD3DA7"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0.687726</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2E930773"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0.706803</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5991856B"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0.593271</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3EB82E04"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0.747354</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3ACA289E"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0.693193</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78851514"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0.494422</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24869EBF"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0.577963</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5B84D03D"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0.394182</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11359F9C"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0.564106</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5138E948"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0.642891</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0F5A3F2F"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0.572735</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1436A141"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0.552043</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0ED4F06A"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0.533844</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1A17D605"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0.536972</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1F7A4A8C"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0.586043</w:t>
            </w:r>
          </w:p>
        </w:tc>
      </w:tr>
      <w:tr w:rsidR="000925E0" w:rsidRPr="000925E0" w14:paraId="01D191F0" w14:textId="77777777" w:rsidTr="001C03A1">
        <w:trPr>
          <w:trHeight w:val="1140"/>
        </w:trPr>
        <w:tc>
          <w:tcPr>
            <w:tcW w:w="383" w:type="dxa"/>
            <w:vMerge/>
            <w:tcBorders>
              <w:top w:val="nil"/>
              <w:left w:val="single" w:sz="4" w:space="0" w:color="auto"/>
              <w:bottom w:val="single" w:sz="4" w:space="0" w:color="auto"/>
              <w:right w:val="single" w:sz="4" w:space="0" w:color="auto"/>
            </w:tcBorders>
            <w:vAlign w:val="center"/>
            <w:hideMark/>
          </w:tcPr>
          <w:p w14:paraId="2BD004EA" w14:textId="77777777" w:rsidR="000925E0" w:rsidRPr="000925E0" w:rsidRDefault="000925E0" w:rsidP="000925E0">
            <w:pPr>
              <w:spacing w:after="0" w:line="240" w:lineRule="auto"/>
              <w:rPr>
                <w:rFonts w:ascii="Arial" w:eastAsia="Times New Roman" w:hAnsi="Arial" w:cs="Arial"/>
                <w:b/>
                <w:bCs/>
                <w:color w:val="000000"/>
                <w:sz w:val="18"/>
                <w:szCs w:val="18"/>
              </w:rPr>
            </w:pP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66595E65" w14:textId="77777777" w:rsidR="000925E0" w:rsidRPr="000925E0" w:rsidRDefault="000925E0" w:rsidP="000925E0">
            <w:pPr>
              <w:spacing w:after="0" w:line="240" w:lineRule="auto"/>
              <w:jc w:val="center"/>
              <w:rPr>
                <w:rFonts w:ascii="Arial" w:eastAsia="Times New Roman" w:hAnsi="Arial" w:cs="Arial"/>
                <w:b/>
                <w:bCs/>
                <w:color w:val="000000"/>
                <w:sz w:val="18"/>
                <w:szCs w:val="18"/>
              </w:rPr>
            </w:pPr>
            <w:r w:rsidRPr="000925E0">
              <w:rPr>
                <w:rFonts w:ascii="Arial" w:eastAsia="Times New Roman" w:hAnsi="Arial" w:cs="Arial"/>
                <w:b/>
                <w:bCs/>
                <w:color w:val="000000"/>
                <w:sz w:val="18"/>
                <w:szCs w:val="18"/>
              </w:rPr>
              <w:t>RMSE-Train</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0D873D49"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0.221148</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1846BEE9"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0.1710793</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6D16BC9F"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0.129508</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1C4F00A6"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0.0820599</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1DD88E8A"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0.2993833</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17E0FA62"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0.1650919</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2CF2488F"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0.1232042</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65D67050"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0.1068369</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6E9F8926"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0.0561328</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795D59B5"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0.2290445</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0D476BF8"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0.2001099</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0805BC46"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0.1387396</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5F147F3A"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0.1244802</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3061BDF2"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0.0677385</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30C0B9A4"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0.236985</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6C9EA26A"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0.1839598</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1CC9B48C"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0.1429365</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0120120A"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0.109193</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4660BF6E"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0.069815</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089CC8D7"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0.2551513</w:t>
            </w:r>
          </w:p>
        </w:tc>
      </w:tr>
      <w:tr w:rsidR="000925E0" w:rsidRPr="000925E0" w14:paraId="4D41F60F" w14:textId="77777777" w:rsidTr="001C03A1">
        <w:trPr>
          <w:trHeight w:val="1250"/>
        </w:trPr>
        <w:tc>
          <w:tcPr>
            <w:tcW w:w="383" w:type="dxa"/>
            <w:vMerge/>
            <w:tcBorders>
              <w:top w:val="nil"/>
              <w:left w:val="single" w:sz="4" w:space="0" w:color="auto"/>
              <w:bottom w:val="single" w:sz="4" w:space="0" w:color="auto"/>
              <w:right w:val="single" w:sz="4" w:space="0" w:color="auto"/>
            </w:tcBorders>
            <w:vAlign w:val="center"/>
            <w:hideMark/>
          </w:tcPr>
          <w:p w14:paraId="5FD84FA5" w14:textId="77777777" w:rsidR="000925E0" w:rsidRPr="000925E0" w:rsidRDefault="000925E0" w:rsidP="000925E0">
            <w:pPr>
              <w:spacing w:after="0" w:line="240" w:lineRule="auto"/>
              <w:rPr>
                <w:rFonts w:ascii="Arial" w:eastAsia="Times New Roman" w:hAnsi="Arial" w:cs="Arial"/>
                <w:b/>
                <w:bCs/>
                <w:color w:val="000000"/>
                <w:sz w:val="18"/>
                <w:szCs w:val="18"/>
              </w:rPr>
            </w:pP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08745446" w14:textId="77777777" w:rsidR="000925E0" w:rsidRPr="000925E0" w:rsidRDefault="000925E0" w:rsidP="000925E0">
            <w:pPr>
              <w:spacing w:after="0" w:line="240" w:lineRule="auto"/>
              <w:jc w:val="center"/>
              <w:rPr>
                <w:rFonts w:ascii="Arial" w:eastAsia="Times New Roman" w:hAnsi="Arial" w:cs="Arial"/>
                <w:b/>
                <w:bCs/>
                <w:color w:val="000000"/>
                <w:sz w:val="18"/>
                <w:szCs w:val="18"/>
              </w:rPr>
            </w:pPr>
            <w:r w:rsidRPr="000925E0">
              <w:rPr>
                <w:rFonts w:ascii="Arial" w:eastAsia="Times New Roman" w:hAnsi="Arial" w:cs="Arial"/>
                <w:b/>
                <w:bCs/>
                <w:color w:val="000000"/>
                <w:sz w:val="18"/>
                <w:szCs w:val="18"/>
              </w:rPr>
              <w:t>MSE-Train</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71D1B80D"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0.04890645</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158EB486"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0.02926812</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1EB03E71"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0.01677232</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6A582CA5"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0.00673383</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53B5AD9A"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0.08963037</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7BD1C9DA"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0.02725533</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3A39B964"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0.01517927</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5389FB48"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0.01141411</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6F79DDB5"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0.0031509</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313B5FD1"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0.05246139</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4DD7A087"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0.04004398</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64363F72"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0.01924868</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102CE18B"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0.01549532</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24D53EE8"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0.0045885</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23DB009B"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0.05616191</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23B3083C"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0.03384121</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264FBC0B"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0.02043084</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5BEDA818"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0.01192312</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4756801A"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0.00487414</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5C7D480D"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0.06510217</w:t>
            </w:r>
          </w:p>
        </w:tc>
      </w:tr>
      <w:tr w:rsidR="000925E0" w:rsidRPr="000925E0" w14:paraId="6E2BF6A7" w14:textId="77777777" w:rsidTr="001C03A1">
        <w:trPr>
          <w:trHeight w:val="1140"/>
        </w:trPr>
        <w:tc>
          <w:tcPr>
            <w:tcW w:w="383" w:type="dxa"/>
            <w:vMerge/>
            <w:tcBorders>
              <w:top w:val="nil"/>
              <w:left w:val="single" w:sz="4" w:space="0" w:color="auto"/>
              <w:bottom w:val="single" w:sz="4" w:space="0" w:color="auto"/>
              <w:right w:val="single" w:sz="4" w:space="0" w:color="auto"/>
            </w:tcBorders>
            <w:vAlign w:val="center"/>
            <w:hideMark/>
          </w:tcPr>
          <w:p w14:paraId="76898765" w14:textId="77777777" w:rsidR="000925E0" w:rsidRPr="000925E0" w:rsidRDefault="000925E0" w:rsidP="000925E0">
            <w:pPr>
              <w:spacing w:after="0" w:line="240" w:lineRule="auto"/>
              <w:rPr>
                <w:rFonts w:ascii="Arial" w:eastAsia="Times New Roman" w:hAnsi="Arial" w:cs="Arial"/>
                <w:b/>
                <w:bCs/>
                <w:color w:val="000000"/>
                <w:sz w:val="18"/>
                <w:szCs w:val="18"/>
              </w:rPr>
            </w:pP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151C27C1" w14:textId="77777777" w:rsidR="000925E0" w:rsidRPr="000925E0" w:rsidRDefault="000925E0" w:rsidP="000925E0">
            <w:pPr>
              <w:spacing w:after="0" w:line="240" w:lineRule="auto"/>
              <w:jc w:val="center"/>
              <w:rPr>
                <w:rFonts w:ascii="Arial" w:eastAsia="Times New Roman" w:hAnsi="Arial" w:cs="Arial"/>
                <w:b/>
                <w:bCs/>
                <w:color w:val="000000"/>
                <w:sz w:val="18"/>
                <w:szCs w:val="18"/>
              </w:rPr>
            </w:pPr>
            <w:r w:rsidRPr="000925E0">
              <w:rPr>
                <w:rFonts w:ascii="Arial" w:eastAsia="Times New Roman" w:hAnsi="Arial" w:cs="Arial"/>
                <w:b/>
                <w:bCs/>
                <w:color w:val="000000"/>
                <w:sz w:val="18"/>
                <w:szCs w:val="18"/>
              </w:rPr>
              <w:t>MAE-Train</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742DC68A"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0.1384487</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1B269B83"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0.0969371</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3328C256"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0.0643661</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3DB43D9A"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0.0398904</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46AC070D"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0.200105</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509749D9"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0.1009741</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56F8F8A6"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0.0690189</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2867EAF2"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0.0483726</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35AD1C4F"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0.0254575</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4D23C6BC"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0.1506035</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708BF170"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0.1228751</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43BA390B"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0.0795471</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5A2B2F70"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0.0591801</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45C7D0BA"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0.0311496</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1D9F3EC6"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0.1565427</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0137E52F"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0.1120342</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585FF8D7"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0.0801929</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74DA35DB"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0.0517941</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7251117C"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0.0316918</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2B18B6DD"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0.1684971</w:t>
            </w:r>
          </w:p>
        </w:tc>
      </w:tr>
      <w:tr w:rsidR="000925E0" w:rsidRPr="000925E0" w14:paraId="240560A7" w14:textId="77777777" w:rsidTr="001C03A1">
        <w:trPr>
          <w:trHeight w:val="877"/>
        </w:trPr>
        <w:tc>
          <w:tcPr>
            <w:tcW w:w="766" w:type="dxa"/>
            <w:gridSpan w:val="2"/>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27A2519E" w14:textId="5DA3C51E" w:rsidR="000925E0" w:rsidRPr="000925E0" w:rsidRDefault="001C03A1" w:rsidP="000925E0">
            <w:pPr>
              <w:spacing w:after="0" w:line="240" w:lineRule="auto"/>
              <w:jc w:val="center"/>
              <w:rPr>
                <w:rFonts w:ascii="Arial" w:eastAsia="Times New Roman" w:hAnsi="Arial" w:cs="Arial"/>
                <w:b/>
                <w:bCs/>
                <w:color w:val="000000"/>
                <w:sz w:val="18"/>
                <w:szCs w:val="18"/>
              </w:rPr>
            </w:pPr>
            <w:r>
              <w:rPr>
                <w:rFonts w:ascii="Arial" w:eastAsia="Times New Roman" w:hAnsi="Arial" w:cs="Arial"/>
                <w:b/>
                <w:bCs/>
                <w:color w:val="000000"/>
                <w:sz w:val="18"/>
                <w:szCs w:val="18"/>
              </w:rPr>
              <w:t>TARGET</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1921D213"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NA</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4184D4CE"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EU</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1FE4BBA1"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JP</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24FECC55"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Other</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5DF19F3C"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Global</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1976B025"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NA</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79502BC4"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EU</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13AC047A"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JP</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493482FA"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Other</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7E9195AC"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Global</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3227D40F"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NA</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3CFEFE91"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EU</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1D78E695"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JP</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423296CE"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Other</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29D02AEA"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Global</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320B10D3"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NA</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6D9142DF"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EU</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78BF4524"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JP</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5CCC7814"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Other</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2B2776CD"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Global</w:t>
            </w:r>
          </w:p>
        </w:tc>
      </w:tr>
      <w:tr w:rsidR="000925E0" w:rsidRPr="000925E0" w14:paraId="7F2BDF0E" w14:textId="77777777" w:rsidTr="001C03A1">
        <w:trPr>
          <w:trHeight w:val="780"/>
        </w:trPr>
        <w:tc>
          <w:tcPr>
            <w:tcW w:w="766" w:type="dxa"/>
            <w:gridSpan w:val="2"/>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7D59B9C3" w14:textId="7C261781" w:rsidR="000925E0" w:rsidRPr="000925E0" w:rsidRDefault="001C03A1" w:rsidP="000925E0">
            <w:pPr>
              <w:spacing w:after="0" w:line="240" w:lineRule="auto"/>
              <w:jc w:val="center"/>
              <w:rPr>
                <w:rFonts w:ascii="Arial" w:eastAsia="Times New Roman" w:hAnsi="Arial" w:cs="Arial"/>
                <w:b/>
                <w:bCs/>
                <w:color w:val="000000"/>
                <w:sz w:val="18"/>
                <w:szCs w:val="18"/>
              </w:rPr>
            </w:pPr>
            <w:r>
              <w:rPr>
                <w:rFonts w:ascii="Arial" w:eastAsia="Times New Roman" w:hAnsi="Arial" w:cs="Arial"/>
                <w:b/>
                <w:bCs/>
                <w:color w:val="000000"/>
                <w:sz w:val="18"/>
                <w:szCs w:val="18"/>
              </w:rPr>
              <w:t>MODEL</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76385889"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LR</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6AA972C8"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LR</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01A55BF8"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LR</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3FC5EF7E"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LR</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278189AC"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LR</w:t>
            </w:r>
          </w:p>
        </w:tc>
        <w:tc>
          <w:tcPr>
            <w:tcW w:w="383" w:type="dxa"/>
            <w:tcBorders>
              <w:top w:val="nil"/>
              <w:left w:val="nil"/>
              <w:bottom w:val="single" w:sz="4" w:space="0" w:color="auto"/>
              <w:right w:val="single" w:sz="4" w:space="0" w:color="auto"/>
            </w:tcBorders>
            <w:shd w:val="clear" w:color="auto" w:fill="auto"/>
            <w:noWrap/>
            <w:textDirection w:val="btLr"/>
            <w:vAlign w:val="center"/>
            <w:hideMark/>
          </w:tcPr>
          <w:p w14:paraId="2F8B42B5"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RF</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0C8AEE94"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RF</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48EF488E"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RF</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1EBF508C"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RF</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2C81BFFC"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RF</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08AEF813"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XGB</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3B6F95FE"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XGB</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42DA07BE"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XGB</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4167CF07"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XGB</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467E1290"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XGB</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6D9B020A"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ANN</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6EAA30C4"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ANN</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121DC837"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ANN</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1B96A6F2"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ANN</w:t>
            </w:r>
          </w:p>
        </w:tc>
        <w:tc>
          <w:tcPr>
            <w:tcW w:w="384" w:type="dxa"/>
            <w:tcBorders>
              <w:top w:val="nil"/>
              <w:left w:val="nil"/>
              <w:bottom w:val="single" w:sz="4" w:space="0" w:color="auto"/>
              <w:right w:val="single" w:sz="4" w:space="0" w:color="auto"/>
            </w:tcBorders>
            <w:shd w:val="clear" w:color="auto" w:fill="auto"/>
            <w:noWrap/>
            <w:textDirection w:val="btLr"/>
            <w:vAlign w:val="center"/>
            <w:hideMark/>
          </w:tcPr>
          <w:p w14:paraId="7D8F57E5" w14:textId="77777777" w:rsidR="000925E0" w:rsidRPr="000925E0" w:rsidRDefault="000925E0" w:rsidP="000925E0">
            <w:pPr>
              <w:spacing w:after="0" w:line="240" w:lineRule="auto"/>
              <w:jc w:val="center"/>
              <w:rPr>
                <w:rFonts w:ascii="Arial" w:eastAsia="Times New Roman" w:hAnsi="Arial" w:cs="Arial"/>
                <w:color w:val="000000"/>
                <w:sz w:val="18"/>
                <w:szCs w:val="18"/>
              </w:rPr>
            </w:pPr>
            <w:r w:rsidRPr="000925E0">
              <w:rPr>
                <w:rFonts w:ascii="Arial" w:eastAsia="Times New Roman" w:hAnsi="Arial" w:cs="Arial"/>
                <w:color w:val="000000"/>
                <w:sz w:val="18"/>
                <w:szCs w:val="18"/>
              </w:rPr>
              <w:t>ANN</w:t>
            </w:r>
          </w:p>
        </w:tc>
      </w:tr>
    </w:tbl>
    <w:p w14:paraId="35C36BE5" w14:textId="5CE826DE" w:rsidR="00AB6C19" w:rsidRPr="002A7C19" w:rsidRDefault="002A7C19" w:rsidP="00485A3E">
      <w:pPr>
        <w:pStyle w:val="Caption"/>
        <w:spacing w:before="120"/>
        <w:jc w:val="center"/>
        <w:rPr>
          <w:rFonts w:ascii="Arial" w:eastAsia="Arial" w:hAnsi="Arial" w:cs="Arial"/>
          <w:color w:val="000000"/>
        </w:rPr>
      </w:pPr>
      <w:bookmarkStart w:id="50" w:name="_Toc176300360"/>
      <w:r w:rsidRPr="002A7C19">
        <w:rPr>
          <w:rFonts w:ascii="Arial" w:hAnsi="Arial" w:cs="Arial"/>
        </w:rPr>
        <w:t xml:space="preserve">Table </w:t>
      </w:r>
      <w:r w:rsidRPr="002A7C19">
        <w:rPr>
          <w:rFonts w:ascii="Arial" w:hAnsi="Arial" w:cs="Arial"/>
        </w:rPr>
        <w:fldChar w:fldCharType="begin"/>
      </w:r>
      <w:r w:rsidRPr="002A7C19">
        <w:rPr>
          <w:rFonts w:ascii="Arial" w:hAnsi="Arial" w:cs="Arial"/>
        </w:rPr>
        <w:instrText xml:space="preserve"> SEQ Table \* ARABIC </w:instrText>
      </w:r>
      <w:r w:rsidRPr="002A7C19">
        <w:rPr>
          <w:rFonts w:ascii="Arial" w:hAnsi="Arial" w:cs="Arial"/>
        </w:rPr>
        <w:fldChar w:fldCharType="separate"/>
      </w:r>
      <w:r w:rsidRPr="002A7C19">
        <w:rPr>
          <w:rFonts w:ascii="Arial" w:hAnsi="Arial" w:cs="Arial"/>
          <w:noProof/>
        </w:rPr>
        <w:t>2</w:t>
      </w:r>
      <w:r w:rsidRPr="002A7C19">
        <w:rPr>
          <w:rFonts w:ascii="Arial" w:hAnsi="Arial" w:cs="Arial"/>
        </w:rPr>
        <w:fldChar w:fldCharType="end"/>
      </w:r>
      <w:r w:rsidRPr="002A7C19">
        <w:rPr>
          <w:rFonts w:ascii="Arial" w:hAnsi="Arial" w:cs="Arial"/>
        </w:rPr>
        <w:t>: Model Measures</w:t>
      </w:r>
      <w:bookmarkEnd w:id="50"/>
    </w:p>
    <w:p w14:paraId="412F0549" w14:textId="77777777" w:rsidR="001C03A1" w:rsidRDefault="001C03A1">
      <w:pPr>
        <w:rPr>
          <w:rFonts w:ascii="Arial" w:eastAsia="Arial" w:hAnsi="Arial" w:cs="Arial"/>
          <w:color w:val="000000"/>
        </w:rPr>
      </w:pPr>
      <w:r>
        <w:rPr>
          <w:rFonts w:ascii="Arial" w:eastAsia="Arial" w:hAnsi="Arial" w:cs="Arial"/>
          <w:color w:val="000000"/>
        </w:rPr>
        <w:br w:type="page"/>
      </w:r>
    </w:p>
    <w:p w14:paraId="650EDCB6" w14:textId="77777777" w:rsidR="008C5AD1" w:rsidRPr="00530AD6" w:rsidRDefault="00B871C5" w:rsidP="008C5AD1">
      <w:pPr>
        <w:keepNext/>
        <w:spacing w:line="360" w:lineRule="auto"/>
        <w:jc w:val="center"/>
      </w:pPr>
      <w:r w:rsidRPr="00530AD6">
        <w:rPr>
          <w:rFonts w:ascii="Arial" w:eastAsia="Arial" w:hAnsi="Arial" w:cs="Arial"/>
          <w:noProof/>
          <w:color w:val="000000"/>
        </w:rPr>
        <w:lastRenderedPageBreak/>
        <w:drawing>
          <wp:inline distT="0" distB="0" distL="0" distR="0" wp14:anchorId="447A6130" wp14:editId="35EAE762">
            <wp:extent cx="5300690" cy="3850118"/>
            <wp:effectExtent l="0" t="0" r="0" b="0"/>
            <wp:docPr id="38030338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303385"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5300690" cy="3850118"/>
                    </a:xfrm>
                    <a:prstGeom prst="rect">
                      <a:avLst/>
                    </a:prstGeom>
                    <a:noFill/>
                  </pic:spPr>
                </pic:pic>
              </a:graphicData>
            </a:graphic>
          </wp:inline>
        </w:drawing>
      </w:r>
    </w:p>
    <w:p w14:paraId="4B46A69A" w14:textId="2B5E1C62" w:rsidR="001458F7" w:rsidRPr="00530AD6" w:rsidRDefault="008C5AD1" w:rsidP="008C5AD1">
      <w:pPr>
        <w:pStyle w:val="Caption"/>
        <w:jc w:val="center"/>
        <w:rPr>
          <w:rFonts w:ascii="Arial" w:eastAsia="Arial" w:hAnsi="Arial" w:cs="Arial"/>
          <w:color w:val="000000"/>
        </w:rPr>
      </w:pPr>
      <w:bookmarkStart w:id="51" w:name="_Toc176298112"/>
      <w:r w:rsidRPr="00530AD6">
        <w:t xml:space="preserve">Figure </w:t>
      </w:r>
      <w:fldSimple w:instr=" SEQ Figure \* ARABIC ">
        <w:r w:rsidR="00214768" w:rsidRPr="00530AD6">
          <w:rPr>
            <w:noProof/>
          </w:rPr>
          <w:t>16</w:t>
        </w:r>
      </w:fldSimple>
      <w:r w:rsidRPr="00530AD6">
        <w:t>: Global Model Measures</w:t>
      </w:r>
      <w:bookmarkEnd w:id="51"/>
    </w:p>
    <w:p w14:paraId="530B2A37" w14:textId="77777777" w:rsidR="008C5AD1" w:rsidRPr="00530AD6" w:rsidRDefault="00846C1B" w:rsidP="008C5AD1">
      <w:pPr>
        <w:keepNext/>
        <w:spacing w:line="360" w:lineRule="auto"/>
        <w:jc w:val="center"/>
      </w:pPr>
      <w:r w:rsidRPr="00530AD6">
        <w:rPr>
          <w:rFonts w:ascii="Arial" w:eastAsia="Arial" w:hAnsi="Arial" w:cs="Arial"/>
          <w:noProof/>
          <w:color w:val="000000"/>
        </w:rPr>
        <w:drawing>
          <wp:inline distT="0" distB="0" distL="0" distR="0" wp14:anchorId="67973EEF" wp14:editId="0FBB7B6A">
            <wp:extent cx="5303520" cy="3914831"/>
            <wp:effectExtent l="0" t="0" r="0" b="9525"/>
            <wp:docPr id="6108943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894331" name="Picture 3"/>
                    <pic:cNvPicPr/>
                  </pic:nvPicPr>
                  <pic:blipFill>
                    <a:blip r:embed="rId26" cstate="print">
                      <a:extLst>
                        <a:ext uri="{28A0092B-C50C-407E-A947-70E740481C1C}">
                          <a14:useLocalDpi xmlns:a14="http://schemas.microsoft.com/office/drawing/2010/main" val="0"/>
                        </a:ext>
                      </a:extLst>
                    </a:blip>
                    <a:srcRect l="558" r="558"/>
                    <a:stretch>
                      <a:fillRect/>
                    </a:stretch>
                  </pic:blipFill>
                  <pic:spPr bwMode="auto">
                    <a:xfrm>
                      <a:off x="0" y="0"/>
                      <a:ext cx="5303520" cy="3914831"/>
                    </a:xfrm>
                    <a:prstGeom prst="rect">
                      <a:avLst/>
                    </a:prstGeom>
                    <a:ln>
                      <a:noFill/>
                    </a:ln>
                    <a:extLst>
                      <a:ext uri="{53640926-AAD7-44D8-BBD7-CCE9431645EC}">
                        <a14:shadowObscured xmlns:a14="http://schemas.microsoft.com/office/drawing/2010/main"/>
                      </a:ext>
                    </a:extLst>
                  </pic:spPr>
                </pic:pic>
              </a:graphicData>
            </a:graphic>
          </wp:inline>
        </w:drawing>
      </w:r>
    </w:p>
    <w:p w14:paraId="3967F3E0" w14:textId="78130451" w:rsidR="00B871C5" w:rsidRPr="00530AD6" w:rsidRDefault="008C5AD1" w:rsidP="008C5AD1">
      <w:pPr>
        <w:pStyle w:val="Caption"/>
        <w:jc w:val="center"/>
        <w:rPr>
          <w:rFonts w:ascii="Arial" w:eastAsia="Arial" w:hAnsi="Arial" w:cs="Arial"/>
          <w:color w:val="000000"/>
        </w:rPr>
      </w:pPr>
      <w:bookmarkStart w:id="52" w:name="_Toc176298113"/>
      <w:r w:rsidRPr="00530AD6">
        <w:t xml:space="preserve">Figure </w:t>
      </w:r>
      <w:fldSimple w:instr=" SEQ Figure \* ARABIC ">
        <w:r w:rsidR="00214768" w:rsidRPr="00530AD6">
          <w:rPr>
            <w:noProof/>
          </w:rPr>
          <w:t>17</w:t>
        </w:r>
      </w:fldSimple>
      <w:r w:rsidRPr="00530AD6">
        <w:t>: Regional Model Measures</w:t>
      </w:r>
      <w:bookmarkEnd w:id="52"/>
    </w:p>
    <w:p w14:paraId="056102C0" w14:textId="77777777" w:rsidR="00274155" w:rsidRDefault="005A1576" w:rsidP="00274155">
      <w:pPr>
        <w:spacing w:line="360" w:lineRule="auto"/>
        <w:jc w:val="both"/>
        <w:rPr>
          <w:rFonts w:ascii="Arial" w:eastAsia="Arial" w:hAnsi="Arial" w:cs="Arial"/>
          <w:color w:val="000000"/>
        </w:rPr>
      </w:pPr>
      <w:r w:rsidRPr="00530AD6">
        <w:rPr>
          <w:rFonts w:ascii="Arial" w:eastAsia="Arial" w:hAnsi="Arial" w:cs="Arial"/>
          <w:color w:val="000000"/>
        </w:rPr>
        <w:lastRenderedPageBreak/>
        <w:t>The next section will delve into a detailed discussion of these results, exploring their implications and comparing them with findings from existing literature.</w:t>
      </w:r>
    </w:p>
    <w:p w14:paraId="66B8189A" w14:textId="77777777" w:rsidR="00DD789F" w:rsidRDefault="00DD789F" w:rsidP="00DD789F">
      <w:pPr>
        <w:spacing w:line="360" w:lineRule="auto"/>
        <w:jc w:val="both"/>
        <w:rPr>
          <w:rFonts w:ascii="Arial" w:eastAsia="Arial" w:hAnsi="Arial" w:cs="Arial"/>
          <w:sz w:val="24"/>
          <w:szCs w:val="24"/>
        </w:rPr>
      </w:pPr>
      <w:bookmarkStart w:id="53" w:name="_Toc184090178"/>
    </w:p>
    <w:p w14:paraId="063B0C18" w14:textId="2D9275A5" w:rsidR="00742067" w:rsidRPr="00530AD6" w:rsidRDefault="00F75EEA" w:rsidP="00DD789F">
      <w:pPr>
        <w:pStyle w:val="Heading1"/>
        <w:spacing w:line="360" w:lineRule="auto"/>
        <w:jc w:val="both"/>
        <w:rPr>
          <w:rFonts w:ascii="Arial" w:eastAsia="Arial" w:hAnsi="Arial" w:cs="Arial"/>
          <w:sz w:val="24"/>
          <w:szCs w:val="24"/>
        </w:rPr>
      </w:pPr>
      <w:r>
        <w:rPr>
          <w:rFonts w:ascii="Arial" w:eastAsia="Arial" w:hAnsi="Arial" w:cs="Arial"/>
          <w:sz w:val="24"/>
          <w:szCs w:val="24"/>
        </w:rPr>
        <w:t xml:space="preserve">5. </w:t>
      </w:r>
      <w:r w:rsidR="00742067" w:rsidRPr="00530AD6">
        <w:rPr>
          <w:rFonts w:ascii="Arial" w:eastAsia="Arial" w:hAnsi="Arial" w:cs="Arial"/>
          <w:sz w:val="24"/>
          <w:szCs w:val="24"/>
        </w:rPr>
        <w:t>Discussion</w:t>
      </w:r>
      <w:bookmarkEnd w:id="53"/>
    </w:p>
    <w:p w14:paraId="1FDFDC97" w14:textId="4963F575" w:rsidR="0035210B" w:rsidRPr="00530AD6" w:rsidRDefault="00F75EEA" w:rsidP="00406C8E">
      <w:pPr>
        <w:pStyle w:val="Heading2"/>
        <w:spacing w:line="360" w:lineRule="auto"/>
        <w:jc w:val="both"/>
        <w:rPr>
          <w:rFonts w:ascii="Arial" w:eastAsia="Arial" w:hAnsi="Arial" w:cs="Arial"/>
          <w:sz w:val="22"/>
          <w:szCs w:val="22"/>
        </w:rPr>
      </w:pPr>
      <w:bookmarkStart w:id="54" w:name="_Toc184090179"/>
      <w:r>
        <w:rPr>
          <w:rFonts w:ascii="Arial" w:eastAsia="Arial" w:hAnsi="Arial" w:cs="Arial"/>
          <w:sz w:val="22"/>
          <w:szCs w:val="22"/>
        </w:rPr>
        <w:t xml:space="preserve">5.1 </w:t>
      </w:r>
      <w:r w:rsidR="004C5390" w:rsidRPr="00530AD6">
        <w:rPr>
          <w:rFonts w:ascii="Arial" w:eastAsia="Arial" w:hAnsi="Arial" w:cs="Arial"/>
          <w:sz w:val="22"/>
          <w:szCs w:val="22"/>
        </w:rPr>
        <w:t>Residual</w:t>
      </w:r>
      <w:r w:rsidR="0035210B" w:rsidRPr="00530AD6">
        <w:rPr>
          <w:rFonts w:ascii="Arial" w:eastAsia="Arial" w:hAnsi="Arial" w:cs="Arial"/>
          <w:sz w:val="22"/>
          <w:szCs w:val="22"/>
        </w:rPr>
        <w:t xml:space="preserve"> Analysis</w:t>
      </w:r>
      <w:bookmarkEnd w:id="54"/>
    </w:p>
    <w:p w14:paraId="5A0A3F23" w14:textId="0D353C6D" w:rsidR="007551DF" w:rsidRPr="007551DF" w:rsidRDefault="007551DF" w:rsidP="007551DF">
      <w:pPr>
        <w:spacing w:line="360" w:lineRule="auto"/>
        <w:jc w:val="both"/>
        <w:rPr>
          <w:rFonts w:ascii="Arial" w:eastAsia="Arial" w:hAnsi="Arial" w:cs="Arial"/>
          <w:color w:val="000000"/>
        </w:rPr>
      </w:pPr>
      <w:r w:rsidRPr="007551DF">
        <w:rPr>
          <w:rFonts w:ascii="Arial" w:eastAsia="Arial" w:hAnsi="Arial" w:cs="Arial"/>
          <w:color w:val="000000"/>
        </w:rPr>
        <w:t xml:space="preserve">The residual plots for the training dataset offer valuable insights into the performance and generalization of the models. </w:t>
      </w:r>
      <w:r>
        <w:rPr>
          <w:rFonts w:ascii="Arial" w:eastAsia="Arial" w:hAnsi="Arial" w:cs="Arial"/>
          <w:color w:val="000000"/>
        </w:rPr>
        <w:t>LR</w:t>
      </w:r>
      <w:r w:rsidRPr="007551DF">
        <w:rPr>
          <w:rFonts w:ascii="Arial" w:eastAsia="Arial" w:hAnsi="Arial" w:cs="Arial"/>
          <w:color w:val="000000"/>
        </w:rPr>
        <w:t xml:space="preserve"> exhibits a clear pattern of heteroscedasticity, with residuals spreading out as fitted values increase, indicating the model's struggle to capture variance, especially at higher sales values. This suggests potential underfitting, where LR might perform poorly on unseen data, particularly for extreme values.</w:t>
      </w:r>
    </w:p>
    <w:p w14:paraId="64D03CE0" w14:textId="63108E70" w:rsidR="007551DF" w:rsidRPr="007551DF" w:rsidRDefault="007551DF" w:rsidP="007551DF">
      <w:pPr>
        <w:spacing w:line="360" w:lineRule="auto"/>
        <w:jc w:val="both"/>
        <w:rPr>
          <w:rFonts w:ascii="Arial" w:eastAsia="Arial" w:hAnsi="Arial" w:cs="Arial"/>
          <w:color w:val="000000"/>
        </w:rPr>
      </w:pPr>
      <w:r w:rsidRPr="007551DF">
        <w:rPr>
          <w:rFonts w:ascii="Arial" w:eastAsia="Arial" w:hAnsi="Arial" w:cs="Arial"/>
          <w:color w:val="000000"/>
        </w:rPr>
        <w:t>The XGB</w:t>
      </w:r>
      <w:r>
        <w:rPr>
          <w:rFonts w:ascii="Arial" w:eastAsia="Arial" w:hAnsi="Arial" w:cs="Arial"/>
          <w:color w:val="000000"/>
        </w:rPr>
        <w:t xml:space="preserve"> </w:t>
      </w:r>
      <w:r w:rsidRPr="007551DF">
        <w:rPr>
          <w:rFonts w:ascii="Arial" w:eastAsia="Arial" w:hAnsi="Arial" w:cs="Arial"/>
          <w:color w:val="000000"/>
        </w:rPr>
        <w:t>model also shows signs of heteroscedasticity, though less severe than LR. The residuals are more evenly spread but still increase in variance with larger fitted values, implying challenges in predicting higher sales and possible overfitting on the training data.</w:t>
      </w:r>
    </w:p>
    <w:p w14:paraId="09B2A738" w14:textId="114D71B9" w:rsidR="007551DF" w:rsidRPr="007551DF" w:rsidRDefault="007551DF" w:rsidP="007551DF">
      <w:pPr>
        <w:spacing w:line="360" w:lineRule="auto"/>
        <w:jc w:val="both"/>
        <w:rPr>
          <w:rFonts w:ascii="Arial" w:eastAsia="Arial" w:hAnsi="Arial" w:cs="Arial"/>
          <w:color w:val="000000"/>
        </w:rPr>
      </w:pPr>
      <w:r w:rsidRPr="007551DF">
        <w:rPr>
          <w:rFonts w:ascii="Arial" w:eastAsia="Arial" w:hAnsi="Arial" w:cs="Arial"/>
          <w:color w:val="000000"/>
        </w:rPr>
        <w:t>In contrast, the R</w:t>
      </w:r>
      <w:r>
        <w:rPr>
          <w:rFonts w:ascii="Arial" w:eastAsia="Arial" w:hAnsi="Arial" w:cs="Arial"/>
          <w:color w:val="000000"/>
        </w:rPr>
        <w:t>F</w:t>
      </w:r>
      <w:r w:rsidRPr="007551DF">
        <w:rPr>
          <w:rFonts w:ascii="Arial" w:eastAsia="Arial" w:hAnsi="Arial" w:cs="Arial"/>
          <w:color w:val="000000"/>
        </w:rPr>
        <w:t xml:space="preserve"> model displays a more consistent distribution of residuals, with less pronounced heteroscedasticity, suggesting a better fit across the entire range of predicted values. This balance between complexity and variance control indicates that RF might generalize better on test data.</w:t>
      </w:r>
    </w:p>
    <w:p w14:paraId="32001F3C" w14:textId="45620942" w:rsidR="007551DF" w:rsidRPr="007551DF" w:rsidRDefault="007551DF" w:rsidP="007551DF">
      <w:pPr>
        <w:spacing w:line="360" w:lineRule="auto"/>
        <w:jc w:val="both"/>
        <w:rPr>
          <w:rFonts w:ascii="Arial" w:eastAsia="Arial" w:hAnsi="Arial" w:cs="Arial"/>
          <w:color w:val="000000"/>
        </w:rPr>
      </w:pPr>
      <w:r w:rsidRPr="007551DF">
        <w:rPr>
          <w:rFonts w:ascii="Arial" w:eastAsia="Arial" w:hAnsi="Arial" w:cs="Arial"/>
          <w:color w:val="000000"/>
        </w:rPr>
        <w:t>The most balanced residual pattern is observed in the A</w:t>
      </w:r>
      <w:r>
        <w:rPr>
          <w:rFonts w:ascii="Arial" w:eastAsia="Arial" w:hAnsi="Arial" w:cs="Arial"/>
          <w:color w:val="000000"/>
        </w:rPr>
        <w:t>NN</w:t>
      </w:r>
      <w:r w:rsidRPr="007551DF">
        <w:rPr>
          <w:rFonts w:ascii="Arial" w:eastAsia="Arial" w:hAnsi="Arial" w:cs="Arial"/>
          <w:color w:val="000000"/>
        </w:rPr>
        <w:t xml:space="preserve"> model, where residuals are evenly distributed around the zero line with minimal signs of heteroscedasticity. This suggests that ANN has likely captured underlying patterns effectively, indicating a well-fitted model that may generalize well to new data. However, the strong fit observed in ANN and RF raises concerns about potential overfitting, where models perform exceptionally on training data but might not generalize effectively to unseen data.</w:t>
      </w:r>
    </w:p>
    <w:p w14:paraId="26FD134A" w14:textId="5D0A019E" w:rsidR="007551DF" w:rsidRPr="007551DF" w:rsidRDefault="007551DF" w:rsidP="007551DF">
      <w:pPr>
        <w:spacing w:line="360" w:lineRule="auto"/>
        <w:jc w:val="both"/>
        <w:rPr>
          <w:rFonts w:ascii="Arial" w:eastAsia="Arial" w:hAnsi="Arial" w:cs="Arial"/>
          <w:color w:val="000000"/>
        </w:rPr>
      </w:pPr>
      <w:r w:rsidRPr="007551DF">
        <w:rPr>
          <w:rFonts w:ascii="Arial" w:eastAsia="Arial" w:hAnsi="Arial" w:cs="Arial"/>
          <w:color w:val="000000"/>
        </w:rPr>
        <w:t>The residual plots for the test dataset further highlight how well each model generalizes. LR continues to show heteroscedasticity, with persistent funnel-shaped residuals suggesting underfitting and poor predictive performance on both high and low sales values. RF maintains a more uniform residual distribution with less pronounced heteroscedasticity, indicating relatively good generalization. However, some deviations suggest occasional prediction inaccuracies.</w:t>
      </w:r>
    </w:p>
    <w:p w14:paraId="1EB1C2DA" w14:textId="63ECDFAA" w:rsidR="007551DF" w:rsidRPr="007551DF" w:rsidRDefault="007551DF" w:rsidP="007551DF">
      <w:pPr>
        <w:spacing w:line="360" w:lineRule="auto"/>
        <w:jc w:val="both"/>
        <w:rPr>
          <w:rFonts w:ascii="Arial" w:eastAsia="Arial" w:hAnsi="Arial" w:cs="Arial"/>
          <w:color w:val="000000"/>
        </w:rPr>
      </w:pPr>
      <w:r w:rsidRPr="007551DF">
        <w:rPr>
          <w:rFonts w:ascii="Arial" w:eastAsia="Arial" w:hAnsi="Arial" w:cs="Arial"/>
          <w:color w:val="000000"/>
        </w:rPr>
        <w:t xml:space="preserve">XGB exhibits a residual pattern with moderate heteroscedasticity, better than LR but still indicating challenges in higher sales predictions, suggesting a balance between complexity and generalizability. ANN shows a slight indication of heteroscedasticity at </w:t>
      </w:r>
      <w:r w:rsidRPr="007551DF">
        <w:rPr>
          <w:rFonts w:ascii="Arial" w:eastAsia="Arial" w:hAnsi="Arial" w:cs="Arial"/>
          <w:color w:val="000000"/>
        </w:rPr>
        <w:lastRenderedPageBreak/>
        <w:t>lower fitted values, but the residuals are generally evenly distributed, avoiding significant underfitting or overfitting.</w:t>
      </w:r>
    </w:p>
    <w:p w14:paraId="10B09BC7" w14:textId="0C093512" w:rsidR="0035210B" w:rsidRDefault="007551DF" w:rsidP="00406C8E">
      <w:pPr>
        <w:spacing w:line="360" w:lineRule="auto"/>
        <w:jc w:val="both"/>
        <w:rPr>
          <w:rFonts w:ascii="Arial" w:eastAsia="Arial" w:hAnsi="Arial" w:cs="Arial"/>
          <w:color w:val="000000"/>
        </w:rPr>
      </w:pPr>
      <w:r w:rsidRPr="007551DF">
        <w:rPr>
          <w:rFonts w:ascii="Arial" w:eastAsia="Arial" w:hAnsi="Arial" w:cs="Arial"/>
          <w:color w:val="000000"/>
        </w:rPr>
        <w:t>Comparing the residual plots across training and test datasets reveals that RF and ANN maintain relatively consistent residual patterns, indicating better generalization. LR's persistent funnel shape highlights its underfitting, while XGB shows some signs of overfitting, particularly at higher fitted values. This comparison underscores the importance of balancing model complexity to ensure robust performance across both datasets.</w:t>
      </w:r>
    </w:p>
    <w:p w14:paraId="02BABAEA" w14:textId="77777777" w:rsidR="00A35C09" w:rsidRPr="00A35C09" w:rsidRDefault="00A35C09" w:rsidP="00406C8E">
      <w:pPr>
        <w:spacing w:line="360" w:lineRule="auto"/>
        <w:jc w:val="both"/>
        <w:rPr>
          <w:rFonts w:ascii="Arial" w:eastAsia="Arial" w:hAnsi="Arial" w:cs="Arial"/>
          <w:color w:val="000000"/>
        </w:rPr>
      </w:pPr>
    </w:p>
    <w:p w14:paraId="6254E819" w14:textId="4FC71001" w:rsidR="0035210B" w:rsidRPr="00530AD6" w:rsidRDefault="00F75EEA" w:rsidP="00406C8E">
      <w:pPr>
        <w:pStyle w:val="Heading2"/>
        <w:spacing w:line="360" w:lineRule="auto"/>
        <w:jc w:val="both"/>
        <w:rPr>
          <w:rFonts w:ascii="Arial" w:eastAsia="Arial" w:hAnsi="Arial" w:cs="Arial"/>
          <w:szCs w:val="22"/>
        </w:rPr>
      </w:pPr>
      <w:bookmarkStart w:id="55" w:name="_Toc184090180"/>
      <w:r>
        <w:rPr>
          <w:rFonts w:ascii="Arial" w:eastAsia="Arial" w:hAnsi="Arial" w:cs="Arial"/>
          <w:sz w:val="22"/>
          <w:szCs w:val="22"/>
        </w:rPr>
        <w:t xml:space="preserve">5.2 </w:t>
      </w:r>
      <w:r w:rsidR="004C5390" w:rsidRPr="00530AD6">
        <w:rPr>
          <w:rFonts w:ascii="Arial" w:eastAsia="Arial" w:hAnsi="Arial" w:cs="Arial"/>
          <w:sz w:val="22"/>
          <w:szCs w:val="22"/>
        </w:rPr>
        <w:t>Model</w:t>
      </w:r>
      <w:r w:rsidR="0035210B" w:rsidRPr="00530AD6">
        <w:rPr>
          <w:rFonts w:ascii="Arial" w:eastAsia="Arial" w:hAnsi="Arial" w:cs="Arial"/>
          <w:sz w:val="22"/>
          <w:szCs w:val="22"/>
        </w:rPr>
        <w:t xml:space="preserve"> Analysis</w:t>
      </w:r>
      <w:bookmarkEnd w:id="55"/>
    </w:p>
    <w:p w14:paraId="40D15774" w14:textId="77777777" w:rsidR="00E4465F" w:rsidRDefault="00D2157A" w:rsidP="00D2157A">
      <w:pPr>
        <w:spacing w:line="360" w:lineRule="auto"/>
        <w:jc w:val="both"/>
        <w:rPr>
          <w:rFonts w:ascii="Arial" w:eastAsia="Arial" w:hAnsi="Arial" w:cs="Arial"/>
          <w:color w:val="000000"/>
        </w:rPr>
      </w:pPr>
      <w:r w:rsidRPr="00530AD6">
        <w:rPr>
          <w:rFonts w:ascii="Arial" w:eastAsia="Arial" w:hAnsi="Arial" w:cs="Arial"/>
          <w:color w:val="000000"/>
        </w:rPr>
        <w:t xml:space="preserve">LR served as the baseline econometric model for this analysis. The model exhibited moderate predictive power across all regions, with R-squared values ranging from approximately 0.33 to 0.43 on the test datasets and similar values on the training datasets. The close alignment between train and test R² values suggests that LR is relatively stable and does not overfit the data. However, the MAE and RMSE values indicate that while LR captures the general trends, it fails to account for more complex, non-linear relationships in the data. For instance, in the North America region, the test MAE was 0.1353 and the test RMSE was 0.2124, which are relatively higher compared to the other models, reflecting the model's limitations in predictive accuracy. </w:t>
      </w:r>
    </w:p>
    <w:p w14:paraId="1DF7E41B" w14:textId="77640CD3" w:rsidR="00A133B8" w:rsidRPr="00530AD6" w:rsidRDefault="00D2157A" w:rsidP="00D2157A">
      <w:pPr>
        <w:spacing w:line="360" w:lineRule="auto"/>
        <w:jc w:val="both"/>
        <w:rPr>
          <w:rFonts w:ascii="Arial" w:eastAsia="Arial" w:hAnsi="Arial" w:cs="Arial"/>
          <w:color w:val="000000"/>
        </w:rPr>
      </w:pPr>
      <w:r w:rsidRPr="00530AD6">
        <w:rPr>
          <w:rFonts w:ascii="Arial" w:eastAsia="Arial" w:hAnsi="Arial" w:cs="Arial"/>
          <w:color w:val="000000"/>
        </w:rPr>
        <w:t>Feature importance analysis revealed that variables such as User Score, Year of Release, and certain Franchises were heavily weighted, which suggests that LR can identify key drivers of sales</w:t>
      </w:r>
      <w:r w:rsidR="00A133B8" w:rsidRPr="00530AD6">
        <w:rPr>
          <w:rFonts w:ascii="Arial" w:eastAsia="Arial" w:hAnsi="Arial" w:cs="Arial"/>
          <w:color w:val="000000"/>
        </w:rPr>
        <w:t>. While looking at the regression we noticed that the periods 2015–2019 and 2010–2014 display strong negative coefficients, pointing to a significant downturn in sales. This trend can be linked to several factors, including the enduring impact of the 2008 global economic crisis, which dampened consumer spending and reshaped market behaviours. Additionally, the explosive growth of mobile gaming throughout the 2010s siphoned consumer attention and spending away from traditional gaming platforms</w:t>
      </w:r>
      <w:r w:rsidR="00DD789F">
        <w:rPr>
          <w:rFonts w:ascii="Arial" w:eastAsia="Arial" w:hAnsi="Arial" w:cs="Arial"/>
          <w:color w:val="000000"/>
        </w:rPr>
        <w:t>.</w:t>
      </w:r>
      <w:r w:rsidR="00A133B8" w:rsidRPr="00530AD6">
        <w:rPr>
          <w:rFonts w:ascii="Arial" w:eastAsia="Arial" w:hAnsi="Arial" w:cs="Arial"/>
          <w:color w:val="000000"/>
        </w:rPr>
        <w:t xml:space="preserve"> These patterns highlight the critical role of economic conditions and industry transformations, such as the rise of mobile gaming, in shaping the global video game sales landscape.</w:t>
      </w:r>
    </w:p>
    <w:p w14:paraId="5239843F" w14:textId="0CAF5BC0" w:rsidR="00D2157A" w:rsidRPr="00530AD6" w:rsidRDefault="00D2157A" w:rsidP="00D2157A">
      <w:pPr>
        <w:spacing w:line="360" w:lineRule="auto"/>
        <w:jc w:val="both"/>
        <w:rPr>
          <w:rFonts w:ascii="Arial" w:eastAsia="Arial" w:hAnsi="Arial" w:cs="Arial"/>
          <w:color w:val="000000"/>
        </w:rPr>
      </w:pPr>
      <w:r w:rsidRPr="00530AD6">
        <w:rPr>
          <w:rFonts w:ascii="Arial" w:eastAsia="Arial" w:hAnsi="Arial" w:cs="Arial"/>
          <w:color w:val="000000"/>
        </w:rPr>
        <w:t xml:space="preserve">The RF model, a robust ensemble learning technique, significantly outperformed LR across all regions. The R-squared values on the test data ranged from 0.44 to 0.52, with the highest values seen in the Rest of the World (R² = 0.4933) and Japan (R² = 0.4399). Importantly, the RF model also maintained high R² values on the training data, ranging from 0.59 to 0.75, indicating that it captured a substantial portion of the variance in the </w:t>
      </w:r>
      <w:r w:rsidRPr="00530AD6">
        <w:rPr>
          <w:rFonts w:ascii="Arial" w:eastAsia="Arial" w:hAnsi="Arial" w:cs="Arial"/>
          <w:color w:val="000000"/>
        </w:rPr>
        <w:lastRenderedPageBreak/>
        <w:t xml:space="preserve">training data. However, the slightly lower R² values on the test sets compared to the training sets suggest some degree of overfitting, particularly in regions like Japan where the train R² was 0.5933 but dropped to 0.4399 on the test set. Despite this, RF's ability to handle non-linear relationships and feature interactions contributed to its strong overall performance. For example, in North America, RF had a test MAE of 0.1193 and test RMSE of 0.2004, which were lower than those of LR, indicating better predictive accuracy. Feature importance analysis showed that RF relied heavily on User &amp; Critic Counts and Scores across all regions. Additionally, region-specific features such as the Mario Franchise and </w:t>
      </w:r>
      <w:r w:rsidR="00D83A17">
        <w:rPr>
          <w:rFonts w:ascii="Arial" w:eastAsia="Arial" w:hAnsi="Arial" w:cs="Arial"/>
          <w:color w:val="000000"/>
        </w:rPr>
        <w:t xml:space="preserve">particularly </w:t>
      </w:r>
      <w:r w:rsidRPr="00530AD6">
        <w:rPr>
          <w:rFonts w:ascii="Arial" w:eastAsia="Arial" w:hAnsi="Arial" w:cs="Arial"/>
          <w:color w:val="000000"/>
        </w:rPr>
        <w:t xml:space="preserve">Nintendo platforms were </w:t>
      </w:r>
      <w:r w:rsidR="00D83A17">
        <w:rPr>
          <w:rFonts w:ascii="Arial" w:eastAsia="Arial" w:hAnsi="Arial" w:cs="Arial"/>
          <w:color w:val="000000"/>
        </w:rPr>
        <w:t xml:space="preserve">highly </w:t>
      </w:r>
      <w:r w:rsidRPr="00530AD6">
        <w:rPr>
          <w:rFonts w:ascii="Arial" w:eastAsia="Arial" w:hAnsi="Arial" w:cs="Arial"/>
          <w:color w:val="000000"/>
        </w:rPr>
        <w:t>influential in Japan</w:t>
      </w:r>
      <w:r w:rsidR="00DD789F">
        <w:t>,</w:t>
      </w:r>
      <w:r w:rsidRPr="00530AD6">
        <w:rPr>
          <w:rFonts w:ascii="Arial" w:eastAsia="Arial" w:hAnsi="Arial" w:cs="Arial"/>
          <w:color w:val="000000"/>
        </w:rPr>
        <w:t xml:space="preserve"> showcasing RF's strength in capturing regionally relevant predictors.</w:t>
      </w:r>
    </w:p>
    <w:p w14:paraId="53EF774C" w14:textId="418B594A" w:rsidR="00D2157A" w:rsidRPr="00530AD6" w:rsidRDefault="00D2157A" w:rsidP="00D2157A">
      <w:pPr>
        <w:spacing w:line="360" w:lineRule="auto"/>
        <w:jc w:val="both"/>
        <w:rPr>
          <w:rFonts w:ascii="Arial" w:eastAsia="Arial" w:hAnsi="Arial" w:cs="Arial"/>
          <w:color w:val="000000"/>
        </w:rPr>
      </w:pPr>
      <w:r w:rsidRPr="00530AD6">
        <w:rPr>
          <w:rFonts w:ascii="Arial" w:eastAsia="Arial" w:hAnsi="Arial" w:cs="Arial"/>
          <w:color w:val="000000"/>
        </w:rPr>
        <w:t xml:space="preserve">XGB, known for its efficiency and high performance, delivered competitive results </w:t>
      </w:r>
      <w:proofErr w:type="gramStart"/>
      <w:r w:rsidRPr="00530AD6">
        <w:rPr>
          <w:rFonts w:ascii="Arial" w:eastAsia="Arial" w:hAnsi="Arial" w:cs="Arial"/>
          <w:color w:val="000000"/>
        </w:rPr>
        <w:t>similar to</w:t>
      </w:r>
      <w:proofErr w:type="gramEnd"/>
      <w:r w:rsidRPr="00530AD6">
        <w:rPr>
          <w:rFonts w:ascii="Arial" w:eastAsia="Arial" w:hAnsi="Arial" w:cs="Arial"/>
          <w:color w:val="000000"/>
        </w:rPr>
        <w:t xml:space="preserve"> those of RF. The R-squared values for XGB ranged from 0.40 to 0.53 on the test datasets, with the highest performance observed in the Global region (R² = 0.5344). On the training data, XGB also showed strong R² values, although slightly lower than RF, ranging from 0.39 to 0.64. The lower test R² values compared to the train R² indicate a good balance between model complexity and generalization, with less overfitting than RF. In the North America region, XGB had a test MAE of 0.1229 and test RMSE of 0.2079, closely matching RF's performance but with a slightly higher MAE, indicating comparable predictive </w:t>
      </w:r>
      <w:r w:rsidRPr="00356F02">
        <w:rPr>
          <w:rFonts w:ascii="Arial" w:eastAsia="Arial" w:hAnsi="Arial" w:cs="Arial"/>
          <w:color w:val="000000"/>
        </w:rPr>
        <w:t>power. XGB's feature importance analysis highlighted similar key predictors as RF, such as User &amp; Critic Scores, but with distinct regional trends, particularly in Japan, where platform-specific features were more pronounced.</w:t>
      </w:r>
      <w:r w:rsidRPr="00530AD6">
        <w:rPr>
          <w:rFonts w:ascii="Arial" w:eastAsia="Arial" w:hAnsi="Arial" w:cs="Arial"/>
          <w:color w:val="000000"/>
        </w:rPr>
        <w:t xml:space="preserve"> XGB's strong performance in the Global region suggests its robustness in handling diverse datasets with varying patterns.</w:t>
      </w:r>
    </w:p>
    <w:p w14:paraId="6026E0AC" w14:textId="4E85FE26" w:rsidR="00C25DE0" w:rsidRPr="00530AD6" w:rsidRDefault="00D2157A" w:rsidP="00D2157A">
      <w:pPr>
        <w:spacing w:line="360" w:lineRule="auto"/>
        <w:jc w:val="both"/>
        <w:rPr>
          <w:rFonts w:ascii="Arial" w:eastAsia="Arial" w:hAnsi="Arial" w:cs="Arial"/>
          <w:color w:val="000000"/>
        </w:rPr>
      </w:pPr>
      <w:r w:rsidRPr="00530AD6">
        <w:rPr>
          <w:rFonts w:ascii="Arial" w:eastAsia="Arial" w:hAnsi="Arial" w:cs="Arial"/>
          <w:color w:val="000000"/>
        </w:rPr>
        <w:t xml:space="preserve">The ANN model, designed to capture complex, non-linear patterns, produced results that were competitive with both </w:t>
      </w:r>
      <w:r w:rsidR="00784B08" w:rsidRPr="00530AD6">
        <w:rPr>
          <w:rFonts w:ascii="Arial" w:eastAsia="Arial" w:hAnsi="Arial" w:cs="Arial"/>
          <w:color w:val="000000"/>
        </w:rPr>
        <w:t>RF</w:t>
      </w:r>
      <w:r w:rsidRPr="00530AD6">
        <w:rPr>
          <w:rFonts w:ascii="Arial" w:eastAsia="Arial" w:hAnsi="Arial" w:cs="Arial"/>
          <w:color w:val="000000"/>
        </w:rPr>
        <w:t xml:space="preserve"> and XGB. The R-squared values on the test datasets ranged from approximately 0.43 to 0.54, with the highest values seen in North America (R² = 0.5106) and Europe (R² = 0.4951). On the training data, ANN showed strong R² values (0.53 to 0.59), indicating its effectiveness in fitting the training data while maintaining good generalization to the test sets. In the Rest of the World region, ANN had a test MAE of 0.0305 and test RMSE of 0.0649, which were the lowest among all models, showcasing its superior predictive accuracy in that region. However, the performance was not as consistent across all regions; for instance, in Japan, the ANN model had a slightly lower test R² of 0.4350 compared to RF. Feature importance analysis revealed that ANN captured significant regional variations, with non-top Franchises contributing more to sales in regions like Japan and the Rest of the World, while platforms like Nintendo and Sony PlayStation had a stronger impact in Japan. The </w:t>
      </w:r>
      <w:r w:rsidRPr="00530AD6">
        <w:rPr>
          <w:rFonts w:ascii="Arial" w:eastAsia="Arial" w:hAnsi="Arial" w:cs="Arial"/>
          <w:color w:val="000000"/>
        </w:rPr>
        <w:lastRenderedPageBreak/>
        <w:t>years 2005-2009 were particularly influential across regions except North America, indicating the global relevance of platforms like PSP, PS3, Xbox 360, and Wii during that period.</w:t>
      </w:r>
    </w:p>
    <w:p w14:paraId="1199A00F" w14:textId="7E235E16" w:rsidR="00D2157A" w:rsidRPr="00FC0C7E" w:rsidRDefault="00F75EEA" w:rsidP="00FC0C7E">
      <w:pPr>
        <w:pStyle w:val="Heading2"/>
        <w:spacing w:line="360" w:lineRule="auto"/>
        <w:jc w:val="both"/>
        <w:rPr>
          <w:rFonts w:ascii="Arial" w:eastAsia="Arial" w:hAnsi="Arial" w:cs="Arial"/>
          <w:sz w:val="22"/>
          <w:szCs w:val="22"/>
        </w:rPr>
      </w:pPr>
      <w:bookmarkStart w:id="56" w:name="_Toc184090181"/>
      <w:r>
        <w:rPr>
          <w:rFonts w:ascii="Arial" w:eastAsia="Arial" w:hAnsi="Arial" w:cs="Arial"/>
          <w:sz w:val="22"/>
          <w:szCs w:val="22"/>
        </w:rPr>
        <w:t xml:space="preserve">5.3 </w:t>
      </w:r>
      <w:r w:rsidR="00D2157A" w:rsidRPr="00FC0C7E">
        <w:rPr>
          <w:rFonts w:ascii="Arial" w:eastAsia="Arial" w:hAnsi="Arial" w:cs="Arial"/>
          <w:sz w:val="22"/>
          <w:szCs w:val="22"/>
        </w:rPr>
        <w:t>Model Selection</w:t>
      </w:r>
      <w:bookmarkEnd w:id="56"/>
    </w:p>
    <w:p w14:paraId="4A3B1636" w14:textId="4FDC011C" w:rsidR="00C25DE0" w:rsidRDefault="006D2220" w:rsidP="00D2157A">
      <w:pPr>
        <w:spacing w:line="360" w:lineRule="auto"/>
        <w:jc w:val="both"/>
        <w:rPr>
          <w:rFonts w:ascii="Arial" w:eastAsia="Arial" w:hAnsi="Arial" w:cs="Arial"/>
          <w:color w:val="000000"/>
        </w:rPr>
      </w:pPr>
      <w:r>
        <w:rPr>
          <w:rFonts w:ascii="Arial" w:eastAsia="Arial" w:hAnsi="Arial" w:cs="Arial"/>
          <w:color w:val="000000"/>
        </w:rPr>
        <w:t>While comparing the f</w:t>
      </w:r>
      <w:r w:rsidR="00C25DE0" w:rsidRPr="00C25DE0">
        <w:rPr>
          <w:rFonts w:ascii="Arial" w:eastAsia="Arial" w:hAnsi="Arial" w:cs="Arial"/>
          <w:color w:val="000000"/>
        </w:rPr>
        <w:t>eature importance scores across the models</w:t>
      </w:r>
      <w:r>
        <w:rPr>
          <w:rFonts w:ascii="Arial" w:eastAsia="Arial" w:hAnsi="Arial" w:cs="Arial"/>
          <w:color w:val="000000"/>
        </w:rPr>
        <w:t>, we notice that LR</w:t>
      </w:r>
      <w:r w:rsidR="00C25DE0" w:rsidRPr="00C25DE0">
        <w:rPr>
          <w:rFonts w:ascii="Arial" w:eastAsia="Arial" w:hAnsi="Arial" w:cs="Arial"/>
          <w:color w:val="000000"/>
        </w:rPr>
        <w:t xml:space="preserve"> consistently highlights temporal features (e.g., </w:t>
      </w:r>
      <w:proofErr w:type="spellStart"/>
      <w:r w:rsidR="00C25DE0" w:rsidRPr="006D2220">
        <w:rPr>
          <w:rFonts w:ascii="Arial" w:eastAsia="Arial" w:hAnsi="Arial" w:cs="Arial"/>
          <w:i/>
          <w:iCs/>
          <w:color w:val="000000"/>
        </w:rPr>
        <w:t>Year_Bins</w:t>
      </w:r>
      <w:proofErr w:type="spellEnd"/>
      <w:r w:rsidR="00C25DE0" w:rsidRPr="00C25DE0">
        <w:rPr>
          <w:rFonts w:ascii="Arial" w:eastAsia="Arial" w:hAnsi="Arial" w:cs="Arial"/>
          <w:color w:val="000000"/>
        </w:rPr>
        <w:t>) as the most important</w:t>
      </w:r>
      <w:r>
        <w:rPr>
          <w:rFonts w:ascii="Arial" w:eastAsia="Arial" w:hAnsi="Arial" w:cs="Arial"/>
          <w:color w:val="000000"/>
        </w:rPr>
        <w:t xml:space="preserve"> whereas</w:t>
      </w:r>
      <w:r w:rsidR="00C25DE0" w:rsidRPr="00C25DE0">
        <w:rPr>
          <w:rFonts w:ascii="Arial" w:eastAsia="Arial" w:hAnsi="Arial" w:cs="Arial"/>
          <w:color w:val="000000"/>
        </w:rPr>
        <w:t>, R</w:t>
      </w:r>
      <w:r>
        <w:rPr>
          <w:rFonts w:ascii="Arial" w:eastAsia="Arial" w:hAnsi="Arial" w:cs="Arial"/>
          <w:color w:val="000000"/>
        </w:rPr>
        <w:t>F</w:t>
      </w:r>
      <w:r w:rsidR="00C25DE0" w:rsidRPr="00C25DE0">
        <w:rPr>
          <w:rFonts w:ascii="Arial" w:eastAsia="Arial" w:hAnsi="Arial" w:cs="Arial"/>
          <w:color w:val="000000"/>
        </w:rPr>
        <w:t xml:space="preserve"> and XGB show more varied distributions</w:t>
      </w:r>
      <w:r>
        <w:rPr>
          <w:rFonts w:ascii="Arial" w:eastAsia="Arial" w:hAnsi="Arial" w:cs="Arial"/>
          <w:color w:val="000000"/>
        </w:rPr>
        <w:t xml:space="preserve"> with</w:t>
      </w:r>
      <w:r w:rsidR="00C25DE0" w:rsidRPr="00C25DE0">
        <w:rPr>
          <w:rFonts w:ascii="Arial" w:eastAsia="Arial" w:hAnsi="Arial" w:cs="Arial"/>
          <w:color w:val="000000"/>
        </w:rPr>
        <w:t xml:space="preserve"> </w:t>
      </w:r>
      <w:proofErr w:type="spellStart"/>
      <w:r w:rsidR="00C25DE0" w:rsidRPr="006D2220">
        <w:rPr>
          <w:rFonts w:ascii="Arial" w:eastAsia="Arial" w:hAnsi="Arial" w:cs="Arial"/>
          <w:i/>
          <w:iCs/>
          <w:color w:val="000000"/>
        </w:rPr>
        <w:t>User_Count</w:t>
      </w:r>
      <w:proofErr w:type="spellEnd"/>
      <w:r w:rsidR="00C25DE0" w:rsidRPr="00C25DE0">
        <w:rPr>
          <w:rFonts w:ascii="Arial" w:eastAsia="Arial" w:hAnsi="Arial" w:cs="Arial"/>
          <w:color w:val="000000"/>
        </w:rPr>
        <w:t xml:space="preserve"> and </w:t>
      </w:r>
      <w:proofErr w:type="spellStart"/>
      <w:r w:rsidR="00BB70FD" w:rsidRPr="00BB70FD">
        <w:rPr>
          <w:rFonts w:ascii="Arial" w:eastAsia="Arial" w:hAnsi="Arial" w:cs="Arial"/>
          <w:i/>
          <w:iCs/>
          <w:color w:val="000000"/>
        </w:rPr>
        <w:t>Franchise_Others</w:t>
      </w:r>
      <w:proofErr w:type="spellEnd"/>
      <w:r w:rsidR="00BB70FD" w:rsidRPr="00C25DE0">
        <w:rPr>
          <w:rFonts w:ascii="Arial" w:eastAsia="Arial" w:hAnsi="Arial" w:cs="Arial"/>
          <w:color w:val="000000"/>
        </w:rPr>
        <w:t xml:space="preserve"> </w:t>
      </w:r>
      <w:r w:rsidR="00C25DE0" w:rsidRPr="00C25DE0">
        <w:rPr>
          <w:rFonts w:ascii="Arial" w:eastAsia="Arial" w:hAnsi="Arial" w:cs="Arial"/>
          <w:color w:val="000000"/>
        </w:rPr>
        <w:t>hav</w:t>
      </w:r>
      <w:r>
        <w:rPr>
          <w:rFonts w:ascii="Arial" w:eastAsia="Arial" w:hAnsi="Arial" w:cs="Arial"/>
          <w:color w:val="000000"/>
        </w:rPr>
        <w:t>ing</w:t>
      </w:r>
      <w:r w:rsidR="00C25DE0" w:rsidRPr="00C25DE0">
        <w:rPr>
          <w:rFonts w:ascii="Arial" w:eastAsia="Arial" w:hAnsi="Arial" w:cs="Arial"/>
          <w:color w:val="000000"/>
        </w:rPr>
        <w:t xml:space="preserve"> higher importance. </w:t>
      </w:r>
      <w:r>
        <w:rPr>
          <w:rFonts w:ascii="Arial" w:eastAsia="Arial" w:hAnsi="Arial" w:cs="Arial"/>
          <w:color w:val="000000"/>
        </w:rPr>
        <w:t>ANN</w:t>
      </w:r>
      <w:r w:rsidR="00C25DE0" w:rsidRPr="00C25DE0">
        <w:rPr>
          <w:rFonts w:ascii="Arial" w:eastAsia="Arial" w:hAnsi="Arial" w:cs="Arial"/>
          <w:color w:val="000000"/>
        </w:rPr>
        <w:t xml:space="preserve"> also present a broader spread, valuing features like </w:t>
      </w:r>
      <w:proofErr w:type="spellStart"/>
      <w:r w:rsidR="00C25DE0" w:rsidRPr="00BB70FD">
        <w:rPr>
          <w:rFonts w:ascii="Arial" w:eastAsia="Arial" w:hAnsi="Arial" w:cs="Arial"/>
          <w:i/>
          <w:iCs/>
          <w:color w:val="000000"/>
        </w:rPr>
        <w:t>Franchise_Others</w:t>
      </w:r>
      <w:proofErr w:type="spellEnd"/>
      <w:r w:rsidR="00C25DE0" w:rsidRPr="00BB70FD">
        <w:rPr>
          <w:rFonts w:ascii="Arial" w:eastAsia="Arial" w:hAnsi="Arial" w:cs="Arial"/>
          <w:i/>
          <w:iCs/>
          <w:color w:val="000000"/>
        </w:rPr>
        <w:t xml:space="preserve">, </w:t>
      </w:r>
      <w:proofErr w:type="spellStart"/>
      <w:r w:rsidR="00C25DE0" w:rsidRPr="00BB70FD">
        <w:rPr>
          <w:rFonts w:ascii="Arial" w:eastAsia="Arial" w:hAnsi="Arial" w:cs="Arial"/>
          <w:i/>
          <w:iCs/>
          <w:color w:val="000000"/>
        </w:rPr>
        <w:t>Platform_PlayStation</w:t>
      </w:r>
      <w:proofErr w:type="spellEnd"/>
      <w:r w:rsidR="00C25DE0" w:rsidRPr="00C25DE0">
        <w:rPr>
          <w:rFonts w:ascii="Arial" w:eastAsia="Arial" w:hAnsi="Arial" w:cs="Arial"/>
          <w:color w:val="000000"/>
        </w:rPr>
        <w:t xml:space="preserve">, and </w:t>
      </w:r>
      <w:proofErr w:type="spellStart"/>
      <w:r w:rsidR="00C25DE0" w:rsidRPr="00BB70FD">
        <w:rPr>
          <w:rFonts w:ascii="Arial" w:eastAsia="Arial" w:hAnsi="Arial" w:cs="Arial"/>
          <w:i/>
          <w:iCs/>
          <w:color w:val="000000"/>
        </w:rPr>
        <w:t>Year_Bins</w:t>
      </w:r>
      <w:proofErr w:type="spellEnd"/>
      <w:r w:rsidR="00C25DE0" w:rsidRPr="00C25DE0">
        <w:rPr>
          <w:rFonts w:ascii="Arial" w:eastAsia="Arial" w:hAnsi="Arial" w:cs="Arial"/>
          <w:color w:val="000000"/>
        </w:rPr>
        <w:t xml:space="preserve"> but with more emphasis on non-linear relationships. This diversity across models suggests that each algorithm captures and prioritizes different aspects of the data's underlying structure.</w:t>
      </w:r>
    </w:p>
    <w:p w14:paraId="4D9E0BBB" w14:textId="007DE74D" w:rsidR="00D2157A" w:rsidRPr="00530AD6" w:rsidRDefault="00BB70FD" w:rsidP="00D2157A">
      <w:pPr>
        <w:spacing w:line="360" w:lineRule="auto"/>
        <w:jc w:val="both"/>
        <w:rPr>
          <w:rFonts w:ascii="Arial" w:eastAsia="Arial" w:hAnsi="Arial" w:cs="Arial"/>
          <w:color w:val="000000"/>
        </w:rPr>
      </w:pPr>
      <w:proofErr w:type="gramStart"/>
      <w:r>
        <w:rPr>
          <w:rFonts w:ascii="Arial" w:eastAsia="Arial" w:hAnsi="Arial" w:cs="Arial"/>
          <w:color w:val="000000"/>
        </w:rPr>
        <w:t>With regard to</w:t>
      </w:r>
      <w:proofErr w:type="gramEnd"/>
      <w:r>
        <w:rPr>
          <w:rFonts w:ascii="Arial" w:eastAsia="Arial" w:hAnsi="Arial" w:cs="Arial"/>
          <w:color w:val="000000"/>
        </w:rPr>
        <w:t xml:space="preserve"> the</w:t>
      </w:r>
      <w:r w:rsidR="00D2157A" w:rsidRPr="00530AD6">
        <w:rPr>
          <w:rFonts w:ascii="Arial" w:eastAsia="Arial" w:hAnsi="Arial" w:cs="Arial"/>
          <w:color w:val="000000"/>
        </w:rPr>
        <w:t xml:space="preserve"> metrics, ANN emerges as the best overall model due to its balance between training and test performance. ANN consistently demonstrates strong R² values and low error metrics across multiple regions, particularly in North America and Europe. Although RF shows higher R² values on the training data, it tends to overfit more than ANN, as evidenced by the drop in R² on the test data. XGB also performs well, particularly in the Global region, but its slightly lower R² values compared to ANN make it a close contender rather than the top performer.</w:t>
      </w:r>
    </w:p>
    <w:p w14:paraId="6055AC73" w14:textId="1357F63F" w:rsidR="00D2157A" w:rsidRPr="00530AD6" w:rsidRDefault="00D2157A" w:rsidP="00D2157A">
      <w:pPr>
        <w:spacing w:line="360" w:lineRule="auto"/>
        <w:jc w:val="both"/>
        <w:rPr>
          <w:rFonts w:ascii="Arial" w:eastAsia="Arial" w:hAnsi="Arial" w:cs="Arial"/>
          <w:b/>
          <w:bCs/>
          <w:color w:val="000000"/>
        </w:rPr>
      </w:pPr>
      <w:r w:rsidRPr="00530AD6">
        <w:rPr>
          <w:rFonts w:ascii="Arial" w:eastAsia="Arial" w:hAnsi="Arial" w:cs="Arial"/>
          <w:b/>
          <w:bCs/>
          <w:color w:val="000000"/>
        </w:rPr>
        <w:t>Regional Implications</w:t>
      </w:r>
    </w:p>
    <w:p w14:paraId="51C5AEC3" w14:textId="01D79DCF" w:rsidR="00D2157A" w:rsidRPr="00530AD6" w:rsidRDefault="00D2157A" w:rsidP="00D2157A">
      <w:pPr>
        <w:pStyle w:val="ListParagraph"/>
        <w:numPr>
          <w:ilvl w:val="0"/>
          <w:numId w:val="22"/>
        </w:numPr>
        <w:spacing w:line="360" w:lineRule="auto"/>
        <w:jc w:val="both"/>
        <w:rPr>
          <w:rFonts w:ascii="Arial" w:eastAsia="Arial" w:hAnsi="Arial" w:cs="Arial"/>
          <w:color w:val="000000"/>
        </w:rPr>
      </w:pPr>
      <w:r w:rsidRPr="00530AD6">
        <w:rPr>
          <w:rFonts w:ascii="Arial" w:eastAsia="Arial" w:hAnsi="Arial" w:cs="Arial"/>
          <w:color w:val="000000"/>
        </w:rPr>
        <w:t>North America and Europe: ANN's strong performance in these regions suggests that complex, non-linear relationships and interactions are crucial for predicting video game sales. Companies should consider using ANN-based models for forecasting in these markets to capture these complexities effectively.</w:t>
      </w:r>
    </w:p>
    <w:p w14:paraId="27CE59C4" w14:textId="3935F66C" w:rsidR="00D2157A" w:rsidRPr="00530AD6" w:rsidRDefault="00D2157A" w:rsidP="00D2157A">
      <w:pPr>
        <w:pStyle w:val="ListParagraph"/>
        <w:numPr>
          <w:ilvl w:val="0"/>
          <w:numId w:val="22"/>
        </w:numPr>
        <w:spacing w:line="360" w:lineRule="auto"/>
        <w:jc w:val="both"/>
        <w:rPr>
          <w:rFonts w:ascii="Arial" w:eastAsia="Arial" w:hAnsi="Arial" w:cs="Arial"/>
          <w:color w:val="000000"/>
        </w:rPr>
      </w:pPr>
      <w:r w:rsidRPr="00530AD6">
        <w:rPr>
          <w:rFonts w:ascii="Arial" w:eastAsia="Arial" w:hAnsi="Arial" w:cs="Arial"/>
          <w:color w:val="000000"/>
        </w:rPr>
        <w:t>Japan: Although RF performs best in Japan, capturing region-specific trends such as the importance of the Mario Franchise and Nintendo platforms, ANN also performs well, making it a viable alternative depending on the specific focus of the prediction.</w:t>
      </w:r>
    </w:p>
    <w:p w14:paraId="32566F66" w14:textId="0F897A1B" w:rsidR="00D2157A" w:rsidRPr="00530AD6" w:rsidRDefault="00D2157A" w:rsidP="00D2157A">
      <w:pPr>
        <w:pStyle w:val="ListParagraph"/>
        <w:numPr>
          <w:ilvl w:val="0"/>
          <w:numId w:val="22"/>
        </w:numPr>
        <w:spacing w:line="360" w:lineRule="auto"/>
        <w:jc w:val="both"/>
        <w:rPr>
          <w:rFonts w:ascii="Arial" w:eastAsia="Arial" w:hAnsi="Arial" w:cs="Arial"/>
          <w:color w:val="000000"/>
        </w:rPr>
      </w:pPr>
      <w:r w:rsidRPr="00530AD6">
        <w:rPr>
          <w:rFonts w:ascii="Arial" w:eastAsia="Arial" w:hAnsi="Arial" w:cs="Arial"/>
          <w:color w:val="000000"/>
        </w:rPr>
        <w:t>Rest of the World: RF slightly outperforms ANN in this region, indicating that an ensemble approach may be more effective for capturing the diverse factors influencing sales. However, ANN's strong performance also suggests it can be effectively used in tandem with RF for a more comprehensive analysis.</w:t>
      </w:r>
    </w:p>
    <w:p w14:paraId="24F8333F" w14:textId="64B36C66" w:rsidR="00FE45CE" w:rsidRPr="00FE45CE" w:rsidRDefault="00FE45CE" w:rsidP="00D2157A">
      <w:pPr>
        <w:spacing w:line="360" w:lineRule="auto"/>
        <w:jc w:val="both"/>
        <w:rPr>
          <w:rFonts w:ascii="Arial" w:eastAsia="Arial" w:hAnsi="Arial" w:cs="Arial"/>
          <w:b/>
          <w:bCs/>
          <w:color w:val="000000"/>
        </w:rPr>
      </w:pPr>
      <w:r>
        <w:rPr>
          <w:rFonts w:ascii="Arial" w:eastAsia="Arial" w:hAnsi="Arial" w:cs="Arial"/>
          <w:b/>
          <w:bCs/>
          <w:color w:val="000000"/>
        </w:rPr>
        <w:t>Practical</w:t>
      </w:r>
      <w:r w:rsidRPr="00FE45CE">
        <w:rPr>
          <w:rFonts w:ascii="Arial" w:eastAsia="Arial" w:hAnsi="Arial" w:cs="Arial"/>
          <w:b/>
          <w:bCs/>
          <w:color w:val="000000"/>
        </w:rPr>
        <w:t xml:space="preserve"> Implications</w:t>
      </w:r>
    </w:p>
    <w:p w14:paraId="7C053C7D" w14:textId="1C672A8F" w:rsidR="00FE45CE" w:rsidRDefault="00FE45CE" w:rsidP="00D2157A">
      <w:pPr>
        <w:spacing w:line="360" w:lineRule="auto"/>
        <w:jc w:val="both"/>
        <w:rPr>
          <w:rFonts w:ascii="Arial" w:eastAsia="Arial" w:hAnsi="Arial" w:cs="Arial"/>
          <w:color w:val="000000"/>
        </w:rPr>
      </w:pPr>
      <w:r w:rsidRPr="00FE45CE">
        <w:rPr>
          <w:rFonts w:ascii="Arial" w:eastAsia="Arial" w:hAnsi="Arial" w:cs="Arial"/>
          <w:color w:val="000000"/>
        </w:rPr>
        <w:lastRenderedPageBreak/>
        <w:t xml:space="preserve">In practice, </w:t>
      </w:r>
      <w:r>
        <w:rPr>
          <w:rFonts w:ascii="Arial" w:eastAsia="Arial" w:hAnsi="Arial" w:cs="Arial"/>
          <w:color w:val="000000"/>
        </w:rPr>
        <w:t>LR</w:t>
      </w:r>
      <w:r w:rsidRPr="00FE45CE">
        <w:rPr>
          <w:rFonts w:ascii="Arial" w:eastAsia="Arial" w:hAnsi="Arial" w:cs="Arial"/>
          <w:color w:val="000000"/>
        </w:rPr>
        <w:t xml:space="preserve"> is useful during the early stages of game development for identifying promising genres, platforms, and other factors based on historical data. This helps guide strategic decisions. Once a game is released, ML algorithms like </w:t>
      </w:r>
      <w:r>
        <w:rPr>
          <w:rFonts w:ascii="Arial" w:eastAsia="Arial" w:hAnsi="Arial" w:cs="Arial"/>
          <w:color w:val="000000"/>
        </w:rPr>
        <w:t>ANN and RF</w:t>
      </w:r>
      <w:r w:rsidRPr="00FE45CE">
        <w:rPr>
          <w:rFonts w:ascii="Arial" w:eastAsia="Arial" w:hAnsi="Arial" w:cs="Arial"/>
          <w:color w:val="000000"/>
        </w:rPr>
        <w:t xml:space="preserve"> become essential for refining marketing strategies and improving sales forecasts. These models handle complex interactions and provide more accurate predictions, enabling better targeting and optimization of ongoing sales performance.</w:t>
      </w:r>
    </w:p>
    <w:p w14:paraId="3D6864DB" w14:textId="77777777" w:rsidR="00FE45CE" w:rsidRDefault="00FE45CE" w:rsidP="00FE45CE"/>
    <w:p w14:paraId="60A229F5" w14:textId="2DF988CD" w:rsidR="007C00ED" w:rsidRPr="00530AD6" w:rsidRDefault="00F75EEA" w:rsidP="007C00ED">
      <w:pPr>
        <w:pStyle w:val="Heading2"/>
        <w:spacing w:line="360" w:lineRule="auto"/>
        <w:jc w:val="both"/>
        <w:rPr>
          <w:rFonts w:ascii="Arial" w:eastAsia="Arial" w:hAnsi="Arial" w:cs="Arial"/>
          <w:szCs w:val="22"/>
        </w:rPr>
      </w:pPr>
      <w:bookmarkStart w:id="57" w:name="_Toc184090182"/>
      <w:r>
        <w:rPr>
          <w:rFonts w:ascii="Arial" w:eastAsia="Arial" w:hAnsi="Arial" w:cs="Arial"/>
          <w:sz w:val="22"/>
          <w:szCs w:val="22"/>
        </w:rPr>
        <w:t xml:space="preserve">5.4 </w:t>
      </w:r>
      <w:r w:rsidR="007C00ED" w:rsidRPr="00530AD6">
        <w:rPr>
          <w:rFonts w:ascii="Arial" w:eastAsia="Arial" w:hAnsi="Arial" w:cs="Arial"/>
          <w:sz w:val="22"/>
          <w:szCs w:val="22"/>
        </w:rPr>
        <w:t>Answers to Research Questions</w:t>
      </w:r>
      <w:bookmarkEnd w:id="57"/>
    </w:p>
    <w:p w14:paraId="7FF8169C" w14:textId="7AF1421C" w:rsidR="007C00ED" w:rsidRPr="00530AD6" w:rsidRDefault="009F56EA" w:rsidP="007C00ED">
      <w:pPr>
        <w:spacing w:line="360" w:lineRule="auto"/>
        <w:jc w:val="both"/>
        <w:rPr>
          <w:rFonts w:ascii="Arial" w:eastAsia="Arial" w:hAnsi="Arial" w:cs="Arial"/>
          <w:color w:val="000000"/>
        </w:rPr>
      </w:pPr>
      <w:r w:rsidRPr="00530AD6">
        <w:rPr>
          <w:rFonts w:ascii="Arial" w:eastAsia="Arial" w:hAnsi="Arial" w:cs="Arial"/>
          <w:color w:val="000000"/>
          <w:u w:val="single"/>
        </w:rPr>
        <w:t xml:space="preserve">Primary </w:t>
      </w:r>
      <w:r w:rsidR="007C00ED" w:rsidRPr="00530AD6">
        <w:rPr>
          <w:rFonts w:ascii="Arial" w:eastAsia="Arial" w:hAnsi="Arial" w:cs="Arial"/>
          <w:color w:val="000000"/>
          <w:u w:val="single"/>
        </w:rPr>
        <w:t>Research Questio</w:t>
      </w:r>
      <w:r w:rsidRPr="00530AD6">
        <w:rPr>
          <w:rFonts w:ascii="Arial" w:eastAsia="Arial" w:hAnsi="Arial" w:cs="Arial"/>
          <w:color w:val="000000"/>
          <w:u w:val="single"/>
        </w:rPr>
        <w:t>n</w:t>
      </w:r>
      <w:r w:rsidR="007C00ED" w:rsidRPr="00530AD6">
        <w:rPr>
          <w:rFonts w:ascii="Arial" w:eastAsia="Arial" w:hAnsi="Arial" w:cs="Arial"/>
          <w:color w:val="000000"/>
          <w:u w:val="single"/>
        </w:rPr>
        <w:t>:</w:t>
      </w:r>
      <w:r w:rsidR="007C00ED" w:rsidRPr="00530AD6">
        <w:rPr>
          <w:rFonts w:ascii="Arial" w:eastAsia="Arial" w:hAnsi="Arial" w:cs="Arial"/>
          <w:color w:val="000000"/>
        </w:rPr>
        <w:t xml:space="preserve"> How do econometric models compare to machine learning techniques in predicting video game sales?</w:t>
      </w:r>
    </w:p>
    <w:p w14:paraId="1D909635" w14:textId="1DBC300A" w:rsidR="007C00ED" w:rsidRPr="00530AD6" w:rsidRDefault="00E13D37" w:rsidP="007C00ED">
      <w:pPr>
        <w:pStyle w:val="ListParagraph"/>
        <w:numPr>
          <w:ilvl w:val="0"/>
          <w:numId w:val="20"/>
        </w:numPr>
        <w:spacing w:line="360" w:lineRule="auto"/>
        <w:jc w:val="both"/>
        <w:rPr>
          <w:rFonts w:ascii="Arial" w:eastAsia="Arial" w:hAnsi="Arial" w:cs="Arial"/>
          <w:color w:val="000000"/>
        </w:rPr>
      </w:pPr>
      <w:r w:rsidRPr="00530AD6">
        <w:rPr>
          <w:rFonts w:ascii="Arial" w:eastAsia="Arial" w:hAnsi="Arial" w:cs="Arial"/>
          <w:color w:val="000000"/>
        </w:rPr>
        <w:t xml:space="preserve">Econometric models, such as </w:t>
      </w:r>
      <w:r w:rsidR="009D334C" w:rsidRPr="00530AD6">
        <w:rPr>
          <w:rFonts w:ascii="Arial" w:eastAsia="Arial" w:hAnsi="Arial" w:cs="Arial"/>
          <w:color w:val="000000"/>
        </w:rPr>
        <w:t>LR</w:t>
      </w:r>
      <w:r w:rsidRPr="00530AD6">
        <w:rPr>
          <w:rFonts w:ascii="Arial" w:eastAsia="Arial" w:hAnsi="Arial" w:cs="Arial"/>
          <w:color w:val="000000"/>
        </w:rPr>
        <w:t xml:space="preserve">, provide a basic and interpretable approach to understanding relationships between features and video game sales. However, my research indicates that LR models struggle with capturing the complexities and non-linearities inherent in the data, leading to moderate predictive accuracy and potential underfitting. While LR is useful for understanding general trends, it fails to account for the intricate interactions between variables that are crucial in accurately forecasting video game sales. In contrast, machine learning techniques like </w:t>
      </w:r>
      <w:r w:rsidR="00784B08" w:rsidRPr="00530AD6">
        <w:rPr>
          <w:rFonts w:ascii="Arial" w:eastAsia="Arial" w:hAnsi="Arial" w:cs="Arial"/>
          <w:color w:val="000000"/>
        </w:rPr>
        <w:t>ANN</w:t>
      </w:r>
      <w:r w:rsidRPr="00530AD6">
        <w:rPr>
          <w:rFonts w:ascii="Arial" w:eastAsia="Arial" w:hAnsi="Arial" w:cs="Arial"/>
          <w:color w:val="000000"/>
        </w:rPr>
        <w:t xml:space="preserve">s (ANN), </w:t>
      </w:r>
      <w:r w:rsidR="009D334C" w:rsidRPr="00530AD6">
        <w:rPr>
          <w:rFonts w:ascii="Arial" w:eastAsia="Arial" w:hAnsi="Arial" w:cs="Arial"/>
          <w:color w:val="000000"/>
        </w:rPr>
        <w:t>RF</w:t>
      </w:r>
      <w:r w:rsidRPr="00530AD6">
        <w:rPr>
          <w:rFonts w:ascii="Arial" w:eastAsia="Arial" w:hAnsi="Arial" w:cs="Arial"/>
          <w:color w:val="000000"/>
        </w:rPr>
        <w:t xml:space="preserve">, and </w:t>
      </w:r>
      <w:r w:rsidR="009D334C" w:rsidRPr="00530AD6">
        <w:rPr>
          <w:rFonts w:ascii="Arial" w:eastAsia="Arial" w:hAnsi="Arial" w:cs="Arial"/>
          <w:color w:val="000000"/>
        </w:rPr>
        <w:t>XGB</w:t>
      </w:r>
      <w:r w:rsidRPr="00530AD6">
        <w:rPr>
          <w:rFonts w:ascii="Arial" w:eastAsia="Arial" w:hAnsi="Arial" w:cs="Arial"/>
          <w:color w:val="000000"/>
        </w:rPr>
        <w:t xml:space="preserve"> significantly outperform LR by effectively </w:t>
      </w:r>
      <w:r w:rsidR="008E2D9B" w:rsidRPr="00530AD6">
        <w:rPr>
          <w:rFonts w:ascii="Arial" w:eastAsia="Arial" w:hAnsi="Arial" w:cs="Arial"/>
          <w:color w:val="000000"/>
        </w:rPr>
        <w:t>modelling</w:t>
      </w:r>
      <w:r w:rsidRPr="00530AD6">
        <w:rPr>
          <w:rFonts w:ascii="Arial" w:eastAsia="Arial" w:hAnsi="Arial" w:cs="Arial"/>
          <w:color w:val="000000"/>
        </w:rPr>
        <w:t xml:space="preserve"> non-linear relationships and complex interactions. These machine learning models exhibit a higher capacity for generalization across different regions, leading to more accurate and reliable sales predictions. The improved performance of these models, as demonstrated in the model analysis, underscores their superiority over traditional econometric approaches in the context of the video game industry</w:t>
      </w:r>
      <w:r w:rsidR="004B1E22" w:rsidRPr="00530AD6">
        <w:rPr>
          <w:rFonts w:ascii="Arial" w:eastAsia="Arial" w:hAnsi="Arial" w:cs="Arial"/>
          <w:color w:val="000000"/>
        </w:rPr>
        <w:t>.</w:t>
      </w:r>
    </w:p>
    <w:p w14:paraId="6B885D99" w14:textId="7F9E3532" w:rsidR="007C00ED" w:rsidRPr="00530AD6" w:rsidRDefault="007C00ED" w:rsidP="007C00ED">
      <w:pPr>
        <w:spacing w:line="360" w:lineRule="auto"/>
        <w:jc w:val="both"/>
        <w:rPr>
          <w:rFonts w:ascii="Arial" w:eastAsia="Arial" w:hAnsi="Arial" w:cs="Arial"/>
          <w:color w:val="000000"/>
        </w:rPr>
      </w:pPr>
      <w:r w:rsidRPr="00530AD6">
        <w:rPr>
          <w:rFonts w:ascii="Arial" w:eastAsia="Arial" w:hAnsi="Arial" w:cs="Arial"/>
          <w:color w:val="000000"/>
          <w:u w:val="single"/>
        </w:rPr>
        <w:t xml:space="preserve">Research Question </w:t>
      </w:r>
      <w:r w:rsidR="009F56EA" w:rsidRPr="00530AD6">
        <w:rPr>
          <w:rFonts w:ascii="Arial" w:eastAsia="Arial" w:hAnsi="Arial" w:cs="Arial"/>
          <w:color w:val="000000"/>
          <w:u w:val="single"/>
        </w:rPr>
        <w:t>1</w:t>
      </w:r>
      <w:r w:rsidRPr="00530AD6">
        <w:rPr>
          <w:rFonts w:ascii="Arial" w:eastAsia="Arial" w:hAnsi="Arial" w:cs="Arial"/>
          <w:color w:val="000000"/>
          <w:u w:val="single"/>
        </w:rPr>
        <w:t>:</w:t>
      </w:r>
      <w:r w:rsidRPr="00530AD6">
        <w:rPr>
          <w:rFonts w:ascii="Arial" w:eastAsia="Arial" w:hAnsi="Arial" w:cs="Arial"/>
          <w:color w:val="000000"/>
        </w:rPr>
        <w:t xml:space="preserve"> Which specific algorithms demonstrate the highest accuracy in forecasting video game sales across different regions?</w:t>
      </w:r>
    </w:p>
    <w:p w14:paraId="037E9E23" w14:textId="449CF9C2" w:rsidR="007C00ED" w:rsidRPr="00530AD6" w:rsidRDefault="00784B08" w:rsidP="007C00ED">
      <w:pPr>
        <w:pStyle w:val="ListParagraph"/>
        <w:numPr>
          <w:ilvl w:val="0"/>
          <w:numId w:val="20"/>
        </w:numPr>
        <w:spacing w:line="360" w:lineRule="auto"/>
        <w:jc w:val="both"/>
        <w:rPr>
          <w:rFonts w:ascii="Arial" w:eastAsia="Arial" w:hAnsi="Arial" w:cs="Arial"/>
          <w:color w:val="000000"/>
        </w:rPr>
      </w:pPr>
      <w:r w:rsidRPr="00530AD6">
        <w:rPr>
          <w:rFonts w:ascii="Arial" w:eastAsia="Arial" w:hAnsi="Arial" w:cs="Arial"/>
          <w:color w:val="000000"/>
        </w:rPr>
        <w:t>ANN</w:t>
      </w:r>
      <w:r w:rsidR="00E13D37" w:rsidRPr="00530AD6">
        <w:rPr>
          <w:rFonts w:ascii="Arial" w:eastAsia="Arial" w:hAnsi="Arial" w:cs="Arial"/>
          <w:color w:val="000000"/>
        </w:rPr>
        <w:t xml:space="preserve"> and </w:t>
      </w:r>
      <w:r w:rsidR="009D334C" w:rsidRPr="00530AD6">
        <w:rPr>
          <w:rFonts w:ascii="Arial" w:eastAsia="Arial" w:hAnsi="Arial" w:cs="Arial"/>
          <w:color w:val="000000"/>
        </w:rPr>
        <w:t>RF</w:t>
      </w:r>
      <w:r w:rsidR="00E13D37" w:rsidRPr="00530AD6">
        <w:rPr>
          <w:rFonts w:ascii="Arial" w:eastAsia="Arial" w:hAnsi="Arial" w:cs="Arial"/>
          <w:color w:val="000000"/>
        </w:rPr>
        <w:t xml:space="preserve"> algorithms emerged as the top performers in forecasting video game sales across different regions, with ANN showing a slight edge in overall performance. ANN demonstrated the highest R-squared values in key regions such as North America and Europe, indicating its strong predictive accuracy and ability to generalize well from the training data to the test data. </w:t>
      </w:r>
      <w:r w:rsidR="009D334C" w:rsidRPr="00530AD6">
        <w:rPr>
          <w:rFonts w:ascii="Arial" w:eastAsia="Arial" w:hAnsi="Arial" w:cs="Arial"/>
          <w:color w:val="000000"/>
        </w:rPr>
        <w:t>RF</w:t>
      </w:r>
      <w:r w:rsidR="00E13D37" w:rsidRPr="00530AD6">
        <w:rPr>
          <w:rFonts w:ascii="Arial" w:eastAsia="Arial" w:hAnsi="Arial" w:cs="Arial"/>
          <w:color w:val="000000"/>
        </w:rPr>
        <w:t xml:space="preserve">, however, performed exceptionally well in Japan and the Rest of the World, capturing region-specific trends and non-linear relationships effectively. </w:t>
      </w:r>
      <w:r w:rsidR="009D334C" w:rsidRPr="00530AD6">
        <w:rPr>
          <w:rFonts w:ascii="Arial" w:eastAsia="Arial" w:hAnsi="Arial" w:cs="Arial"/>
          <w:color w:val="000000"/>
        </w:rPr>
        <w:t>XGB</w:t>
      </w:r>
      <w:r w:rsidR="00E13D37" w:rsidRPr="00530AD6">
        <w:rPr>
          <w:rFonts w:ascii="Arial" w:eastAsia="Arial" w:hAnsi="Arial" w:cs="Arial"/>
          <w:color w:val="000000"/>
        </w:rPr>
        <w:t xml:space="preserve"> also showed competitive performance, particularly in the Global region, but slightly </w:t>
      </w:r>
      <w:proofErr w:type="gramStart"/>
      <w:r w:rsidR="00E13D37" w:rsidRPr="00530AD6">
        <w:rPr>
          <w:rFonts w:ascii="Arial" w:eastAsia="Arial" w:hAnsi="Arial" w:cs="Arial"/>
          <w:color w:val="000000"/>
        </w:rPr>
        <w:t>lagged behind</w:t>
      </w:r>
      <w:proofErr w:type="gramEnd"/>
      <w:r w:rsidR="00E13D37" w:rsidRPr="00530AD6">
        <w:rPr>
          <w:rFonts w:ascii="Arial" w:eastAsia="Arial" w:hAnsi="Arial" w:cs="Arial"/>
          <w:color w:val="000000"/>
        </w:rPr>
        <w:t xml:space="preserve"> ANN and RF in other regions. These findings suggest that while ANN is </w:t>
      </w:r>
      <w:r w:rsidR="00E13D37" w:rsidRPr="00530AD6">
        <w:rPr>
          <w:rFonts w:ascii="Arial" w:eastAsia="Arial" w:hAnsi="Arial" w:cs="Arial"/>
          <w:color w:val="000000"/>
        </w:rPr>
        <w:lastRenderedPageBreak/>
        <w:t>a highly effective model overall, the choice of the best algorithm may vary depending on the specific region, with RF and XGB also being reliable options depending on the market dynamics and data structure</w:t>
      </w:r>
      <w:r w:rsidR="004B1E22" w:rsidRPr="00530AD6">
        <w:rPr>
          <w:rFonts w:ascii="Arial" w:eastAsia="Arial" w:hAnsi="Arial" w:cs="Arial"/>
          <w:color w:val="000000"/>
        </w:rPr>
        <w:t>.</w:t>
      </w:r>
    </w:p>
    <w:p w14:paraId="371FF90D" w14:textId="1A9ECDC7" w:rsidR="007C00ED" w:rsidRPr="00530AD6" w:rsidRDefault="007C00ED" w:rsidP="007C00ED">
      <w:pPr>
        <w:spacing w:line="360" w:lineRule="auto"/>
        <w:jc w:val="both"/>
        <w:rPr>
          <w:rFonts w:ascii="Arial" w:eastAsia="Arial" w:hAnsi="Arial" w:cs="Arial"/>
          <w:color w:val="000000"/>
        </w:rPr>
      </w:pPr>
      <w:r w:rsidRPr="00530AD6">
        <w:rPr>
          <w:rFonts w:ascii="Arial" w:eastAsia="Arial" w:hAnsi="Arial" w:cs="Arial"/>
          <w:color w:val="000000"/>
          <w:u w:val="single"/>
        </w:rPr>
        <w:t xml:space="preserve">Research Question </w:t>
      </w:r>
      <w:r w:rsidR="009F56EA" w:rsidRPr="00530AD6">
        <w:rPr>
          <w:rFonts w:ascii="Arial" w:eastAsia="Arial" w:hAnsi="Arial" w:cs="Arial"/>
          <w:color w:val="000000"/>
          <w:u w:val="single"/>
        </w:rPr>
        <w:t>2</w:t>
      </w:r>
      <w:r w:rsidRPr="00530AD6">
        <w:rPr>
          <w:rFonts w:ascii="Arial" w:eastAsia="Arial" w:hAnsi="Arial" w:cs="Arial"/>
          <w:color w:val="000000"/>
          <w:u w:val="single"/>
        </w:rPr>
        <w:t>:</w:t>
      </w:r>
      <w:r w:rsidRPr="00530AD6">
        <w:rPr>
          <w:rFonts w:ascii="Arial" w:eastAsia="Arial" w:hAnsi="Arial" w:cs="Arial"/>
          <w:color w:val="000000"/>
        </w:rPr>
        <w:t xml:space="preserve"> What insights can be gained from the comparative analysis of forecasting models to enhance sales forecasting strategies in the video game industry?</w:t>
      </w:r>
    </w:p>
    <w:p w14:paraId="05BB0D53" w14:textId="311971A9" w:rsidR="007C00ED" w:rsidRPr="00530AD6" w:rsidRDefault="00CA78E0" w:rsidP="007C00ED">
      <w:pPr>
        <w:pStyle w:val="ListParagraph"/>
        <w:numPr>
          <w:ilvl w:val="0"/>
          <w:numId w:val="20"/>
        </w:numPr>
        <w:spacing w:line="360" w:lineRule="auto"/>
        <w:jc w:val="both"/>
        <w:rPr>
          <w:rFonts w:ascii="Arial" w:eastAsia="Arial" w:hAnsi="Arial" w:cs="Arial"/>
          <w:color w:val="000000"/>
        </w:rPr>
      </w:pPr>
      <w:r w:rsidRPr="00530AD6">
        <w:rPr>
          <w:rFonts w:ascii="Arial" w:eastAsia="Arial" w:hAnsi="Arial" w:cs="Arial"/>
          <w:color w:val="000000"/>
        </w:rPr>
        <w:t xml:space="preserve">The study suggests a strategic approach to model selection based on the stage of game development. </w:t>
      </w:r>
      <w:r w:rsidR="009D334C" w:rsidRPr="00530AD6">
        <w:rPr>
          <w:rFonts w:ascii="Arial" w:eastAsia="Arial" w:hAnsi="Arial" w:cs="Arial"/>
          <w:color w:val="000000"/>
        </w:rPr>
        <w:t>LR</w:t>
      </w:r>
      <w:r w:rsidRPr="00530AD6">
        <w:rPr>
          <w:rFonts w:ascii="Arial" w:eastAsia="Arial" w:hAnsi="Arial" w:cs="Arial"/>
          <w:color w:val="000000"/>
        </w:rPr>
        <w:t xml:space="preserve"> is particularly valuable during the initial phases, helping to identify promising genres, platforms, ESRB ratings, and franchises by leveraging historical data. This guidance is crucial for developers as they align new games with factors associated with higher sales. </w:t>
      </w:r>
      <w:r w:rsidR="00367742" w:rsidRPr="00530AD6">
        <w:rPr>
          <w:rFonts w:ascii="Arial" w:eastAsia="Arial" w:hAnsi="Arial" w:cs="Arial"/>
          <w:color w:val="000000"/>
        </w:rPr>
        <w:t xml:space="preserve">However, once </w:t>
      </w:r>
      <w:proofErr w:type="gramStart"/>
      <w:r w:rsidR="00367742" w:rsidRPr="00530AD6">
        <w:rPr>
          <w:rFonts w:ascii="Arial" w:eastAsia="Arial" w:hAnsi="Arial" w:cs="Arial"/>
          <w:color w:val="000000"/>
        </w:rPr>
        <w:t xml:space="preserve">a game </w:t>
      </w:r>
      <w:r w:rsidR="00367742">
        <w:rPr>
          <w:rFonts w:ascii="Arial" w:eastAsia="Arial" w:hAnsi="Arial" w:cs="Arial"/>
          <w:color w:val="000000"/>
        </w:rPr>
        <w:t>main characteristics</w:t>
      </w:r>
      <w:proofErr w:type="gramEnd"/>
      <w:r w:rsidR="00367742">
        <w:rPr>
          <w:rFonts w:ascii="Arial" w:eastAsia="Arial" w:hAnsi="Arial" w:cs="Arial"/>
          <w:color w:val="000000"/>
        </w:rPr>
        <w:t xml:space="preserve"> are set, </w:t>
      </w:r>
      <w:r w:rsidR="00367742" w:rsidRPr="00530AD6">
        <w:rPr>
          <w:rFonts w:ascii="Arial" w:eastAsia="Arial" w:hAnsi="Arial" w:cs="Arial"/>
          <w:color w:val="000000"/>
        </w:rPr>
        <w:t>machine learning algorithms like ANN, RF, and XGB become essential</w:t>
      </w:r>
      <w:r w:rsidR="00367742">
        <w:rPr>
          <w:rFonts w:ascii="Arial" w:eastAsia="Arial" w:hAnsi="Arial" w:cs="Arial"/>
          <w:color w:val="000000"/>
        </w:rPr>
        <w:t xml:space="preserve"> to forecast sales more precisely</w:t>
      </w:r>
      <w:r w:rsidR="00367742" w:rsidRPr="00530AD6">
        <w:rPr>
          <w:rFonts w:ascii="Arial" w:eastAsia="Arial" w:hAnsi="Arial" w:cs="Arial"/>
          <w:color w:val="000000"/>
        </w:rPr>
        <w:t>.</w:t>
      </w:r>
      <w:r w:rsidRPr="00530AD6">
        <w:rPr>
          <w:rFonts w:ascii="Arial" w:eastAsia="Arial" w:hAnsi="Arial" w:cs="Arial"/>
          <w:color w:val="000000"/>
        </w:rPr>
        <w:t xml:space="preserve"> These models offer superior precision and adaptability, capturing complex, non-linear relationships and regional variations. This enhances the accuracy of sales forecasts and supports detailed analysis for refining marketing and pricing strategies, ensuring that companies can effectively respond to market dynamics and maximize their sales potential</w:t>
      </w:r>
      <w:r w:rsidR="004B1E22" w:rsidRPr="00530AD6">
        <w:rPr>
          <w:rFonts w:ascii="Arial" w:eastAsia="Arial" w:hAnsi="Arial" w:cs="Arial"/>
          <w:color w:val="000000"/>
        </w:rPr>
        <w:t>.</w:t>
      </w:r>
    </w:p>
    <w:p w14:paraId="0051E3F4" w14:textId="77777777" w:rsidR="00694045" w:rsidRPr="00530AD6" w:rsidRDefault="00694045" w:rsidP="00694045"/>
    <w:p w14:paraId="4709232F" w14:textId="38C5C86F" w:rsidR="002F5CBA" w:rsidRPr="00530AD6" w:rsidRDefault="00F75EEA" w:rsidP="002F5CBA">
      <w:pPr>
        <w:pStyle w:val="Heading2"/>
        <w:spacing w:line="360" w:lineRule="auto"/>
        <w:jc w:val="both"/>
        <w:rPr>
          <w:rFonts w:ascii="Arial" w:eastAsia="Arial" w:hAnsi="Arial" w:cs="Arial"/>
          <w:szCs w:val="22"/>
        </w:rPr>
      </w:pPr>
      <w:bookmarkStart w:id="58" w:name="_Toc184090183"/>
      <w:r>
        <w:rPr>
          <w:rFonts w:ascii="Arial" w:eastAsia="Arial" w:hAnsi="Arial" w:cs="Arial"/>
          <w:sz w:val="22"/>
          <w:szCs w:val="22"/>
        </w:rPr>
        <w:t xml:space="preserve">5.5 </w:t>
      </w:r>
      <w:r w:rsidR="0016342C" w:rsidRPr="00530AD6">
        <w:rPr>
          <w:rFonts w:ascii="Arial" w:eastAsia="Arial" w:hAnsi="Arial" w:cs="Arial"/>
          <w:sz w:val="22"/>
          <w:szCs w:val="22"/>
        </w:rPr>
        <w:t>Comparison with Existing Literature</w:t>
      </w:r>
      <w:bookmarkEnd w:id="58"/>
    </w:p>
    <w:p w14:paraId="1786860F" w14:textId="61E80F45" w:rsidR="0001667F" w:rsidRPr="00530AD6" w:rsidRDefault="0001667F" w:rsidP="0001667F">
      <w:pPr>
        <w:spacing w:line="360" w:lineRule="auto"/>
        <w:jc w:val="both"/>
        <w:rPr>
          <w:rFonts w:ascii="Arial" w:eastAsia="Arial" w:hAnsi="Arial" w:cs="Arial"/>
          <w:color w:val="000000"/>
        </w:rPr>
      </w:pPr>
      <w:r w:rsidRPr="00530AD6">
        <w:rPr>
          <w:rFonts w:ascii="Arial" w:eastAsia="Arial" w:hAnsi="Arial" w:cs="Arial"/>
          <w:color w:val="000000"/>
        </w:rPr>
        <w:t xml:space="preserve">In comparing the results of my analysis with the findings from existing literature, several key insights emerge that are valuable for both business and academic contexts. Huang (2023) highlighted the superior performance of </w:t>
      </w:r>
      <w:proofErr w:type="spellStart"/>
      <w:r w:rsidRPr="00530AD6">
        <w:rPr>
          <w:rFonts w:ascii="Arial" w:eastAsia="Arial" w:hAnsi="Arial" w:cs="Arial"/>
          <w:color w:val="000000"/>
        </w:rPr>
        <w:t>eXtreme</w:t>
      </w:r>
      <w:proofErr w:type="spellEnd"/>
      <w:r w:rsidRPr="00530AD6">
        <w:rPr>
          <w:rFonts w:ascii="Arial" w:eastAsia="Arial" w:hAnsi="Arial" w:cs="Arial"/>
          <w:color w:val="000000"/>
        </w:rPr>
        <w:t xml:space="preserve"> Gradient Boosting (</w:t>
      </w:r>
      <w:r w:rsidR="00784B08" w:rsidRPr="00530AD6">
        <w:rPr>
          <w:rFonts w:ascii="Arial" w:eastAsia="Arial" w:hAnsi="Arial" w:cs="Arial"/>
          <w:color w:val="000000"/>
        </w:rPr>
        <w:t>XGB</w:t>
      </w:r>
      <w:r w:rsidRPr="00530AD6">
        <w:rPr>
          <w:rFonts w:ascii="Arial" w:eastAsia="Arial" w:hAnsi="Arial" w:cs="Arial"/>
          <w:color w:val="000000"/>
        </w:rPr>
        <w:t>) and Light Gradient-Boosting Machine (</w:t>
      </w:r>
      <w:proofErr w:type="spellStart"/>
      <w:r w:rsidRPr="00530AD6">
        <w:rPr>
          <w:rFonts w:ascii="Arial" w:eastAsia="Arial" w:hAnsi="Arial" w:cs="Arial"/>
          <w:color w:val="000000"/>
        </w:rPr>
        <w:t>LightGBM</w:t>
      </w:r>
      <w:proofErr w:type="spellEnd"/>
      <w:r w:rsidRPr="00530AD6">
        <w:rPr>
          <w:rFonts w:ascii="Arial" w:eastAsia="Arial" w:hAnsi="Arial" w:cs="Arial"/>
          <w:color w:val="000000"/>
        </w:rPr>
        <w:t xml:space="preserve">) over Neural Networks in forecasting video game sales. My results align with this finding to some extent, as </w:t>
      </w:r>
      <w:r w:rsidR="00784B08" w:rsidRPr="00530AD6">
        <w:rPr>
          <w:rFonts w:ascii="Arial" w:eastAsia="Arial" w:hAnsi="Arial" w:cs="Arial"/>
          <w:color w:val="000000"/>
        </w:rPr>
        <w:t>XGB</w:t>
      </w:r>
      <w:r w:rsidRPr="00530AD6">
        <w:rPr>
          <w:rFonts w:ascii="Arial" w:eastAsia="Arial" w:hAnsi="Arial" w:cs="Arial"/>
          <w:color w:val="000000"/>
        </w:rPr>
        <w:t xml:space="preserve"> and </w:t>
      </w:r>
      <w:r w:rsidR="00784B08" w:rsidRPr="00530AD6">
        <w:rPr>
          <w:rFonts w:ascii="Arial" w:eastAsia="Arial" w:hAnsi="Arial" w:cs="Arial"/>
          <w:color w:val="000000"/>
        </w:rPr>
        <w:t>RF</w:t>
      </w:r>
      <w:r w:rsidRPr="00530AD6">
        <w:rPr>
          <w:rFonts w:ascii="Arial" w:eastAsia="Arial" w:hAnsi="Arial" w:cs="Arial"/>
          <w:color w:val="000000"/>
        </w:rPr>
        <w:t xml:space="preserve"> indeed performed competitively, though the </w:t>
      </w:r>
      <w:r w:rsidR="00784B08" w:rsidRPr="00530AD6">
        <w:rPr>
          <w:rFonts w:ascii="Arial" w:eastAsia="Arial" w:hAnsi="Arial" w:cs="Arial"/>
          <w:color w:val="000000"/>
        </w:rPr>
        <w:t>ANN</w:t>
      </w:r>
      <w:r w:rsidRPr="00530AD6">
        <w:rPr>
          <w:rFonts w:ascii="Arial" w:eastAsia="Arial" w:hAnsi="Arial" w:cs="Arial"/>
          <w:color w:val="000000"/>
        </w:rPr>
        <w:t xml:space="preserve"> model emerged as the overall top performer across most regions. This discrepancy suggests that while traditional boosting methods are robust, ANN's ability to model complex, non-linear relationships may offer additional advantages in certain contexts.</w:t>
      </w:r>
    </w:p>
    <w:p w14:paraId="6D5C1BA5" w14:textId="02B4459C" w:rsidR="0001667F" w:rsidRPr="00530AD6" w:rsidRDefault="0001667F" w:rsidP="0001667F">
      <w:pPr>
        <w:spacing w:line="360" w:lineRule="auto"/>
        <w:jc w:val="both"/>
        <w:rPr>
          <w:rFonts w:ascii="Arial" w:eastAsia="Arial" w:hAnsi="Arial" w:cs="Arial"/>
          <w:color w:val="000000"/>
        </w:rPr>
      </w:pPr>
      <w:r w:rsidRPr="00530AD6">
        <w:rPr>
          <w:rFonts w:ascii="Arial" w:eastAsia="Arial" w:hAnsi="Arial" w:cs="Arial"/>
          <w:color w:val="000000"/>
        </w:rPr>
        <w:t xml:space="preserve">Marcoux and Sid-Ahmed </w:t>
      </w:r>
      <w:proofErr w:type="spellStart"/>
      <w:r w:rsidRPr="00530AD6">
        <w:rPr>
          <w:rFonts w:ascii="Arial" w:eastAsia="Arial" w:hAnsi="Arial" w:cs="Arial"/>
          <w:color w:val="000000"/>
        </w:rPr>
        <w:t>Selouani</w:t>
      </w:r>
      <w:proofErr w:type="spellEnd"/>
      <w:r w:rsidRPr="00530AD6">
        <w:rPr>
          <w:rFonts w:ascii="Arial" w:eastAsia="Arial" w:hAnsi="Arial" w:cs="Arial"/>
          <w:color w:val="000000"/>
        </w:rPr>
        <w:t xml:space="preserve"> (2009) emphasised the benefits of combining </w:t>
      </w:r>
      <w:r w:rsidR="00784B08" w:rsidRPr="00530AD6">
        <w:rPr>
          <w:rFonts w:ascii="Arial" w:eastAsia="Arial" w:hAnsi="Arial" w:cs="Arial"/>
          <w:color w:val="000000"/>
        </w:rPr>
        <w:t>ANN</w:t>
      </w:r>
      <w:r w:rsidRPr="00530AD6">
        <w:rPr>
          <w:rFonts w:ascii="Arial" w:eastAsia="Arial" w:hAnsi="Arial" w:cs="Arial"/>
          <w:color w:val="000000"/>
        </w:rPr>
        <w:t>s with feature engineering techniques like PCA for improved accuracy. My analysis corroborates this to an extent, as ANN demonstrated high predictive accuracy, though without the explicit use of PCA. This indicates that while ANN can perform well independently, integrating advanced feature engineering could potentially enhance its performance further.</w:t>
      </w:r>
    </w:p>
    <w:p w14:paraId="0F8CD144" w14:textId="2F43551C" w:rsidR="0001667F" w:rsidRPr="00530AD6" w:rsidRDefault="0001667F" w:rsidP="0001667F">
      <w:pPr>
        <w:spacing w:line="360" w:lineRule="auto"/>
        <w:jc w:val="both"/>
        <w:rPr>
          <w:rFonts w:ascii="Arial" w:eastAsia="Arial" w:hAnsi="Arial" w:cs="Arial"/>
          <w:color w:val="000000"/>
        </w:rPr>
      </w:pPr>
      <w:r w:rsidRPr="00530AD6">
        <w:rPr>
          <w:rFonts w:ascii="Arial" w:eastAsia="Arial" w:hAnsi="Arial" w:cs="Arial"/>
          <w:color w:val="000000"/>
        </w:rPr>
        <w:lastRenderedPageBreak/>
        <w:t xml:space="preserve">Blomgren (2022) found that boosting ensemble models outperformed </w:t>
      </w:r>
      <w:r w:rsidR="00784B08" w:rsidRPr="00530AD6">
        <w:rPr>
          <w:rFonts w:ascii="Arial" w:eastAsia="Arial" w:hAnsi="Arial" w:cs="Arial"/>
          <w:color w:val="000000"/>
        </w:rPr>
        <w:t>RF</w:t>
      </w:r>
      <w:r w:rsidRPr="00530AD6">
        <w:rPr>
          <w:rFonts w:ascii="Arial" w:eastAsia="Arial" w:hAnsi="Arial" w:cs="Arial"/>
          <w:color w:val="000000"/>
        </w:rPr>
        <w:t xml:space="preserve"> in predicting initial sales using YouTube trends data. However, in my study, </w:t>
      </w:r>
      <w:r w:rsidR="00784B08" w:rsidRPr="00530AD6">
        <w:rPr>
          <w:rFonts w:ascii="Arial" w:eastAsia="Arial" w:hAnsi="Arial" w:cs="Arial"/>
          <w:color w:val="000000"/>
        </w:rPr>
        <w:t>RF</w:t>
      </w:r>
      <w:r w:rsidRPr="00530AD6">
        <w:rPr>
          <w:rFonts w:ascii="Arial" w:eastAsia="Arial" w:hAnsi="Arial" w:cs="Arial"/>
          <w:color w:val="000000"/>
        </w:rPr>
        <w:t xml:space="preserve"> outperformed other models in several regions, suggesting that while ensemble methods are effective, their performance may vary depending on the specific dataset and context used. Moreover, my findings indicate that combining multiple data sources or integrating models could yield more comprehensive insights, which aligns with the observation that model performance can be sensitive to data characteristics.</w:t>
      </w:r>
    </w:p>
    <w:p w14:paraId="74A93CE8" w14:textId="58A27172" w:rsidR="0001667F" w:rsidRPr="00530AD6" w:rsidRDefault="0001667F" w:rsidP="0001667F">
      <w:pPr>
        <w:spacing w:line="360" w:lineRule="auto"/>
        <w:jc w:val="both"/>
        <w:rPr>
          <w:rFonts w:ascii="Arial" w:eastAsia="Arial" w:hAnsi="Arial" w:cs="Arial"/>
          <w:color w:val="000000"/>
        </w:rPr>
      </w:pPr>
      <w:r w:rsidRPr="00530AD6">
        <w:rPr>
          <w:rFonts w:ascii="Arial" w:eastAsia="Arial" w:hAnsi="Arial" w:cs="Arial"/>
          <w:color w:val="000000"/>
        </w:rPr>
        <w:t xml:space="preserve">Pei </w:t>
      </w:r>
      <w:proofErr w:type="spellStart"/>
      <w:r w:rsidRPr="00530AD6">
        <w:rPr>
          <w:rFonts w:ascii="Arial" w:eastAsia="Arial" w:hAnsi="Arial" w:cs="Arial"/>
          <w:color w:val="000000"/>
        </w:rPr>
        <w:t>Pei</w:t>
      </w:r>
      <w:proofErr w:type="spellEnd"/>
      <w:r w:rsidRPr="00530AD6">
        <w:rPr>
          <w:rFonts w:ascii="Arial" w:eastAsia="Arial" w:hAnsi="Arial" w:cs="Arial"/>
          <w:color w:val="000000"/>
        </w:rPr>
        <w:t xml:space="preserve"> Chen et al. (2018) demonstrated that Convolutional Neural Networks (CNNs) were effective in capturing temporal relationships in video game sales data. While my study did not focus on CNNs, the success of ANN in capturing complex patterns suggests that similar deep learning techniques could be beneficial, particularly in scenarios involving sequential or temporal data.</w:t>
      </w:r>
    </w:p>
    <w:p w14:paraId="5D834BF0" w14:textId="31B71F84" w:rsidR="0001667F" w:rsidRPr="00530AD6" w:rsidRDefault="0001667F" w:rsidP="0001667F">
      <w:pPr>
        <w:spacing w:line="360" w:lineRule="auto"/>
        <w:jc w:val="both"/>
        <w:rPr>
          <w:rFonts w:ascii="Arial" w:eastAsia="Arial" w:hAnsi="Arial" w:cs="Arial"/>
          <w:color w:val="000000"/>
        </w:rPr>
      </w:pPr>
      <w:proofErr w:type="spellStart"/>
      <w:r w:rsidRPr="00530AD6">
        <w:rPr>
          <w:rFonts w:ascii="Arial" w:eastAsia="Arial" w:hAnsi="Arial" w:cs="Arial"/>
          <w:color w:val="000000"/>
        </w:rPr>
        <w:t>Eulerich</w:t>
      </w:r>
      <w:proofErr w:type="spellEnd"/>
      <w:r w:rsidRPr="00530AD6">
        <w:rPr>
          <w:rFonts w:ascii="Arial" w:eastAsia="Arial" w:hAnsi="Arial" w:cs="Arial"/>
          <w:color w:val="000000"/>
        </w:rPr>
        <w:t xml:space="preserve"> et al. (2023) highlighted the effectiveness of Quantile Regression in understanding the impact of various factors on sales. My analysis, which found </w:t>
      </w:r>
      <w:r w:rsidR="00784B08" w:rsidRPr="00530AD6">
        <w:rPr>
          <w:rFonts w:ascii="Arial" w:eastAsia="Arial" w:hAnsi="Arial" w:cs="Arial"/>
          <w:color w:val="000000"/>
        </w:rPr>
        <w:t>RF</w:t>
      </w:r>
      <w:r w:rsidRPr="00530AD6">
        <w:rPr>
          <w:rFonts w:ascii="Arial" w:eastAsia="Arial" w:hAnsi="Arial" w:cs="Arial"/>
          <w:color w:val="000000"/>
        </w:rPr>
        <w:t xml:space="preserve"> and ANN to be the most effective models, underscores the importance of capturing diverse factors and interactions in sales predictions. The residual analysis from my study suggests that these models handle variations in the data more effectively than traditional regression approaches, reflecting a broader capability to manage complex datasets.</w:t>
      </w:r>
    </w:p>
    <w:p w14:paraId="7A2780A4" w14:textId="635A204C" w:rsidR="00F219E6" w:rsidRPr="00530AD6" w:rsidRDefault="0001667F" w:rsidP="0001667F">
      <w:pPr>
        <w:spacing w:line="360" w:lineRule="auto"/>
        <w:jc w:val="both"/>
        <w:rPr>
          <w:rFonts w:ascii="Arial" w:eastAsia="Arial" w:hAnsi="Arial" w:cs="Arial"/>
          <w:color w:val="000000"/>
        </w:rPr>
      </w:pPr>
      <w:r w:rsidRPr="00530AD6">
        <w:rPr>
          <w:rFonts w:ascii="Arial" w:eastAsia="Arial" w:hAnsi="Arial" w:cs="Arial"/>
          <w:color w:val="000000"/>
        </w:rPr>
        <w:t xml:space="preserve">In summary, while my findings generally support the literature's observations on the efficacy of machine learning models like </w:t>
      </w:r>
      <w:r w:rsidR="00784B08" w:rsidRPr="00530AD6">
        <w:rPr>
          <w:rFonts w:ascii="Arial" w:eastAsia="Arial" w:hAnsi="Arial" w:cs="Arial"/>
          <w:color w:val="000000"/>
        </w:rPr>
        <w:t>XGB</w:t>
      </w:r>
      <w:r w:rsidRPr="00530AD6">
        <w:rPr>
          <w:rFonts w:ascii="Arial" w:eastAsia="Arial" w:hAnsi="Arial" w:cs="Arial"/>
          <w:color w:val="000000"/>
        </w:rPr>
        <w:t xml:space="preserve"> and </w:t>
      </w:r>
      <w:r w:rsidR="00784B08" w:rsidRPr="00530AD6">
        <w:rPr>
          <w:rFonts w:ascii="Arial" w:eastAsia="Arial" w:hAnsi="Arial" w:cs="Arial"/>
          <w:color w:val="000000"/>
        </w:rPr>
        <w:t>RF</w:t>
      </w:r>
      <w:r w:rsidRPr="00530AD6">
        <w:rPr>
          <w:rFonts w:ascii="Arial" w:eastAsia="Arial" w:hAnsi="Arial" w:cs="Arial"/>
          <w:color w:val="000000"/>
        </w:rPr>
        <w:t>, the superior performance of ANN in my study suggests that deep learning models may offer additional benefits. This insight highlights the evolving nature of forecasting techniques and underscores the importance of selecting models based on specific data characteristics and forecasting needs. For future research and practical applications, it is crucial to consider the integration of various models and data sources to enhance prediction accuracy and strategic decision-making in the video game industry.</w:t>
      </w:r>
    </w:p>
    <w:p w14:paraId="1395E565" w14:textId="56E593CF" w:rsidR="00F219E6" w:rsidRPr="00530AD6" w:rsidRDefault="00F219E6">
      <w:pPr>
        <w:rPr>
          <w:rFonts w:ascii="Arial" w:eastAsia="Arial" w:hAnsi="Arial" w:cs="Arial"/>
          <w:color w:val="000000"/>
        </w:rPr>
      </w:pPr>
    </w:p>
    <w:p w14:paraId="788E08BD" w14:textId="47EFD5B0" w:rsidR="00F219E6" w:rsidRPr="00F75EEA" w:rsidRDefault="00F75EEA" w:rsidP="00F75EEA">
      <w:pPr>
        <w:pStyle w:val="Heading2"/>
        <w:spacing w:line="360" w:lineRule="auto"/>
        <w:jc w:val="both"/>
        <w:rPr>
          <w:rFonts w:ascii="Arial" w:eastAsia="Arial" w:hAnsi="Arial" w:cs="Arial"/>
          <w:sz w:val="22"/>
          <w:szCs w:val="22"/>
        </w:rPr>
      </w:pPr>
      <w:bookmarkStart w:id="59" w:name="_Toc184090184"/>
      <w:r>
        <w:rPr>
          <w:rFonts w:ascii="Arial" w:eastAsia="Arial" w:hAnsi="Arial" w:cs="Arial"/>
          <w:sz w:val="22"/>
          <w:szCs w:val="22"/>
        </w:rPr>
        <w:t xml:space="preserve">5.6 </w:t>
      </w:r>
      <w:r w:rsidR="00F219E6" w:rsidRPr="00F75EEA">
        <w:rPr>
          <w:rFonts w:ascii="Arial" w:eastAsia="Arial" w:hAnsi="Arial" w:cs="Arial"/>
          <w:sz w:val="22"/>
          <w:szCs w:val="22"/>
        </w:rPr>
        <w:t>Limitations of the Study</w:t>
      </w:r>
      <w:bookmarkEnd w:id="59"/>
    </w:p>
    <w:p w14:paraId="1480E9AE" w14:textId="7383B906" w:rsidR="00AD39BA" w:rsidRPr="00AD39BA" w:rsidRDefault="009D43BB" w:rsidP="00F219E6">
      <w:pPr>
        <w:spacing w:line="360" w:lineRule="auto"/>
        <w:jc w:val="both"/>
        <w:rPr>
          <w:rFonts w:ascii="Arial" w:eastAsia="Arial" w:hAnsi="Arial" w:cs="Arial"/>
          <w:color w:val="000000"/>
        </w:rPr>
      </w:pPr>
      <w:r>
        <w:rPr>
          <w:rFonts w:ascii="Arial" w:eastAsia="Arial" w:hAnsi="Arial" w:cs="Arial"/>
          <w:color w:val="000000"/>
        </w:rPr>
        <w:t xml:space="preserve">While this research provides valuable insight into forecasting video game sales using econometric and machine learning methods, it does have some limitations. One of the major drawbacks is the reliance on past sales data, which might not account for new trends and changes in consumer behaviour. With consumer preferences changing and technology advancing rapidly, the video game industry has become increasingly dynamic </w:t>
      </w:r>
      <w:r w:rsidR="0078474C">
        <w:rPr>
          <w:rFonts w:ascii="Arial" w:eastAsia="Arial" w:hAnsi="Arial" w:cs="Arial"/>
          <w:color w:val="000000"/>
        </w:rPr>
        <w:t xml:space="preserve">and may affect sales in ways that are distinct from historical trends. As a result, models based on past data might fail to accurately predict future sales in </w:t>
      </w:r>
      <w:proofErr w:type="spellStart"/>
      <w:proofErr w:type="gramStart"/>
      <w:r w:rsidR="0078474C">
        <w:rPr>
          <w:rFonts w:ascii="Arial" w:eastAsia="Arial" w:hAnsi="Arial" w:cs="Arial"/>
          <w:color w:val="000000"/>
        </w:rPr>
        <w:t>a</w:t>
      </w:r>
      <w:proofErr w:type="spellEnd"/>
      <w:proofErr w:type="gramEnd"/>
      <w:r w:rsidR="0078474C">
        <w:rPr>
          <w:rFonts w:ascii="Arial" w:eastAsia="Arial" w:hAnsi="Arial" w:cs="Arial"/>
          <w:color w:val="000000"/>
        </w:rPr>
        <w:t xml:space="preserve"> ever-</w:t>
      </w:r>
      <w:r w:rsidR="0078474C">
        <w:rPr>
          <w:rFonts w:ascii="Arial" w:eastAsia="Arial" w:hAnsi="Arial" w:cs="Arial"/>
          <w:color w:val="000000"/>
        </w:rPr>
        <w:lastRenderedPageBreak/>
        <w:t>changing market. For instance, techniques that depend on industry experts’ idea rather than historical data, such as Expert Judgement and the Delphi Method</w:t>
      </w:r>
      <w:r w:rsidR="00DD789F">
        <w:rPr>
          <w:rFonts w:ascii="Arial" w:eastAsia="Arial" w:hAnsi="Arial" w:cs="Arial"/>
          <w:color w:val="000000"/>
        </w:rPr>
        <w:t>,</w:t>
      </w:r>
      <w:r w:rsidR="0078474C">
        <w:rPr>
          <w:rFonts w:ascii="Arial" w:eastAsia="Arial" w:hAnsi="Arial" w:cs="Arial"/>
          <w:color w:val="000000"/>
        </w:rPr>
        <w:t xml:space="preserve"> might be more effective in predicting future market movements and trends.</w:t>
      </w:r>
    </w:p>
    <w:p w14:paraId="593E49AE" w14:textId="1A798D17" w:rsidR="00AD39BA" w:rsidRDefault="00445CFB" w:rsidP="00F219E6">
      <w:pPr>
        <w:spacing w:line="360" w:lineRule="auto"/>
        <w:jc w:val="both"/>
        <w:rPr>
          <w:rFonts w:ascii="Arial" w:eastAsia="Arial" w:hAnsi="Arial" w:cs="Arial"/>
          <w:color w:val="000000"/>
        </w:rPr>
      </w:pPr>
      <w:r>
        <w:rPr>
          <w:rFonts w:ascii="Arial" w:eastAsia="Arial" w:hAnsi="Arial" w:cs="Arial"/>
          <w:color w:val="000000"/>
        </w:rPr>
        <w:t xml:space="preserve">Another constraint is the extent to which the data was used. </w:t>
      </w:r>
      <w:r w:rsidR="00E20F9A">
        <w:rPr>
          <w:rFonts w:ascii="Arial" w:eastAsia="Arial" w:hAnsi="Arial" w:cs="Arial"/>
          <w:color w:val="000000"/>
        </w:rPr>
        <w:t xml:space="preserve">This research primarily focused on some major regions with a limited number of franchises and platforms. </w:t>
      </w:r>
      <w:r w:rsidR="00E20F9A" w:rsidRPr="00E20F9A">
        <w:rPr>
          <w:rFonts w:ascii="Arial" w:eastAsia="Arial" w:hAnsi="Arial" w:cs="Arial"/>
          <w:color w:val="000000"/>
        </w:rPr>
        <w:t>This might not account for niche markets or developing regions where sales patterns could differ significantly.</w:t>
      </w:r>
      <w:r w:rsidR="00E20F9A">
        <w:rPr>
          <w:rFonts w:ascii="Arial" w:eastAsia="Arial" w:hAnsi="Arial" w:cs="Arial"/>
          <w:color w:val="000000"/>
        </w:rPr>
        <w:t xml:space="preserve"> Furthermore, the research left out external factors such as economic conditions, competition, and marketing techniques, all of which might have a significant impact on sales performance. The predictability of the model may be impacted if such parameters are left out.</w:t>
      </w:r>
    </w:p>
    <w:p w14:paraId="355CF411" w14:textId="40FC3846" w:rsidR="00E20F9A" w:rsidRPr="00AD39BA" w:rsidRDefault="007234C7" w:rsidP="00F219E6">
      <w:pPr>
        <w:spacing w:line="360" w:lineRule="auto"/>
        <w:jc w:val="both"/>
        <w:rPr>
          <w:rFonts w:ascii="Arial" w:eastAsia="Arial" w:hAnsi="Arial" w:cs="Arial"/>
          <w:color w:val="000000"/>
        </w:rPr>
      </w:pPr>
      <w:r>
        <w:rPr>
          <w:rFonts w:ascii="Arial" w:eastAsia="Arial" w:hAnsi="Arial" w:cs="Arial"/>
          <w:color w:val="000000"/>
        </w:rPr>
        <w:t xml:space="preserve">Although the models used are robust, they are limited in their capacity to account for every possible </w:t>
      </w:r>
      <w:proofErr w:type="gramStart"/>
      <w:r>
        <w:rPr>
          <w:rFonts w:ascii="Arial" w:eastAsia="Arial" w:hAnsi="Arial" w:cs="Arial"/>
          <w:color w:val="000000"/>
        </w:rPr>
        <w:t>features</w:t>
      </w:r>
      <w:proofErr w:type="gramEnd"/>
      <w:r>
        <w:rPr>
          <w:rFonts w:ascii="Arial" w:eastAsia="Arial" w:hAnsi="Arial" w:cs="Arial"/>
          <w:color w:val="000000"/>
        </w:rPr>
        <w:t xml:space="preserve"> effecting video game sales. </w:t>
      </w:r>
      <w:r w:rsidR="006C0C93">
        <w:rPr>
          <w:rFonts w:ascii="Arial" w:eastAsia="Arial" w:hAnsi="Arial" w:cs="Arial"/>
          <w:color w:val="000000"/>
        </w:rPr>
        <w:t>For example, while RF and XGB are good at handling non-linear relationships and interactions, they might not be able to capture very subtle or complex patters present in the data. Comparably, although ANN performed better, their dependency on large amounts of training data and computational resources might not always be feasible in practice.</w:t>
      </w:r>
    </w:p>
    <w:p w14:paraId="72DBD846" w14:textId="77777777" w:rsidR="00CF45E3" w:rsidRDefault="00CF45E3" w:rsidP="00F219E6">
      <w:pPr>
        <w:spacing w:line="360" w:lineRule="auto"/>
        <w:jc w:val="both"/>
        <w:rPr>
          <w:rFonts w:ascii="Arial" w:eastAsia="Arial" w:hAnsi="Arial" w:cs="Arial"/>
          <w:color w:val="000000"/>
        </w:rPr>
      </w:pPr>
    </w:p>
    <w:p w14:paraId="7555F9E0" w14:textId="0AEAF343" w:rsidR="00CF45E3" w:rsidRPr="00DB3323" w:rsidRDefault="00CF45E3" w:rsidP="00CF45E3">
      <w:pPr>
        <w:pStyle w:val="Heading2"/>
        <w:spacing w:line="360" w:lineRule="auto"/>
        <w:jc w:val="both"/>
        <w:rPr>
          <w:rFonts w:ascii="Arial" w:eastAsia="Arial" w:hAnsi="Arial" w:cs="Arial"/>
          <w:sz w:val="22"/>
          <w:szCs w:val="22"/>
        </w:rPr>
      </w:pPr>
      <w:bookmarkStart w:id="60" w:name="_Toc184090185"/>
      <w:r>
        <w:rPr>
          <w:rFonts w:ascii="Arial" w:eastAsia="Arial" w:hAnsi="Arial" w:cs="Arial"/>
          <w:sz w:val="22"/>
          <w:szCs w:val="22"/>
        </w:rPr>
        <w:t xml:space="preserve">5.7 </w:t>
      </w:r>
      <w:r w:rsidRPr="00DB3323">
        <w:rPr>
          <w:rFonts w:ascii="Arial" w:eastAsia="Arial" w:hAnsi="Arial" w:cs="Arial"/>
          <w:sz w:val="22"/>
          <w:szCs w:val="22"/>
        </w:rPr>
        <w:t>Future Scope of the Study</w:t>
      </w:r>
      <w:bookmarkEnd w:id="60"/>
    </w:p>
    <w:p w14:paraId="505ACD15" w14:textId="09212930" w:rsidR="00483C46" w:rsidRDefault="002D37CF" w:rsidP="00CF45E3">
      <w:pPr>
        <w:spacing w:line="360" w:lineRule="auto"/>
        <w:jc w:val="both"/>
        <w:rPr>
          <w:rFonts w:ascii="Arial" w:eastAsia="Arial" w:hAnsi="Arial" w:cs="Arial"/>
          <w:color w:val="000000"/>
        </w:rPr>
      </w:pPr>
      <w:r>
        <w:rPr>
          <w:rFonts w:ascii="Arial" w:eastAsia="Arial" w:hAnsi="Arial" w:cs="Arial"/>
          <w:color w:val="000000"/>
        </w:rPr>
        <w:t xml:space="preserve">Future studies might use </w:t>
      </w:r>
      <w:proofErr w:type="gramStart"/>
      <w:r>
        <w:rPr>
          <w:rFonts w:ascii="Arial" w:eastAsia="Arial" w:hAnsi="Arial" w:cs="Arial"/>
          <w:color w:val="000000"/>
        </w:rPr>
        <w:t>a number of</w:t>
      </w:r>
      <w:proofErr w:type="gramEnd"/>
      <w:r>
        <w:rPr>
          <w:rFonts w:ascii="Arial" w:eastAsia="Arial" w:hAnsi="Arial" w:cs="Arial"/>
          <w:color w:val="000000"/>
        </w:rPr>
        <w:t xml:space="preserve"> approaches to overcome these limitations and offer more comprehensive insights. One such possible avenue for improving the models’ predictive accuracy would be to explore the incorporation of other data sources, such as social media sentiment analysis, the impact of influencer marketing, or real-time data on consumer behaviour. Including these dynamic, real-time elements might improve forecasts and provide a </w:t>
      </w:r>
      <w:r w:rsidR="0084431D">
        <w:rPr>
          <w:rFonts w:ascii="Arial" w:eastAsia="Arial" w:hAnsi="Arial" w:cs="Arial"/>
          <w:color w:val="000000"/>
        </w:rPr>
        <w:t>more detailed view of sales trends.</w:t>
      </w:r>
    </w:p>
    <w:p w14:paraId="5C138AC3" w14:textId="17C6DCEB" w:rsidR="0084431D" w:rsidRDefault="0084431D" w:rsidP="00CF45E3">
      <w:pPr>
        <w:spacing w:line="360" w:lineRule="auto"/>
        <w:jc w:val="both"/>
        <w:rPr>
          <w:rFonts w:ascii="Arial" w:eastAsia="Arial" w:hAnsi="Arial" w:cs="Arial"/>
          <w:color w:val="000000"/>
        </w:rPr>
      </w:pPr>
      <w:r>
        <w:rPr>
          <w:rFonts w:ascii="Arial" w:eastAsia="Arial" w:hAnsi="Arial" w:cs="Arial"/>
          <w:color w:val="000000"/>
        </w:rPr>
        <w:t>Extending the geographic and categorical scope of the analysis might be another area that needs more investigation. A broader region, including developing economies, as well as diverse game genres and platforms, might give a complete picture of global sales trends. This broader scope may also help in identification of region-specific patterns and preferences that are not visible in the existing dataset.</w:t>
      </w:r>
    </w:p>
    <w:p w14:paraId="5D29BEFB" w14:textId="64561154" w:rsidR="0084431D" w:rsidRDefault="004725FA" w:rsidP="00CF45E3">
      <w:pPr>
        <w:spacing w:line="360" w:lineRule="auto"/>
        <w:jc w:val="both"/>
        <w:rPr>
          <w:rFonts w:ascii="Arial" w:eastAsia="Arial" w:hAnsi="Arial" w:cs="Arial"/>
          <w:color w:val="000000"/>
        </w:rPr>
      </w:pPr>
      <w:r>
        <w:rPr>
          <w:rFonts w:ascii="Arial" w:eastAsia="Arial" w:hAnsi="Arial" w:cs="Arial"/>
          <w:color w:val="000000"/>
        </w:rPr>
        <w:t>In addition, it may be beneficial to investigate how external variables like changes in competition, marketing strategies, and economic conditions affect sales projections. Models that integrate these external variables might improve their robustness and applicability to real-world circumstances.</w:t>
      </w:r>
    </w:p>
    <w:p w14:paraId="7EE36992" w14:textId="0A26D414" w:rsidR="00CF45E3" w:rsidRPr="00530AD6" w:rsidRDefault="004725FA" w:rsidP="00F219E6">
      <w:pPr>
        <w:spacing w:line="360" w:lineRule="auto"/>
        <w:jc w:val="both"/>
        <w:rPr>
          <w:rFonts w:ascii="Arial" w:eastAsia="Arial" w:hAnsi="Arial" w:cs="Arial"/>
          <w:color w:val="000000"/>
        </w:rPr>
      </w:pPr>
      <w:r>
        <w:rPr>
          <w:rFonts w:ascii="Arial" w:eastAsia="Arial" w:hAnsi="Arial" w:cs="Arial"/>
          <w:color w:val="000000"/>
        </w:rPr>
        <w:lastRenderedPageBreak/>
        <w:t>For both business and academia, future research should also focus on the creation of hybrid models that incorporate the capabilities of several forecasting methodologies. Integrating machine learning approaches with econometric models, for example, or including advanced feature engineering techniques, may result in more accurate and reliable forecasts. Furthermore, investigating Deep Learning and Artificial Intelligence developments may present new opportunities</w:t>
      </w:r>
      <w:r w:rsidR="004645AE">
        <w:rPr>
          <w:rFonts w:ascii="Arial" w:eastAsia="Arial" w:hAnsi="Arial" w:cs="Arial"/>
          <w:color w:val="000000"/>
        </w:rPr>
        <w:t xml:space="preserve"> to enhance forecasting accuracy and identify complex patterns in sales data for the global video game industry.</w:t>
      </w:r>
    </w:p>
    <w:p w14:paraId="586678AD" w14:textId="304A82C6" w:rsidR="00742067" w:rsidRPr="00530AD6" w:rsidRDefault="00DB3323" w:rsidP="00406C8E">
      <w:pPr>
        <w:pStyle w:val="Heading1"/>
        <w:spacing w:line="360" w:lineRule="auto"/>
        <w:jc w:val="both"/>
        <w:rPr>
          <w:rFonts w:ascii="Arial" w:eastAsia="Arial" w:hAnsi="Arial" w:cs="Arial"/>
          <w:sz w:val="24"/>
          <w:szCs w:val="24"/>
        </w:rPr>
      </w:pPr>
      <w:bookmarkStart w:id="61" w:name="_Toc184090186"/>
      <w:r>
        <w:rPr>
          <w:rFonts w:ascii="Arial" w:eastAsia="Arial" w:hAnsi="Arial" w:cs="Arial"/>
          <w:sz w:val="24"/>
          <w:szCs w:val="24"/>
        </w:rPr>
        <w:t xml:space="preserve">6. </w:t>
      </w:r>
      <w:r w:rsidR="00742067" w:rsidRPr="00530AD6">
        <w:rPr>
          <w:rFonts w:ascii="Arial" w:eastAsia="Arial" w:hAnsi="Arial" w:cs="Arial"/>
          <w:sz w:val="24"/>
          <w:szCs w:val="24"/>
        </w:rPr>
        <w:t>Conclusion</w:t>
      </w:r>
      <w:bookmarkEnd w:id="61"/>
    </w:p>
    <w:p w14:paraId="0775EB9A" w14:textId="2D141C75" w:rsidR="00731D7A" w:rsidRDefault="00C6402D" w:rsidP="0096237D">
      <w:pPr>
        <w:spacing w:line="360" w:lineRule="auto"/>
        <w:jc w:val="both"/>
        <w:rPr>
          <w:rFonts w:ascii="Arial" w:eastAsia="Arial" w:hAnsi="Arial" w:cs="Arial"/>
          <w:color w:val="000000"/>
        </w:rPr>
      </w:pPr>
      <w:r>
        <w:rPr>
          <w:rFonts w:ascii="Arial" w:eastAsia="Arial" w:hAnsi="Arial" w:cs="Arial"/>
          <w:color w:val="000000"/>
        </w:rPr>
        <w:t xml:space="preserve">This research offers a thorough analysis of forecasting video game sales using both </w:t>
      </w:r>
      <w:r w:rsidRPr="00C6402D">
        <w:rPr>
          <w:rFonts w:ascii="Arial" w:eastAsia="Arial" w:hAnsi="Arial" w:cs="Arial"/>
          <w:color w:val="000000"/>
        </w:rPr>
        <w:t>traditional econometric models and advanced machine learning techniques.</w:t>
      </w:r>
      <w:r>
        <w:rPr>
          <w:rFonts w:ascii="Arial" w:eastAsia="Arial" w:hAnsi="Arial" w:cs="Arial"/>
          <w:color w:val="000000"/>
        </w:rPr>
        <w:t xml:space="preserve"> This paper provided important insights into how well these models predict video game sales by analysing the performance of LR, RF, XGB, and ANN across </w:t>
      </w:r>
      <w:r w:rsidR="00736A8D">
        <w:rPr>
          <w:rFonts w:ascii="Arial" w:eastAsia="Arial" w:hAnsi="Arial" w:cs="Arial"/>
          <w:color w:val="000000"/>
        </w:rPr>
        <w:t>various regions globally. It also emphasises the implications on the video game industry along with possible future research opportunities.</w:t>
      </w:r>
    </w:p>
    <w:p w14:paraId="1770AB4D" w14:textId="64C599F6" w:rsidR="00736A8D" w:rsidRPr="00731D7A" w:rsidRDefault="00736A8D" w:rsidP="0096237D">
      <w:pPr>
        <w:spacing w:line="360" w:lineRule="auto"/>
        <w:jc w:val="both"/>
        <w:rPr>
          <w:rFonts w:ascii="Arial" w:eastAsia="Arial" w:hAnsi="Arial" w:cs="Arial"/>
          <w:color w:val="000000"/>
        </w:rPr>
      </w:pPr>
      <w:r>
        <w:rPr>
          <w:rFonts w:ascii="Arial" w:eastAsia="Arial" w:hAnsi="Arial" w:cs="Arial"/>
          <w:color w:val="000000"/>
        </w:rPr>
        <w:t xml:space="preserve">The results show that although LR is a good baseline model, it is unable to adequately account for the complex non-linearities present in the historical video game sales data. Even though LR is straightforward to use and reliable, its average predictive accuracy and tendency to underfit adds to its shortcomings in this dynamic gaming industry. This discovery is consistent with existing research, which argues that </w:t>
      </w:r>
      <w:proofErr w:type="gramStart"/>
      <w:r>
        <w:rPr>
          <w:rFonts w:ascii="Arial" w:eastAsia="Arial" w:hAnsi="Arial" w:cs="Arial"/>
          <w:color w:val="000000"/>
        </w:rPr>
        <w:t>in order to</w:t>
      </w:r>
      <w:proofErr w:type="gramEnd"/>
      <w:r>
        <w:rPr>
          <w:rFonts w:ascii="Arial" w:eastAsia="Arial" w:hAnsi="Arial" w:cs="Arial"/>
          <w:color w:val="000000"/>
        </w:rPr>
        <w:t xml:space="preserve"> properly understand complex sales patterns, more sophisticated models are required.</w:t>
      </w:r>
    </w:p>
    <w:p w14:paraId="5BA0C37B" w14:textId="6F6552EB" w:rsidR="00844532" w:rsidRDefault="001267FD" w:rsidP="0096237D">
      <w:pPr>
        <w:spacing w:line="360" w:lineRule="auto"/>
        <w:jc w:val="both"/>
        <w:rPr>
          <w:rFonts w:ascii="Arial" w:eastAsia="Arial" w:hAnsi="Arial" w:cs="Arial"/>
          <w:color w:val="000000"/>
        </w:rPr>
      </w:pPr>
      <w:r w:rsidRPr="001267FD">
        <w:rPr>
          <w:rFonts w:ascii="Arial" w:eastAsia="Arial" w:hAnsi="Arial" w:cs="Arial"/>
          <w:color w:val="000000"/>
        </w:rPr>
        <w:t xml:space="preserve">On the other hand, machine learning models, particularly ANN, RF, and XGB excel in predicting video game sales. ANN stands out as the top performer, effectively modelling complex non-linear relationships and interactions, especially in North American and European markets. This shows ANN's ability to identify intricate patterns that traditional models might miss. RF also shows strong performance, particularly in Japan and Rest of the World, where it captures regional trends and interactions. XGB competes well at the global level, though it lags slightly behind ANN and RF in some </w:t>
      </w:r>
      <w:proofErr w:type="gramStart"/>
      <w:r w:rsidRPr="001267FD">
        <w:rPr>
          <w:rFonts w:ascii="Arial" w:eastAsia="Arial" w:hAnsi="Arial" w:cs="Arial"/>
          <w:color w:val="000000"/>
        </w:rPr>
        <w:t>aspects</w:t>
      </w:r>
      <w:proofErr w:type="gramEnd"/>
      <w:r w:rsidRPr="001267FD">
        <w:rPr>
          <w:rFonts w:ascii="Arial" w:eastAsia="Arial" w:hAnsi="Arial" w:cs="Arial"/>
          <w:color w:val="000000"/>
        </w:rPr>
        <w:t>. The performance of these models highlights their flexibility and robustness, making them well-suited for forecasting sales in the global video game industry.</w:t>
      </w:r>
    </w:p>
    <w:p w14:paraId="2D9D76C4" w14:textId="045E31DE" w:rsidR="0096237D" w:rsidRDefault="001267FD" w:rsidP="0096237D">
      <w:pPr>
        <w:spacing w:line="360" w:lineRule="auto"/>
        <w:jc w:val="both"/>
        <w:rPr>
          <w:rFonts w:ascii="Arial" w:eastAsia="Arial" w:hAnsi="Arial" w:cs="Arial"/>
          <w:color w:val="000000"/>
        </w:rPr>
      </w:pPr>
      <w:r>
        <w:rPr>
          <w:rFonts w:ascii="Arial" w:eastAsia="Arial" w:hAnsi="Arial" w:cs="Arial"/>
          <w:color w:val="000000"/>
        </w:rPr>
        <w:t xml:space="preserve">The video game industry is going to be significantly impacted by these findings. </w:t>
      </w:r>
      <w:r w:rsidR="00FA6076">
        <w:rPr>
          <w:rFonts w:ascii="Arial" w:eastAsia="Arial" w:hAnsi="Arial" w:cs="Arial"/>
          <w:color w:val="000000"/>
        </w:rPr>
        <w:t>Overall, ANN provided the most accurate forecasts indicating that game developers and publishers should explore deep learning techniques to improve their forecasting models. This becomes crucial in a market with rapid technological improvements and ever-</w:t>
      </w:r>
      <w:r w:rsidR="00FA6076">
        <w:rPr>
          <w:rFonts w:ascii="Arial" w:eastAsia="Arial" w:hAnsi="Arial" w:cs="Arial"/>
          <w:color w:val="000000"/>
        </w:rPr>
        <w:lastRenderedPageBreak/>
        <w:t>changing customer preferences. ANN’s ability to identify complex patterns can lead to better sales forecasts, helping companies make better informed decisions.</w:t>
      </w:r>
    </w:p>
    <w:p w14:paraId="335FCF94" w14:textId="16E41CCA" w:rsidR="001267FD" w:rsidRDefault="005C3F17" w:rsidP="0096237D">
      <w:pPr>
        <w:spacing w:line="360" w:lineRule="auto"/>
        <w:jc w:val="both"/>
        <w:rPr>
          <w:rFonts w:ascii="Arial" w:eastAsia="Arial" w:hAnsi="Arial" w:cs="Arial"/>
          <w:color w:val="000000"/>
        </w:rPr>
      </w:pPr>
      <w:r>
        <w:rPr>
          <w:rFonts w:ascii="Arial" w:eastAsia="Arial" w:hAnsi="Arial" w:cs="Arial"/>
          <w:color w:val="000000"/>
        </w:rPr>
        <w:t>RF’s great performance in certain regions like Japan showcases the significance of including region-specific variables and interactions into forecasting techniques. This shows that a customised model selection strategy based on regional characteristics and data availability can enhance predictive accuracy. For markets with different trends and tastes, such as Japan and other regions, models like RF can offer significant insights into local sales dynamics.</w:t>
      </w:r>
    </w:p>
    <w:p w14:paraId="54BBEE0A" w14:textId="496C5BF0" w:rsidR="00FA6076" w:rsidRDefault="005C3F17" w:rsidP="0096237D">
      <w:pPr>
        <w:spacing w:line="360" w:lineRule="auto"/>
        <w:jc w:val="both"/>
        <w:rPr>
          <w:rFonts w:ascii="Arial" w:eastAsia="Arial" w:hAnsi="Arial" w:cs="Arial"/>
          <w:color w:val="000000"/>
        </w:rPr>
      </w:pPr>
      <w:r>
        <w:rPr>
          <w:rFonts w:ascii="Arial" w:eastAsia="Arial" w:hAnsi="Arial" w:cs="Arial"/>
          <w:color w:val="000000"/>
        </w:rPr>
        <w:t xml:space="preserve">Despite XGB’s performance falling short than that of ANN and RF, it </w:t>
      </w:r>
      <w:r w:rsidR="000530CF">
        <w:rPr>
          <w:rFonts w:ascii="Arial" w:eastAsia="Arial" w:hAnsi="Arial" w:cs="Arial"/>
          <w:color w:val="000000"/>
        </w:rPr>
        <w:t>shows its ability to process a wide range of datasets. Its efficacy on the global scale showcases its potential for extensive applications across various markets. Combining XGB with other algorithms might lead to a better predictive accuracy, resulting in a more comprehensive forecasting approach.</w:t>
      </w:r>
    </w:p>
    <w:p w14:paraId="6781B5A1" w14:textId="3238CE8F" w:rsidR="00FA6076" w:rsidRDefault="000530CF" w:rsidP="0096237D">
      <w:pPr>
        <w:spacing w:line="360" w:lineRule="auto"/>
        <w:jc w:val="both"/>
        <w:rPr>
          <w:rFonts w:ascii="Arial" w:eastAsia="Arial" w:hAnsi="Arial" w:cs="Arial"/>
          <w:color w:val="000000"/>
        </w:rPr>
      </w:pPr>
      <w:r>
        <w:rPr>
          <w:rFonts w:ascii="Arial" w:eastAsia="Arial" w:hAnsi="Arial" w:cs="Arial"/>
          <w:color w:val="000000"/>
        </w:rPr>
        <w:t xml:space="preserve">The report </w:t>
      </w:r>
      <w:r w:rsidR="00451A80">
        <w:rPr>
          <w:rFonts w:ascii="Arial" w:eastAsia="Arial" w:hAnsi="Arial" w:cs="Arial"/>
          <w:color w:val="000000"/>
        </w:rPr>
        <w:t xml:space="preserve">also highlights avenues for further research, such as incorporating new data sources and widening geographic and categorical scopes. Incorporating elements such as social media sentiment and real-time consumer behaviour could improve the models’ predictive accuracy. Extending the study to include new and emerging markets and other game genres can offer a </w:t>
      </w:r>
      <w:r w:rsidR="006237A3">
        <w:rPr>
          <w:rFonts w:ascii="Arial" w:eastAsia="Arial" w:hAnsi="Arial" w:cs="Arial"/>
          <w:color w:val="000000"/>
        </w:rPr>
        <w:t>more holistic view of global sales patterns.</w:t>
      </w:r>
    </w:p>
    <w:p w14:paraId="6366C16A" w14:textId="16360C20" w:rsidR="00DB3323" w:rsidRPr="00530AD6" w:rsidRDefault="002B11E3" w:rsidP="003933E5">
      <w:pPr>
        <w:spacing w:line="360" w:lineRule="auto"/>
        <w:jc w:val="both"/>
        <w:rPr>
          <w:rFonts w:ascii="Arial" w:eastAsia="Arial" w:hAnsi="Arial" w:cs="Arial"/>
          <w:color w:val="000000"/>
        </w:rPr>
      </w:pPr>
      <w:r>
        <w:rPr>
          <w:rFonts w:ascii="Arial" w:eastAsia="Arial" w:hAnsi="Arial" w:cs="Arial"/>
          <w:color w:val="000000"/>
        </w:rPr>
        <w:t xml:space="preserve">In conclusion, this study demonstrates the </w:t>
      </w:r>
      <w:r w:rsidRPr="00530AD6">
        <w:rPr>
          <w:rFonts w:ascii="Arial" w:eastAsia="Arial" w:hAnsi="Arial" w:cs="Arial"/>
          <w:color w:val="000000"/>
        </w:rPr>
        <w:t xml:space="preserve">superiority </w:t>
      </w:r>
      <w:r>
        <w:rPr>
          <w:rFonts w:ascii="Arial" w:eastAsia="Arial" w:hAnsi="Arial" w:cs="Arial"/>
          <w:color w:val="000000"/>
        </w:rPr>
        <w:t>of advanced machine learning techniques over traditional econometric models in predicting video game sales.</w:t>
      </w:r>
      <w:r w:rsidR="00910DA0">
        <w:rPr>
          <w:rFonts w:ascii="Arial" w:eastAsia="Arial" w:hAnsi="Arial" w:cs="Arial"/>
          <w:color w:val="000000"/>
        </w:rPr>
        <w:t xml:space="preserve"> Particularly, ANN performs exceptionally well at capturing complex patterns and interactions, </w:t>
      </w:r>
      <w:proofErr w:type="spellStart"/>
      <w:r w:rsidR="00910DA0">
        <w:rPr>
          <w:rFonts w:ascii="Arial" w:eastAsia="Arial" w:hAnsi="Arial" w:cs="Arial"/>
          <w:color w:val="000000"/>
        </w:rPr>
        <w:t>wile</w:t>
      </w:r>
      <w:proofErr w:type="spellEnd"/>
      <w:r w:rsidR="00910DA0">
        <w:rPr>
          <w:rFonts w:ascii="Arial" w:eastAsia="Arial" w:hAnsi="Arial" w:cs="Arial"/>
          <w:color w:val="000000"/>
        </w:rPr>
        <w:t xml:space="preserve"> XGB and RF offer great alternatives with region-specific strengths. The implications for the video game industry are significant, emphasising the necessity for advanced forecasting methods to successfully navigate the dynamic market.</w:t>
      </w:r>
      <w:r w:rsidR="00492F5B">
        <w:rPr>
          <w:rFonts w:ascii="Arial" w:eastAsia="Arial" w:hAnsi="Arial" w:cs="Arial"/>
          <w:color w:val="000000"/>
        </w:rPr>
        <w:t xml:space="preserve"> Future research should expand on these findings by incorporating other data sources, expanding analytical scopes, and developing hybrid models to improve predictive accuracy and strategic decision-making in the video game industry.</w:t>
      </w:r>
    </w:p>
    <w:p w14:paraId="4680A1D6" w14:textId="3E1D5535" w:rsidR="0014395A" w:rsidRPr="00530AD6" w:rsidRDefault="0014395A" w:rsidP="00406C8E">
      <w:pPr>
        <w:spacing w:line="360" w:lineRule="auto"/>
        <w:jc w:val="both"/>
        <w:rPr>
          <w:rFonts w:ascii="Arial" w:eastAsia="Arial" w:hAnsi="Arial" w:cs="Arial"/>
          <w:color w:val="0F4761" w:themeColor="accent1" w:themeShade="BF"/>
          <w:sz w:val="24"/>
          <w:szCs w:val="24"/>
        </w:rPr>
      </w:pPr>
    </w:p>
    <w:sectPr w:rsidR="0014395A" w:rsidRPr="00530AD6" w:rsidSect="001C2E52">
      <w:type w:val="continuous"/>
      <w:pgSz w:w="11906" w:h="16838"/>
      <w:pgMar w:top="1354" w:right="1728" w:bottom="1440" w:left="1728" w:header="706" w:footer="706"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3958BC" w14:textId="77777777" w:rsidR="005220BC" w:rsidRDefault="005220BC" w:rsidP="00A13931">
      <w:pPr>
        <w:spacing w:after="0" w:line="240" w:lineRule="auto"/>
      </w:pPr>
      <w:r>
        <w:separator/>
      </w:r>
    </w:p>
  </w:endnote>
  <w:endnote w:type="continuationSeparator" w:id="0">
    <w:p w14:paraId="78EC1314" w14:textId="77777777" w:rsidR="005220BC" w:rsidRDefault="005220BC" w:rsidP="00A13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Kozuka Gothic Pro B">
    <w:altName w:val="Yu Gothic"/>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3599105"/>
      <w:docPartObj>
        <w:docPartGallery w:val="Page Numbers (Bottom of Page)"/>
        <w:docPartUnique/>
      </w:docPartObj>
    </w:sdtPr>
    <w:sdtEndPr>
      <w:rPr>
        <w:color w:val="7F7F7F" w:themeColor="background1" w:themeShade="7F"/>
        <w:spacing w:val="60"/>
      </w:rPr>
    </w:sdtEndPr>
    <w:sdtContent>
      <w:p w14:paraId="2B5E1094" w14:textId="1CCCE0D5" w:rsidR="00E1725D" w:rsidRDefault="00E1725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F70CE88" w14:textId="77777777" w:rsidR="00E1725D" w:rsidRDefault="00E172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06BC5B" w14:textId="77777777" w:rsidR="005220BC" w:rsidRDefault="005220BC" w:rsidP="00A13931">
      <w:pPr>
        <w:spacing w:after="0" w:line="240" w:lineRule="auto"/>
      </w:pPr>
      <w:r>
        <w:separator/>
      </w:r>
    </w:p>
  </w:footnote>
  <w:footnote w:type="continuationSeparator" w:id="0">
    <w:p w14:paraId="3F5BACA9" w14:textId="77777777" w:rsidR="005220BC" w:rsidRDefault="005220BC" w:rsidP="00A13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73593"/>
    <w:multiLevelType w:val="hybridMultilevel"/>
    <w:tmpl w:val="176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F27B00"/>
    <w:multiLevelType w:val="hybridMultilevel"/>
    <w:tmpl w:val="19D8F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62704F"/>
    <w:multiLevelType w:val="hybridMultilevel"/>
    <w:tmpl w:val="BD90E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680793"/>
    <w:multiLevelType w:val="hybridMultilevel"/>
    <w:tmpl w:val="9C06F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A67AA9"/>
    <w:multiLevelType w:val="hybridMultilevel"/>
    <w:tmpl w:val="895064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BB6549"/>
    <w:multiLevelType w:val="hybridMultilevel"/>
    <w:tmpl w:val="01BA7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4766F5"/>
    <w:multiLevelType w:val="hybridMultilevel"/>
    <w:tmpl w:val="4A806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4907F9"/>
    <w:multiLevelType w:val="hybridMultilevel"/>
    <w:tmpl w:val="091E0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58723C"/>
    <w:multiLevelType w:val="multilevel"/>
    <w:tmpl w:val="6F5CA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FA2B59"/>
    <w:multiLevelType w:val="hybridMultilevel"/>
    <w:tmpl w:val="6414E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E01BA7"/>
    <w:multiLevelType w:val="hybridMultilevel"/>
    <w:tmpl w:val="FFF87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E02C1E"/>
    <w:multiLevelType w:val="hybridMultilevel"/>
    <w:tmpl w:val="5882D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980E05"/>
    <w:multiLevelType w:val="hybridMultilevel"/>
    <w:tmpl w:val="C640FE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60C1C6F"/>
    <w:multiLevelType w:val="hybridMultilevel"/>
    <w:tmpl w:val="1A9C5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9C2F84"/>
    <w:multiLevelType w:val="multilevel"/>
    <w:tmpl w:val="3DD451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24C1170"/>
    <w:multiLevelType w:val="hybridMultilevel"/>
    <w:tmpl w:val="3B9422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6DA0759"/>
    <w:multiLevelType w:val="hybridMultilevel"/>
    <w:tmpl w:val="0EE235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7BC6D5E"/>
    <w:multiLevelType w:val="multilevel"/>
    <w:tmpl w:val="1324B7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7F20919"/>
    <w:multiLevelType w:val="hybridMultilevel"/>
    <w:tmpl w:val="806AD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93E2CF6"/>
    <w:multiLevelType w:val="hybridMultilevel"/>
    <w:tmpl w:val="2CCE38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10D54F8"/>
    <w:multiLevelType w:val="hybridMultilevel"/>
    <w:tmpl w:val="385CA3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5A4524"/>
    <w:multiLevelType w:val="hybridMultilevel"/>
    <w:tmpl w:val="65F27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D2B24F1"/>
    <w:multiLevelType w:val="hybridMultilevel"/>
    <w:tmpl w:val="F5A07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2077651">
    <w:abstractNumId w:val="17"/>
  </w:num>
  <w:num w:numId="2" w16cid:durableId="1083138560">
    <w:abstractNumId w:val="14"/>
  </w:num>
  <w:num w:numId="3" w16cid:durableId="600379603">
    <w:abstractNumId w:val="5"/>
  </w:num>
  <w:num w:numId="4" w16cid:durableId="588075767">
    <w:abstractNumId w:val="2"/>
  </w:num>
  <w:num w:numId="5" w16cid:durableId="1752502726">
    <w:abstractNumId w:val="1"/>
  </w:num>
  <w:num w:numId="6" w16cid:durableId="1650936164">
    <w:abstractNumId w:val="13"/>
  </w:num>
  <w:num w:numId="7" w16cid:durableId="836965533">
    <w:abstractNumId w:val="22"/>
  </w:num>
  <w:num w:numId="8" w16cid:durableId="86463620">
    <w:abstractNumId w:val="3"/>
  </w:num>
  <w:num w:numId="9" w16cid:durableId="1152209609">
    <w:abstractNumId w:val="7"/>
  </w:num>
  <w:num w:numId="10" w16cid:durableId="591667941">
    <w:abstractNumId w:val="8"/>
  </w:num>
  <w:num w:numId="11" w16cid:durableId="1658848464">
    <w:abstractNumId w:val="15"/>
  </w:num>
  <w:num w:numId="12" w16cid:durableId="171074665">
    <w:abstractNumId w:val="16"/>
  </w:num>
  <w:num w:numId="13" w16cid:durableId="2029990228">
    <w:abstractNumId w:val="11"/>
  </w:num>
  <w:num w:numId="14" w16cid:durableId="117182280">
    <w:abstractNumId w:val="18"/>
  </w:num>
  <w:num w:numId="15" w16cid:durableId="623199315">
    <w:abstractNumId w:val="12"/>
  </w:num>
  <w:num w:numId="16" w16cid:durableId="1381394207">
    <w:abstractNumId w:val="19"/>
  </w:num>
  <w:num w:numId="17" w16cid:durableId="382413922">
    <w:abstractNumId w:val="21"/>
  </w:num>
  <w:num w:numId="18" w16cid:durableId="1191334497">
    <w:abstractNumId w:val="9"/>
  </w:num>
  <w:num w:numId="19" w16cid:durableId="133261356">
    <w:abstractNumId w:val="6"/>
  </w:num>
  <w:num w:numId="20" w16cid:durableId="1748333782">
    <w:abstractNumId w:val="4"/>
  </w:num>
  <w:num w:numId="21" w16cid:durableId="240872318">
    <w:abstractNumId w:val="0"/>
  </w:num>
  <w:num w:numId="22" w16cid:durableId="506674994">
    <w:abstractNumId w:val="10"/>
  </w:num>
  <w:num w:numId="23" w16cid:durableId="86914627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DE3"/>
    <w:rsid w:val="00002249"/>
    <w:rsid w:val="00002F40"/>
    <w:rsid w:val="00004DE3"/>
    <w:rsid w:val="00011DA4"/>
    <w:rsid w:val="0001667F"/>
    <w:rsid w:val="00024BD3"/>
    <w:rsid w:val="00025788"/>
    <w:rsid w:val="00026583"/>
    <w:rsid w:val="0003414F"/>
    <w:rsid w:val="000370B0"/>
    <w:rsid w:val="0004482D"/>
    <w:rsid w:val="00052463"/>
    <w:rsid w:val="00052F5E"/>
    <w:rsid w:val="000530CF"/>
    <w:rsid w:val="00062109"/>
    <w:rsid w:val="00062949"/>
    <w:rsid w:val="00062A4F"/>
    <w:rsid w:val="000674F5"/>
    <w:rsid w:val="0007448F"/>
    <w:rsid w:val="0007774A"/>
    <w:rsid w:val="0007795C"/>
    <w:rsid w:val="00080DBA"/>
    <w:rsid w:val="0008467B"/>
    <w:rsid w:val="00090429"/>
    <w:rsid w:val="00090C83"/>
    <w:rsid w:val="00090EA3"/>
    <w:rsid w:val="000925E0"/>
    <w:rsid w:val="00095BEE"/>
    <w:rsid w:val="000A0C8F"/>
    <w:rsid w:val="000A4746"/>
    <w:rsid w:val="000B2E36"/>
    <w:rsid w:val="000B506A"/>
    <w:rsid w:val="000B7E2F"/>
    <w:rsid w:val="000C3185"/>
    <w:rsid w:val="000C7047"/>
    <w:rsid w:val="000C729D"/>
    <w:rsid w:val="000D7D7D"/>
    <w:rsid w:val="000E6F57"/>
    <w:rsid w:val="000F4922"/>
    <w:rsid w:val="001055FC"/>
    <w:rsid w:val="001106A0"/>
    <w:rsid w:val="0011209C"/>
    <w:rsid w:val="001172A8"/>
    <w:rsid w:val="00121E67"/>
    <w:rsid w:val="00123AC8"/>
    <w:rsid w:val="001253AF"/>
    <w:rsid w:val="001267FD"/>
    <w:rsid w:val="00127AB6"/>
    <w:rsid w:val="00132132"/>
    <w:rsid w:val="00132A64"/>
    <w:rsid w:val="00133A96"/>
    <w:rsid w:val="00134507"/>
    <w:rsid w:val="001346CC"/>
    <w:rsid w:val="0013545A"/>
    <w:rsid w:val="00136167"/>
    <w:rsid w:val="00136382"/>
    <w:rsid w:val="00136A13"/>
    <w:rsid w:val="0014395A"/>
    <w:rsid w:val="00143F2A"/>
    <w:rsid w:val="00145057"/>
    <w:rsid w:val="001458F7"/>
    <w:rsid w:val="0014627C"/>
    <w:rsid w:val="0015210C"/>
    <w:rsid w:val="00152239"/>
    <w:rsid w:val="001524B7"/>
    <w:rsid w:val="00153A67"/>
    <w:rsid w:val="001568B9"/>
    <w:rsid w:val="00156E4B"/>
    <w:rsid w:val="00161125"/>
    <w:rsid w:val="001619AF"/>
    <w:rsid w:val="0016342C"/>
    <w:rsid w:val="00167E80"/>
    <w:rsid w:val="00170607"/>
    <w:rsid w:val="00171DA9"/>
    <w:rsid w:val="001720A9"/>
    <w:rsid w:val="00174643"/>
    <w:rsid w:val="0018432C"/>
    <w:rsid w:val="0018549F"/>
    <w:rsid w:val="00185DD5"/>
    <w:rsid w:val="001914E4"/>
    <w:rsid w:val="001917EA"/>
    <w:rsid w:val="00191A4C"/>
    <w:rsid w:val="001940F3"/>
    <w:rsid w:val="00195DC5"/>
    <w:rsid w:val="001A32D6"/>
    <w:rsid w:val="001A3B06"/>
    <w:rsid w:val="001A7BAC"/>
    <w:rsid w:val="001B302E"/>
    <w:rsid w:val="001B64A0"/>
    <w:rsid w:val="001C03A1"/>
    <w:rsid w:val="001C03DC"/>
    <w:rsid w:val="001C1087"/>
    <w:rsid w:val="001C2E52"/>
    <w:rsid w:val="001C4A33"/>
    <w:rsid w:val="001C6172"/>
    <w:rsid w:val="001D6980"/>
    <w:rsid w:val="001E03ED"/>
    <w:rsid w:val="001E2DA4"/>
    <w:rsid w:val="001E3FB5"/>
    <w:rsid w:val="001E5B11"/>
    <w:rsid w:val="002023B5"/>
    <w:rsid w:val="002058D6"/>
    <w:rsid w:val="002070F0"/>
    <w:rsid w:val="00211C82"/>
    <w:rsid w:val="00211DCF"/>
    <w:rsid w:val="00211EF2"/>
    <w:rsid w:val="00214768"/>
    <w:rsid w:val="002169B9"/>
    <w:rsid w:val="0022257E"/>
    <w:rsid w:val="00223729"/>
    <w:rsid w:val="00226840"/>
    <w:rsid w:val="00232DAB"/>
    <w:rsid w:val="0024015E"/>
    <w:rsid w:val="00241803"/>
    <w:rsid w:val="00241909"/>
    <w:rsid w:val="00242795"/>
    <w:rsid w:val="00253148"/>
    <w:rsid w:val="002600E9"/>
    <w:rsid w:val="00261ED5"/>
    <w:rsid w:val="00262C66"/>
    <w:rsid w:val="00263EA2"/>
    <w:rsid w:val="00263FFF"/>
    <w:rsid w:val="00272A60"/>
    <w:rsid w:val="00274155"/>
    <w:rsid w:val="002745F4"/>
    <w:rsid w:val="0027530B"/>
    <w:rsid w:val="0027575E"/>
    <w:rsid w:val="00282B6D"/>
    <w:rsid w:val="00282C25"/>
    <w:rsid w:val="00283A7F"/>
    <w:rsid w:val="0029492C"/>
    <w:rsid w:val="0029513C"/>
    <w:rsid w:val="002A1532"/>
    <w:rsid w:val="002A7C19"/>
    <w:rsid w:val="002B0084"/>
    <w:rsid w:val="002B11E3"/>
    <w:rsid w:val="002B2C63"/>
    <w:rsid w:val="002C0D0A"/>
    <w:rsid w:val="002C287B"/>
    <w:rsid w:val="002D37CF"/>
    <w:rsid w:val="002D4B49"/>
    <w:rsid w:val="002D6E4C"/>
    <w:rsid w:val="002D7ABC"/>
    <w:rsid w:val="002E2AA0"/>
    <w:rsid w:val="002E6804"/>
    <w:rsid w:val="002E699D"/>
    <w:rsid w:val="002F014C"/>
    <w:rsid w:val="002F1F5F"/>
    <w:rsid w:val="002F5CBA"/>
    <w:rsid w:val="002F7F56"/>
    <w:rsid w:val="00300835"/>
    <w:rsid w:val="00301A50"/>
    <w:rsid w:val="00305AED"/>
    <w:rsid w:val="00312FC3"/>
    <w:rsid w:val="00316765"/>
    <w:rsid w:val="00317EC5"/>
    <w:rsid w:val="00322822"/>
    <w:rsid w:val="00323BFA"/>
    <w:rsid w:val="0032530D"/>
    <w:rsid w:val="00326471"/>
    <w:rsid w:val="00326AC5"/>
    <w:rsid w:val="00330F30"/>
    <w:rsid w:val="00331B43"/>
    <w:rsid w:val="00335F63"/>
    <w:rsid w:val="00341592"/>
    <w:rsid w:val="00342FDF"/>
    <w:rsid w:val="00344226"/>
    <w:rsid w:val="003462C7"/>
    <w:rsid w:val="0035090C"/>
    <w:rsid w:val="00351BC4"/>
    <w:rsid w:val="0035210B"/>
    <w:rsid w:val="003535A7"/>
    <w:rsid w:val="003545F6"/>
    <w:rsid w:val="003548F9"/>
    <w:rsid w:val="00355D3A"/>
    <w:rsid w:val="00356F02"/>
    <w:rsid w:val="00357CFB"/>
    <w:rsid w:val="0036124B"/>
    <w:rsid w:val="00363258"/>
    <w:rsid w:val="00367742"/>
    <w:rsid w:val="00370434"/>
    <w:rsid w:val="00371E55"/>
    <w:rsid w:val="00372709"/>
    <w:rsid w:val="00374E03"/>
    <w:rsid w:val="00374EF0"/>
    <w:rsid w:val="00376A72"/>
    <w:rsid w:val="003772F2"/>
    <w:rsid w:val="00380A0E"/>
    <w:rsid w:val="00382BB4"/>
    <w:rsid w:val="00384E3C"/>
    <w:rsid w:val="0038558C"/>
    <w:rsid w:val="003933E5"/>
    <w:rsid w:val="0039385C"/>
    <w:rsid w:val="00393ECB"/>
    <w:rsid w:val="0039534D"/>
    <w:rsid w:val="00397473"/>
    <w:rsid w:val="003A3817"/>
    <w:rsid w:val="003A47DB"/>
    <w:rsid w:val="003A6B3B"/>
    <w:rsid w:val="003A773F"/>
    <w:rsid w:val="003A79D1"/>
    <w:rsid w:val="003B0959"/>
    <w:rsid w:val="003B0F8A"/>
    <w:rsid w:val="003B18F2"/>
    <w:rsid w:val="003B2141"/>
    <w:rsid w:val="003B6605"/>
    <w:rsid w:val="003C0146"/>
    <w:rsid w:val="003C0E64"/>
    <w:rsid w:val="003C169B"/>
    <w:rsid w:val="003C2276"/>
    <w:rsid w:val="003C46DE"/>
    <w:rsid w:val="003D00EA"/>
    <w:rsid w:val="003D0436"/>
    <w:rsid w:val="003D297E"/>
    <w:rsid w:val="003E0323"/>
    <w:rsid w:val="003E52BE"/>
    <w:rsid w:val="003E5E06"/>
    <w:rsid w:val="003E5E32"/>
    <w:rsid w:val="003E6B2F"/>
    <w:rsid w:val="003E7783"/>
    <w:rsid w:val="003F39CE"/>
    <w:rsid w:val="003F4754"/>
    <w:rsid w:val="003F49DC"/>
    <w:rsid w:val="003F5E60"/>
    <w:rsid w:val="003F7AB5"/>
    <w:rsid w:val="004066B2"/>
    <w:rsid w:val="00406C8E"/>
    <w:rsid w:val="00407837"/>
    <w:rsid w:val="00410EAE"/>
    <w:rsid w:val="00410EE0"/>
    <w:rsid w:val="00411F0C"/>
    <w:rsid w:val="0041329C"/>
    <w:rsid w:val="0041332B"/>
    <w:rsid w:val="004141E7"/>
    <w:rsid w:val="00414426"/>
    <w:rsid w:val="00415247"/>
    <w:rsid w:val="004152E6"/>
    <w:rsid w:val="00416BF3"/>
    <w:rsid w:val="00421162"/>
    <w:rsid w:val="0042481E"/>
    <w:rsid w:val="004358EB"/>
    <w:rsid w:val="004370E2"/>
    <w:rsid w:val="00437473"/>
    <w:rsid w:val="004377F4"/>
    <w:rsid w:val="004428E6"/>
    <w:rsid w:val="0044574F"/>
    <w:rsid w:val="00445CFB"/>
    <w:rsid w:val="00446E5D"/>
    <w:rsid w:val="00446EB1"/>
    <w:rsid w:val="00451A80"/>
    <w:rsid w:val="004524E0"/>
    <w:rsid w:val="004537C0"/>
    <w:rsid w:val="00457BC7"/>
    <w:rsid w:val="004607A9"/>
    <w:rsid w:val="0046149C"/>
    <w:rsid w:val="004645AE"/>
    <w:rsid w:val="00464D3D"/>
    <w:rsid w:val="00467C24"/>
    <w:rsid w:val="00467CBC"/>
    <w:rsid w:val="0047238D"/>
    <w:rsid w:val="004725FA"/>
    <w:rsid w:val="00474CB8"/>
    <w:rsid w:val="00481271"/>
    <w:rsid w:val="00483C46"/>
    <w:rsid w:val="00485A3E"/>
    <w:rsid w:val="00485FE4"/>
    <w:rsid w:val="00492840"/>
    <w:rsid w:val="00492F5B"/>
    <w:rsid w:val="00492FD4"/>
    <w:rsid w:val="00494060"/>
    <w:rsid w:val="00495940"/>
    <w:rsid w:val="00496EB5"/>
    <w:rsid w:val="004A1281"/>
    <w:rsid w:val="004A33D6"/>
    <w:rsid w:val="004A4FB4"/>
    <w:rsid w:val="004A5B01"/>
    <w:rsid w:val="004A7892"/>
    <w:rsid w:val="004B0E50"/>
    <w:rsid w:val="004B1E22"/>
    <w:rsid w:val="004B2606"/>
    <w:rsid w:val="004C032A"/>
    <w:rsid w:val="004C0BB0"/>
    <w:rsid w:val="004C198E"/>
    <w:rsid w:val="004C5390"/>
    <w:rsid w:val="004C697E"/>
    <w:rsid w:val="004D6332"/>
    <w:rsid w:val="004E0D9D"/>
    <w:rsid w:val="004E10E5"/>
    <w:rsid w:val="004E3256"/>
    <w:rsid w:val="004E6EDE"/>
    <w:rsid w:val="004E7E46"/>
    <w:rsid w:val="004F0031"/>
    <w:rsid w:val="004F2B67"/>
    <w:rsid w:val="004F32E0"/>
    <w:rsid w:val="004F3383"/>
    <w:rsid w:val="004F4DA4"/>
    <w:rsid w:val="004F5594"/>
    <w:rsid w:val="004F5F1C"/>
    <w:rsid w:val="004F721F"/>
    <w:rsid w:val="005078C2"/>
    <w:rsid w:val="00511299"/>
    <w:rsid w:val="00511BE1"/>
    <w:rsid w:val="00513435"/>
    <w:rsid w:val="00515087"/>
    <w:rsid w:val="005220BC"/>
    <w:rsid w:val="00524CC2"/>
    <w:rsid w:val="00525F6D"/>
    <w:rsid w:val="00530AD6"/>
    <w:rsid w:val="005327B2"/>
    <w:rsid w:val="005368E2"/>
    <w:rsid w:val="00537BB6"/>
    <w:rsid w:val="005418FE"/>
    <w:rsid w:val="00544346"/>
    <w:rsid w:val="00547067"/>
    <w:rsid w:val="00550061"/>
    <w:rsid w:val="00550B5A"/>
    <w:rsid w:val="00553C92"/>
    <w:rsid w:val="0055601B"/>
    <w:rsid w:val="00571E94"/>
    <w:rsid w:val="005747E0"/>
    <w:rsid w:val="00577F56"/>
    <w:rsid w:val="005802FE"/>
    <w:rsid w:val="00580355"/>
    <w:rsid w:val="005858C2"/>
    <w:rsid w:val="00593CE5"/>
    <w:rsid w:val="005A0EFA"/>
    <w:rsid w:val="005A1576"/>
    <w:rsid w:val="005A27AE"/>
    <w:rsid w:val="005A3D9E"/>
    <w:rsid w:val="005A4DE7"/>
    <w:rsid w:val="005A6CF1"/>
    <w:rsid w:val="005B138C"/>
    <w:rsid w:val="005B20E3"/>
    <w:rsid w:val="005C2C77"/>
    <w:rsid w:val="005C326D"/>
    <w:rsid w:val="005C3F17"/>
    <w:rsid w:val="005C761B"/>
    <w:rsid w:val="005D002E"/>
    <w:rsid w:val="005D00B9"/>
    <w:rsid w:val="005D03C8"/>
    <w:rsid w:val="005D3783"/>
    <w:rsid w:val="005D4022"/>
    <w:rsid w:val="005D4C86"/>
    <w:rsid w:val="005E24B7"/>
    <w:rsid w:val="005F1753"/>
    <w:rsid w:val="005F48E6"/>
    <w:rsid w:val="005F63F5"/>
    <w:rsid w:val="0060018A"/>
    <w:rsid w:val="0060115A"/>
    <w:rsid w:val="00607881"/>
    <w:rsid w:val="00610D87"/>
    <w:rsid w:val="00613A7A"/>
    <w:rsid w:val="00614F49"/>
    <w:rsid w:val="00622921"/>
    <w:rsid w:val="006237A3"/>
    <w:rsid w:val="0062591A"/>
    <w:rsid w:val="00635F01"/>
    <w:rsid w:val="0064083B"/>
    <w:rsid w:val="00644F58"/>
    <w:rsid w:val="00650732"/>
    <w:rsid w:val="006532D3"/>
    <w:rsid w:val="006550F2"/>
    <w:rsid w:val="00663ECD"/>
    <w:rsid w:val="00666596"/>
    <w:rsid w:val="00667FAE"/>
    <w:rsid w:val="00670319"/>
    <w:rsid w:val="00675F7D"/>
    <w:rsid w:val="0068166F"/>
    <w:rsid w:val="0068224D"/>
    <w:rsid w:val="00682ED1"/>
    <w:rsid w:val="00690771"/>
    <w:rsid w:val="0069107C"/>
    <w:rsid w:val="00694045"/>
    <w:rsid w:val="00694B46"/>
    <w:rsid w:val="00695D50"/>
    <w:rsid w:val="0069796A"/>
    <w:rsid w:val="006A0754"/>
    <w:rsid w:val="006A1FE3"/>
    <w:rsid w:val="006A529D"/>
    <w:rsid w:val="006A54EC"/>
    <w:rsid w:val="006A64F2"/>
    <w:rsid w:val="006B555A"/>
    <w:rsid w:val="006B5A2A"/>
    <w:rsid w:val="006B704C"/>
    <w:rsid w:val="006B784F"/>
    <w:rsid w:val="006C0C93"/>
    <w:rsid w:val="006C11A3"/>
    <w:rsid w:val="006C1C01"/>
    <w:rsid w:val="006D0197"/>
    <w:rsid w:val="006D01EE"/>
    <w:rsid w:val="006D08FC"/>
    <w:rsid w:val="006D2220"/>
    <w:rsid w:val="006D2F08"/>
    <w:rsid w:val="006D6D00"/>
    <w:rsid w:val="006D6FFC"/>
    <w:rsid w:val="006D7B3C"/>
    <w:rsid w:val="006E2063"/>
    <w:rsid w:val="006E2555"/>
    <w:rsid w:val="006E3CC5"/>
    <w:rsid w:val="006F70BB"/>
    <w:rsid w:val="00700247"/>
    <w:rsid w:val="00706BD9"/>
    <w:rsid w:val="00707B57"/>
    <w:rsid w:val="00715316"/>
    <w:rsid w:val="00722A8B"/>
    <w:rsid w:val="007234C7"/>
    <w:rsid w:val="007251D0"/>
    <w:rsid w:val="00731D7A"/>
    <w:rsid w:val="00734167"/>
    <w:rsid w:val="00736A8D"/>
    <w:rsid w:val="00741137"/>
    <w:rsid w:val="00742067"/>
    <w:rsid w:val="00747735"/>
    <w:rsid w:val="00753586"/>
    <w:rsid w:val="007551DF"/>
    <w:rsid w:val="00755A39"/>
    <w:rsid w:val="00755BFD"/>
    <w:rsid w:val="00756B4D"/>
    <w:rsid w:val="00764757"/>
    <w:rsid w:val="00764896"/>
    <w:rsid w:val="00766BFE"/>
    <w:rsid w:val="0077047D"/>
    <w:rsid w:val="00771489"/>
    <w:rsid w:val="00773439"/>
    <w:rsid w:val="007753C0"/>
    <w:rsid w:val="00776272"/>
    <w:rsid w:val="00777F79"/>
    <w:rsid w:val="00780DA2"/>
    <w:rsid w:val="00782783"/>
    <w:rsid w:val="00783AA8"/>
    <w:rsid w:val="0078474C"/>
    <w:rsid w:val="00784B08"/>
    <w:rsid w:val="007867FF"/>
    <w:rsid w:val="00787234"/>
    <w:rsid w:val="00792B97"/>
    <w:rsid w:val="0079497F"/>
    <w:rsid w:val="00795194"/>
    <w:rsid w:val="00795DE6"/>
    <w:rsid w:val="007A002F"/>
    <w:rsid w:val="007A13C5"/>
    <w:rsid w:val="007A2F57"/>
    <w:rsid w:val="007A3738"/>
    <w:rsid w:val="007A3DDA"/>
    <w:rsid w:val="007B4083"/>
    <w:rsid w:val="007B55D5"/>
    <w:rsid w:val="007B588B"/>
    <w:rsid w:val="007C00ED"/>
    <w:rsid w:val="007C10CB"/>
    <w:rsid w:val="007C2DC8"/>
    <w:rsid w:val="007C5FBE"/>
    <w:rsid w:val="007C699A"/>
    <w:rsid w:val="007D3775"/>
    <w:rsid w:val="007D564E"/>
    <w:rsid w:val="007E3E40"/>
    <w:rsid w:val="007E3FCE"/>
    <w:rsid w:val="007E6609"/>
    <w:rsid w:val="007F3607"/>
    <w:rsid w:val="007F5D6A"/>
    <w:rsid w:val="007F7259"/>
    <w:rsid w:val="007F7405"/>
    <w:rsid w:val="007F7FFE"/>
    <w:rsid w:val="008006F6"/>
    <w:rsid w:val="00801119"/>
    <w:rsid w:val="00804265"/>
    <w:rsid w:val="00806C18"/>
    <w:rsid w:val="00806C4A"/>
    <w:rsid w:val="00811829"/>
    <w:rsid w:val="008119CB"/>
    <w:rsid w:val="00823443"/>
    <w:rsid w:val="00824A4F"/>
    <w:rsid w:val="00834CD1"/>
    <w:rsid w:val="00837AB5"/>
    <w:rsid w:val="0084431D"/>
    <w:rsid w:val="00844532"/>
    <w:rsid w:val="0084531B"/>
    <w:rsid w:val="008469DC"/>
    <w:rsid w:val="00846C1B"/>
    <w:rsid w:val="00846C7A"/>
    <w:rsid w:val="00852388"/>
    <w:rsid w:val="00852BF6"/>
    <w:rsid w:val="00854FD4"/>
    <w:rsid w:val="008618B5"/>
    <w:rsid w:val="00863F79"/>
    <w:rsid w:val="00865F6F"/>
    <w:rsid w:val="008660F1"/>
    <w:rsid w:val="008678C5"/>
    <w:rsid w:val="00872548"/>
    <w:rsid w:val="0087316C"/>
    <w:rsid w:val="0087721D"/>
    <w:rsid w:val="00877848"/>
    <w:rsid w:val="00882D28"/>
    <w:rsid w:val="00883624"/>
    <w:rsid w:val="00887617"/>
    <w:rsid w:val="00890B82"/>
    <w:rsid w:val="00893107"/>
    <w:rsid w:val="008953AA"/>
    <w:rsid w:val="008A1038"/>
    <w:rsid w:val="008A5F40"/>
    <w:rsid w:val="008A65D1"/>
    <w:rsid w:val="008A69E2"/>
    <w:rsid w:val="008A73AA"/>
    <w:rsid w:val="008A750F"/>
    <w:rsid w:val="008B06AC"/>
    <w:rsid w:val="008B456E"/>
    <w:rsid w:val="008B62A2"/>
    <w:rsid w:val="008B7B11"/>
    <w:rsid w:val="008C1E73"/>
    <w:rsid w:val="008C58F4"/>
    <w:rsid w:val="008C5AD1"/>
    <w:rsid w:val="008D04C8"/>
    <w:rsid w:val="008D06FC"/>
    <w:rsid w:val="008D2268"/>
    <w:rsid w:val="008D49AF"/>
    <w:rsid w:val="008D666D"/>
    <w:rsid w:val="008E2D9B"/>
    <w:rsid w:val="008F166E"/>
    <w:rsid w:val="008F1B13"/>
    <w:rsid w:val="008F4335"/>
    <w:rsid w:val="008F616A"/>
    <w:rsid w:val="00910DA0"/>
    <w:rsid w:val="0091292E"/>
    <w:rsid w:val="00914E1F"/>
    <w:rsid w:val="0091772F"/>
    <w:rsid w:val="0092388B"/>
    <w:rsid w:val="0092428F"/>
    <w:rsid w:val="00925DC1"/>
    <w:rsid w:val="00927E78"/>
    <w:rsid w:val="009304C4"/>
    <w:rsid w:val="009408A6"/>
    <w:rsid w:val="00940E4A"/>
    <w:rsid w:val="0094207E"/>
    <w:rsid w:val="0094517E"/>
    <w:rsid w:val="00947099"/>
    <w:rsid w:val="00947531"/>
    <w:rsid w:val="00947BAF"/>
    <w:rsid w:val="0095128C"/>
    <w:rsid w:val="00954263"/>
    <w:rsid w:val="00960ACA"/>
    <w:rsid w:val="00960BE1"/>
    <w:rsid w:val="0096237D"/>
    <w:rsid w:val="00962EDA"/>
    <w:rsid w:val="009635B7"/>
    <w:rsid w:val="009645E3"/>
    <w:rsid w:val="00967A14"/>
    <w:rsid w:val="009707EC"/>
    <w:rsid w:val="00971F45"/>
    <w:rsid w:val="00972906"/>
    <w:rsid w:val="00973BD3"/>
    <w:rsid w:val="009817D0"/>
    <w:rsid w:val="00982620"/>
    <w:rsid w:val="00982C43"/>
    <w:rsid w:val="0098490E"/>
    <w:rsid w:val="00985270"/>
    <w:rsid w:val="009870CA"/>
    <w:rsid w:val="00990318"/>
    <w:rsid w:val="00992FBB"/>
    <w:rsid w:val="00997A33"/>
    <w:rsid w:val="009A07CB"/>
    <w:rsid w:val="009A213D"/>
    <w:rsid w:val="009A3E98"/>
    <w:rsid w:val="009A4C42"/>
    <w:rsid w:val="009A755B"/>
    <w:rsid w:val="009B153C"/>
    <w:rsid w:val="009B2756"/>
    <w:rsid w:val="009B277F"/>
    <w:rsid w:val="009C46E4"/>
    <w:rsid w:val="009D038C"/>
    <w:rsid w:val="009D334C"/>
    <w:rsid w:val="009D4125"/>
    <w:rsid w:val="009D43BB"/>
    <w:rsid w:val="009D6490"/>
    <w:rsid w:val="009D6BE6"/>
    <w:rsid w:val="009D6F12"/>
    <w:rsid w:val="009E1AE2"/>
    <w:rsid w:val="009E35B3"/>
    <w:rsid w:val="009E37C3"/>
    <w:rsid w:val="009E39A7"/>
    <w:rsid w:val="009E5C66"/>
    <w:rsid w:val="009E6FA0"/>
    <w:rsid w:val="009F204D"/>
    <w:rsid w:val="009F2A43"/>
    <w:rsid w:val="009F56EA"/>
    <w:rsid w:val="009F6277"/>
    <w:rsid w:val="00A010BB"/>
    <w:rsid w:val="00A04A07"/>
    <w:rsid w:val="00A072CD"/>
    <w:rsid w:val="00A133B8"/>
    <w:rsid w:val="00A13931"/>
    <w:rsid w:val="00A15401"/>
    <w:rsid w:val="00A23286"/>
    <w:rsid w:val="00A24D30"/>
    <w:rsid w:val="00A31BE0"/>
    <w:rsid w:val="00A35C09"/>
    <w:rsid w:val="00A37E46"/>
    <w:rsid w:val="00A41E78"/>
    <w:rsid w:val="00A42DEF"/>
    <w:rsid w:val="00A44939"/>
    <w:rsid w:val="00A44E2F"/>
    <w:rsid w:val="00A44F0B"/>
    <w:rsid w:val="00A4644B"/>
    <w:rsid w:val="00A4711A"/>
    <w:rsid w:val="00A47D56"/>
    <w:rsid w:val="00A50B43"/>
    <w:rsid w:val="00A5427C"/>
    <w:rsid w:val="00A57E27"/>
    <w:rsid w:val="00A602D5"/>
    <w:rsid w:val="00A61AA6"/>
    <w:rsid w:val="00A63E39"/>
    <w:rsid w:val="00A72AEF"/>
    <w:rsid w:val="00A74BA2"/>
    <w:rsid w:val="00A7578D"/>
    <w:rsid w:val="00A8064B"/>
    <w:rsid w:val="00A828D2"/>
    <w:rsid w:val="00A86ABC"/>
    <w:rsid w:val="00A90A7E"/>
    <w:rsid w:val="00A94741"/>
    <w:rsid w:val="00A95A4E"/>
    <w:rsid w:val="00A9679E"/>
    <w:rsid w:val="00A96949"/>
    <w:rsid w:val="00A97C2E"/>
    <w:rsid w:val="00AA1D97"/>
    <w:rsid w:val="00AA410E"/>
    <w:rsid w:val="00AA60CF"/>
    <w:rsid w:val="00AB6C19"/>
    <w:rsid w:val="00AC478E"/>
    <w:rsid w:val="00AC4AE6"/>
    <w:rsid w:val="00AC4F09"/>
    <w:rsid w:val="00AC5771"/>
    <w:rsid w:val="00AC586D"/>
    <w:rsid w:val="00AD029E"/>
    <w:rsid w:val="00AD222B"/>
    <w:rsid w:val="00AD39BA"/>
    <w:rsid w:val="00AD5CB5"/>
    <w:rsid w:val="00AD6673"/>
    <w:rsid w:val="00AE75C5"/>
    <w:rsid w:val="00AF31D2"/>
    <w:rsid w:val="00AF412C"/>
    <w:rsid w:val="00AF6A28"/>
    <w:rsid w:val="00B047E2"/>
    <w:rsid w:val="00B07BAA"/>
    <w:rsid w:val="00B12435"/>
    <w:rsid w:val="00B13072"/>
    <w:rsid w:val="00B14ED5"/>
    <w:rsid w:val="00B15CEB"/>
    <w:rsid w:val="00B161A8"/>
    <w:rsid w:val="00B16386"/>
    <w:rsid w:val="00B2296D"/>
    <w:rsid w:val="00B22C4F"/>
    <w:rsid w:val="00B22E79"/>
    <w:rsid w:val="00B23F8E"/>
    <w:rsid w:val="00B25F08"/>
    <w:rsid w:val="00B30B0F"/>
    <w:rsid w:val="00B36E21"/>
    <w:rsid w:val="00B37D4D"/>
    <w:rsid w:val="00B412EC"/>
    <w:rsid w:val="00B44587"/>
    <w:rsid w:val="00B470B3"/>
    <w:rsid w:val="00B500AD"/>
    <w:rsid w:val="00B54493"/>
    <w:rsid w:val="00B613D5"/>
    <w:rsid w:val="00B61AE4"/>
    <w:rsid w:val="00B63914"/>
    <w:rsid w:val="00B63A5B"/>
    <w:rsid w:val="00B65E55"/>
    <w:rsid w:val="00B66056"/>
    <w:rsid w:val="00B66067"/>
    <w:rsid w:val="00B7254F"/>
    <w:rsid w:val="00B73213"/>
    <w:rsid w:val="00B7354F"/>
    <w:rsid w:val="00B73C2D"/>
    <w:rsid w:val="00B75CFE"/>
    <w:rsid w:val="00B855E8"/>
    <w:rsid w:val="00B871C5"/>
    <w:rsid w:val="00B9201E"/>
    <w:rsid w:val="00B934E5"/>
    <w:rsid w:val="00B942DE"/>
    <w:rsid w:val="00B95901"/>
    <w:rsid w:val="00BA0E36"/>
    <w:rsid w:val="00BA1BE4"/>
    <w:rsid w:val="00BA3FA4"/>
    <w:rsid w:val="00BA521A"/>
    <w:rsid w:val="00BA6C73"/>
    <w:rsid w:val="00BB1F37"/>
    <w:rsid w:val="00BB488E"/>
    <w:rsid w:val="00BB70FD"/>
    <w:rsid w:val="00BC41ED"/>
    <w:rsid w:val="00BD1A5C"/>
    <w:rsid w:val="00BD2D9B"/>
    <w:rsid w:val="00BD3E7D"/>
    <w:rsid w:val="00BD553F"/>
    <w:rsid w:val="00BD57E8"/>
    <w:rsid w:val="00BD689D"/>
    <w:rsid w:val="00BD6F7C"/>
    <w:rsid w:val="00BF0A07"/>
    <w:rsid w:val="00BF41FC"/>
    <w:rsid w:val="00C05522"/>
    <w:rsid w:val="00C0763E"/>
    <w:rsid w:val="00C127B2"/>
    <w:rsid w:val="00C14A15"/>
    <w:rsid w:val="00C1637B"/>
    <w:rsid w:val="00C20622"/>
    <w:rsid w:val="00C20E64"/>
    <w:rsid w:val="00C24BBD"/>
    <w:rsid w:val="00C25DE0"/>
    <w:rsid w:val="00C26757"/>
    <w:rsid w:val="00C30AA7"/>
    <w:rsid w:val="00C3139E"/>
    <w:rsid w:val="00C325E6"/>
    <w:rsid w:val="00C33B23"/>
    <w:rsid w:val="00C360C6"/>
    <w:rsid w:val="00C363C4"/>
    <w:rsid w:val="00C42B7E"/>
    <w:rsid w:val="00C46E9B"/>
    <w:rsid w:val="00C50784"/>
    <w:rsid w:val="00C52A1A"/>
    <w:rsid w:val="00C52CA5"/>
    <w:rsid w:val="00C52E82"/>
    <w:rsid w:val="00C53EF3"/>
    <w:rsid w:val="00C6137E"/>
    <w:rsid w:val="00C6402D"/>
    <w:rsid w:val="00C66EDB"/>
    <w:rsid w:val="00C713C0"/>
    <w:rsid w:val="00C72142"/>
    <w:rsid w:val="00C77289"/>
    <w:rsid w:val="00C77F37"/>
    <w:rsid w:val="00C83D85"/>
    <w:rsid w:val="00C854CF"/>
    <w:rsid w:val="00C86609"/>
    <w:rsid w:val="00C8775E"/>
    <w:rsid w:val="00C95E88"/>
    <w:rsid w:val="00CA6697"/>
    <w:rsid w:val="00CA78E0"/>
    <w:rsid w:val="00CB198E"/>
    <w:rsid w:val="00CB43CA"/>
    <w:rsid w:val="00CB62F7"/>
    <w:rsid w:val="00CB6EA2"/>
    <w:rsid w:val="00CB7511"/>
    <w:rsid w:val="00CC49F5"/>
    <w:rsid w:val="00CD4CC4"/>
    <w:rsid w:val="00CD73B4"/>
    <w:rsid w:val="00CE4BF8"/>
    <w:rsid w:val="00CE67AD"/>
    <w:rsid w:val="00CE6AB9"/>
    <w:rsid w:val="00CE6E0F"/>
    <w:rsid w:val="00CE79FE"/>
    <w:rsid w:val="00CF0C72"/>
    <w:rsid w:val="00CF1D3C"/>
    <w:rsid w:val="00CF2B98"/>
    <w:rsid w:val="00CF2ECB"/>
    <w:rsid w:val="00CF2FC1"/>
    <w:rsid w:val="00CF38C8"/>
    <w:rsid w:val="00CF45E3"/>
    <w:rsid w:val="00D12FEE"/>
    <w:rsid w:val="00D13CBC"/>
    <w:rsid w:val="00D2157A"/>
    <w:rsid w:val="00D221CE"/>
    <w:rsid w:val="00D224BF"/>
    <w:rsid w:val="00D2711B"/>
    <w:rsid w:val="00D30981"/>
    <w:rsid w:val="00D313C5"/>
    <w:rsid w:val="00D350F4"/>
    <w:rsid w:val="00D352C2"/>
    <w:rsid w:val="00D56B6D"/>
    <w:rsid w:val="00D676CB"/>
    <w:rsid w:val="00D72550"/>
    <w:rsid w:val="00D821D0"/>
    <w:rsid w:val="00D83A17"/>
    <w:rsid w:val="00D84636"/>
    <w:rsid w:val="00D863CC"/>
    <w:rsid w:val="00D873C8"/>
    <w:rsid w:val="00D9142F"/>
    <w:rsid w:val="00D937F8"/>
    <w:rsid w:val="00D94F0C"/>
    <w:rsid w:val="00DA38A9"/>
    <w:rsid w:val="00DB2222"/>
    <w:rsid w:val="00DB3323"/>
    <w:rsid w:val="00DB3948"/>
    <w:rsid w:val="00DB51FA"/>
    <w:rsid w:val="00DC02C6"/>
    <w:rsid w:val="00DC28DF"/>
    <w:rsid w:val="00DC59A6"/>
    <w:rsid w:val="00DD06ED"/>
    <w:rsid w:val="00DD08D5"/>
    <w:rsid w:val="00DD09F5"/>
    <w:rsid w:val="00DD196B"/>
    <w:rsid w:val="00DD3747"/>
    <w:rsid w:val="00DD3CD0"/>
    <w:rsid w:val="00DD3D86"/>
    <w:rsid w:val="00DD789F"/>
    <w:rsid w:val="00DF090A"/>
    <w:rsid w:val="00DF1830"/>
    <w:rsid w:val="00DF3EDE"/>
    <w:rsid w:val="00DF71E5"/>
    <w:rsid w:val="00E03772"/>
    <w:rsid w:val="00E037A2"/>
    <w:rsid w:val="00E0693A"/>
    <w:rsid w:val="00E130F1"/>
    <w:rsid w:val="00E13655"/>
    <w:rsid w:val="00E13D37"/>
    <w:rsid w:val="00E1725D"/>
    <w:rsid w:val="00E20F9A"/>
    <w:rsid w:val="00E266B7"/>
    <w:rsid w:val="00E274E0"/>
    <w:rsid w:val="00E30A1E"/>
    <w:rsid w:val="00E30E54"/>
    <w:rsid w:val="00E30ED5"/>
    <w:rsid w:val="00E31B0F"/>
    <w:rsid w:val="00E32AFA"/>
    <w:rsid w:val="00E36E31"/>
    <w:rsid w:val="00E43F03"/>
    <w:rsid w:val="00E4465F"/>
    <w:rsid w:val="00E44B9A"/>
    <w:rsid w:val="00E455B9"/>
    <w:rsid w:val="00E50F46"/>
    <w:rsid w:val="00E5420E"/>
    <w:rsid w:val="00E60EAF"/>
    <w:rsid w:val="00E622F3"/>
    <w:rsid w:val="00E62E25"/>
    <w:rsid w:val="00E66EB7"/>
    <w:rsid w:val="00E70EF9"/>
    <w:rsid w:val="00E74D3D"/>
    <w:rsid w:val="00E76DD4"/>
    <w:rsid w:val="00E7743B"/>
    <w:rsid w:val="00E7764A"/>
    <w:rsid w:val="00E816DF"/>
    <w:rsid w:val="00E820CE"/>
    <w:rsid w:val="00E87F7A"/>
    <w:rsid w:val="00E9133B"/>
    <w:rsid w:val="00E92245"/>
    <w:rsid w:val="00EA16FA"/>
    <w:rsid w:val="00EB4C49"/>
    <w:rsid w:val="00EB7683"/>
    <w:rsid w:val="00EC01F6"/>
    <w:rsid w:val="00EC130E"/>
    <w:rsid w:val="00EC2934"/>
    <w:rsid w:val="00EC40A6"/>
    <w:rsid w:val="00EC76D7"/>
    <w:rsid w:val="00ED1176"/>
    <w:rsid w:val="00ED17EA"/>
    <w:rsid w:val="00ED1913"/>
    <w:rsid w:val="00ED3C94"/>
    <w:rsid w:val="00ED4085"/>
    <w:rsid w:val="00EE6290"/>
    <w:rsid w:val="00EF2972"/>
    <w:rsid w:val="00EF7550"/>
    <w:rsid w:val="00F037A3"/>
    <w:rsid w:val="00F04482"/>
    <w:rsid w:val="00F055A1"/>
    <w:rsid w:val="00F117A3"/>
    <w:rsid w:val="00F126DB"/>
    <w:rsid w:val="00F20907"/>
    <w:rsid w:val="00F219E6"/>
    <w:rsid w:val="00F225E5"/>
    <w:rsid w:val="00F230A3"/>
    <w:rsid w:val="00F2352A"/>
    <w:rsid w:val="00F24C96"/>
    <w:rsid w:val="00F27ACC"/>
    <w:rsid w:val="00F306D1"/>
    <w:rsid w:val="00F323D8"/>
    <w:rsid w:val="00F3396C"/>
    <w:rsid w:val="00F33E9C"/>
    <w:rsid w:val="00F3565C"/>
    <w:rsid w:val="00F362E1"/>
    <w:rsid w:val="00F376A7"/>
    <w:rsid w:val="00F46650"/>
    <w:rsid w:val="00F541A8"/>
    <w:rsid w:val="00F551C9"/>
    <w:rsid w:val="00F651ED"/>
    <w:rsid w:val="00F6775A"/>
    <w:rsid w:val="00F72A8F"/>
    <w:rsid w:val="00F74E23"/>
    <w:rsid w:val="00F75EEA"/>
    <w:rsid w:val="00F80B1C"/>
    <w:rsid w:val="00F8387E"/>
    <w:rsid w:val="00F843E8"/>
    <w:rsid w:val="00F8635D"/>
    <w:rsid w:val="00F9142A"/>
    <w:rsid w:val="00F916FA"/>
    <w:rsid w:val="00F93481"/>
    <w:rsid w:val="00F95037"/>
    <w:rsid w:val="00FA1B83"/>
    <w:rsid w:val="00FA25DB"/>
    <w:rsid w:val="00FA6076"/>
    <w:rsid w:val="00FA6214"/>
    <w:rsid w:val="00FB10BA"/>
    <w:rsid w:val="00FB11BD"/>
    <w:rsid w:val="00FB1918"/>
    <w:rsid w:val="00FB3077"/>
    <w:rsid w:val="00FB737B"/>
    <w:rsid w:val="00FC0C7E"/>
    <w:rsid w:val="00FC10B1"/>
    <w:rsid w:val="00FC1B6F"/>
    <w:rsid w:val="00FC4762"/>
    <w:rsid w:val="00FC535F"/>
    <w:rsid w:val="00FC665A"/>
    <w:rsid w:val="00FD2587"/>
    <w:rsid w:val="00FD3034"/>
    <w:rsid w:val="00FD3A52"/>
    <w:rsid w:val="00FE20AE"/>
    <w:rsid w:val="00FE2222"/>
    <w:rsid w:val="00FE2B5E"/>
    <w:rsid w:val="00FE2D73"/>
    <w:rsid w:val="00FE45CE"/>
    <w:rsid w:val="00FE4CF2"/>
    <w:rsid w:val="00FF066B"/>
    <w:rsid w:val="00FF1019"/>
    <w:rsid w:val="00FF1828"/>
    <w:rsid w:val="00FF4C00"/>
    <w:rsid w:val="00FF5354"/>
    <w:rsid w:val="00FF5C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3E2CA"/>
  <w15:docId w15:val="{AC7CFADC-2429-4639-AA52-84E8C49C9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D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4D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94D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94D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4D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4D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4D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4D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4D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4D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rsid w:val="00694D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4D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94D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94D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4D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4D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4D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4D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4D28"/>
    <w:rPr>
      <w:rFonts w:eastAsiaTheme="majorEastAsia" w:cstheme="majorBidi"/>
      <w:color w:val="272727" w:themeColor="text1" w:themeTint="D8"/>
    </w:rPr>
  </w:style>
  <w:style w:type="character" w:customStyle="1" w:styleId="TitleChar">
    <w:name w:val="Title Char"/>
    <w:basedOn w:val="DefaultParagraphFont"/>
    <w:link w:val="Title"/>
    <w:uiPriority w:val="10"/>
    <w:rsid w:val="00694D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694D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4D28"/>
    <w:pPr>
      <w:spacing w:before="160"/>
      <w:jc w:val="center"/>
    </w:pPr>
    <w:rPr>
      <w:i/>
      <w:iCs/>
      <w:color w:val="404040" w:themeColor="text1" w:themeTint="BF"/>
    </w:rPr>
  </w:style>
  <w:style w:type="character" w:customStyle="1" w:styleId="QuoteChar">
    <w:name w:val="Quote Char"/>
    <w:basedOn w:val="DefaultParagraphFont"/>
    <w:link w:val="Quote"/>
    <w:uiPriority w:val="29"/>
    <w:rsid w:val="00694D28"/>
    <w:rPr>
      <w:i/>
      <w:iCs/>
      <w:color w:val="404040" w:themeColor="text1" w:themeTint="BF"/>
    </w:rPr>
  </w:style>
  <w:style w:type="paragraph" w:styleId="ListParagraph">
    <w:name w:val="List Paragraph"/>
    <w:basedOn w:val="Normal"/>
    <w:uiPriority w:val="34"/>
    <w:qFormat/>
    <w:rsid w:val="00694D28"/>
    <w:pPr>
      <w:ind w:left="720"/>
      <w:contextualSpacing/>
    </w:pPr>
  </w:style>
  <w:style w:type="character" w:styleId="IntenseEmphasis">
    <w:name w:val="Intense Emphasis"/>
    <w:basedOn w:val="DefaultParagraphFont"/>
    <w:uiPriority w:val="21"/>
    <w:qFormat/>
    <w:rsid w:val="00694D28"/>
    <w:rPr>
      <w:i/>
      <w:iCs/>
      <w:color w:val="0F4761" w:themeColor="accent1" w:themeShade="BF"/>
    </w:rPr>
  </w:style>
  <w:style w:type="paragraph" w:styleId="IntenseQuote">
    <w:name w:val="Intense Quote"/>
    <w:basedOn w:val="Normal"/>
    <w:next w:val="Normal"/>
    <w:link w:val="IntenseQuoteChar"/>
    <w:uiPriority w:val="30"/>
    <w:qFormat/>
    <w:rsid w:val="00694D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4D28"/>
    <w:rPr>
      <w:i/>
      <w:iCs/>
      <w:color w:val="0F4761" w:themeColor="accent1" w:themeShade="BF"/>
    </w:rPr>
  </w:style>
  <w:style w:type="character" w:styleId="IntenseReference">
    <w:name w:val="Intense Reference"/>
    <w:basedOn w:val="DefaultParagraphFont"/>
    <w:uiPriority w:val="32"/>
    <w:qFormat/>
    <w:rsid w:val="00694D28"/>
    <w:rPr>
      <w:b/>
      <w:bCs/>
      <w:smallCaps/>
      <w:color w:val="0F4761" w:themeColor="accent1" w:themeShade="BF"/>
      <w:spacing w:val="5"/>
    </w:rPr>
  </w:style>
  <w:style w:type="table" w:styleId="TableGrid">
    <w:name w:val="Table Grid"/>
    <w:basedOn w:val="TableNormal"/>
    <w:uiPriority w:val="39"/>
    <w:rsid w:val="007D4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Title">
    <w:name w:val="Section Title"/>
    <w:basedOn w:val="Normal"/>
    <w:link w:val="SectionTitleChar"/>
    <w:qFormat/>
    <w:rsid w:val="007D4950"/>
    <w:pPr>
      <w:framePr w:hSpace="180" w:wrap="around" w:vAnchor="text" w:hAnchor="text" w:x="108" w:y="1"/>
      <w:spacing w:after="0" w:line="240" w:lineRule="auto"/>
      <w:suppressOverlap/>
      <w:jc w:val="center"/>
    </w:pPr>
    <w:rPr>
      <w:rFonts w:ascii="Kozuka Gothic Pro B" w:eastAsia="Times New Roman" w:hAnsi="Kozuka Gothic Pro B" w:cs="Times New Roman"/>
      <w:b/>
      <w:color w:val="403152"/>
      <w:sz w:val="24"/>
    </w:rPr>
  </w:style>
  <w:style w:type="character" w:customStyle="1" w:styleId="SectionTitleChar">
    <w:name w:val="Section Title Char"/>
    <w:link w:val="SectionTitle"/>
    <w:rsid w:val="007D4950"/>
    <w:rPr>
      <w:rFonts w:ascii="Kozuka Gothic Pro B" w:eastAsia="Times New Roman" w:hAnsi="Kozuka Gothic Pro B" w:cs="Times New Roman"/>
      <w:b/>
      <w:color w:val="403152"/>
      <w:kern w:val="0"/>
      <w:sz w:val="24"/>
      <w:lang w:val="en-GB" w:eastAsia="en-GB"/>
    </w:rPr>
  </w:style>
  <w:style w:type="paragraph" w:customStyle="1" w:styleId="PartyorEventName">
    <w:name w:val="Party or Event Name"/>
    <w:basedOn w:val="Normal"/>
    <w:link w:val="PartyorEventNameChar"/>
    <w:qFormat/>
    <w:rsid w:val="007D4950"/>
    <w:pPr>
      <w:spacing w:after="0" w:line="240" w:lineRule="auto"/>
    </w:pPr>
    <w:rPr>
      <w:rFonts w:ascii="Candara" w:eastAsia="Times New Roman" w:hAnsi="Candara" w:cs="Times New Roman"/>
      <w:noProof/>
      <w:color w:val="0D0D0D"/>
      <w:sz w:val="20"/>
    </w:rPr>
  </w:style>
  <w:style w:type="character" w:customStyle="1" w:styleId="PartyorEventNameChar">
    <w:name w:val="Party or Event Name Char"/>
    <w:link w:val="PartyorEventName"/>
    <w:rsid w:val="007D4950"/>
    <w:rPr>
      <w:rFonts w:ascii="Candara" w:eastAsia="Times New Roman" w:hAnsi="Candara" w:cs="Times New Roman"/>
      <w:noProof/>
      <w:color w:val="0D0D0D"/>
      <w:kern w:val="0"/>
      <w:sz w:val="20"/>
      <w:lang w:val="en-GB" w:eastAsia="en-GB"/>
    </w:rPr>
  </w:style>
  <w:style w:type="character" w:styleId="Hyperlink">
    <w:name w:val="Hyperlink"/>
    <w:basedOn w:val="DefaultParagraphFont"/>
    <w:uiPriority w:val="99"/>
    <w:unhideWhenUsed/>
    <w:rsid w:val="007D4950"/>
    <w:rPr>
      <w:color w:val="467886" w:themeColor="hyperlink"/>
      <w:u w:val="single"/>
    </w:rPr>
  </w:style>
  <w:style w:type="character" w:styleId="UnresolvedMention">
    <w:name w:val="Unresolved Mention"/>
    <w:basedOn w:val="DefaultParagraphFont"/>
    <w:uiPriority w:val="99"/>
    <w:semiHidden/>
    <w:unhideWhenUsed/>
    <w:rsid w:val="00414C9D"/>
    <w:rPr>
      <w:color w:val="605E5C"/>
      <w:shd w:val="clear" w:color="auto" w:fill="E1DFDD"/>
    </w:rPr>
  </w:style>
  <w:style w:type="paragraph" w:styleId="TOCHeading">
    <w:name w:val="TOC Heading"/>
    <w:basedOn w:val="Heading1"/>
    <w:next w:val="Normal"/>
    <w:uiPriority w:val="39"/>
    <w:unhideWhenUsed/>
    <w:qFormat/>
    <w:rsid w:val="002568E6"/>
    <w:pPr>
      <w:spacing w:before="240" w:after="0"/>
      <w:outlineLvl w:val="9"/>
    </w:pPr>
    <w:rPr>
      <w:sz w:val="32"/>
      <w:szCs w:val="32"/>
    </w:rPr>
  </w:style>
  <w:style w:type="paragraph" w:styleId="TOC2">
    <w:name w:val="toc 2"/>
    <w:basedOn w:val="Normal"/>
    <w:next w:val="Normal"/>
    <w:autoRedefine/>
    <w:uiPriority w:val="39"/>
    <w:unhideWhenUsed/>
    <w:rsid w:val="002568E6"/>
    <w:pPr>
      <w:spacing w:after="100"/>
      <w:ind w:left="220"/>
    </w:pPr>
  </w:style>
  <w:style w:type="paragraph" w:styleId="TOC3">
    <w:name w:val="toc 3"/>
    <w:basedOn w:val="Normal"/>
    <w:next w:val="Normal"/>
    <w:autoRedefine/>
    <w:uiPriority w:val="39"/>
    <w:unhideWhenUsed/>
    <w:rsid w:val="002568E6"/>
    <w:pPr>
      <w:spacing w:after="100"/>
      <w:ind w:left="440"/>
    </w:pPr>
  </w:style>
  <w:style w:type="paragraph" w:styleId="NormalWeb">
    <w:name w:val="Normal (Web)"/>
    <w:basedOn w:val="Normal"/>
    <w:uiPriority w:val="99"/>
    <w:unhideWhenUsed/>
    <w:rsid w:val="009F3AE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139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3931"/>
  </w:style>
  <w:style w:type="paragraph" w:styleId="Footer">
    <w:name w:val="footer"/>
    <w:basedOn w:val="Normal"/>
    <w:link w:val="FooterChar"/>
    <w:uiPriority w:val="99"/>
    <w:unhideWhenUsed/>
    <w:rsid w:val="00A139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3931"/>
  </w:style>
  <w:style w:type="paragraph" w:styleId="TOC1">
    <w:name w:val="toc 1"/>
    <w:basedOn w:val="Normal"/>
    <w:next w:val="Normal"/>
    <w:autoRedefine/>
    <w:uiPriority w:val="39"/>
    <w:unhideWhenUsed/>
    <w:rsid w:val="0060115A"/>
    <w:pPr>
      <w:spacing w:after="100"/>
    </w:pPr>
  </w:style>
  <w:style w:type="character" w:styleId="Strong">
    <w:name w:val="Strong"/>
    <w:basedOn w:val="DefaultParagraphFont"/>
    <w:uiPriority w:val="22"/>
    <w:qFormat/>
    <w:rsid w:val="00F95037"/>
    <w:rPr>
      <w:b/>
      <w:bCs/>
    </w:rPr>
  </w:style>
  <w:style w:type="character" w:styleId="FollowedHyperlink">
    <w:name w:val="FollowedHyperlink"/>
    <w:basedOn w:val="DefaultParagraphFont"/>
    <w:uiPriority w:val="99"/>
    <w:semiHidden/>
    <w:unhideWhenUsed/>
    <w:rsid w:val="009707EC"/>
    <w:rPr>
      <w:color w:val="96607D" w:themeColor="followedHyperlink"/>
      <w:u w:val="single"/>
    </w:rPr>
  </w:style>
  <w:style w:type="paragraph" w:styleId="Caption">
    <w:name w:val="caption"/>
    <w:basedOn w:val="Normal"/>
    <w:next w:val="Normal"/>
    <w:uiPriority w:val="35"/>
    <w:unhideWhenUsed/>
    <w:qFormat/>
    <w:rsid w:val="00090429"/>
    <w:pPr>
      <w:spacing w:after="200" w:line="240" w:lineRule="auto"/>
    </w:pPr>
    <w:rPr>
      <w:i/>
      <w:iCs/>
      <w:color w:val="0E2841" w:themeColor="text2"/>
      <w:sz w:val="18"/>
      <w:szCs w:val="18"/>
    </w:rPr>
  </w:style>
  <w:style w:type="paragraph" w:styleId="Index1">
    <w:name w:val="index 1"/>
    <w:basedOn w:val="Normal"/>
    <w:next w:val="Normal"/>
    <w:autoRedefine/>
    <w:uiPriority w:val="99"/>
    <w:semiHidden/>
    <w:unhideWhenUsed/>
    <w:rsid w:val="00A44939"/>
    <w:pPr>
      <w:spacing w:after="0" w:line="240" w:lineRule="auto"/>
      <w:ind w:left="220" w:hanging="220"/>
    </w:pPr>
  </w:style>
  <w:style w:type="paragraph" w:styleId="TableofFigures">
    <w:name w:val="table of figures"/>
    <w:basedOn w:val="Normal"/>
    <w:next w:val="Normal"/>
    <w:uiPriority w:val="99"/>
    <w:unhideWhenUsed/>
    <w:rsid w:val="00A44939"/>
    <w:pPr>
      <w:spacing w:after="120"/>
    </w:pPr>
    <w:rPr>
      <w:rFonts w:ascii="Arial" w:hAnsi="Arial"/>
    </w:rPr>
  </w:style>
  <w:style w:type="table" w:customStyle="1" w:styleId="TableGrid0">
    <w:name w:val="TableGrid"/>
    <w:rsid w:val="004E7E46"/>
    <w:pPr>
      <w:spacing w:after="0" w:line="240" w:lineRule="auto"/>
    </w:pPr>
    <w:rPr>
      <w:rFonts w:asciiTheme="minorHAnsi" w:eastAsiaTheme="minorEastAsia" w:hAnsiTheme="minorHAnsi" w:cstheme="minorBidi"/>
      <w:kern w:val="2"/>
      <w:sz w:val="24"/>
      <w:szCs w:val="24"/>
      <w14:ligatures w14:val="standardContextual"/>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356F02"/>
    <w:rPr>
      <w:sz w:val="16"/>
      <w:szCs w:val="16"/>
    </w:rPr>
  </w:style>
  <w:style w:type="paragraph" w:styleId="CommentText">
    <w:name w:val="annotation text"/>
    <w:basedOn w:val="Normal"/>
    <w:link w:val="CommentTextChar"/>
    <w:uiPriority w:val="99"/>
    <w:unhideWhenUsed/>
    <w:rsid w:val="00356F02"/>
    <w:pPr>
      <w:spacing w:line="240" w:lineRule="auto"/>
    </w:pPr>
    <w:rPr>
      <w:sz w:val="20"/>
      <w:szCs w:val="20"/>
    </w:rPr>
  </w:style>
  <w:style w:type="character" w:customStyle="1" w:styleId="CommentTextChar">
    <w:name w:val="Comment Text Char"/>
    <w:basedOn w:val="DefaultParagraphFont"/>
    <w:link w:val="CommentText"/>
    <w:uiPriority w:val="99"/>
    <w:rsid w:val="00356F02"/>
    <w:rPr>
      <w:sz w:val="20"/>
      <w:szCs w:val="20"/>
    </w:rPr>
  </w:style>
  <w:style w:type="paragraph" w:styleId="CommentSubject">
    <w:name w:val="annotation subject"/>
    <w:basedOn w:val="CommentText"/>
    <w:next w:val="CommentText"/>
    <w:link w:val="CommentSubjectChar"/>
    <w:uiPriority w:val="99"/>
    <w:semiHidden/>
    <w:unhideWhenUsed/>
    <w:rsid w:val="00356F02"/>
    <w:rPr>
      <w:b/>
      <w:bCs/>
    </w:rPr>
  </w:style>
  <w:style w:type="character" w:customStyle="1" w:styleId="CommentSubjectChar">
    <w:name w:val="Comment Subject Char"/>
    <w:basedOn w:val="CommentTextChar"/>
    <w:link w:val="CommentSubject"/>
    <w:uiPriority w:val="99"/>
    <w:semiHidden/>
    <w:rsid w:val="00356F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6215">
      <w:bodyDiv w:val="1"/>
      <w:marLeft w:val="0"/>
      <w:marRight w:val="0"/>
      <w:marTop w:val="0"/>
      <w:marBottom w:val="0"/>
      <w:divBdr>
        <w:top w:val="none" w:sz="0" w:space="0" w:color="auto"/>
        <w:left w:val="none" w:sz="0" w:space="0" w:color="auto"/>
        <w:bottom w:val="none" w:sz="0" w:space="0" w:color="auto"/>
        <w:right w:val="none" w:sz="0" w:space="0" w:color="auto"/>
      </w:divBdr>
    </w:div>
    <w:div w:id="44717606">
      <w:bodyDiv w:val="1"/>
      <w:marLeft w:val="0"/>
      <w:marRight w:val="0"/>
      <w:marTop w:val="0"/>
      <w:marBottom w:val="0"/>
      <w:divBdr>
        <w:top w:val="none" w:sz="0" w:space="0" w:color="auto"/>
        <w:left w:val="none" w:sz="0" w:space="0" w:color="auto"/>
        <w:bottom w:val="none" w:sz="0" w:space="0" w:color="auto"/>
        <w:right w:val="none" w:sz="0" w:space="0" w:color="auto"/>
      </w:divBdr>
    </w:div>
    <w:div w:id="90712297">
      <w:bodyDiv w:val="1"/>
      <w:marLeft w:val="0"/>
      <w:marRight w:val="0"/>
      <w:marTop w:val="0"/>
      <w:marBottom w:val="0"/>
      <w:divBdr>
        <w:top w:val="none" w:sz="0" w:space="0" w:color="auto"/>
        <w:left w:val="none" w:sz="0" w:space="0" w:color="auto"/>
        <w:bottom w:val="none" w:sz="0" w:space="0" w:color="auto"/>
        <w:right w:val="none" w:sz="0" w:space="0" w:color="auto"/>
      </w:divBdr>
    </w:div>
    <w:div w:id="95904099">
      <w:bodyDiv w:val="1"/>
      <w:marLeft w:val="0"/>
      <w:marRight w:val="0"/>
      <w:marTop w:val="0"/>
      <w:marBottom w:val="0"/>
      <w:divBdr>
        <w:top w:val="none" w:sz="0" w:space="0" w:color="auto"/>
        <w:left w:val="none" w:sz="0" w:space="0" w:color="auto"/>
        <w:bottom w:val="none" w:sz="0" w:space="0" w:color="auto"/>
        <w:right w:val="none" w:sz="0" w:space="0" w:color="auto"/>
      </w:divBdr>
    </w:div>
    <w:div w:id="158540970">
      <w:bodyDiv w:val="1"/>
      <w:marLeft w:val="0"/>
      <w:marRight w:val="0"/>
      <w:marTop w:val="0"/>
      <w:marBottom w:val="0"/>
      <w:divBdr>
        <w:top w:val="none" w:sz="0" w:space="0" w:color="auto"/>
        <w:left w:val="none" w:sz="0" w:space="0" w:color="auto"/>
        <w:bottom w:val="none" w:sz="0" w:space="0" w:color="auto"/>
        <w:right w:val="none" w:sz="0" w:space="0" w:color="auto"/>
      </w:divBdr>
    </w:div>
    <w:div w:id="159514789">
      <w:bodyDiv w:val="1"/>
      <w:marLeft w:val="0"/>
      <w:marRight w:val="0"/>
      <w:marTop w:val="0"/>
      <w:marBottom w:val="0"/>
      <w:divBdr>
        <w:top w:val="none" w:sz="0" w:space="0" w:color="auto"/>
        <w:left w:val="none" w:sz="0" w:space="0" w:color="auto"/>
        <w:bottom w:val="none" w:sz="0" w:space="0" w:color="auto"/>
        <w:right w:val="none" w:sz="0" w:space="0" w:color="auto"/>
      </w:divBdr>
    </w:div>
    <w:div w:id="168495940">
      <w:bodyDiv w:val="1"/>
      <w:marLeft w:val="0"/>
      <w:marRight w:val="0"/>
      <w:marTop w:val="0"/>
      <w:marBottom w:val="0"/>
      <w:divBdr>
        <w:top w:val="none" w:sz="0" w:space="0" w:color="auto"/>
        <w:left w:val="none" w:sz="0" w:space="0" w:color="auto"/>
        <w:bottom w:val="none" w:sz="0" w:space="0" w:color="auto"/>
        <w:right w:val="none" w:sz="0" w:space="0" w:color="auto"/>
      </w:divBdr>
    </w:div>
    <w:div w:id="170265941">
      <w:bodyDiv w:val="1"/>
      <w:marLeft w:val="0"/>
      <w:marRight w:val="0"/>
      <w:marTop w:val="0"/>
      <w:marBottom w:val="0"/>
      <w:divBdr>
        <w:top w:val="none" w:sz="0" w:space="0" w:color="auto"/>
        <w:left w:val="none" w:sz="0" w:space="0" w:color="auto"/>
        <w:bottom w:val="none" w:sz="0" w:space="0" w:color="auto"/>
        <w:right w:val="none" w:sz="0" w:space="0" w:color="auto"/>
      </w:divBdr>
    </w:div>
    <w:div w:id="237861399">
      <w:bodyDiv w:val="1"/>
      <w:marLeft w:val="0"/>
      <w:marRight w:val="0"/>
      <w:marTop w:val="0"/>
      <w:marBottom w:val="0"/>
      <w:divBdr>
        <w:top w:val="none" w:sz="0" w:space="0" w:color="auto"/>
        <w:left w:val="none" w:sz="0" w:space="0" w:color="auto"/>
        <w:bottom w:val="none" w:sz="0" w:space="0" w:color="auto"/>
        <w:right w:val="none" w:sz="0" w:space="0" w:color="auto"/>
      </w:divBdr>
    </w:div>
    <w:div w:id="278684400">
      <w:bodyDiv w:val="1"/>
      <w:marLeft w:val="0"/>
      <w:marRight w:val="0"/>
      <w:marTop w:val="0"/>
      <w:marBottom w:val="0"/>
      <w:divBdr>
        <w:top w:val="none" w:sz="0" w:space="0" w:color="auto"/>
        <w:left w:val="none" w:sz="0" w:space="0" w:color="auto"/>
        <w:bottom w:val="none" w:sz="0" w:space="0" w:color="auto"/>
        <w:right w:val="none" w:sz="0" w:space="0" w:color="auto"/>
      </w:divBdr>
    </w:div>
    <w:div w:id="300694583">
      <w:bodyDiv w:val="1"/>
      <w:marLeft w:val="0"/>
      <w:marRight w:val="0"/>
      <w:marTop w:val="0"/>
      <w:marBottom w:val="0"/>
      <w:divBdr>
        <w:top w:val="none" w:sz="0" w:space="0" w:color="auto"/>
        <w:left w:val="none" w:sz="0" w:space="0" w:color="auto"/>
        <w:bottom w:val="none" w:sz="0" w:space="0" w:color="auto"/>
        <w:right w:val="none" w:sz="0" w:space="0" w:color="auto"/>
      </w:divBdr>
    </w:div>
    <w:div w:id="302928193">
      <w:bodyDiv w:val="1"/>
      <w:marLeft w:val="0"/>
      <w:marRight w:val="0"/>
      <w:marTop w:val="0"/>
      <w:marBottom w:val="0"/>
      <w:divBdr>
        <w:top w:val="none" w:sz="0" w:space="0" w:color="auto"/>
        <w:left w:val="none" w:sz="0" w:space="0" w:color="auto"/>
        <w:bottom w:val="none" w:sz="0" w:space="0" w:color="auto"/>
        <w:right w:val="none" w:sz="0" w:space="0" w:color="auto"/>
      </w:divBdr>
    </w:div>
    <w:div w:id="343165743">
      <w:bodyDiv w:val="1"/>
      <w:marLeft w:val="0"/>
      <w:marRight w:val="0"/>
      <w:marTop w:val="0"/>
      <w:marBottom w:val="0"/>
      <w:divBdr>
        <w:top w:val="none" w:sz="0" w:space="0" w:color="auto"/>
        <w:left w:val="none" w:sz="0" w:space="0" w:color="auto"/>
        <w:bottom w:val="none" w:sz="0" w:space="0" w:color="auto"/>
        <w:right w:val="none" w:sz="0" w:space="0" w:color="auto"/>
      </w:divBdr>
    </w:div>
    <w:div w:id="366640668">
      <w:bodyDiv w:val="1"/>
      <w:marLeft w:val="0"/>
      <w:marRight w:val="0"/>
      <w:marTop w:val="0"/>
      <w:marBottom w:val="0"/>
      <w:divBdr>
        <w:top w:val="none" w:sz="0" w:space="0" w:color="auto"/>
        <w:left w:val="none" w:sz="0" w:space="0" w:color="auto"/>
        <w:bottom w:val="none" w:sz="0" w:space="0" w:color="auto"/>
        <w:right w:val="none" w:sz="0" w:space="0" w:color="auto"/>
      </w:divBdr>
    </w:div>
    <w:div w:id="386417776">
      <w:bodyDiv w:val="1"/>
      <w:marLeft w:val="0"/>
      <w:marRight w:val="0"/>
      <w:marTop w:val="0"/>
      <w:marBottom w:val="0"/>
      <w:divBdr>
        <w:top w:val="none" w:sz="0" w:space="0" w:color="auto"/>
        <w:left w:val="none" w:sz="0" w:space="0" w:color="auto"/>
        <w:bottom w:val="none" w:sz="0" w:space="0" w:color="auto"/>
        <w:right w:val="none" w:sz="0" w:space="0" w:color="auto"/>
      </w:divBdr>
    </w:div>
    <w:div w:id="521169350">
      <w:bodyDiv w:val="1"/>
      <w:marLeft w:val="0"/>
      <w:marRight w:val="0"/>
      <w:marTop w:val="0"/>
      <w:marBottom w:val="0"/>
      <w:divBdr>
        <w:top w:val="none" w:sz="0" w:space="0" w:color="auto"/>
        <w:left w:val="none" w:sz="0" w:space="0" w:color="auto"/>
        <w:bottom w:val="none" w:sz="0" w:space="0" w:color="auto"/>
        <w:right w:val="none" w:sz="0" w:space="0" w:color="auto"/>
      </w:divBdr>
    </w:div>
    <w:div w:id="592128284">
      <w:bodyDiv w:val="1"/>
      <w:marLeft w:val="0"/>
      <w:marRight w:val="0"/>
      <w:marTop w:val="0"/>
      <w:marBottom w:val="0"/>
      <w:divBdr>
        <w:top w:val="none" w:sz="0" w:space="0" w:color="auto"/>
        <w:left w:val="none" w:sz="0" w:space="0" w:color="auto"/>
        <w:bottom w:val="none" w:sz="0" w:space="0" w:color="auto"/>
        <w:right w:val="none" w:sz="0" w:space="0" w:color="auto"/>
      </w:divBdr>
      <w:divsChild>
        <w:div w:id="618070727">
          <w:marLeft w:val="-720"/>
          <w:marRight w:val="0"/>
          <w:marTop w:val="0"/>
          <w:marBottom w:val="0"/>
          <w:divBdr>
            <w:top w:val="none" w:sz="0" w:space="0" w:color="auto"/>
            <w:left w:val="none" w:sz="0" w:space="0" w:color="auto"/>
            <w:bottom w:val="none" w:sz="0" w:space="0" w:color="auto"/>
            <w:right w:val="none" w:sz="0" w:space="0" w:color="auto"/>
          </w:divBdr>
        </w:div>
      </w:divsChild>
    </w:div>
    <w:div w:id="636571828">
      <w:bodyDiv w:val="1"/>
      <w:marLeft w:val="0"/>
      <w:marRight w:val="0"/>
      <w:marTop w:val="0"/>
      <w:marBottom w:val="0"/>
      <w:divBdr>
        <w:top w:val="none" w:sz="0" w:space="0" w:color="auto"/>
        <w:left w:val="none" w:sz="0" w:space="0" w:color="auto"/>
        <w:bottom w:val="none" w:sz="0" w:space="0" w:color="auto"/>
        <w:right w:val="none" w:sz="0" w:space="0" w:color="auto"/>
      </w:divBdr>
    </w:div>
    <w:div w:id="638992808">
      <w:bodyDiv w:val="1"/>
      <w:marLeft w:val="0"/>
      <w:marRight w:val="0"/>
      <w:marTop w:val="0"/>
      <w:marBottom w:val="0"/>
      <w:divBdr>
        <w:top w:val="none" w:sz="0" w:space="0" w:color="auto"/>
        <w:left w:val="none" w:sz="0" w:space="0" w:color="auto"/>
        <w:bottom w:val="none" w:sz="0" w:space="0" w:color="auto"/>
        <w:right w:val="none" w:sz="0" w:space="0" w:color="auto"/>
      </w:divBdr>
    </w:div>
    <w:div w:id="673266000">
      <w:bodyDiv w:val="1"/>
      <w:marLeft w:val="0"/>
      <w:marRight w:val="0"/>
      <w:marTop w:val="0"/>
      <w:marBottom w:val="0"/>
      <w:divBdr>
        <w:top w:val="none" w:sz="0" w:space="0" w:color="auto"/>
        <w:left w:val="none" w:sz="0" w:space="0" w:color="auto"/>
        <w:bottom w:val="none" w:sz="0" w:space="0" w:color="auto"/>
        <w:right w:val="none" w:sz="0" w:space="0" w:color="auto"/>
      </w:divBdr>
    </w:div>
    <w:div w:id="689842116">
      <w:bodyDiv w:val="1"/>
      <w:marLeft w:val="0"/>
      <w:marRight w:val="0"/>
      <w:marTop w:val="0"/>
      <w:marBottom w:val="0"/>
      <w:divBdr>
        <w:top w:val="none" w:sz="0" w:space="0" w:color="auto"/>
        <w:left w:val="none" w:sz="0" w:space="0" w:color="auto"/>
        <w:bottom w:val="none" w:sz="0" w:space="0" w:color="auto"/>
        <w:right w:val="none" w:sz="0" w:space="0" w:color="auto"/>
      </w:divBdr>
    </w:div>
    <w:div w:id="697046926">
      <w:bodyDiv w:val="1"/>
      <w:marLeft w:val="0"/>
      <w:marRight w:val="0"/>
      <w:marTop w:val="0"/>
      <w:marBottom w:val="0"/>
      <w:divBdr>
        <w:top w:val="none" w:sz="0" w:space="0" w:color="auto"/>
        <w:left w:val="none" w:sz="0" w:space="0" w:color="auto"/>
        <w:bottom w:val="none" w:sz="0" w:space="0" w:color="auto"/>
        <w:right w:val="none" w:sz="0" w:space="0" w:color="auto"/>
      </w:divBdr>
    </w:div>
    <w:div w:id="699235615">
      <w:bodyDiv w:val="1"/>
      <w:marLeft w:val="0"/>
      <w:marRight w:val="0"/>
      <w:marTop w:val="0"/>
      <w:marBottom w:val="0"/>
      <w:divBdr>
        <w:top w:val="none" w:sz="0" w:space="0" w:color="auto"/>
        <w:left w:val="none" w:sz="0" w:space="0" w:color="auto"/>
        <w:bottom w:val="none" w:sz="0" w:space="0" w:color="auto"/>
        <w:right w:val="none" w:sz="0" w:space="0" w:color="auto"/>
      </w:divBdr>
    </w:div>
    <w:div w:id="742676125">
      <w:bodyDiv w:val="1"/>
      <w:marLeft w:val="0"/>
      <w:marRight w:val="0"/>
      <w:marTop w:val="0"/>
      <w:marBottom w:val="0"/>
      <w:divBdr>
        <w:top w:val="none" w:sz="0" w:space="0" w:color="auto"/>
        <w:left w:val="none" w:sz="0" w:space="0" w:color="auto"/>
        <w:bottom w:val="none" w:sz="0" w:space="0" w:color="auto"/>
        <w:right w:val="none" w:sz="0" w:space="0" w:color="auto"/>
      </w:divBdr>
    </w:div>
    <w:div w:id="787089240">
      <w:bodyDiv w:val="1"/>
      <w:marLeft w:val="0"/>
      <w:marRight w:val="0"/>
      <w:marTop w:val="0"/>
      <w:marBottom w:val="0"/>
      <w:divBdr>
        <w:top w:val="none" w:sz="0" w:space="0" w:color="auto"/>
        <w:left w:val="none" w:sz="0" w:space="0" w:color="auto"/>
        <w:bottom w:val="none" w:sz="0" w:space="0" w:color="auto"/>
        <w:right w:val="none" w:sz="0" w:space="0" w:color="auto"/>
      </w:divBdr>
    </w:div>
    <w:div w:id="821391311">
      <w:bodyDiv w:val="1"/>
      <w:marLeft w:val="0"/>
      <w:marRight w:val="0"/>
      <w:marTop w:val="0"/>
      <w:marBottom w:val="0"/>
      <w:divBdr>
        <w:top w:val="none" w:sz="0" w:space="0" w:color="auto"/>
        <w:left w:val="none" w:sz="0" w:space="0" w:color="auto"/>
        <w:bottom w:val="none" w:sz="0" w:space="0" w:color="auto"/>
        <w:right w:val="none" w:sz="0" w:space="0" w:color="auto"/>
      </w:divBdr>
      <w:divsChild>
        <w:div w:id="898252242">
          <w:marLeft w:val="-720"/>
          <w:marRight w:val="0"/>
          <w:marTop w:val="0"/>
          <w:marBottom w:val="0"/>
          <w:divBdr>
            <w:top w:val="none" w:sz="0" w:space="0" w:color="auto"/>
            <w:left w:val="none" w:sz="0" w:space="0" w:color="auto"/>
            <w:bottom w:val="none" w:sz="0" w:space="0" w:color="auto"/>
            <w:right w:val="none" w:sz="0" w:space="0" w:color="auto"/>
          </w:divBdr>
        </w:div>
      </w:divsChild>
    </w:div>
    <w:div w:id="823008425">
      <w:bodyDiv w:val="1"/>
      <w:marLeft w:val="0"/>
      <w:marRight w:val="0"/>
      <w:marTop w:val="0"/>
      <w:marBottom w:val="0"/>
      <w:divBdr>
        <w:top w:val="none" w:sz="0" w:space="0" w:color="auto"/>
        <w:left w:val="none" w:sz="0" w:space="0" w:color="auto"/>
        <w:bottom w:val="none" w:sz="0" w:space="0" w:color="auto"/>
        <w:right w:val="none" w:sz="0" w:space="0" w:color="auto"/>
      </w:divBdr>
    </w:div>
    <w:div w:id="843280936">
      <w:bodyDiv w:val="1"/>
      <w:marLeft w:val="0"/>
      <w:marRight w:val="0"/>
      <w:marTop w:val="0"/>
      <w:marBottom w:val="0"/>
      <w:divBdr>
        <w:top w:val="none" w:sz="0" w:space="0" w:color="auto"/>
        <w:left w:val="none" w:sz="0" w:space="0" w:color="auto"/>
        <w:bottom w:val="none" w:sz="0" w:space="0" w:color="auto"/>
        <w:right w:val="none" w:sz="0" w:space="0" w:color="auto"/>
      </w:divBdr>
    </w:div>
    <w:div w:id="844974728">
      <w:bodyDiv w:val="1"/>
      <w:marLeft w:val="0"/>
      <w:marRight w:val="0"/>
      <w:marTop w:val="0"/>
      <w:marBottom w:val="0"/>
      <w:divBdr>
        <w:top w:val="none" w:sz="0" w:space="0" w:color="auto"/>
        <w:left w:val="none" w:sz="0" w:space="0" w:color="auto"/>
        <w:bottom w:val="none" w:sz="0" w:space="0" w:color="auto"/>
        <w:right w:val="none" w:sz="0" w:space="0" w:color="auto"/>
      </w:divBdr>
      <w:divsChild>
        <w:div w:id="210307954">
          <w:marLeft w:val="-720"/>
          <w:marRight w:val="0"/>
          <w:marTop w:val="0"/>
          <w:marBottom w:val="0"/>
          <w:divBdr>
            <w:top w:val="none" w:sz="0" w:space="0" w:color="auto"/>
            <w:left w:val="none" w:sz="0" w:space="0" w:color="auto"/>
            <w:bottom w:val="none" w:sz="0" w:space="0" w:color="auto"/>
            <w:right w:val="none" w:sz="0" w:space="0" w:color="auto"/>
          </w:divBdr>
        </w:div>
      </w:divsChild>
    </w:div>
    <w:div w:id="850989385">
      <w:bodyDiv w:val="1"/>
      <w:marLeft w:val="0"/>
      <w:marRight w:val="0"/>
      <w:marTop w:val="0"/>
      <w:marBottom w:val="0"/>
      <w:divBdr>
        <w:top w:val="none" w:sz="0" w:space="0" w:color="auto"/>
        <w:left w:val="none" w:sz="0" w:space="0" w:color="auto"/>
        <w:bottom w:val="none" w:sz="0" w:space="0" w:color="auto"/>
        <w:right w:val="none" w:sz="0" w:space="0" w:color="auto"/>
      </w:divBdr>
    </w:div>
    <w:div w:id="936135075">
      <w:bodyDiv w:val="1"/>
      <w:marLeft w:val="0"/>
      <w:marRight w:val="0"/>
      <w:marTop w:val="0"/>
      <w:marBottom w:val="0"/>
      <w:divBdr>
        <w:top w:val="none" w:sz="0" w:space="0" w:color="auto"/>
        <w:left w:val="none" w:sz="0" w:space="0" w:color="auto"/>
        <w:bottom w:val="none" w:sz="0" w:space="0" w:color="auto"/>
        <w:right w:val="none" w:sz="0" w:space="0" w:color="auto"/>
      </w:divBdr>
    </w:div>
    <w:div w:id="970749607">
      <w:bodyDiv w:val="1"/>
      <w:marLeft w:val="0"/>
      <w:marRight w:val="0"/>
      <w:marTop w:val="0"/>
      <w:marBottom w:val="0"/>
      <w:divBdr>
        <w:top w:val="none" w:sz="0" w:space="0" w:color="auto"/>
        <w:left w:val="none" w:sz="0" w:space="0" w:color="auto"/>
        <w:bottom w:val="none" w:sz="0" w:space="0" w:color="auto"/>
        <w:right w:val="none" w:sz="0" w:space="0" w:color="auto"/>
      </w:divBdr>
    </w:div>
    <w:div w:id="991565001">
      <w:bodyDiv w:val="1"/>
      <w:marLeft w:val="0"/>
      <w:marRight w:val="0"/>
      <w:marTop w:val="0"/>
      <w:marBottom w:val="0"/>
      <w:divBdr>
        <w:top w:val="none" w:sz="0" w:space="0" w:color="auto"/>
        <w:left w:val="none" w:sz="0" w:space="0" w:color="auto"/>
        <w:bottom w:val="none" w:sz="0" w:space="0" w:color="auto"/>
        <w:right w:val="none" w:sz="0" w:space="0" w:color="auto"/>
      </w:divBdr>
    </w:div>
    <w:div w:id="1017149280">
      <w:bodyDiv w:val="1"/>
      <w:marLeft w:val="0"/>
      <w:marRight w:val="0"/>
      <w:marTop w:val="0"/>
      <w:marBottom w:val="0"/>
      <w:divBdr>
        <w:top w:val="none" w:sz="0" w:space="0" w:color="auto"/>
        <w:left w:val="none" w:sz="0" w:space="0" w:color="auto"/>
        <w:bottom w:val="none" w:sz="0" w:space="0" w:color="auto"/>
        <w:right w:val="none" w:sz="0" w:space="0" w:color="auto"/>
      </w:divBdr>
    </w:div>
    <w:div w:id="1058896479">
      <w:bodyDiv w:val="1"/>
      <w:marLeft w:val="0"/>
      <w:marRight w:val="0"/>
      <w:marTop w:val="0"/>
      <w:marBottom w:val="0"/>
      <w:divBdr>
        <w:top w:val="none" w:sz="0" w:space="0" w:color="auto"/>
        <w:left w:val="none" w:sz="0" w:space="0" w:color="auto"/>
        <w:bottom w:val="none" w:sz="0" w:space="0" w:color="auto"/>
        <w:right w:val="none" w:sz="0" w:space="0" w:color="auto"/>
      </w:divBdr>
    </w:div>
    <w:div w:id="1074547907">
      <w:bodyDiv w:val="1"/>
      <w:marLeft w:val="0"/>
      <w:marRight w:val="0"/>
      <w:marTop w:val="0"/>
      <w:marBottom w:val="0"/>
      <w:divBdr>
        <w:top w:val="none" w:sz="0" w:space="0" w:color="auto"/>
        <w:left w:val="none" w:sz="0" w:space="0" w:color="auto"/>
        <w:bottom w:val="none" w:sz="0" w:space="0" w:color="auto"/>
        <w:right w:val="none" w:sz="0" w:space="0" w:color="auto"/>
      </w:divBdr>
    </w:div>
    <w:div w:id="1083448470">
      <w:bodyDiv w:val="1"/>
      <w:marLeft w:val="0"/>
      <w:marRight w:val="0"/>
      <w:marTop w:val="0"/>
      <w:marBottom w:val="0"/>
      <w:divBdr>
        <w:top w:val="none" w:sz="0" w:space="0" w:color="auto"/>
        <w:left w:val="none" w:sz="0" w:space="0" w:color="auto"/>
        <w:bottom w:val="none" w:sz="0" w:space="0" w:color="auto"/>
        <w:right w:val="none" w:sz="0" w:space="0" w:color="auto"/>
      </w:divBdr>
    </w:div>
    <w:div w:id="1091901176">
      <w:bodyDiv w:val="1"/>
      <w:marLeft w:val="0"/>
      <w:marRight w:val="0"/>
      <w:marTop w:val="0"/>
      <w:marBottom w:val="0"/>
      <w:divBdr>
        <w:top w:val="none" w:sz="0" w:space="0" w:color="auto"/>
        <w:left w:val="none" w:sz="0" w:space="0" w:color="auto"/>
        <w:bottom w:val="none" w:sz="0" w:space="0" w:color="auto"/>
        <w:right w:val="none" w:sz="0" w:space="0" w:color="auto"/>
      </w:divBdr>
    </w:div>
    <w:div w:id="1111897812">
      <w:bodyDiv w:val="1"/>
      <w:marLeft w:val="0"/>
      <w:marRight w:val="0"/>
      <w:marTop w:val="0"/>
      <w:marBottom w:val="0"/>
      <w:divBdr>
        <w:top w:val="none" w:sz="0" w:space="0" w:color="auto"/>
        <w:left w:val="none" w:sz="0" w:space="0" w:color="auto"/>
        <w:bottom w:val="none" w:sz="0" w:space="0" w:color="auto"/>
        <w:right w:val="none" w:sz="0" w:space="0" w:color="auto"/>
      </w:divBdr>
    </w:div>
    <w:div w:id="1160777774">
      <w:bodyDiv w:val="1"/>
      <w:marLeft w:val="0"/>
      <w:marRight w:val="0"/>
      <w:marTop w:val="0"/>
      <w:marBottom w:val="0"/>
      <w:divBdr>
        <w:top w:val="none" w:sz="0" w:space="0" w:color="auto"/>
        <w:left w:val="none" w:sz="0" w:space="0" w:color="auto"/>
        <w:bottom w:val="none" w:sz="0" w:space="0" w:color="auto"/>
        <w:right w:val="none" w:sz="0" w:space="0" w:color="auto"/>
      </w:divBdr>
    </w:div>
    <w:div w:id="1177572673">
      <w:bodyDiv w:val="1"/>
      <w:marLeft w:val="0"/>
      <w:marRight w:val="0"/>
      <w:marTop w:val="0"/>
      <w:marBottom w:val="0"/>
      <w:divBdr>
        <w:top w:val="none" w:sz="0" w:space="0" w:color="auto"/>
        <w:left w:val="none" w:sz="0" w:space="0" w:color="auto"/>
        <w:bottom w:val="none" w:sz="0" w:space="0" w:color="auto"/>
        <w:right w:val="none" w:sz="0" w:space="0" w:color="auto"/>
      </w:divBdr>
    </w:div>
    <w:div w:id="1201429727">
      <w:bodyDiv w:val="1"/>
      <w:marLeft w:val="0"/>
      <w:marRight w:val="0"/>
      <w:marTop w:val="0"/>
      <w:marBottom w:val="0"/>
      <w:divBdr>
        <w:top w:val="none" w:sz="0" w:space="0" w:color="auto"/>
        <w:left w:val="none" w:sz="0" w:space="0" w:color="auto"/>
        <w:bottom w:val="none" w:sz="0" w:space="0" w:color="auto"/>
        <w:right w:val="none" w:sz="0" w:space="0" w:color="auto"/>
      </w:divBdr>
    </w:div>
    <w:div w:id="1202016941">
      <w:bodyDiv w:val="1"/>
      <w:marLeft w:val="0"/>
      <w:marRight w:val="0"/>
      <w:marTop w:val="0"/>
      <w:marBottom w:val="0"/>
      <w:divBdr>
        <w:top w:val="none" w:sz="0" w:space="0" w:color="auto"/>
        <w:left w:val="none" w:sz="0" w:space="0" w:color="auto"/>
        <w:bottom w:val="none" w:sz="0" w:space="0" w:color="auto"/>
        <w:right w:val="none" w:sz="0" w:space="0" w:color="auto"/>
      </w:divBdr>
    </w:div>
    <w:div w:id="1242526265">
      <w:bodyDiv w:val="1"/>
      <w:marLeft w:val="0"/>
      <w:marRight w:val="0"/>
      <w:marTop w:val="0"/>
      <w:marBottom w:val="0"/>
      <w:divBdr>
        <w:top w:val="none" w:sz="0" w:space="0" w:color="auto"/>
        <w:left w:val="none" w:sz="0" w:space="0" w:color="auto"/>
        <w:bottom w:val="none" w:sz="0" w:space="0" w:color="auto"/>
        <w:right w:val="none" w:sz="0" w:space="0" w:color="auto"/>
      </w:divBdr>
    </w:div>
    <w:div w:id="1249340875">
      <w:bodyDiv w:val="1"/>
      <w:marLeft w:val="0"/>
      <w:marRight w:val="0"/>
      <w:marTop w:val="0"/>
      <w:marBottom w:val="0"/>
      <w:divBdr>
        <w:top w:val="none" w:sz="0" w:space="0" w:color="auto"/>
        <w:left w:val="none" w:sz="0" w:space="0" w:color="auto"/>
        <w:bottom w:val="none" w:sz="0" w:space="0" w:color="auto"/>
        <w:right w:val="none" w:sz="0" w:space="0" w:color="auto"/>
      </w:divBdr>
    </w:div>
    <w:div w:id="1276869046">
      <w:bodyDiv w:val="1"/>
      <w:marLeft w:val="0"/>
      <w:marRight w:val="0"/>
      <w:marTop w:val="0"/>
      <w:marBottom w:val="0"/>
      <w:divBdr>
        <w:top w:val="none" w:sz="0" w:space="0" w:color="auto"/>
        <w:left w:val="none" w:sz="0" w:space="0" w:color="auto"/>
        <w:bottom w:val="none" w:sz="0" w:space="0" w:color="auto"/>
        <w:right w:val="none" w:sz="0" w:space="0" w:color="auto"/>
      </w:divBdr>
      <w:divsChild>
        <w:div w:id="267935729">
          <w:marLeft w:val="0"/>
          <w:marRight w:val="0"/>
          <w:marTop w:val="0"/>
          <w:marBottom w:val="0"/>
          <w:divBdr>
            <w:top w:val="none" w:sz="0" w:space="0" w:color="auto"/>
            <w:left w:val="none" w:sz="0" w:space="0" w:color="auto"/>
            <w:bottom w:val="none" w:sz="0" w:space="0" w:color="auto"/>
            <w:right w:val="none" w:sz="0" w:space="0" w:color="auto"/>
          </w:divBdr>
          <w:divsChild>
            <w:div w:id="653920670">
              <w:marLeft w:val="0"/>
              <w:marRight w:val="0"/>
              <w:marTop w:val="0"/>
              <w:marBottom w:val="0"/>
              <w:divBdr>
                <w:top w:val="none" w:sz="0" w:space="0" w:color="auto"/>
                <w:left w:val="none" w:sz="0" w:space="0" w:color="auto"/>
                <w:bottom w:val="none" w:sz="0" w:space="0" w:color="auto"/>
                <w:right w:val="none" w:sz="0" w:space="0" w:color="auto"/>
              </w:divBdr>
              <w:divsChild>
                <w:div w:id="14939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574696">
      <w:bodyDiv w:val="1"/>
      <w:marLeft w:val="0"/>
      <w:marRight w:val="0"/>
      <w:marTop w:val="0"/>
      <w:marBottom w:val="0"/>
      <w:divBdr>
        <w:top w:val="none" w:sz="0" w:space="0" w:color="auto"/>
        <w:left w:val="none" w:sz="0" w:space="0" w:color="auto"/>
        <w:bottom w:val="none" w:sz="0" w:space="0" w:color="auto"/>
        <w:right w:val="none" w:sz="0" w:space="0" w:color="auto"/>
      </w:divBdr>
    </w:div>
    <w:div w:id="1295215644">
      <w:bodyDiv w:val="1"/>
      <w:marLeft w:val="0"/>
      <w:marRight w:val="0"/>
      <w:marTop w:val="0"/>
      <w:marBottom w:val="0"/>
      <w:divBdr>
        <w:top w:val="none" w:sz="0" w:space="0" w:color="auto"/>
        <w:left w:val="none" w:sz="0" w:space="0" w:color="auto"/>
        <w:bottom w:val="none" w:sz="0" w:space="0" w:color="auto"/>
        <w:right w:val="none" w:sz="0" w:space="0" w:color="auto"/>
      </w:divBdr>
    </w:div>
    <w:div w:id="1325862406">
      <w:bodyDiv w:val="1"/>
      <w:marLeft w:val="0"/>
      <w:marRight w:val="0"/>
      <w:marTop w:val="0"/>
      <w:marBottom w:val="0"/>
      <w:divBdr>
        <w:top w:val="none" w:sz="0" w:space="0" w:color="auto"/>
        <w:left w:val="none" w:sz="0" w:space="0" w:color="auto"/>
        <w:bottom w:val="none" w:sz="0" w:space="0" w:color="auto"/>
        <w:right w:val="none" w:sz="0" w:space="0" w:color="auto"/>
      </w:divBdr>
      <w:divsChild>
        <w:div w:id="436409247">
          <w:marLeft w:val="0"/>
          <w:marRight w:val="0"/>
          <w:marTop w:val="0"/>
          <w:marBottom w:val="0"/>
          <w:divBdr>
            <w:top w:val="none" w:sz="0" w:space="0" w:color="auto"/>
            <w:left w:val="none" w:sz="0" w:space="0" w:color="auto"/>
            <w:bottom w:val="none" w:sz="0" w:space="0" w:color="auto"/>
            <w:right w:val="none" w:sz="0" w:space="0" w:color="auto"/>
          </w:divBdr>
          <w:divsChild>
            <w:div w:id="1075978203">
              <w:marLeft w:val="0"/>
              <w:marRight w:val="0"/>
              <w:marTop w:val="0"/>
              <w:marBottom w:val="0"/>
              <w:divBdr>
                <w:top w:val="none" w:sz="0" w:space="0" w:color="auto"/>
                <w:left w:val="none" w:sz="0" w:space="0" w:color="auto"/>
                <w:bottom w:val="none" w:sz="0" w:space="0" w:color="auto"/>
                <w:right w:val="none" w:sz="0" w:space="0" w:color="auto"/>
              </w:divBdr>
              <w:divsChild>
                <w:div w:id="1676881014">
                  <w:marLeft w:val="0"/>
                  <w:marRight w:val="0"/>
                  <w:marTop w:val="0"/>
                  <w:marBottom w:val="0"/>
                  <w:divBdr>
                    <w:top w:val="none" w:sz="0" w:space="0" w:color="auto"/>
                    <w:left w:val="none" w:sz="0" w:space="0" w:color="auto"/>
                    <w:bottom w:val="none" w:sz="0" w:space="0" w:color="auto"/>
                    <w:right w:val="none" w:sz="0" w:space="0" w:color="auto"/>
                  </w:divBdr>
                  <w:divsChild>
                    <w:div w:id="716590652">
                      <w:marLeft w:val="0"/>
                      <w:marRight w:val="0"/>
                      <w:marTop w:val="0"/>
                      <w:marBottom w:val="0"/>
                      <w:divBdr>
                        <w:top w:val="none" w:sz="0" w:space="0" w:color="auto"/>
                        <w:left w:val="none" w:sz="0" w:space="0" w:color="auto"/>
                        <w:bottom w:val="none" w:sz="0" w:space="0" w:color="auto"/>
                        <w:right w:val="none" w:sz="0" w:space="0" w:color="auto"/>
                      </w:divBdr>
                      <w:divsChild>
                        <w:div w:id="1408723152">
                          <w:marLeft w:val="0"/>
                          <w:marRight w:val="0"/>
                          <w:marTop w:val="0"/>
                          <w:marBottom w:val="0"/>
                          <w:divBdr>
                            <w:top w:val="none" w:sz="0" w:space="0" w:color="auto"/>
                            <w:left w:val="none" w:sz="0" w:space="0" w:color="auto"/>
                            <w:bottom w:val="none" w:sz="0" w:space="0" w:color="auto"/>
                            <w:right w:val="none" w:sz="0" w:space="0" w:color="auto"/>
                          </w:divBdr>
                          <w:divsChild>
                            <w:div w:id="17199811">
                              <w:marLeft w:val="0"/>
                              <w:marRight w:val="0"/>
                              <w:marTop w:val="0"/>
                              <w:marBottom w:val="0"/>
                              <w:divBdr>
                                <w:top w:val="none" w:sz="0" w:space="0" w:color="auto"/>
                                <w:left w:val="none" w:sz="0" w:space="0" w:color="auto"/>
                                <w:bottom w:val="none" w:sz="0" w:space="0" w:color="auto"/>
                                <w:right w:val="none" w:sz="0" w:space="0" w:color="auto"/>
                              </w:divBdr>
                              <w:divsChild>
                                <w:div w:id="2018578086">
                                  <w:marLeft w:val="0"/>
                                  <w:marRight w:val="0"/>
                                  <w:marTop w:val="0"/>
                                  <w:marBottom w:val="0"/>
                                  <w:divBdr>
                                    <w:top w:val="none" w:sz="0" w:space="0" w:color="auto"/>
                                    <w:left w:val="none" w:sz="0" w:space="0" w:color="auto"/>
                                    <w:bottom w:val="none" w:sz="0" w:space="0" w:color="auto"/>
                                    <w:right w:val="none" w:sz="0" w:space="0" w:color="auto"/>
                                  </w:divBdr>
                                  <w:divsChild>
                                    <w:div w:id="1197113052">
                                      <w:marLeft w:val="0"/>
                                      <w:marRight w:val="0"/>
                                      <w:marTop w:val="0"/>
                                      <w:marBottom w:val="0"/>
                                      <w:divBdr>
                                        <w:top w:val="none" w:sz="0" w:space="0" w:color="auto"/>
                                        <w:left w:val="none" w:sz="0" w:space="0" w:color="auto"/>
                                        <w:bottom w:val="none" w:sz="0" w:space="0" w:color="auto"/>
                                        <w:right w:val="none" w:sz="0" w:space="0" w:color="auto"/>
                                      </w:divBdr>
                                      <w:divsChild>
                                        <w:div w:id="959336729">
                                          <w:marLeft w:val="0"/>
                                          <w:marRight w:val="0"/>
                                          <w:marTop w:val="0"/>
                                          <w:marBottom w:val="0"/>
                                          <w:divBdr>
                                            <w:top w:val="none" w:sz="0" w:space="0" w:color="auto"/>
                                            <w:left w:val="none" w:sz="0" w:space="0" w:color="auto"/>
                                            <w:bottom w:val="none" w:sz="0" w:space="0" w:color="auto"/>
                                            <w:right w:val="none" w:sz="0" w:space="0" w:color="auto"/>
                                          </w:divBdr>
                                          <w:divsChild>
                                            <w:div w:id="206794604">
                                              <w:marLeft w:val="0"/>
                                              <w:marRight w:val="0"/>
                                              <w:marTop w:val="0"/>
                                              <w:marBottom w:val="0"/>
                                              <w:divBdr>
                                                <w:top w:val="none" w:sz="0" w:space="0" w:color="auto"/>
                                                <w:left w:val="none" w:sz="0" w:space="0" w:color="auto"/>
                                                <w:bottom w:val="none" w:sz="0" w:space="0" w:color="auto"/>
                                                <w:right w:val="none" w:sz="0" w:space="0" w:color="auto"/>
                                              </w:divBdr>
                                              <w:divsChild>
                                                <w:div w:id="211314068">
                                                  <w:marLeft w:val="0"/>
                                                  <w:marRight w:val="0"/>
                                                  <w:marTop w:val="0"/>
                                                  <w:marBottom w:val="0"/>
                                                  <w:divBdr>
                                                    <w:top w:val="none" w:sz="0" w:space="0" w:color="auto"/>
                                                    <w:left w:val="none" w:sz="0" w:space="0" w:color="auto"/>
                                                    <w:bottom w:val="none" w:sz="0" w:space="0" w:color="auto"/>
                                                    <w:right w:val="none" w:sz="0" w:space="0" w:color="auto"/>
                                                  </w:divBdr>
                                                  <w:divsChild>
                                                    <w:div w:id="2081318936">
                                                      <w:marLeft w:val="0"/>
                                                      <w:marRight w:val="0"/>
                                                      <w:marTop w:val="0"/>
                                                      <w:marBottom w:val="0"/>
                                                      <w:divBdr>
                                                        <w:top w:val="none" w:sz="0" w:space="0" w:color="auto"/>
                                                        <w:left w:val="none" w:sz="0" w:space="0" w:color="auto"/>
                                                        <w:bottom w:val="none" w:sz="0" w:space="0" w:color="auto"/>
                                                        <w:right w:val="none" w:sz="0" w:space="0" w:color="auto"/>
                                                      </w:divBdr>
                                                      <w:divsChild>
                                                        <w:div w:id="311831064">
                                                          <w:marLeft w:val="0"/>
                                                          <w:marRight w:val="0"/>
                                                          <w:marTop w:val="0"/>
                                                          <w:marBottom w:val="0"/>
                                                          <w:divBdr>
                                                            <w:top w:val="none" w:sz="0" w:space="0" w:color="auto"/>
                                                            <w:left w:val="none" w:sz="0" w:space="0" w:color="auto"/>
                                                            <w:bottom w:val="none" w:sz="0" w:space="0" w:color="auto"/>
                                                            <w:right w:val="none" w:sz="0" w:space="0" w:color="auto"/>
                                                          </w:divBdr>
                                                          <w:divsChild>
                                                            <w:div w:id="9219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4390863">
          <w:marLeft w:val="0"/>
          <w:marRight w:val="0"/>
          <w:marTop w:val="0"/>
          <w:marBottom w:val="0"/>
          <w:divBdr>
            <w:top w:val="none" w:sz="0" w:space="0" w:color="auto"/>
            <w:left w:val="none" w:sz="0" w:space="0" w:color="auto"/>
            <w:bottom w:val="none" w:sz="0" w:space="0" w:color="auto"/>
            <w:right w:val="none" w:sz="0" w:space="0" w:color="auto"/>
          </w:divBdr>
          <w:divsChild>
            <w:div w:id="690958785">
              <w:marLeft w:val="0"/>
              <w:marRight w:val="0"/>
              <w:marTop w:val="0"/>
              <w:marBottom w:val="0"/>
              <w:divBdr>
                <w:top w:val="none" w:sz="0" w:space="0" w:color="auto"/>
                <w:left w:val="none" w:sz="0" w:space="0" w:color="auto"/>
                <w:bottom w:val="none" w:sz="0" w:space="0" w:color="auto"/>
                <w:right w:val="none" w:sz="0" w:space="0" w:color="auto"/>
              </w:divBdr>
              <w:divsChild>
                <w:div w:id="15294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70983">
      <w:bodyDiv w:val="1"/>
      <w:marLeft w:val="0"/>
      <w:marRight w:val="0"/>
      <w:marTop w:val="0"/>
      <w:marBottom w:val="0"/>
      <w:divBdr>
        <w:top w:val="none" w:sz="0" w:space="0" w:color="auto"/>
        <w:left w:val="none" w:sz="0" w:space="0" w:color="auto"/>
        <w:bottom w:val="none" w:sz="0" w:space="0" w:color="auto"/>
        <w:right w:val="none" w:sz="0" w:space="0" w:color="auto"/>
      </w:divBdr>
    </w:div>
    <w:div w:id="1410999700">
      <w:bodyDiv w:val="1"/>
      <w:marLeft w:val="0"/>
      <w:marRight w:val="0"/>
      <w:marTop w:val="0"/>
      <w:marBottom w:val="0"/>
      <w:divBdr>
        <w:top w:val="none" w:sz="0" w:space="0" w:color="auto"/>
        <w:left w:val="none" w:sz="0" w:space="0" w:color="auto"/>
        <w:bottom w:val="none" w:sz="0" w:space="0" w:color="auto"/>
        <w:right w:val="none" w:sz="0" w:space="0" w:color="auto"/>
      </w:divBdr>
      <w:divsChild>
        <w:div w:id="1875851280">
          <w:marLeft w:val="0"/>
          <w:marRight w:val="0"/>
          <w:marTop w:val="0"/>
          <w:marBottom w:val="0"/>
          <w:divBdr>
            <w:top w:val="none" w:sz="0" w:space="0" w:color="auto"/>
            <w:left w:val="none" w:sz="0" w:space="0" w:color="auto"/>
            <w:bottom w:val="none" w:sz="0" w:space="0" w:color="auto"/>
            <w:right w:val="none" w:sz="0" w:space="0" w:color="auto"/>
          </w:divBdr>
          <w:divsChild>
            <w:div w:id="1969241462">
              <w:marLeft w:val="0"/>
              <w:marRight w:val="0"/>
              <w:marTop w:val="0"/>
              <w:marBottom w:val="0"/>
              <w:divBdr>
                <w:top w:val="none" w:sz="0" w:space="0" w:color="auto"/>
                <w:left w:val="none" w:sz="0" w:space="0" w:color="auto"/>
                <w:bottom w:val="none" w:sz="0" w:space="0" w:color="auto"/>
                <w:right w:val="none" w:sz="0" w:space="0" w:color="auto"/>
              </w:divBdr>
              <w:divsChild>
                <w:div w:id="1632397269">
                  <w:marLeft w:val="0"/>
                  <w:marRight w:val="0"/>
                  <w:marTop w:val="0"/>
                  <w:marBottom w:val="0"/>
                  <w:divBdr>
                    <w:top w:val="none" w:sz="0" w:space="0" w:color="auto"/>
                    <w:left w:val="none" w:sz="0" w:space="0" w:color="auto"/>
                    <w:bottom w:val="none" w:sz="0" w:space="0" w:color="auto"/>
                    <w:right w:val="none" w:sz="0" w:space="0" w:color="auto"/>
                  </w:divBdr>
                  <w:divsChild>
                    <w:div w:id="926840629">
                      <w:marLeft w:val="0"/>
                      <w:marRight w:val="0"/>
                      <w:marTop w:val="0"/>
                      <w:marBottom w:val="0"/>
                      <w:divBdr>
                        <w:top w:val="none" w:sz="0" w:space="0" w:color="auto"/>
                        <w:left w:val="none" w:sz="0" w:space="0" w:color="auto"/>
                        <w:bottom w:val="none" w:sz="0" w:space="0" w:color="auto"/>
                        <w:right w:val="none" w:sz="0" w:space="0" w:color="auto"/>
                      </w:divBdr>
                      <w:divsChild>
                        <w:div w:id="454102325">
                          <w:marLeft w:val="0"/>
                          <w:marRight w:val="0"/>
                          <w:marTop w:val="0"/>
                          <w:marBottom w:val="0"/>
                          <w:divBdr>
                            <w:top w:val="none" w:sz="0" w:space="0" w:color="auto"/>
                            <w:left w:val="none" w:sz="0" w:space="0" w:color="auto"/>
                            <w:bottom w:val="none" w:sz="0" w:space="0" w:color="auto"/>
                            <w:right w:val="none" w:sz="0" w:space="0" w:color="auto"/>
                          </w:divBdr>
                          <w:divsChild>
                            <w:div w:id="458188921">
                              <w:marLeft w:val="0"/>
                              <w:marRight w:val="0"/>
                              <w:marTop w:val="0"/>
                              <w:marBottom w:val="0"/>
                              <w:divBdr>
                                <w:top w:val="none" w:sz="0" w:space="0" w:color="auto"/>
                                <w:left w:val="none" w:sz="0" w:space="0" w:color="auto"/>
                                <w:bottom w:val="none" w:sz="0" w:space="0" w:color="auto"/>
                                <w:right w:val="none" w:sz="0" w:space="0" w:color="auto"/>
                              </w:divBdr>
                              <w:divsChild>
                                <w:div w:id="1664890271">
                                  <w:marLeft w:val="0"/>
                                  <w:marRight w:val="0"/>
                                  <w:marTop w:val="0"/>
                                  <w:marBottom w:val="0"/>
                                  <w:divBdr>
                                    <w:top w:val="none" w:sz="0" w:space="0" w:color="auto"/>
                                    <w:left w:val="none" w:sz="0" w:space="0" w:color="auto"/>
                                    <w:bottom w:val="none" w:sz="0" w:space="0" w:color="auto"/>
                                    <w:right w:val="none" w:sz="0" w:space="0" w:color="auto"/>
                                  </w:divBdr>
                                  <w:divsChild>
                                    <w:div w:id="499080685">
                                      <w:marLeft w:val="0"/>
                                      <w:marRight w:val="0"/>
                                      <w:marTop w:val="0"/>
                                      <w:marBottom w:val="0"/>
                                      <w:divBdr>
                                        <w:top w:val="none" w:sz="0" w:space="0" w:color="auto"/>
                                        <w:left w:val="none" w:sz="0" w:space="0" w:color="auto"/>
                                        <w:bottom w:val="none" w:sz="0" w:space="0" w:color="auto"/>
                                        <w:right w:val="none" w:sz="0" w:space="0" w:color="auto"/>
                                      </w:divBdr>
                                      <w:divsChild>
                                        <w:div w:id="185299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0306589">
          <w:marLeft w:val="0"/>
          <w:marRight w:val="0"/>
          <w:marTop w:val="0"/>
          <w:marBottom w:val="0"/>
          <w:divBdr>
            <w:top w:val="none" w:sz="0" w:space="0" w:color="auto"/>
            <w:left w:val="none" w:sz="0" w:space="0" w:color="auto"/>
            <w:bottom w:val="none" w:sz="0" w:space="0" w:color="auto"/>
            <w:right w:val="none" w:sz="0" w:space="0" w:color="auto"/>
          </w:divBdr>
          <w:divsChild>
            <w:div w:id="1255671459">
              <w:marLeft w:val="0"/>
              <w:marRight w:val="0"/>
              <w:marTop w:val="0"/>
              <w:marBottom w:val="0"/>
              <w:divBdr>
                <w:top w:val="none" w:sz="0" w:space="0" w:color="auto"/>
                <w:left w:val="none" w:sz="0" w:space="0" w:color="auto"/>
                <w:bottom w:val="none" w:sz="0" w:space="0" w:color="auto"/>
                <w:right w:val="none" w:sz="0" w:space="0" w:color="auto"/>
              </w:divBdr>
              <w:divsChild>
                <w:div w:id="448159322">
                  <w:marLeft w:val="0"/>
                  <w:marRight w:val="0"/>
                  <w:marTop w:val="0"/>
                  <w:marBottom w:val="0"/>
                  <w:divBdr>
                    <w:top w:val="none" w:sz="0" w:space="0" w:color="auto"/>
                    <w:left w:val="none" w:sz="0" w:space="0" w:color="auto"/>
                    <w:bottom w:val="none" w:sz="0" w:space="0" w:color="auto"/>
                    <w:right w:val="none" w:sz="0" w:space="0" w:color="auto"/>
                  </w:divBdr>
                  <w:divsChild>
                    <w:div w:id="1097677338">
                      <w:marLeft w:val="0"/>
                      <w:marRight w:val="0"/>
                      <w:marTop w:val="0"/>
                      <w:marBottom w:val="0"/>
                      <w:divBdr>
                        <w:top w:val="none" w:sz="0" w:space="0" w:color="auto"/>
                        <w:left w:val="none" w:sz="0" w:space="0" w:color="auto"/>
                        <w:bottom w:val="none" w:sz="0" w:space="0" w:color="auto"/>
                        <w:right w:val="none" w:sz="0" w:space="0" w:color="auto"/>
                      </w:divBdr>
                      <w:divsChild>
                        <w:div w:id="350181430">
                          <w:marLeft w:val="0"/>
                          <w:marRight w:val="0"/>
                          <w:marTop w:val="0"/>
                          <w:marBottom w:val="0"/>
                          <w:divBdr>
                            <w:top w:val="none" w:sz="0" w:space="0" w:color="auto"/>
                            <w:left w:val="none" w:sz="0" w:space="0" w:color="auto"/>
                            <w:bottom w:val="none" w:sz="0" w:space="0" w:color="auto"/>
                            <w:right w:val="none" w:sz="0" w:space="0" w:color="auto"/>
                          </w:divBdr>
                          <w:divsChild>
                            <w:div w:id="1842433010">
                              <w:marLeft w:val="0"/>
                              <w:marRight w:val="0"/>
                              <w:marTop w:val="0"/>
                              <w:marBottom w:val="0"/>
                              <w:divBdr>
                                <w:top w:val="none" w:sz="0" w:space="0" w:color="auto"/>
                                <w:left w:val="none" w:sz="0" w:space="0" w:color="auto"/>
                                <w:bottom w:val="none" w:sz="0" w:space="0" w:color="auto"/>
                                <w:right w:val="none" w:sz="0" w:space="0" w:color="auto"/>
                              </w:divBdr>
                              <w:divsChild>
                                <w:div w:id="300159447">
                                  <w:marLeft w:val="0"/>
                                  <w:marRight w:val="0"/>
                                  <w:marTop w:val="0"/>
                                  <w:marBottom w:val="0"/>
                                  <w:divBdr>
                                    <w:top w:val="none" w:sz="0" w:space="0" w:color="auto"/>
                                    <w:left w:val="none" w:sz="0" w:space="0" w:color="auto"/>
                                    <w:bottom w:val="none" w:sz="0" w:space="0" w:color="auto"/>
                                    <w:right w:val="none" w:sz="0" w:space="0" w:color="auto"/>
                                  </w:divBdr>
                                  <w:divsChild>
                                    <w:div w:id="1829707111">
                                      <w:marLeft w:val="0"/>
                                      <w:marRight w:val="0"/>
                                      <w:marTop w:val="0"/>
                                      <w:marBottom w:val="0"/>
                                      <w:divBdr>
                                        <w:top w:val="none" w:sz="0" w:space="0" w:color="auto"/>
                                        <w:left w:val="none" w:sz="0" w:space="0" w:color="auto"/>
                                        <w:bottom w:val="none" w:sz="0" w:space="0" w:color="auto"/>
                                        <w:right w:val="none" w:sz="0" w:space="0" w:color="auto"/>
                                      </w:divBdr>
                                      <w:divsChild>
                                        <w:div w:id="175416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2031102">
          <w:marLeft w:val="0"/>
          <w:marRight w:val="0"/>
          <w:marTop w:val="0"/>
          <w:marBottom w:val="0"/>
          <w:divBdr>
            <w:top w:val="none" w:sz="0" w:space="0" w:color="auto"/>
            <w:left w:val="none" w:sz="0" w:space="0" w:color="auto"/>
            <w:bottom w:val="none" w:sz="0" w:space="0" w:color="auto"/>
            <w:right w:val="none" w:sz="0" w:space="0" w:color="auto"/>
          </w:divBdr>
          <w:divsChild>
            <w:div w:id="215823401">
              <w:marLeft w:val="0"/>
              <w:marRight w:val="0"/>
              <w:marTop w:val="0"/>
              <w:marBottom w:val="0"/>
              <w:divBdr>
                <w:top w:val="none" w:sz="0" w:space="0" w:color="auto"/>
                <w:left w:val="none" w:sz="0" w:space="0" w:color="auto"/>
                <w:bottom w:val="none" w:sz="0" w:space="0" w:color="auto"/>
                <w:right w:val="none" w:sz="0" w:space="0" w:color="auto"/>
              </w:divBdr>
              <w:divsChild>
                <w:div w:id="734550256">
                  <w:marLeft w:val="0"/>
                  <w:marRight w:val="0"/>
                  <w:marTop w:val="0"/>
                  <w:marBottom w:val="0"/>
                  <w:divBdr>
                    <w:top w:val="none" w:sz="0" w:space="0" w:color="auto"/>
                    <w:left w:val="none" w:sz="0" w:space="0" w:color="auto"/>
                    <w:bottom w:val="none" w:sz="0" w:space="0" w:color="auto"/>
                    <w:right w:val="none" w:sz="0" w:space="0" w:color="auto"/>
                  </w:divBdr>
                  <w:divsChild>
                    <w:div w:id="1525552762">
                      <w:marLeft w:val="0"/>
                      <w:marRight w:val="0"/>
                      <w:marTop w:val="0"/>
                      <w:marBottom w:val="0"/>
                      <w:divBdr>
                        <w:top w:val="none" w:sz="0" w:space="0" w:color="auto"/>
                        <w:left w:val="none" w:sz="0" w:space="0" w:color="auto"/>
                        <w:bottom w:val="none" w:sz="0" w:space="0" w:color="auto"/>
                        <w:right w:val="none" w:sz="0" w:space="0" w:color="auto"/>
                      </w:divBdr>
                      <w:divsChild>
                        <w:div w:id="1598899604">
                          <w:marLeft w:val="0"/>
                          <w:marRight w:val="0"/>
                          <w:marTop w:val="0"/>
                          <w:marBottom w:val="0"/>
                          <w:divBdr>
                            <w:top w:val="none" w:sz="0" w:space="0" w:color="auto"/>
                            <w:left w:val="none" w:sz="0" w:space="0" w:color="auto"/>
                            <w:bottom w:val="none" w:sz="0" w:space="0" w:color="auto"/>
                            <w:right w:val="none" w:sz="0" w:space="0" w:color="auto"/>
                          </w:divBdr>
                          <w:divsChild>
                            <w:div w:id="729764218">
                              <w:marLeft w:val="0"/>
                              <w:marRight w:val="0"/>
                              <w:marTop w:val="0"/>
                              <w:marBottom w:val="0"/>
                              <w:divBdr>
                                <w:top w:val="none" w:sz="0" w:space="0" w:color="auto"/>
                                <w:left w:val="none" w:sz="0" w:space="0" w:color="auto"/>
                                <w:bottom w:val="none" w:sz="0" w:space="0" w:color="auto"/>
                                <w:right w:val="none" w:sz="0" w:space="0" w:color="auto"/>
                              </w:divBdr>
                              <w:divsChild>
                                <w:div w:id="447240700">
                                  <w:marLeft w:val="0"/>
                                  <w:marRight w:val="0"/>
                                  <w:marTop w:val="0"/>
                                  <w:marBottom w:val="0"/>
                                  <w:divBdr>
                                    <w:top w:val="none" w:sz="0" w:space="0" w:color="auto"/>
                                    <w:left w:val="none" w:sz="0" w:space="0" w:color="auto"/>
                                    <w:bottom w:val="none" w:sz="0" w:space="0" w:color="auto"/>
                                    <w:right w:val="none" w:sz="0" w:space="0" w:color="auto"/>
                                  </w:divBdr>
                                  <w:divsChild>
                                    <w:div w:id="770319914">
                                      <w:marLeft w:val="0"/>
                                      <w:marRight w:val="0"/>
                                      <w:marTop w:val="0"/>
                                      <w:marBottom w:val="0"/>
                                      <w:divBdr>
                                        <w:top w:val="none" w:sz="0" w:space="0" w:color="auto"/>
                                        <w:left w:val="none" w:sz="0" w:space="0" w:color="auto"/>
                                        <w:bottom w:val="none" w:sz="0" w:space="0" w:color="auto"/>
                                        <w:right w:val="none" w:sz="0" w:space="0" w:color="auto"/>
                                      </w:divBdr>
                                      <w:divsChild>
                                        <w:div w:id="19084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488174">
                      <w:marLeft w:val="0"/>
                      <w:marRight w:val="0"/>
                      <w:marTop w:val="0"/>
                      <w:marBottom w:val="0"/>
                      <w:divBdr>
                        <w:top w:val="none" w:sz="0" w:space="0" w:color="auto"/>
                        <w:left w:val="none" w:sz="0" w:space="0" w:color="auto"/>
                        <w:bottom w:val="none" w:sz="0" w:space="0" w:color="auto"/>
                        <w:right w:val="none" w:sz="0" w:space="0" w:color="auto"/>
                      </w:divBdr>
                      <w:divsChild>
                        <w:div w:id="1551651769">
                          <w:marLeft w:val="0"/>
                          <w:marRight w:val="0"/>
                          <w:marTop w:val="0"/>
                          <w:marBottom w:val="0"/>
                          <w:divBdr>
                            <w:top w:val="none" w:sz="0" w:space="0" w:color="auto"/>
                            <w:left w:val="none" w:sz="0" w:space="0" w:color="auto"/>
                            <w:bottom w:val="none" w:sz="0" w:space="0" w:color="auto"/>
                            <w:right w:val="none" w:sz="0" w:space="0" w:color="auto"/>
                          </w:divBdr>
                          <w:divsChild>
                            <w:div w:id="1566527613">
                              <w:marLeft w:val="0"/>
                              <w:marRight w:val="0"/>
                              <w:marTop w:val="0"/>
                              <w:marBottom w:val="0"/>
                              <w:divBdr>
                                <w:top w:val="none" w:sz="0" w:space="0" w:color="auto"/>
                                <w:left w:val="none" w:sz="0" w:space="0" w:color="auto"/>
                                <w:bottom w:val="none" w:sz="0" w:space="0" w:color="auto"/>
                                <w:right w:val="none" w:sz="0" w:space="0" w:color="auto"/>
                              </w:divBdr>
                              <w:divsChild>
                                <w:div w:id="2105153453">
                                  <w:marLeft w:val="0"/>
                                  <w:marRight w:val="0"/>
                                  <w:marTop w:val="0"/>
                                  <w:marBottom w:val="0"/>
                                  <w:divBdr>
                                    <w:top w:val="none" w:sz="0" w:space="0" w:color="auto"/>
                                    <w:left w:val="none" w:sz="0" w:space="0" w:color="auto"/>
                                    <w:bottom w:val="none" w:sz="0" w:space="0" w:color="auto"/>
                                    <w:right w:val="none" w:sz="0" w:space="0" w:color="auto"/>
                                  </w:divBdr>
                                  <w:divsChild>
                                    <w:div w:id="2017999075">
                                      <w:marLeft w:val="0"/>
                                      <w:marRight w:val="0"/>
                                      <w:marTop w:val="0"/>
                                      <w:marBottom w:val="0"/>
                                      <w:divBdr>
                                        <w:top w:val="none" w:sz="0" w:space="0" w:color="auto"/>
                                        <w:left w:val="none" w:sz="0" w:space="0" w:color="auto"/>
                                        <w:bottom w:val="none" w:sz="0" w:space="0" w:color="auto"/>
                                        <w:right w:val="none" w:sz="0" w:space="0" w:color="auto"/>
                                      </w:divBdr>
                                      <w:divsChild>
                                        <w:div w:id="13511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496335">
      <w:bodyDiv w:val="1"/>
      <w:marLeft w:val="0"/>
      <w:marRight w:val="0"/>
      <w:marTop w:val="0"/>
      <w:marBottom w:val="0"/>
      <w:divBdr>
        <w:top w:val="none" w:sz="0" w:space="0" w:color="auto"/>
        <w:left w:val="none" w:sz="0" w:space="0" w:color="auto"/>
        <w:bottom w:val="none" w:sz="0" w:space="0" w:color="auto"/>
        <w:right w:val="none" w:sz="0" w:space="0" w:color="auto"/>
      </w:divBdr>
    </w:div>
    <w:div w:id="1494024688">
      <w:bodyDiv w:val="1"/>
      <w:marLeft w:val="0"/>
      <w:marRight w:val="0"/>
      <w:marTop w:val="0"/>
      <w:marBottom w:val="0"/>
      <w:divBdr>
        <w:top w:val="none" w:sz="0" w:space="0" w:color="auto"/>
        <w:left w:val="none" w:sz="0" w:space="0" w:color="auto"/>
        <w:bottom w:val="none" w:sz="0" w:space="0" w:color="auto"/>
        <w:right w:val="none" w:sz="0" w:space="0" w:color="auto"/>
      </w:divBdr>
    </w:div>
    <w:div w:id="1511598446">
      <w:bodyDiv w:val="1"/>
      <w:marLeft w:val="0"/>
      <w:marRight w:val="0"/>
      <w:marTop w:val="0"/>
      <w:marBottom w:val="0"/>
      <w:divBdr>
        <w:top w:val="none" w:sz="0" w:space="0" w:color="auto"/>
        <w:left w:val="none" w:sz="0" w:space="0" w:color="auto"/>
        <w:bottom w:val="none" w:sz="0" w:space="0" w:color="auto"/>
        <w:right w:val="none" w:sz="0" w:space="0" w:color="auto"/>
      </w:divBdr>
    </w:div>
    <w:div w:id="1552619892">
      <w:bodyDiv w:val="1"/>
      <w:marLeft w:val="0"/>
      <w:marRight w:val="0"/>
      <w:marTop w:val="0"/>
      <w:marBottom w:val="0"/>
      <w:divBdr>
        <w:top w:val="none" w:sz="0" w:space="0" w:color="auto"/>
        <w:left w:val="none" w:sz="0" w:space="0" w:color="auto"/>
        <w:bottom w:val="none" w:sz="0" w:space="0" w:color="auto"/>
        <w:right w:val="none" w:sz="0" w:space="0" w:color="auto"/>
      </w:divBdr>
      <w:divsChild>
        <w:div w:id="1045327669">
          <w:marLeft w:val="-720"/>
          <w:marRight w:val="0"/>
          <w:marTop w:val="0"/>
          <w:marBottom w:val="0"/>
          <w:divBdr>
            <w:top w:val="none" w:sz="0" w:space="0" w:color="auto"/>
            <w:left w:val="none" w:sz="0" w:space="0" w:color="auto"/>
            <w:bottom w:val="none" w:sz="0" w:space="0" w:color="auto"/>
            <w:right w:val="none" w:sz="0" w:space="0" w:color="auto"/>
          </w:divBdr>
        </w:div>
      </w:divsChild>
    </w:div>
    <w:div w:id="1562330146">
      <w:bodyDiv w:val="1"/>
      <w:marLeft w:val="0"/>
      <w:marRight w:val="0"/>
      <w:marTop w:val="0"/>
      <w:marBottom w:val="0"/>
      <w:divBdr>
        <w:top w:val="none" w:sz="0" w:space="0" w:color="auto"/>
        <w:left w:val="none" w:sz="0" w:space="0" w:color="auto"/>
        <w:bottom w:val="none" w:sz="0" w:space="0" w:color="auto"/>
        <w:right w:val="none" w:sz="0" w:space="0" w:color="auto"/>
      </w:divBdr>
    </w:div>
    <w:div w:id="1568107355">
      <w:bodyDiv w:val="1"/>
      <w:marLeft w:val="0"/>
      <w:marRight w:val="0"/>
      <w:marTop w:val="0"/>
      <w:marBottom w:val="0"/>
      <w:divBdr>
        <w:top w:val="none" w:sz="0" w:space="0" w:color="auto"/>
        <w:left w:val="none" w:sz="0" w:space="0" w:color="auto"/>
        <w:bottom w:val="none" w:sz="0" w:space="0" w:color="auto"/>
        <w:right w:val="none" w:sz="0" w:space="0" w:color="auto"/>
      </w:divBdr>
    </w:div>
    <w:div w:id="1596940825">
      <w:bodyDiv w:val="1"/>
      <w:marLeft w:val="0"/>
      <w:marRight w:val="0"/>
      <w:marTop w:val="0"/>
      <w:marBottom w:val="0"/>
      <w:divBdr>
        <w:top w:val="none" w:sz="0" w:space="0" w:color="auto"/>
        <w:left w:val="none" w:sz="0" w:space="0" w:color="auto"/>
        <w:bottom w:val="none" w:sz="0" w:space="0" w:color="auto"/>
        <w:right w:val="none" w:sz="0" w:space="0" w:color="auto"/>
      </w:divBdr>
    </w:div>
    <w:div w:id="1598253100">
      <w:bodyDiv w:val="1"/>
      <w:marLeft w:val="0"/>
      <w:marRight w:val="0"/>
      <w:marTop w:val="0"/>
      <w:marBottom w:val="0"/>
      <w:divBdr>
        <w:top w:val="none" w:sz="0" w:space="0" w:color="auto"/>
        <w:left w:val="none" w:sz="0" w:space="0" w:color="auto"/>
        <w:bottom w:val="none" w:sz="0" w:space="0" w:color="auto"/>
        <w:right w:val="none" w:sz="0" w:space="0" w:color="auto"/>
      </w:divBdr>
    </w:div>
    <w:div w:id="1618178449">
      <w:bodyDiv w:val="1"/>
      <w:marLeft w:val="0"/>
      <w:marRight w:val="0"/>
      <w:marTop w:val="0"/>
      <w:marBottom w:val="0"/>
      <w:divBdr>
        <w:top w:val="none" w:sz="0" w:space="0" w:color="auto"/>
        <w:left w:val="none" w:sz="0" w:space="0" w:color="auto"/>
        <w:bottom w:val="none" w:sz="0" w:space="0" w:color="auto"/>
        <w:right w:val="none" w:sz="0" w:space="0" w:color="auto"/>
      </w:divBdr>
    </w:div>
    <w:div w:id="1629241798">
      <w:bodyDiv w:val="1"/>
      <w:marLeft w:val="0"/>
      <w:marRight w:val="0"/>
      <w:marTop w:val="0"/>
      <w:marBottom w:val="0"/>
      <w:divBdr>
        <w:top w:val="none" w:sz="0" w:space="0" w:color="auto"/>
        <w:left w:val="none" w:sz="0" w:space="0" w:color="auto"/>
        <w:bottom w:val="none" w:sz="0" w:space="0" w:color="auto"/>
        <w:right w:val="none" w:sz="0" w:space="0" w:color="auto"/>
      </w:divBdr>
    </w:div>
    <w:div w:id="1646931895">
      <w:bodyDiv w:val="1"/>
      <w:marLeft w:val="0"/>
      <w:marRight w:val="0"/>
      <w:marTop w:val="0"/>
      <w:marBottom w:val="0"/>
      <w:divBdr>
        <w:top w:val="none" w:sz="0" w:space="0" w:color="auto"/>
        <w:left w:val="none" w:sz="0" w:space="0" w:color="auto"/>
        <w:bottom w:val="none" w:sz="0" w:space="0" w:color="auto"/>
        <w:right w:val="none" w:sz="0" w:space="0" w:color="auto"/>
      </w:divBdr>
    </w:div>
    <w:div w:id="1685743986">
      <w:bodyDiv w:val="1"/>
      <w:marLeft w:val="0"/>
      <w:marRight w:val="0"/>
      <w:marTop w:val="0"/>
      <w:marBottom w:val="0"/>
      <w:divBdr>
        <w:top w:val="none" w:sz="0" w:space="0" w:color="auto"/>
        <w:left w:val="none" w:sz="0" w:space="0" w:color="auto"/>
        <w:bottom w:val="none" w:sz="0" w:space="0" w:color="auto"/>
        <w:right w:val="none" w:sz="0" w:space="0" w:color="auto"/>
      </w:divBdr>
    </w:div>
    <w:div w:id="1712850458">
      <w:bodyDiv w:val="1"/>
      <w:marLeft w:val="0"/>
      <w:marRight w:val="0"/>
      <w:marTop w:val="0"/>
      <w:marBottom w:val="0"/>
      <w:divBdr>
        <w:top w:val="none" w:sz="0" w:space="0" w:color="auto"/>
        <w:left w:val="none" w:sz="0" w:space="0" w:color="auto"/>
        <w:bottom w:val="none" w:sz="0" w:space="0" w:color="auto"/>
        <w:right w:val="none" w:sz="0" w:space="0" w:color="auto"/>
      </w:divBdr>
    </w:div>
    <w:div w:id="1721855190">
      <w:bodyDiv w:val="1"/>
      <w:marLeft w:val="0"/>
      <w:marRight w:val="0"/>
      <w:marTop w:val="0"/>
      <w:marBottom w:val="0"/>
      <w:divBdr>
        <w:top w:val="none" w:sz="0" w:space="0" w:color="auto"/>
        <w:left w:val="none" w:sz="0" w:space="0" w:color="auto"/>
        <w:bottom w:val="none" w:sz="0" w:space="0" w:color="auto"/>
        <w:right w:val="none" w:sz="0" w:space="0" w:color="auto"/>
      </w:divBdr>
    </w:div>
    <w:div w:id="1722941966">
      <w:bodyDiv w:val="1"/>
      <w:marLeft w:val="0"/>
      <w:marRight w:val="0"/>
      <w:marTop w:val="0"/>
      <w:marBottom w:val="0"/>
      <w:divBdr>
        <w:top w:val="none" w:sz="0" w:space="0" w:color="auto"/>
        <w:left w:val="none" w:sz="0" w:space="0" w:color="auto"/>
        <w:bottom w:val="none" w:sz="0" w:space="0" w:color="auto"/>
        <w:right w:val="none" w:sz="0" w:space="0" w:color="auto"/>
      </w:divBdr>
    </w:div>
    <w:div w:id="1736273699">
      <w:bodyDiv w:val="1"/>
      <w:marLeft w:val="0"/>
      <w:marRight w:val="0"/>
      <w:marTop w:val="0"/>
      <w:marBottom w:val="0"/>
      <w:divBdr>
        <w:top w:val="none" w:sz="0" w:space="0" w:color="auto"/>
        <w:left w:val="none" w:sz="0" w:space="0" w:color="auto"/>
        <w:bottom w:val="none" w:sz="0" w:space="0" w:color="auto"/>
        <w:right w:val="none" w:sz="0" w:space="0" w:color="auto"/>
      </w:divBdr>
    </w:div>
    <w:div w:id="1825706126">
      <w:bodyDiv w:val="1"/>
      <w:marLeft w:val="0"/>
      <w:marRight w:val="0"/>
      <w:marTop w:val="0"/>
      <w:marBottom w:val="0"/>
      <w:divBdr>
        <w:top w:val="none" w:sz="0" w:space="0" w:color="auto"/>
        <w:left w:val="none" w:sz="0" w:space="0" w:color="auto"/>
        <w:bottom w:val="none" w:sz="0" w:space="0" w:color="auto"/>
        <w:right w:val="none" w:sz="0" w:space="0" w:color="auto"/>
      </w:divBdr>
    </w:div>
    <w:div w:id="1830174215">
      <w:bodyDiv w:val="1"/>
      <w:marLeft w:val="0"/>
      <w:marRight w:val="0"/>
      <w:marTop w:val="0"/>
      <w:marBottom w:val="0"/>
      <w:divBdr>
        <w:top w:val="none" w:sz="0" w:space="0" w:color="auto"/>
        <w:left w:val="none" w:sz="0" w:space="0" w:color="auto"/>
        <w:bottom w:val="none" w:sz="0" w:space="0" w:color="auto"/>
        <w:right w:val="none" w:sz="0" w:space="0" w:color="auto"/>
      </w:divBdr>
    </w:div>
    <w:div w:id="1847668729">
      <w:bodyDiv w:val="1"/>
      <w:marLeft w:val="0"/>
      <w:marRight w:val="0"/>
      <w:marTop w:val="0"/>
      <w:marBottom w:val="0"/>
      <w:divBdr>
        <w:top w:val="none" w:sz="0" w:space="0" w:color="auto"/>
        <w:left w:val="none" w:sz="0" w:space="0" w:color="auto"/>
        <w:bottom w:val="none" w:sz="0" w:space="0" w:color="auto"/>
        <w:right w:val="none" w:sz="0" w:space="0" w:color="auto"/>
      </w:divBdr>
      <w:divsChild>
        <w:div w:id="698512605">
          <w:marLeft w:val="-720"/>
          <w:marRight w:val="0"/>
          <w:marTop w:val="0"/>
          <w:marBottom w:val="0"/>
          <w:divBdr>
            <w:top w:val="none" w:sz="0" w:space="0" w:color="auto"/>
            <w:left w:val="none" w:sz="0" w:space="0" w:color="auto"/>
            <w:bottom w:val="none" w:sz="0" w:space="0" w:color="auto"/>
            <w:right w:val="none" w:sz="0" w:space="0" w:color="auto"/>
          </w:divBdr>
        </w:div>
      </w:divsChild>
    </w:div>
    <w:div w:id="1859735921">
      <w:bodyDiv w:val="1"/>
      <w:marLeft w:val="0"/>
      <w:marRight w:val="0"/>
      <w:marTop w:val="0"/>
      <w:marBottom w:val="0"/>
      <w:divBdr>
        <w:top w:val="none" w:sz="0" w:space="0" w:color="auto"/>
        <w:left w:val="none" w:sz="0" w:space="0" w:color="auto"/>
        <w:bottom w:val="none" w:sz="0" w:space="0" w:color="auto"/>
        <w:right w:val="none" w:sz="0" w:space="0" w:color="auto"/>
      </w:divBdr>
    </w:div>
    <w:div w:id="1865634393">
      <w:bodyDiv w:val="1"/>
      <w:marLeft w:val="0"/>
      <w:marRight w:val="0"/>
      <w:marTop w:val="0"/>
      <w:marBottom w:val="0"/>
      <w:divBdr>
        <w:top w:val="none" w:sz="0" w:space="0" w:color="auto"/>
        <w:left w:val="none" w:sz="0" w:space="0" w:color="auto"/>
        <w:bottom w:val="none" w:sz="0" w:space="0" w:color="auto"/>
        <w:right w:val="none" w:sz="0" w:space="0" w:color="auto"/>
      </w:divBdr>
    </w:div>
    <w:div w:id="1879973537">
      <w:bodyDiv w:val="1"/>
      <w:marLeft w:val="0"/>
      <w:marRight w:val="0"/>
      <w:marTop w:val="0"/>
      <w:marBottom w:val="0"/>
      <w:divBdr>
        <w:top w:val="none" w:sz="0" w:space="0" w:color="auto"/>
        <w:left w:val="none" w:sz="0" w:space="0" w:color="auto"/>
        <w:bottom w:val="none" w:sz="0" w:space="0" w:color="auto"/>
        <w:right w:val="none" w:sz="0" w:space="0" w:color="auto"/>
      </w:divBdr>
    </w:div>
    <w:div w:id="1969166755">
      <w:bodyDiv w:val="1"/>
      <w:marLeft w:val="0"/>
      <w:marRight w:val="0"/>
      <w:marTop w:val="0"/>
      <w:marBottom w:val="0"/>
      <w:divBdr>
        <w:top w:val="none" w:sz="0" w:space="0" w:color="auto"/>
        <w:left w:val="none" w:sz="0" w:space="0" w:color="auto"/>
        <w:bottom w:val="none" w:sz="0" w:space="0" w:color="auto"/>
        <w:right w:val="none" w:sz="0" w:space="0" w:color="auto"/>
      </w:divBdr>
    </w:div>
    <w:div w:id="1993483024">
      <w:bodyDiv w:val="1"/>
      <w:marLeft w:val="0"/>
      <w:marRight w:val="0"/>
      <w:marTop w:val="0"/>
      <w:marBottom w:val="0"/>
      <w:divBdr>
        <w:top w:val="none" w:sz="0" w:space="0" w:color="auto"/>
        <w:left w:val="none" w:sz="0" w:space="0" w:color="auto"/>
        <w:bottom w:val="none" w:sz="0" w:space="0" w:color="auto"/>
        <w:right w:val="none" w:sz="0" w:space="0" w:color="auto"/>
      </w:divBdr>
    </w:div>
    <w:div w:id="2009863151">
      <w:bodyDiv w:val="1"/>
      <w:marLeft w:val="0"/>
      <w:marRight w:val="0"/>
      <w:marTop w:val="0"/>
      <w:marBottom w:val="0"/>
      <w:divBdr>
        <w:top w:val="none" w:sz="0" w:space="0" w:color="auto"/>
        <w:left w:val="none" w:sz="0" w:space="0" w:color="auto"/>
        <w:bottom w:val="none" w:sz="0" w:space="0" w:color="auto"/>
        <w:right w:val="none" w:sz="0" w:space="0" w:color="auto"/>
      </w:divBdr>
    </w:div>
    <w:div w:id="2021001530">
      <w:bodyDiv w:val="1"/>
      <w:marLeft w:val="0"/>
      <w:marRight w:val="0"/>
      <w:marTop w:val="0"/>
      <w:marBottom w:val="0"/>
      <w:divBdr>
        <w:top w:val="none" w:sz="0" w:space="0" w:color="auto"/>
        <w:left w:val="none" w:sz="0" w:space="0" w:color="auto"/>
        <w:bottom w:val="none" w:sz="0" w:space="0" w:color="auto"/>
        <w:right w:val="none" w:sz="0" w:space="0" w:color="auto"/>
      </w:divBdr>
    </w:div>
    <w:div w:id="2048871101">
      <w:bodyDiv w:val="1"/>
      <w:marLeft w:val="0"/>
      <w:marRight w:val="0"/>
      <w:marTop w:val="0"/>
      <w:marBottom w:val="0"/>
      <w:divBdr>
        <w:top w:val="none" w:sz="0" w:space="0" w:color="auto"/>
        <w:left w:val="none" w:sz="0" w:space="0" w:color="auto"/>
        <w:bottom w:val="none" w:sz="0" w:space="0" w:color="auto"/>
        <w:right w:val="none" w:sz="0" w:space="0" w:color="auto"/>
      </w:divBdr>
    </w:div>
    <w:div w:id="2065250447">
      <w:bodyDiv w:val="1"/>
      <w:marLeft w:val="0"/>
      <w:marRight w:val="0"/>
      <w:marTop w:val="0"/>
      <w:marBottom w:val="0"/>
      <w:divBdr>
        <w:top w:val="none" w:sz="0" w:space="0" w:color="auto"/>
        <w:left w:val="none" w:sz="0" w:space="0" w:color="auto"/>
        <w:bottom w:val="none" w:sz="0" w:space="0" w:color="auto"/>
        <w:right w:val="none" w:sz="0" w:space="0" w:color="auto"/>
      </w:divBdr>
    </w:div>
    <w:div w:id="2097942504">
      <w:bodyDiv w:val="1"/>
      <w:marLeft w:val="0"/>
      <w:marRight w:val="0"/>
      <w:marTop w:val="0"/>
      <w:marBottom w:val="0"/>
      <w:divBdr>
        <w:top w:val="none" w:sz="0" w:space="0" w:color="auto"/>
        <w:left w:val="none" w:sz="0" w:space="0" w:color="auto"/>
        <w:bottom w:val="none" w:sz="0" w:space="0" w:color="auto"/>
        <w:right w:val="none" w:sz="0" w:space="0" w:color="auto"/>
      </w:divBdr>
    </w:div>
    <w:div w:id="2104952902">
      <w:bodyDiv w:val="1"/>
      <w:marLeft w:val="0"/>
      <w:marRight w:val="0"/>
      <w:marTop w:val="0"/>
      <w:marBottom w:val="0"/>
      <w:divBdr>
        <w:top w:val="none" w:sz="0" w:space="0" w:color="auto"/>
        <w:left w:val="none" w:sz="0" w:space="0" w:color="auto"/>
        <w:bottom w:val="none" w:sz="0" w:space="0" w:color="auto"/>
        <w:right w:val="none" w:sz="0" w:space="0" w:color="auto"/>
      </w:divBdr>
    </w:div>
    <w:div w:id="2125147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56AD79E-49DF-45F7-A29F-0AAEB55EC223}">
  <we:reference id="4b785c87-866c-4bad-85d8-5d1ae467ac9a" version="3.14.3.0" store="EXCatalog" storeType="EXCatalog"/>
  <we:alternateReferences>
    <we:reference id="WA104381909" version="3.14.3.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4qy2+brrh29BjDOC/tviFXqtsQ==">CgMxLjAyCGguZ2pkZ3hzMgloLjMwajB6bGwyCWguMWZvYjl0ZTIJaC4zem55c2g3MgloLjJldDkycDAyCGgudHlqY3d0MgloLjNkeTZ2a20yCWguMXQzaDVzZjIJaC40ZDM0b2c4MgloLjJzOGV5bzEyCWguMTdkcDh2dTIJaC4zcmRjcmpuMgloLjI2aW4xcmcyCGgubG54Yno5MgloLjM1bmt1bjI4AHIhMXdaS1llQ0hYVmhrVXpOYzR6TXYyUS1yQ0RiRFJJN01i</go:docsCustomData>
</go:gDocsCustomXmlDataStorage>
</file>

<file path=customXml/itemProps1.xml><?xml version="1.0" encoding="utf-8"?>
<ds:datastoreItem xmlns:ds="http://schemas.openxmlformats.org/officeDocument/2006/customXml" ds:itemID="{9D085D6C-35EA-4913-904A-930025B9B9C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17557</TotalTime>
  <Pages>41</Pages>
  <Words>11241</Words>
  <Characters>64080</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Supratik Bhattacharya [bn23sb]</dc:creator>
  <cp:lastModifiedBy>Supratik Bhattacharya</cp:lastModifiedBy>
  <cp:revision>749</cp:revision>
  <dcterms:created xsi:type="dcterms:W3CDTF">2024-03-08T10:10:00Z</dcterms:created>
  <dcterms:modified xsi:type="dcterms:W3CDTF">2024-12-03T03:55:00Z</dcterms:modified>
</cp:coreProperties>
</file>