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BD3B5C" w14:textId="42CDEA07" w:rsidR="00D85C77" w:rsidRPr="00F973B9" w:rsidRDefault="00455002" w:rsidP="007E4790">
      <w:pPr>
        <w:rPr>
          <w:rFonts w:ascii="Arial" w:hAnsi="Arial" w:cs="Arial"/>
          <w:b/>
          <w:bCs/>
          <w:sz w:val="20"/>
          <w:szCs w:val="20"/>
        </w:rPr>
        <w:sectPr w:rsidR="00261976" w:rsidRPr="00DC7707" w:rsidSect="00875D48">
          <w:footerReference w:type="default" r:id="rId8"/>
          <w:pgSz w:w="12240" w:h="15840"/>
          <w:pgMar w:top="907" w:right="1440" w:bottom="634" w:left="1440" w:header="720" w:footer="331" w:gutter="0"/>
          <w:cols w:space="720"/>
          <w:docGrid w:linePitch="360"/>
        </w:sectPr>
      </w:pPr>
      <w:r>
        <w:rPr>
          <w:rFonts w:ascii="Arial" w:hAnsi="Arial"/>
          <w:b/>
          <w:sz w:val="20"/>
        </w:rPr>
        <w:t xml:space="preserve">Yajaira Ortiz Ruiz</w:t>
      </w:r>
    </w:p>
    <w:p w14:paraId="1B04E1DD" w14:textId="77777777" w:rsidR="008D0CF5" w:rsidRPr="00193F89" w:rsidRDefault="008D0CF5" w:rsidP="00EE3889">
      <w:pPr>
        <w:pBdr>
          <w:top w:val="single" w:sz="4" w:space="1" w:color="auto"/>
        </w:pBdr>
        <w:jc w:val="both"/>
        <w:rPr>
          <w:rFonts w:ascii="Arial" w:hAnsi="Arial" w:cs="Arial"/>
          <w:b/>
          <w:bCs/>
          <w:sz w:val="20"/>
          <w:szCs w:val="20"/>
        </w:rPr>
        <w:spacing w:before="240" w:after="0"/>
      </w:pPr>
      <w:r w:rsidRPr="00193F89">
        <w:rPr>
          <w:rFonts w:ascii="Arial" w:hAnsi="Arial" w:cs="Arial"/>
          <w:b/>
          <w:bCs/>
          <w:sz w:val="20"/>
          <w:szCs w:val="20"/>
        </w:rPr>
        <w:t>EDUCATION</w:t>
      </w:r>
    </w:p>
    <w:p>
      <w:pPr>
        <w:spacing w:after="0" w:before="240"/>
      </w:pPr>
      <w:r>
        <w:rPr>
          <w:b/>
        </w:rPr>
        <w:t xml:space="preserve">Bachelor's degree in Natural Sciences / Major in Industrial Chemistry</w:t>
      </w:r>
    </w:p>
    <w:p>
      <w:pPr>
        <w:spacing w:after="0"/>
      </w:pPr>
      <w:r>
        <w:rPr>
          <w:b w:val="0"/>
        </w:rPr>
        <w:t xml:space="preserve">University of Puerto Rico, Humacao, PR</w:t>
      </w:r>
    </w:p>
    <w:p w14:paraId="20C726F5" w14:textId="69A0E779" w:rsidR="001A5CC9" w:rsidRDefault="00AD4677" w:rsidP="009E6907">
      <w:pPr>
        <w:pBdr>
          <w:top w:val="single" w:sz="4" w:space="1" w:color="auto"/>
        </w:pBdr>
        <w:jc w:val="both"/>
        <w:rPr>
          <w:rFonts w:ascii="Arial" w:hAnsi="Arial" w:cs="Arial"/>
          <w:b/>
          <w:bCs/>
          <w:sz w:val="20"/>
          <w:szCs w:val="20"/>
        </w:rPr>
        <w:spacing w:before="240" w:after="240"/>
      </w:pPr>
      <w:r>
        <w:rPr>
          <w:rFonts w:ascii="Arial" w:hAnsi="Arial" w:cs="Arial"/>
          <w:b/>
          <w:bCs/>
          <w:sz w:val="20"/>
          <w:szCs w:val="20"/>
        </w:rPr>
        <w:t>SUMMARY OF QUALIFICATIONS</w:t>
      </w:r>
    </w:p>
    <w:p w14:paraId="3E9E358F" w14:textId="4A104252" w:rsidR="00AD4677" w:rsidRDefault="007E4ED4" w:rsidP="00911B71">
      <w:pPr>
        <w:jc w:val="both"/>
        <w:rPr>
          <w:rFonts w:ascii="Arial" w:hAnsi="Arial" w:cs="Arial"/>
          <w:sz w:val="20"/>
          <w:szCs w:val="20"/>
        </w:rPr>
      </w:pPr>
      <w:r>
        <w:rPr>
          <w:rFonts w:ascii="Arial" w:hAnsi="Arial" w:cs="Arial"/>
          <w:sz w:val="20"/>
          <w:szCs w:val="20"/>
        </w:rPr>
        <w:t xml:space="preserve">Results-driven Laboratory Analyst with 20 years of experience in pharmaceutical quality control and analytical laboratory operations within highly regulated manufacturing environments. Extensive experience performing analytical testing of raw materials, packaging components, finished products, and controlled pharmaceutical substances under GMP, GLP, SOP, FDA, and DEA regulations. Skilled in laboratory instrumentation, data analysis, documentation practices, investigations, and regulatory compliance. Recognized for strong attention to detail, problem-solving abilities, teamwork, and the ability to manage multiple priorities in fast-paced environments.</w:t>
      </w:r>
    </w:p>
    <w:p w14:paraId="2153DF5F" w14:textId="7C7237B6" w:rsidR="00AD348F" w:rsidRDefault="00AD348F" w:rsidP="00D53570">
      <w:pPr>
        <w:pBdr>
          <w:top w:val="single" w:sz="4" w:space="1" w:color="auto"/>
        </w:pBdr>
        <w:rPr>
          <w:rFonts w:ascii="Arial" w:hAnsi="Arial" w:cs="Arial"/>
          <w:b/>
          <w:bCs/>
          <w:sz w:val="20"/>
          <w:szCs w:val="20"/>
        </w:rPr>
        <w:spacing w:before="240" w:after="0"/>
      </w:pPr>
      <w:r w:rsidRPr="00EE1C57">
        <w:rPr>
          <w:rFonts w:ascii="Arial" w:hAnsi="Arial" w:cs="Arial"/>
          <w:b/>
          <w:bCs/>
          <w:sz w:val="20"/>
          <w:szCs w:val="20"/>
        </w:rPr>
        <w:t>P</w:t>
      </w:r>
      <w:r w:rsidR="00D53570" w:rsidRPr="00EE1C57">
        <w:rPr>
          <w:rFonts w:ascii="Arial" w:hAnsi="Arial" w:cs="Arial"/>
          <w:b/>
          <w:bCs/>
          <w:sz w:val="20"/>
          <w:szCs w:val="20"/>
        </w:rPr>
        <w:t>RO</w:t>
      </w:r>
      <w:r w:rsidR="00BE15F6" w:rsidRPr="00EE1C57">
        <w:rPr>
          <w:rFonts w:ascii="Arial" w:hAnsi="Arial" w:cs="Arial"/>
          <w:b/>
          <w:bCs/>
          <w:sz w:val="20"/>
          <w:szCs w:val="20"/>
        </w:rPr>
        <w:t>FESSIONAL</w:t>
      </w:r>
      <w:r w:rsidR="00D53570" w:rsidRPr="00EE1C57">
        <w:rPr>
          <w:rFonts w:ascii="Arial" w:hAnsi="Arial" w:cs="Arial"/>
          <w:b/>
          <w:bCs/>
          <w:sz w:val="20"/>
          <w:szCs w:val="20"/>
        </w:rPr>
        <w:t xml:space="preserve"> EXPERIENCE</w:t>
      </w:r>
    </w:p>
    <w:p>
      <w:pPr>
        <w:tabs>
          <w:tab w:pos="9360" w:val="right"/>
        </w:tabs>
        <w:spacing w:after="0" w:before="240"/>
        <w:ind w:left="0" w:firstLine="0"/>
        <w:keepNext/>
      </w:pPr>
      <w:r>
        <w:rPr>
          <w:b/>
        </w:rPr>
        <w:t xml:space="preserve">Johnson and Johnson Innovative Medicine, Gurabo, PR</w:t>
      </w:r>
      <w:r>
        <w:rPr>
          <w:b/>
        </w:rPr>
        <w:tab/>
      </w:r>
      <w:r>
        <w:rPr>
          <w:b/>
        </w:rPr>
        <w:t xml:space="preserve">November 2025 – Present</w:t>
      </w:r>
    </w:p>
    <w:p>
      <w:pPr>
        <w:tabs>
          <w:tab w:val="right" w:pos="9360"/>
        </w:tabs>
        <w:spacing w:after="0"/>
        <w:ind w:left="360" w:firstLine="0"/>
        <w:keepNext/>
      </w:pPr>
      <w:r>
        <w:rPr>
          <w:b/>
        </w:rPr>
        <w:t xml:space="preserve">Laboratory Analyst</w:t>
      </w:r>
    </w:p>
    <w:p>
      <w:pPr>
        <w:tabs>
          <w:tab w:val="left" w:pos="720"/>
        </w:tabs>
        <w:spacing w:after="0"/>
        <w:ind w:left="720" w:hanging="360"/>
        <w:jc w:val="both"/>
      </w:pPr>
      <w:r>
        <w:rPr>
          <w:b w:val="0"/>
        </w:rPr>
        <w:t xml:space="preserve">-</w:t>
      </w:r>
      <w:r>
        <w:rPr>
          <w:b w:val="0"/>
        </w:rPr>
        <w:tab/>
      </w:r>
      <w:r>
        <w:rPr>
          <w:b w:val="0"/>
        </w:rPr>
        <w:t xml:space="preserve">Performs analytical testing of controlled finished pharmaceutical products in compliance with GMP, SOP, FDA, and DEA regulations.</w:t>
      </w:r>
    </w:p>
    <w:p>
      <w:pPr>
        <w:tabs>
          <w:tab w:val="left" w:pos="720"/>
        </w:tabs>
        <w:spacing w:after="0"/>
        <w:ind w:left="720" w:hanging="360"/>
        <w:jc w:val="both"/>
      </w:pPr>
      <w:r>
        <w:rPr>
          <w:b w:val="0"/>
        </w:rPr>
        <w:t xml:space="preserve">-</w:t>
      </w:r>
      <w:r>
        <w:rPr>
          <w:b w:val="0"/>
        </w:rPr>
        <w:tab/>
      </w:r>
      <w:r>
        <w:rPr>
          <w:b w:val="0"/>
        </w:rPr>
        <w:t xml:space="preserve">Conducts laboratory testing including Karl Fischer water content, appearance, release rate, FTIR, NIR, IR, and pH analysis.</w:t>
      </w:r>
    </w:p>
    <w:p>
      <w:pPr>
        <w:tabs>
          <w:tab w:val="left" w:pos="720"/>
        </w:tabs>
        <w:spacing w:after="0"/>
        <w:ind w:left="720" w:hanging="360"/>
        <w:jc w:val="both"/>
      </w:pPr>
      <w:r>
        <w:rPr>
          <w:b w:val="0"/>
        </w:rPr>
        <w:t xml:space="preserve">-</w:t>
      </w:r>
      <w:r>
        <w:rPr>
          <w:b w:val="0"/>
        </w:rPr>
        <w:tab/>
      </w:r>
      <w:r>
        <w:rPr>
          <w:b w:val="0"/>
        </w:rPr>
        <w:t xml:space="preserve">Prepares samples, reagents, and standard solutions following approved laboratory procedures.</w:t>
      </w:r>
    </w:p>
    <w:p>
      <w:pPr>
        <w:tabs>
          <w:tab w:val="left" w:pos="720"/>
        </w:tabs>
        <w:spacing w:after="0"/>
        <w:ind w:left="720" w:hanging="360"/>
        <w:jc w:val="both"/>
      </w:pPr>
      <w:r>
        <w:rPr>
          <w:b w:val="0"/>
        </w:rPr>
        <w:t xml:space="preserve">-</w:t>
      </w:r>
      <w:r>
        <w:rPr>
          <w:b w:val="0"/>
        </w:rPr>
        <w:tab/>
      </w:r>
      <w:r>
        <w:rPr>
          <w:b w:val="0"/>
        </w:rPr>
        <w:t xml:space="preserve">Documents, reviews, and reports analytical results accurately using laboratory systems and controlled documentation practices.</w:t>
      </w:r>
    </w:p>
    <w:p>
      <w:pPr>
        <w:tabs>
          <w:tab w:val="left" w:pos="720"/>
        </w:tabs>
        <w:spacing w:after="0"/>
        <w:ind w:left="720" w:hanging="360"/>
        <w:jc w:val="both"/>
      </w:pPr>
      <w:r>
        <w:rPr>
          <w:b w:val="0"/>
        </w:rPr>
        <w:t xml:space="preserve">-</w:t>
      </w:r>
      <w:r>
        <w:rPr>
          <w:b w:val="0"/>
        </w:rPr>
        <w:tab/>
      </w:r>
      <w:r>
        <w:rPr>
          <w:b w:val="0"/>
        </w:rPr>
        <w:t xml:space="preserve">Supports batch release activities by ensuring timely and accurate laboratory testing.</w:t>
      </w:r>
    </w:p>
    <w:p>
      <w:pPr>
        <w:tabs>
          <w:tab w:val="left" w:pos="720"/>
        </w:tabs>
        <w:spacing w:after="0"/>
        <w:ind w:left="720" w:hanging="360"/>
        <w:jc w:val="both"/>
      </w:pPr>
      <w:r>
        <w:rPr>
          <w:b w:val="0"/>
        </w:rPr>
        <w:t xml:space="preserve">-</w:t>
      </w:r>
      <w:r>
        <w:rPr>
          <w:b w:val="0"/>
        </w:rPr>
        <w:tab/>
      </w:r>
      <w:r>
        <w:rPr>
          <w:b w:val="0"/>
        </w:rPr>
        <w:t xml:space="preserve">Identifies and escalates OOS/OOT results, deviations, and laboratory discrepancies to supervision.</w:t>
      </w:r>
    </w:p>
    <w:p>
      <w:pPr>
        <w:tabs>
          <w:tab w:val="left" w:pos="720"/>
        </w:tabs>
        <w:spacing w:after="0"/>
        <w:ind w:left="720" w:hanging="360"/>
        <w:jc w:val="both"/>
      </w:pPr>
      <w:r>
        <w:rPr>
          <w:b w:val="0"/>
        </w:rPr>
        <w:t xml:space="preserve">-</w:t>
      </w:r>
      <w:r>
        <w:rPr>
          <w:b w:val="0"/>
        </w:rPr>
        <w:tab/>
      </w:r>
      <w:r>
        <w:rPr>
          <w:b w:val="0"/>
        </w:rPr>
        <w:t xml:space="preserve">Maintains compliance with data integrity, laboratory safety, and regulatory requirements in a highly regulated pharmaceutical environment.</w:t>
      </w:r>
    </w:p>
    <w:p>
      <w:pPr>
        <w:tabs>
          <w:tab w:pos="9360" w:val="right"/>
        </w:tabs>
        <w:spacing w:after="0" w:before="240"/>
        <w:ind w:left="0" w:firstLine="0"/>
        <w:keepNext/>
      </w:pPr>
      <w:r>
        <w:rPr>
          <w:b/>
        </w:rPr>
        <w:t xml:space="preserve">Cediprof (Neolpharma), Caguas, PR</w:t>
      </w:r>
      <w:r>
        <w:rPr>
          <w:b/>
        </w:rPr>
        <w:tab/>
      </w:r>
      <w:r>
        <w:rPr>
          <w:b/>
        </w:rPr>
        <w:t xml:space="preserve">June 2024 – February 2025</w:t>
      </w:r>
    </w:p>
    <w:p>
      <w:pPr>
        <w:tabs>
          <w:tab w:val="right" w:pos="9360"/>
        </w:tabs>
        <w:spacing w:after="0"/>
        <w:ind w:left="360" w:firstLine="0"/>
        <w:keepNext/>
      </w:pPr>
      <w:r>
        <w:rPr>
          <w:b/>
        </w:rPr>
        <w:t xml:space="preserve">Laboratory Technologist</w:t>
      </w:r>
    </w:p>
    <w:p>
      <w:pPr>
        <w:tabs>
          <w:tab w:val="left" w:pos="720"/>
        </w:tabs>
        <w:spacing w:after="0"/>
        <w:ind w:left="720" w:hanging="360"/>
        <w:jc w:val="both"/>
      </w:pPr>
      <w:r>
        <w:rPr>
          <w:b w:val="0"/>
        </w:rPr>
        <w:t xml:space="preserve">-</w:t>
      </w:r>
      <w:r>
        <w:rPr>
          <w:b w:val="0"/>
        </w:rPr>
        <w:tab/>
      </w:r>
      <w:r>
        <w:rPr>
          <w:b w:val="0"/>
        </w:rPr>
        <w:t xml:space="preserve">Conducted analytical testing and method validations in R&amp;D for new pharmaceutical products.</w:t>
      </w:r>
    </w:p>
    <w:p>
      <w:pPr>
        <w:tabs>
          <w:tab w:val="left" w:pos="720"/>
        </w:tabs>
        <w:spacing w:after="0"/>
        <w:ind w:left="720" w:hanging="360"/>
        <w:jc w:val="both"/>
      </w:pPr>
      <w:r>
        <w:rPr>
          <w:b w:val="0"/>
        </w:rPr>
        <w:t xml:space="preserve">-</w:t>
      </w:r>
      <w:r>
        <w:rPr>
          <w:b w:val="0"/>
        </w:rPr>
        <w:tab/>
      </w:r>
      <w:r>
        <w:rPr>
          <w:b w:val="0"/>
        </w:rPr>
        <w:t xml:space="preserve">Performed assays, organic impurities, content uniformity, water content, pH, and loss on drying testing.</w:t>
      </w:r>
    </w:p>
    <w:p>
      <w:pPr>
        <w:tabs>
          <w:tab w:val="left" w:pos="720"/>
        </w:tabs>
        <w:spacing w:after="0"/>
        <w:ind w:left="720" w:hanging="360"/>
        <w:jc w:val="both"/>
      </w:pPr>
      <w:r>
        <w:rPr>
          <w:b w:val="0"/>
        </w:rPr>
        <w:t xml:space="preserve">-</w:t>
      </w:r>
      <w:r>
        <w:rPr>
          <w:b w:val="0"/>
        </w:rPr>
        <w:tab/>
      </w:r>
      <w:r>
        <w:rPr>
          <w:b w:val="0"/>
        </w:rPr>
        <w:t xml:space="preserve">Utilized analytical instrumentation independently while maintaining compliance with SOPs and GMP requirements.</w:t>
      </w:r>
    </w:p>
    <w:p>
      <w:pPr>
        <w:tabs>
          <w:tab w:val="left" w:pos="720"/>
        </w:tabs>
        <w:spacing w:after="0"/>
        <w:ind w:left="720" w:hanging="360"/>
        <w:jc w:val="both"/>
      </w:pPr>
      <w:r>
        <w:rPr>
          <w:b w:val="0"/>
        </w:rPr>
        <w:t xml:space="preserve">-</w:t>
      </w:r>
      <w:r>
        <w:rPr>
          <w:b w:val="0"/>
        </w:rPr>
        <w:tab/>
      </w:r>
      <w:r>
        <w:rPr>
          <w:b w:val="0"/>
        </w:rPr>
        <w:t xml:space="preserve">Prepared samples, solutions, and reagents while ensuring accurate documentation practices.</w:t>
      </w:r>
    </w:p>
    <w:p>
      <w:pPr>
        <w:tabs>
          <w:tab w:val="left" w:pos="720"/>
        </w:tabs>
        <w:spacing w:after="0"/>
        <w:ind w:left="720" w:hanging="360"/>
        <w:jc w:val="both"/>
      </w:pPr>
      <w:r>
        <w:rPr>
          <w:b w:val="0"/>
        </w:rPr>
        <w:t xml:space="preserve">-</w:t>
      </w:r>
      <w:r>
        <w:rPr>
          <w:b w:val="0"/>
        </w:rPr>
        <w:tab/>
      </w:r>
      <w:r>
        <w:rPr>
          <w:b w:val="0"/>
        </w:rPr>
        <w:t xml:space="preserve">Reported OOS/OOT results and laboratory discrepancies to supervision.</w:t>
      </w:r>
    </w:p>
    <w:p>
      <w:pPr>
        <w:tabs>
          <w:tab w:val="left" w:pos="720"/>
        </w:tabs>
        <w:spacing w:after="0"/>
        <w:ind w:left="720" w:hanging="360"/>
        <w:jc w:val="both"/>
      </w:pPr>
      <w:r>
        <w:rPr>
          <w:b w:val="0"/>
        </w:rPr>
        <w:t xml:space="preserve">-</w:t>
      </w:r>
      <w:r>
        <w:rPr>
          <w:b w:val="0"/>
        </w:rPr>
        <w:tab/>
      </w:r>
      <w:r>
        <w:rPr>
          <w:b w:val="0"/>
        </w:rPr>
        <w:t xml:space="preserve">Supported laboratory investigations and compliance initiatives.</w:t>
      </w:r>
    </w:p>
    <w:p>
      <w:pPr>
        <w:tabs>
          <w:tab w:pos="9360" w:val="right"/>
        </w:tabs>
        <w:spacing w:after="0" w:before="240"/>
        <w:ind w:left="0" w:firstLine="0"/>
        <w:keepNext/>
      </w:pPr>
      <w:r>
        <w:rPr>
          <w:b/>
        </w:rPr>
        <w:t xml:space="preserve">Bristol-Myers Squibb, Humacao, PR</w:t>
      </w:r>
      <w:r>
        <w:rPr>
          <w:b/>
        </w:rPr>
        <w:tab/>
      </w:r>
      <w:r>
        <w:rPr>
          <w:b/>
        </w:rPr>
        <w:t xml:space="preserve">September 2014 – April 2024</w:t>
      </w:r>
    </w:p>
    <w:p>
      <w:pPr>
        <w:tabs>
          <w:tab w:val="right" w:pos="9360"/>
        </w:tabs>
        <w:spacing w:after="0"/>
        <w:ind w:left="360" w:firstLine="0"/>
        <w:keepNext/>
      </w:pPr>
      <w:r>
        <w:rPr>
          <w:b/>
        </w:rPr>
        <w:t xml:space="preserve">Specialist, Chemical Laboratory Analyst</w:t>
      </w:r>
    </w:p>
    <w:p>
      <w:pPr>
        <w:tabs>
          <w:tab w:val="left" w:pos="720"/>
        </w:tabs>
        <w:spacing w:after="0"/>
        <w:ind w:left="720" w:hanging="360"/>
        <w:jc w:val="both"/>
      </w:pPr>
      <w:r>
        <w:rPr>
          <w:b w:val="0"/>
        </w:rPr>
        <w:t xml:space="preserve">-</w:t>
      </w:r>
      <w:r>
        <w:rPr>
          <w:b w:val="0"/>
        </w:rPr>
        <w:tab/>
      </w:r>
      <w:r>
        <w:rPr>
          <w:b w:val="0"/>
        </w:rPr>
        <w:t xml:space="preserve">Performed chemical and physical analysis on raw materials, packaging components, and finished products.</w:t>
      </w:r>
    </w:p>
    <w:p>
      <w:pPr>
        <w:tabs>
          <w:tab w:val="left" w:pos="720"/>
        </w:tabs>
        <w:spacing w:after="0"/>
        <w:ind w:left="720" w:hanging="360"/>
        <w:jc w:val="both"/>
      </w:pPr>
      <w:r>
        <w:rPr>
          <w:b w:val="0"/>
        </w:rPr>
        <w:t xml:space="preserve">-</w:t>
      </w:r>
      <w:r>
        <w:rPr>
          <w:b w:val="0"/>
        </w:rPr>
        <w:tab/>
      </w:r>
      <w:r>
        <w:rPr>
          <w:b w:val="0"/>
        </w:rPr>
        <w:t xml:space="preserve">Carried out analyses such as assays, chromatographic purity, content uniformity, disintegration, description, visual inspections, identification, pH, % moisture, loss on drying, loss on ignition, residue on ignition, heavy metals, arsenic test, lead test, IR, dimensions, UV spectroscopy analysis, and particle size, among others.</w:t>
      </w:r>
    </w:p>
    <w:p>
      <w:pPr>
        <w:tabs>
          <w:tab w:val="left" w:pos="720"/>
        </w:tabs>
        <w:spacing w:after="0"/>
        <w:ind w:left="720" w:hanging="360"/>
        <w:jc w:val="both"/>
      </w:pPr>
      <w:r>
        <w:rPr>
          <w:b w:val="0"/>
        </w:rPr>
        <w:t xml:space="preserve">-</w:t>
      </w:r>
      <w:r>
        <w:rPr>
          <w:b w:val="0"/>
        </w:rPr>
        <w:tab/>
      </w:r>
      <w:r>
        <w:rPr>
          <w:b w:val="0"/>
        </w:rPr>
        <w:t xml:space="preserve">Trained laboratory analysts and contributed to SOP and analytical report sheet documentation improvements.</w:t>
      </w:r>
    </w:p>
    <w:p>
      <w:pPr>
        <w:tabs>
          <w:tab w:val="left" w:pos="720"/>
        </w:tabs>
        <w:spacing w:after="0"/>
        <w:ind w:left="720" w:hanging="360"/>
        <w:jc w:val="both"/>
      </w:pPr>
      <w:r>
        <w:rPr>
          <w:b w:val="0"/>
        </w:rPr>
        <w:t xml:space="preserve">-</w:t>
      </w:r>
      <w:r>
        <w:rPr>
          <w:b w:val="0"/>
        </w:rPr>
        <w:tab/>
      </w:r>
      <w:r>
        <w:rPr>
          <w:b w:val="0"/>
        </w:rPr>
        <w:t xml:space="preserve">Participated in 5S projects and internal audit activities, and led a documents simplification project in the Granulation and Compression areas.</w:t>
      </w:r>
    </w:p>
    <w:p>
      <w:pPr>
        <w:tabs>
          <w:tab w:val="left" w:pos="720"/>
        </w:tabs>
        <w:spacing w:after="0"/>
        <w:ind w:left="720" w:hanging="360"/>
        <w:jc w:val="both"/>
      </w:pPr>
      <w:r>
        <w:rPr>
          <w:b w:val="0"/>
        </w:rPr>
        <w:t xml:space="preserve">-</w:t>
      </w:r>
      <w:r>
        <w:rPr>
          <w:b w:val="0"/>
        </w:rPr>
        <w:tab/>
      </w:r>
      <w:r>
        <w:rPr>
          <w:b w:val="0"/>
        </w:rPr>
        <w:t xml:space="preserve">Ensured compliance with USP, EP, JP, and BP pharmacopoeial requirements.</w:t>
      </w:r>
    </w:p>
    <w:p>
      <w:pPr>
        <w:tabs>
          <w:tab w:val="left" w:pos="720"/>
        </w:tabs>
        <w:spacing w:after="0"/>
        <w:ind w:left="720" w:hanging="360"/>
        <w:jc w:val="both"/>
      </w:pPr>
      <w:r>
        <w:rPr>
          <w:b w:val="0"/>
        </w:rPr>
        <w:t xml:space="preserve">-</w:t>
      </w:r>
      <w:r>
        <w:rPr>
          <w:b w:val="0"/>
        </w:rPr>
        <w:tab/>
      </w:r>
      <w:r>
        <w:rPr>
          <w:b w:val="0"/>
        </w:rPr>
        <w:t xml:space="preserve">Supported continuous improvement initiatives within the quality organization.</w:t>
      </w:r>
    </w:p>
    <w:p>
      <w:pPr>
        <w:tabs>
          <w:tab w:pos="9360" w:val="right"/>
        </w:tabs>
        <w:spacing w:after="0" w:before="240"/>
        <w:ind w:left="0" w:firstLine="0"/>
        <w:keepNext/>
      </w:pPr>
      <w:r>
        <w:rPr>
          <w:b/>
        </w:rPr>
        <w:t xml:space="preserve">McNeil Healthcare LLC, Las Piedras, PR</w:t>
      </w:r>
      <w:r>
        <w:rPr>
          <w:b/>
        </w:rPr>
        <w:tab/>
      </w:r>
      <w:r>
        <w:rPr>
          <w:b/>
        </w:rPr>
        <w:t xml:space="preserve">July 2013 – September 2014</w:t>
      </w:r>
    </w:p>
    <w:p>
      <w:pPr>
        <w:tabs>
          <w:tab w:val="right" w:pos="9360"/>
        </w:tabs>
        <w:spacing w:after="0"/>
        <w:ind w:left="360" w:firstLine="0"/>
        <w:keepNext/>
      </w:pPr>
      <w:r>
        <w:rPr>
          <w:b/>
        </w:rPr>
        <w:t xml:space="preserve">Quality Control Technician</w:t>
      </w:r>
    </w:p>
    <w:p>
      <w:pPr>
        <w:tabs>
          <w:tab w:val="left" w:pos="720"/>
        </w:tabs>
        <w:spacing w:after="0"/>
        <w:ind w:left="720" w:hanging="360"/>
        <w:jc w:val="both"/>
      </w:pPr>
      <w:r>
        <w:rPr>
          <w:b w:val="0"/>
        </w:rPr>
        <w:t xml:space="preserve">-</w:t>
      </w:r>
      <w:r>
        <w:rPr>
          <w:b w:val="0"/>
        </w:rPr>
        <w:tab/>
      </w:r>
      <w:r>
        <w:rPr>
          <w:b w:val="0"/>
        </w:rPr>
        <w:t xml:space="preserve">Performed laboratory testing of raw materials following company procedures and USP standards.</w:t>
      </w:r>
    </w:p>
    <w:p>
      <w:pPr>
        <w:tabs>
          <w:tab w:val="left" w:pos="720"/>
        </w:tabs>
        <w:spacing w:after="0"/>
        <w:ind w:left="720" w:hanging="360"/>
        <w:jc w:val="both"/>
      </w:pPr>
      <w:r>
        <w:rPr>
          <w:b w:val="0"/>
        </w:rPr>
        <w:t xml:space="preserve">-</w:t>
      </w:r>
      <w:r>
        <w:rPr>
          <w:b w:val="0"/>
        </w:rPr>
        <w:tab/>
      </w:r>
      <w:r>
        <w:rPr>
          <w:b w:val="0"/>
        </w:rPr>
        <w:t xml:space="preserve">Reviewed analytical data and maintained laboratory documentation accuracy.</w:t>
      </w:r>
    </w:p>
    <w:p>
      <w:pPr>
        <w:tabs>
          <w:tab w:val="left" w:pos="720"/>
        </w:tabs>
        <w:spacing w:after="0"/>
        <w:ind w:left="720" w:hanging="360"/>
        <w:jc w:val="both"/>
      </w:pPr>
      <w:r>
        <w:rPr>
          <w:b w:val="0"/>
        </w:rPr>
        <w:t xml:space="preserve">-</w:t>
      </w:r>
      <w:r>
        <w:rPr>
          <w:b w:val="0"/>
        </w:rPr>
        <w:tab/>
      </w:r>
      <w:r>
        <w:rPr>
          <w:b w:val="0"/>
        </w:rPr>
        <w:t xml:space="preserve">Reported quality issues and supported laboratory safety compliance.</w:t>
      </w:r>
    </w:p>
    <w:p>
      <w:pPr>
        <w:tabs>
          <w:tab w:val="left" w:pos="720"/>
        </w:tabs>
        <w:spacing w:after="0"/>
        <w:ind w:left="720" w:hanging="360"/>
        <w:jc w:val="both"/>
      </w:pPr>
      <w:r>
        <w:rPr>
          <w:b w:val="0"/>
        </w:rPr>
        <w:t xml:space="preserve">-</w:t>
      </w:r>
      <w:r>
        <w:rPr>
          <w:b w:val="0"/>
        </w:rPr>
        <w:tab/>
      </w:r>
      <w:r>
        <w:rPr>
          <w:b w:val="0"/>
        </w:rPr>
        <w:t xml:space="preserve">Assisted with routine laboratory operations and quality investigations.</w:t>
      </w:r>
    </w:p>
    <w:p>
      <w:pPr>
        <w:tabs>
          <w:tab w:pos="9360" w:val="right"/>
        </w:tabs>
        <w:spacing w:after="0" w:before="240"/>
        <w:ind w:left="0" w:firstLine="0"/>
        <w:keepNext/>
      </w:pPr>
      <w:r>
        <w:rPr>
          <w:b/>
        </w:rPr>
        <w:t xml:space="preserve">Warner Chilcott, LLC, Fajardo, PR</w:t>
      </w:r>
      <w:r>
        <w:rPr>
          <w:b/>
        </w:rPr>
        <w:tab/>
      </w:r>
      <w:r>
        <w:rPr>
          <w:b/>
        </w:rPr>
        <w:t xml:space="preserve">March 2006 – January 2013</w:t>
      </w:r>
    </w:p>
    <w:p>
      <w:pPr>
        <w:tabs>
          <w:tab w:val="right" w:pos="9360"/>
        </w:tabs>
        <w:spacing w:after="0"/>
        <w:ind w:left="360" w:firstLine="0"/>
        <w:keepNext/>
      </w:pPr>
      <w:r>
        <w:rPr>
          <w:b/>
        </w:rPr>
        <w:t xml:space="preserve">Analyst</w:t>
      </w:r>
    </w:p>
    <w:p>
      <w:pPr>
        <w:tabs>
          <w:tab w:val="left" w:pos="720"/>
        </w:tabs>
        <w:spacing w:after="0"/>
        <w:ind w:left="720" w:hanging="360"/>
        <w:jc w:val="both"/>
      </w:pPr>
      <w:r>
        <w:rPr>
          <w:b w:val="0"/>
        </w:rPr>
        <w:t xml:space="preserve">-</w:t>
      </w:r>
      <w:r>
        <w:rPr>
          <w:b w:val="0"/>
        </w:rPr>
        <w:tab/>
      </w:r>
      <w:r>
        <w:rPr>
          <w:b w:val="0"/>
        </w:rPr>
        <w:t xml:space="preserve">Conducted assays, identification, IR, UV, residual solvents, wet chemistry, and heavy metals testing.</w:t>
      </w:r>
    </w:p>
    <w:p>
      <w:pPr>
        <w:tabs>
          <w:tab w:val="left" w:pos="720"/>
        </w:tabs>
        <w:spacing w:after="0"/>
        <w:ind w:left="720" w:hanging="360"/>
        <w:jc w:val="both"/>
      </w:pPr>
      <w:r>
        <w:rPr>
          <w:b w:val="0"/>
        </w:rPr>
        <w:t xml:space="preserve">-</w:t>
      </w:r>
      <w:r>
        <w:rPr>
          <w:b w:val="0"/>
        </w:rPr>
        <w:tab/>
      </w:r>
      <w:r>
        <w:rPr>
          <w:b w:val="0"/>
        </w:rPr>
        <w:t xml:space="preserve">Performed microbiological sampling and analytical data verification.</w:t>
      </w:r>
    </w:p>
    <w:p>
      <w:pPr>
        <w:tabs>
          <w:tab w:val="left" w:pos="720"/>
        </w:tabs>
        <w:spacing w:after="0"/>
        <w:ind w:left="720" w:hanging="360"/>
        <w:jc w:val="both"/>
      </w:pPr>
      <w:r>
        <w:rPr>
          <w:b w:val="0"/>
        </w:rPr>
        <w:t xml:space="preserve">-</w:t>
      </w:r>
      <w:r>
        <w:rPr>
          <w:b w:val="0"/>
        </w:rPr>
        <w:tab/>
      </w:r>
      <w:r>
        <w:rPr>
          <w:b w:val="0"/>
        </w:rPr>
        <w:t xml:space="preserve">Approved raw materials and trained newly hired analysts.</w:t>
      </w:r>
    </w:p>
    <w:p>
      <w:pPr>
        <w:tabs>
          <w:tab w:val="left" w:pos="720"/>
        </w:tabs>
        <w:spacing w:after="0"/>
        <w:ind w:left="720" w:hanging="360"/>
        <w:jc w:val="both"/>
      </w:pPr>
      <w:r>
        <w:rPr>
          <w:b w:val="0"/>
        </w:rPr>
        <w:t xml:space="preserve">-</w:t>
      </w:r>
      <w:r>
        <w:rPr>
          <w:b w:val="0"/>
        </w:rPr>
        <w:tab/>
      </w:r>
      <w:r>
        <w:rPr>
          <w:b w:val="0"/>
        </w:rPr>
        <w:t xml:space="preserve">Supported manufacturing operations through timely laboratory testing and documentation.</w:t>
      </w:r>
    </w:p>
    <w:p>
      <w:pPr>
        <w:tabs>
          <w:tab w:val="left" w:pos="720"/>
        </w:tabs>
        <w:spacing w:after="0"/>
        <w:ind w:left="720" w:hanging="360"/>
        <w:jc w:val="both"/>
      </w:pPr>
      <w:r>
        <w:rPr>
          <w:b w:val="0"/>
        </w:rPr>
        <w:t xml:space="preserve">-</w:t>
      </w:r>
      <w:r>
        <w:rPr>
          <w:b w:val="0"/>
        </w:rPr>
        <w:tab/>
      </w:r>
      <w:r>
        <w:rPr>
          <w:b w:val="0"/>
        </w:rPr>
        <w:t xml:space="preserve">Maintained sample tracking and laboratory compliance activities.</w:t>
      </w:r>
    </w:p>
    <w:p w14:paraId="05ABABF7" w14:textId="4CDEBD92" w:rsidR="00AD4677" w:rsidRPr="00F973B9" w:rsidRDefault="00F973B9" w:rsidP="00F973B9">
      <w:pPr>
        <w:pBdr>
          <w:top w:val="single" w:sz="4" w:space="1" w:color="auto"/>
        </w:pBdr>
        <w:jc w:val="both"/>
        <w:rPr>
          <w:rFonts w:ascii="Arial" w:hAnsi="Arial" w:cs="Arial"/>
          <w:b/>
          <w:sz w:val="20"/>
          <w:szCs w:val="20"/>
        </w:rPr>
        <w:spacing w:before="240" w:after="240"/>
      </w:pPr>
      <w:r w:rsidRPr="00F973B9">
        <w:rPr>
          <w:rFonts w:ascii="Arial" w:hAnsi="Arial" w:cs="Arial"/>
          <w:b/>
          <w:sz w:val="20"/>
          <w:szCs w:val="20"/>
        </w:rPr>
        <w:t>SKILLS</w:t>
      </w:r>
    </w:p>
    <w:p>
      <w:pPr>
        <w:tabs>
          <w:tab w:val="left" w:pos="720"/>
        </w:tabs>
        <w:spacing w:after="0"/>
        <w:ind w:left="720" w:hanging="360"/>
      </w:pPr>
      <w:r>
        <w:rPr>
          <w:b w:val="0"/>
        </w:rPr>
        <w:t xml:space="preserve">-</w:t>
      </w:r>
      <w:r>
        <w:rPr>
          <w:b w:val="0"/>
        </w:rPr>
        <w:tab/>
      </w:r>
      <w:r>
        <w:rPr>
          <w:b w:val="0"/>
        </w:rPr>
        <w:t xml:space="preserve">GMP, GLP, GDP &amp; SOP Compliance</w:t>
      </w:r>
    </w:p>
    <w:p>
      <w:pPr>
        <w:tabs>
          <w:tab w:val="left" w:pos="720"/>
        </w:tabs>
        <w:spacing w:after="0"/>
        <w:ind w:left="720" w:hanging="360"/>
      </w:pPr>
      <w:r>
        <w:rPr>
          <w:b w:val="0"/>
        </w:rPr>
        <w:t xml:space="preserve">-</w:t>
      </w:r>
      <w:r>
        <w:rPr>
          <w:b w:val="0"/>
        </w:rPr>
        <w:tab/>
      </w:r>
      <w:r>
        <w:rPr>
          <w:b w:val="0"/>
        </w:rPr>
        <w:t xml:space="preserve">FDA &amp; DEA Regulatory Compliance</w:t>
      </w:r>
    </w:p>
    <w:p>
      <w:pPr>
        <w:tabs>
          <w:tab w:val="left" w:pos="720"/>
        </w:tabs>
        <w:spacing w:after="0"/>
        <w:ind w:left="720" w:hanging="360"/>
      </w:pPr>
      <w:r>
        <w:rPr>
          <w:b w:val="0"/>
        </w:rPr>
        <w:t xml:space="preserve">-</w:t>
      </w:r>
      <w:r>
        <w:rPr>
          <w:b w:val="0"/>
        </w:rPr>
        <w:tab/>
      </w:r>
      <w:r>
        <w:rPr>
          <w:b w:val="0"/>
        </w:rPr>
        <w:t xml:space="preserve">Analytical Testing &amp; Laboratory Documentation</w:t>
      </w:r>
    </w:p>
    <w:p>
      <w:pPr>
        <w:tabs>
          <w:tab w:val="left" w:pos="720"/>
        </w:tabs>
        <w:spacing w:after="0"/>
        <w:ind w:left="720" w:hanging="360"/>
      </w:pPr>
      <w:r>
        <w:rPr>
          <w:b w:val="0"/>
        </w:rPr>
        <w:t xml:space="preserve">-</w:t>
      </w:r>
      <w:r>
        <w:rPr>
          <w:b w:val="0"/>
        </w:rPr>
        <w:tab/>
      </w:r>
      <w:r>
        <w:rPr>
          <w:b w:val="0"/>
        </w:rPr>
        <w:t xml:space="preserve">OOS/OOT Investigation Support</w:t>
      </w:r>
    </w:p>
    <w:p>
      <w:pPr>
        <w:tabs>
          <w:tab w:val="left" w:pos="720"/>
        </w:tabs>
        <w:spacing w:after="0"/>
        <w:ind w:left="720" w:hanging="360"/>
      </w:pPr>
      <w:r>
        <w:rPr>
          <w:b w:val="0"/>
        </w:rPr>
        <w:t xml:space="preserve">-</w:t>
      </w:r>
      <w:r>
        <w:rPr>
          <w:b w:val="0"/>
        </w:rPr>
        <w:tab/>
      </w:r>
      <w:r>
        <w:rPr>
          <w:b w:val="0"/>
        </w:rPr>
        <w:t xml:space="preserve">Finished Product &amp; Raw Material Testing</w:t>
      </w:r>
    </w:p>
    <w:p>
      <w:pPr>
        <w:tabs>
          <w:tab w:val="left" w:pos="720"/>
        </w:tabs>
        <w:spacing w:after="0"/>
        <w:ind w:left="720" w:hanging="360"/>
      </w:pPr>
      <w:r>
        <w:rPr>
          <w:b w:val="0"/>
        </w:rPr>
        <w:t xml:space="preserve">-</w:t>
      </w:r>
      <w:r>
        <w:rPr>
          <w:b w:val="0"/>
        </w:rPr>
        <w:tab/>
      </w:r>
      <w:r>
        <w:rPr>
          <w:b w:val="0"/>
        </w:rPr>
        <w:t xml:space="preserve">Train the trainer</w:t>
      </w:r>
    </w:p>
    <w:p>
      <w:pPr>
        <w:tabs>
          <w:tab w:val="left" w:pos="720"/>
        </w:tabs>
        <w:spacing w:after="0"/>
        <w:ind w:left="720" w:hanging="360"/>
      </w:pPr>
      <w:r>
        <w:rPr>
          <w:b w:val="0"/>
        </w:rPr>
        <w:t xml:space="preserve">-</w:t>
      </w:r>
      <w:r>
        <w:rPr>
          <w:b w:val="0"/>
        </w:rPr>
        <w:tab/>
      </w:r>
      <w:r>
        <w:rPr>
          <w:b w:val="0"/>
        </w:rPr>
        <w:t xml:space="preserve">Karl Fischer, FTIR, NIR, UV/VIS, particle size (Malvern, air jet)</w:t>
      </w:r>
    </w:p>
    <w:p>
      <w:pPr>
        <w:tabs>
          <w:tab w:val="left" w:pos="720"/>
        </w:tabs>
        <w:spacing w:after="0"/>
        <w:ind w:left="720" w:hanging="360"/>
      </w:pPr>
      <w:r>
        <w:rPr>
          <w:b w:val="0"/>
        </w:rPr>
        <w:t xml:space="preserve">-</w:t>
      </w:r>
      <w:r>
        <w:rPr>
          <w:b w:val="0"/>
        </w:rPr>
        <w:tab/>
      </w:r>
      <w:r>
        <w:rPr>
          <w:b w:val="0"/>
        </w:rPr>
        <w:t xml:space="preserve">HPLC, GC, TOC, FTIR, AA Spectroscopy</w:t>
      </w:r>
    </w:p>
    <w:p>
      <w:pPr>
        <w:tabs>
          <w:tab w:val="left" w:pos="720"/>
        </w:tabs>
        <w:spacing w:after="0"/>
        <w:ind w:left="720" w:hanging="360"/>
      </w:pPr>
      <w:r>
        <w:rPr>
          <w:b w:val="0"/>
        </w:rPr>
        <w:t xml:space="preserve">-</w:t>
      </w:r>
      <w:r>
        <w:rPr>
          <w:b w:val="0"/>
        </w:rPr>
        <w:tab/>
      </w:r>
      <w:r>
        <w:rPr>
          <w:b w:val="0"/>
        </w:rPr>
        <w:t xml:space="preserve">Method Validation &amp; Data Integrity</w:t>
      </w:r>
    </w:p>
    <w:p>
      <w:pPr>
        <w:tabs>
          <w:tab w:val="left" w:pos="720"/>
        </w:tabs>
        <w:spacing w:after="0"/>
        <w:ind w:left="720" w:hanging="360"/>
      </w:pPr>
      <w:r>
        <w:rPr>
          <w:b w:val="0"/>
        </w:rPr>
        <w:t xml:space="preserve">-</w:t>
      </w:r>
      <w:r>
        <w:rPr>
          <w:b w:val="0"/>
        </w:rPr>
        <w:tab/>
      </w:r>
      <w:r>
        <w:rPr>
          <w:b w:val="0"/>
        </w:rPr>
        <w:t xml:space="preserve">Batch Release Support</w:t>
      </w:r>
    </w:p>
    <w:p>
      <w:pPr>
        <w:tabs>
          <w:tab w:val="left" w:pos="720"/>
        </w:tabs>
        <w:spacing w:after="0"/>
        <w:ind w:left="720" w:hanging="360"/>
      </w:pPr>
      <w:r>
        <w:rPr>
          <w:b w:val="0"/>
        </w:rPr>
        <w:t xml:space="preserve">-</w:t>
      </w:r>
      <w:r>
        <w:rPr>
          <w:b w:val="0"/>
        </w:rPr>
        <w:tab/>
      </w:r>
      <w:r>
        <w:rPr>
          <w:b w:val="0"/>
        </w:rPr>
        <w:t xml:space="preserve">LIMS, Empower, Chromeleon, SAP</w:t>
      </w:r>
    </w:p>
    <w:p>
      <w:pPr>
        <w:tabs>
          <w:tab w:val="left" w:pos="720"/>
        </w:tabs>
        <w:spacing w:after="0"/>
        <w:ind w:left="720" w:hanging="360"/>
      </w:pPr>
      <w:r>
        <w:rPr>
          <w:b w:val="0"/>
        </w:rPr>
        <w:t xml:space="preserve">-</w:t>
      </w:r>
      <w:r>
        <w:rPr>
          <w:b w:val="0"/>
        </w:rPr>
        <w:tab/>
      </w:r>
      <w:r>
        <w:rPr>
          <w:b w:val="0"/>
        </w:rPr>
        <w:t xml:space="preserve">Bilingual: Spanish &amp; English</w:t>
      </w:r>
    </w:p>
    <w:sectPr w:rsidR="00F973B9" w:rsidRPr="00F973B9" w:rsidSect="00875D48">
      <w:type w:val="continuous"/>
      <w:pgSz w:w="12240" w:h="15840"/>
      <w:pgMar w:top="907" w:right="1440" w:bottom="634" w:left="1440" w:header="720" w:footer="3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1EE68E" w14:textId="77777777" w:rsidR="009375D1" w:rsidRDefault="009375D1">
      <w:r>
        <w:separator/>
      </w:r>
    </w:p>
  </w:endnote>
  <w:endnote w:type="continuationSeparator" w:id="0">
    <w:p w14:paraId="36B493C4" w14:textId="77777777" w:rsidR="009375D1" w:rsidRDefault="00937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20B0604020202020204"/>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Light">
    <w:altName w:val="Calibri"/>
    <w:panose1 w:val="020B0604020202020204"/>
    <w:charset w:val="00"/>
    <w:family w:val="modern"/>
    <w:notTrueType/>
    <w:pitch w:val="variable"/>
    <w:sig w:usb0="A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179053" w14:textId="736F833A" w:rsidR="008F659D" w:rsidRPr="00F973B9" w:rsidRDefault="00F973B9" w:rsidP="00F47357">
    <w:pPr>
      <w:jc w:val="right"/>
      <w:rPr>
        <w:rFonts w:ascii="Calibri" w:hAnsi="Calibri" w:cs="Calibri"/>
        <w:b/>
        <w:sz w:val="16"/>
        <w:szCs w:val="16"/>
      </w:rPr>
    </w:pPr>
    <w:r>
      <w:rPr>
        <w:rFonts w:ascii="Calibri" w:hAnsi="Calibri" w:cs="Calibri"/>
        <w:b/>
        <w:sz w:val="16"/>
        <w:szCs w:val="16"/>
      </w:rPr>
      <w:t>Name</w:t>
    </w:r>
  </w:p>
  <w:p w14:paraId="498B9537" w14:textId="799A492F" w:rsidR="006F318D" w:rsidRPr="00357B20" w:rsidRDefault="006F318D" w:rsidP="00357B20">
    <w:pPr>
      <w:jc w:val="right"/>
      <w:rPr>
        <w:rFonts w:ascii="Arial" w:hAnsi="Arial" w:cs="Arial"/>
        <w:bCs/>
        <w:color w:val="3366FF"/>
        <w:sz w:val="16"/>
        <w:szCs w:val="16"/>
      </w:rPr>
    </w:pPr>
    <w:r w:rsidRPr="00F973B9">
      <w:rPr>
        <w:rFonts w:ascii="Calibri" w:hAnsi="Calibri" w:cs="Calibri"/>
        <w:b/>
        <w:sz w:val="16"/>
        <w:szCs w:val="16"/>
      </w:rPr>
      <w:t xml:space="preserve">Page </w:t>
    </w:r>
    <w:r w:rsidRPr="00DD6262">
      <w:rPr>
        <w:rFonts w:ascii="Calibri" w:hAnsi="Calibri" w:cs="Calibri"/>
        <w:b/>
        <w:sz w:val="16"/>
        <w:szCs w:val="16"/>
      </w:rPr>
      <w:fldChar w:fldCharType="begin"/>
    </w:r>
    <w:r w:rsidRPr="00F973B9">
      <w:rPr>
        <w:rFonts w:ascii="Calibri" w:hAnsi="Calibri" w:cs="Calibri"/>
        <w:b/>
        <w:sz w:val="16"/>
        <w:szCs w:val="16"/>
      </w:rPr>
      <w:instrText xml:space="preserve"> PAGE </w:instrText>
    </w:r>
    <w:r w:rsidRPr="00DD6262">
      <w:rPr>
        <w:rFonts w:ascii="Calibri" w:hAnsi="Calibri" w:cs="Calibri"/>
        <w:b/>
        <w:sz w:val="16"/>
        <w:szCs w:val="16"/>
      </w:rPr>
      <w:fldChar w:fldCharType="separate"/>
    </w:r>
    <w:r w:rsidR="0079062C">
      <w:rPr>
        <w:rFonts w:ascii="Calibri" w:hAnsi="Calibri" w:cs="Calibri"/>
        <w:b/>
        <w:noProof/>
        <w:sz w:val="16"/>
        <w:szCs w:val="16"/>
      </w:rPr>
      <w:t>1</w:t>
    </w:r>
    <w:r w:rsidRPr="00DD6262">
      <w:rPr>
        <w:rFonts w:ascii="Calibri" w:hAnsi="Calibri" w:cs="Calibri"/>
        <w:b/>
        <w:sz w:val="16"/>
        <w:szCs w:val="16"/>
      </w:rPr>
      <w:fldChar w:fldCharType="end"/>
    </w:r>
    <w:r w:rsidRPr="00F973B9">
      <w:rPr>
        <w:rFonts w:ascii="Calibri" w:hAnsi="Calibri" w:cs="Calibri"/>
        <w:b/>
        <w:sz w:val="16"/>
        <w:szCs w:val="16"/>
      </w:rPr>
      <w:t xml:space="preserve"> of </w:t>
    </w:r>
    <w:r w:rsidRPr="00DD6262">
      <w:rPr>
        <w:rFonts w:ascii="Calibri" w:hAnsi="Calibri" w:cs="Calibri"/>
        <w:b/>
        <w:sz w:val="16"/>
        <w:szCs w:val="16"/>
      </w:rPr>
      <w:fldChar w:fldCharType="begin"/>
    </w:r>
    <w:r w:rsidRPr="00F973B9">
      <w:rPr>
        <w:rFonts w:ascii="Calibri" w:hAnsi="Calibri" w:cs="Calibri"/>
        <w:b/>
        <w:sz w:val="16"/>
        <w:szCs w:val="16"/>
      </w:rPr>
      <w:instrText xml:space="preserve"> NUMPAGES </w:instrText>
    </w:r>
    <w:r w:rsidRPr="00DD6262">
      <w:rPr>
        <w:rFonts w:ascii="Calibri" w:hAnsi="Calibri" w:cs="Calibri"/>
        <w:b/>
        <w:sz w:val="16"/>
        <w:szCs w:val="16"/>
      </w:rPr>
      <w:fldChar w:fldCharType="separate"/>
    </w:r>
    <w:r w:rsidR="0079062C">
      <w:rPr>
        <w:rFonts w:ascii="Calibri" w:hAnsi="Calibri" w:cs="Calibri"/>
        <w:b/>
        <w:noProof/>
        <w:sz w:val="16"/>
        <w:szCs w:val="16"/>
      </w:rPr>
      <w:t>1</w:t>
    </w:r>
    <w:r w:rsidRPr="00DD6262">
      <w:rPr>
        <w:rFonts w:ascii="Calibri" w:hAnsi="Calibri" w:cs="Calibri"/>
        <w:b/>
        <w:sz w:val="16"/>
        <w:szCs w:val="16"/>
      </w:rPr>
      <w:fldChar w:fldCharType="end"/>
    </w:r>
    <w:r w:rsidR="00F47357" w:rsidRPr="00F973B9">
      <w:rPr>
        <w:rFonts w:ascii="Arial" w:hAnsi="Arial" w:cs="Arial"/>
        <w:bCs/>
        <w:color w:val="3366FF"/>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E39305" w14:textId="77777777" w:rsidR="009375D1" w:rsidRDefault="009375D1">
      <w:r>
        <w:separator/>
      </w:r>
    </w:p>
  </w:footnote>
  <w:footnote w:type="continuationSeparator" w:id="0">
    <w:p w14:paraId="61A90E38" w14:textId="77777777" w:rsidR="009375D1" w:rsidRDefault="009375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multilevel"/>
    <w:tmpl w:val="00000001"/>
    <w:name w:val="WW8Num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cs="Open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440"/>
        </w:tabs>
        <w:ind w:left="1440" w:hanging="360"/>
      </w:pPr>
      <w:rPr>
        <w:rFonts w:ascii="Wingdings" w:hAnsi="Wingdings"/>
      </w:rPr>
    </w:lvl>
    <w:lvl w:ilvl="3">
      <w:start w:val="1"/>
      <w:numFmt w:val="bullet"/>
      <w:lvlText w:val=""/>
      <w:lvlJc w:val="left"/>
      <w:pPr>
        <w:tabs>
          <w:tab w:val="num" w:pos="1800"/>
        </w:tabs>
        <w:ind w:left="1800" w:hanging="360"/>
      </w:pPr>
      <w:rPr>
        <w:rFonts w:ascii="Symbol" w:hAnsi="Symbol"/>
      </w:rPr>
    </w:lvl>
    <w:lvl w:ilvl="4">
      <w:start w:val="1"/>
      <w:numFmt w:val="bullet"/>
      <w:lvlText w:val="o"/>
      <w:lvlJc w:val="left"/>
      <w:pPr>
        <w:tabs>
          <w:tab w:val="num" w:pos="2160"/>
        </w:tabs>
        <w:ind w:left="2160" w:hanging="360"/>
      </w:pPr>
      <w:rPr>
        <w:rFonts w:ascii="Courier New" w:hAnsi="Courier New"/>
      </w:rPr>
    </w:lvl>
    <w:lvl w:ilvl="5">
      <w:start w:val="1"/>
      <w:numFmt w:val="bullet"/>
      <w:lvlText w:val=""/>
      <w:lvlJc w:val="left"/>
      <w:pPr>
        <w:tabs>
          <w:tab w:val="num" w:pos="2520"/>
        </w:tabs>
        <w:ind w:left="2520" w:hanging="360"/>
      </w:pPr>
      <w:rPr>
        <w:rFonts w:ascii="Wingdings" w:hAnsi="Wingdings"/>
      </w:rPr>
    </w:lvl>
    <w:lvl w:ilvl="6">
      <w:start w:val="1"/>
      <w:numFmt w:val="bullet"/>
      <w:lvlText w:val=""/>
      <w:lvlJc w:val="left"/>
      <w:pPr>
        <w:tabs>
          <w:tab w:val="num" w:pos="2880"/>
        </w:tabs>
        <w:ind w:left="2880" w:hanging="360"/>
      </w:pPr>
      <w:rPr>
        <w:rFonts w:ascii="Symbol" w:hAnsi="Symbol"/>
      </w:rPr>
    </w:lvl>
    <w:lvl w:ilvl="7">
      <w:start w:val="1"/>
      <w:numFmt w:val="bullet"/>
      <w:lvlText w:val="o"/>
      <w:lvlJc w:val="left"/>
      <w:pPr>
        <w:tabs>
          <w:tab w:val="num" w:pos="3240"/>
        </w:tabs>
        <w:ind w:left="3240" w:hanging="360"/>
      </w:pPr>
      <w:rPr>
        <w:rFonts w:ascii="Courier New" w:hAnsi="Courier New"/>
      </w:rPr>
    </w:lvl>
    <w:lvl w:ilvl="8">
      <w:start w:val="1"/>
      <w:numFmt w:val="bullet"/>
      <w:lvlText w:val=""/>
      <w:lvlJc w:val="left"/>
      <w:pPr>
        <w:tabs>
          <w:tab w:val="num" w:pos="3600"/>
        </w:tabs>
        <w:ind w:left="3600" w:hanging="360"/>
      </w:pPr>
      <w:rPr>
        <w:rFonts w:ascii="Wingdings" w:hAnsi="Wingdings"/>
      </w:rPr>
    </w:lvl>
  </w:abstractNum>
  <w:abstractNum w:abstractNumId="2"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4" w15:restartNumberingAfterBreak="0">
    <w:nsid w:val="0224421B"/>
    <w:multiLevelType w:val="hybridMultilevel"/>
    <w:tmpl w:val="A2286B88"/>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E4642C"/>
    <w:multiLevelType w:val="hybridMultilevel"/>
    <w:tmpl w:val="4132ABC0"/>
    <w:lvl w:ilvl="0" w:tplc="F4062C3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EF51A6"/>
    <w:multiLevelType w:val="hybridMultilevel"/>
    <w:tmpl w:val="1C08A558"/>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F65394"/>
    <w:multiLevelType w:val="hybridMultilevel"/>
    <w:tmpl w:val="441A2036"/>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7D755D"/>
    <w:multiLevelType w:val="hybridMultilevel"/>
    <w:tmpl w:val="9C60A994"/>
    <w:lvl w:ilvl="0" w:tplc="4C1C248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9C6D53"/>
    <w:multiLevelType w:val="hybridMultilevel"/>
    <w:tmpl w:val="5366EA8C"/>
    <w:lvl w:ilvl="0" w:tplc="67AEE21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CE69B5"/>
    <w:multiLevelType w:val="hybridMultilevel"/>
    <w:tmpl w:val="A2AE9170"/>
    <w:lvl w:ilvl="0" w:tplc="4C1C248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295408"/>
    <w:multiLevelType w:val="hybridMultilevel"/>
    <w:tmpl w:val="18749900"/>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3B3812"/>
    <w:multiLevelType w:val="hybridMultilevel"/>
    <w:tmpl w:val="A802FDB6"/>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C02039"/>
    <w:multiLevelType w:val="hybridMultilevel"/>
    <w:tmpl w:val="ABDA7B5A"/>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6642EE"/>
    <w:multiLevelType w:val="hybridMultilevel"/>
    <w:tmpl w:val="B1BC2A58"/>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1C1276"/>
    <w:multiLevelType w:val="hybridMultilevel"/>
    <w:tmpl w:val="FB6E47CC"/>
    <w:lvl w:ilvl="0" w:tplc="621670DA">
      <w:numFmt w:val="bullet"/>
      <w:lvlText w:val="-"/>
      <w:lvlJc w:val="left"/>
      <w:pPr>
        <w:ind w:left="720" w:hanging="360"/>
      </w:pPr>
      <w:rPr>
        <w:rFonts w:ascii="Gotham Light" w:eastAsia="Times New Roman" w:hAnsi="Gotham Light"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DF12C48"/>
    <w:multiLevelType w:val="hybridMultilevel"/>
    <w:tmpl w:val="17BABEF8"/>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496291"/>
    <w:multiLevelType w:val="hybridMultilevel"/>
    <w:tmpl w:val="2E76E5FE"/>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790729"/>
    <w:multiLevelType w:val="hybridMultilevel"/>
    <w:tmpl w:val="E1868490"/>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81312D"/>
    <w:multiLevelType w:val="hybridMultilevel"/>
    <w:tmpl w:val="B0DA1FE4"/>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FF3F61"/>
    <w:multiLevelType w:val="hybridMultilevel"/>
    <w:tmpl w:val="3092B906"/>
    <w:lvl w:ilvl="0" w:tplc="09DA515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914F4E"/>
    <w:multiLevelType w:val="hybridMultilevel"/>
    <w:tmpl w:val="0D3E4B92"/>
    <w:lvl w:ilvl="0" w:tplc="0916F5B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8B387F"/>
    <w:multiLevelType w:val="hybridMultilevel"/>
    <w:tmpl w:val="1F08D224"/>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0F4C02"/>
    <w:multiLevelType w:val="hybridMultilevel"/>
    <w:tmpl w:val="7D547788"/>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2634A6"/>
    <w:multiLevelType w:val="hybridMultilevel"/>
    <w:tmpl w:val="1BAAD314"/>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B84440"/>
    <w:multiLevelType w:val="hybridMultilevel"/>
    <w:tmpl w:val="24DA44BA"/>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C75374"/>
    <w:multiLevelType w:val="hybridMultilevel"/>
    <w:tmpl w:val="9066411C"/>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912C52"/>
    <w:multiLevelType w:val="hybridMultilevel"/>
    <w:tmpl w:val="05921F26"/>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325427"/>
    <w:multiLevelType w:val="hybridMultilevel"/>
    <w:tmpl w:val="232CCFA4"/>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7D3A59"/>
    <w:multiLevelType w:val="hybridMultilevel"/>
    <w:tmpl w:val="49AE1788"/>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FD1706"/>
    <w:multiLevelType w:val="hybridMultilevel"/>
    <w:tmpl w:val="0C1E1DB6"/>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4D26A6"/>
    <w:multiLevelType w:val="hybridMultilevel"/>
    <w:tmpl w:val="51B4E64E"/>
    <w:lvl w:ilvl="0" w:tplc="A9D4DA1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B223BF"/>
    <w:multiLevelType w:val="hybridMultilevel"/>
    <w:tmpl w:val="4426E104"/>
    <w:lvl w:ilvl="0" w:tplc="621670DA">
      <w:numFmt w:val="bullet"/>
      <w:lvlText w:val="-"/>
      <w:lvlJc w:val="left"/>
      <w:pPr>
        <w:ind w:left="720" w:hanging="360"/>
      </w:pPr>
      <w:rPr>
        <w:rFonts w:ascii="Gotham Light" w:eastAsia="Times New Roman" w:hAnsi="Gotham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8E51AA"/>
    <w:multiLevelType w:val="hybridMultilevel"/>
    <w:tmpl w:val="A90A4FC6"/>
    <w:lvl w:ilvl="0" w:tplc="C47697B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0239694">
    <w:abstractNumId w:val="13"/>
  </w:num>
  <w:num w:numId="2" w16cid:durableId="1248342493">
    <w:abstractNumId w:val="30"/>
  </w:num>
  <w:num w:numId="3" w16cid:durableId="218592508">
    <w:abstractNumId w:val="11"/>
  </w:num>
  <w:num w:numId="4" w16cid:durableId="598174126">
    <w:abstractNumId w:val="14"/>
  </w:num>
  <w:num w:numId="5" w16cid:durableId="83961563">
    <w:abstractNumId w:val="7"/>
  </w:num>
  <w:num w:numId="6" w16cid:durableId="917979228">
    <w:abstractNumId w:val="28"/>
  </w:num>
  <w:num w:numId="7" w16cid:durableId="31544883">
    <w:abstractNumId w:val="24"/>
  </w:num>
  <w:num w:numId="8" w16cid:durableId="240411352">
    <w:abstractNumId w:val="29"/>
  </w:num>
  <w:num w:numId="9" w16cid:durableId="236939576">
    <w:abstractNumId w:val="27"/>
  </w:num>
  <w:num w:numId="10" w16cid:durableId="1338657841">
    <w:abstractNumId w:val="4"/>
  </w:num>
  <w:num w:numId="11" w16cid:durableId="1573738337">
    <w:abstractNumId w:val="16"/>
  </w:num>
  <w:num w:numId="12" w16cid:durableId="373428225">
    <w:abstractNumId w:val="15"/>
  </w:num>
  <w:num w:numId="13" w16cid:durableId="476342351">
    <w:abstractNumId w:val="12"/>
  </w:num>
  <w:num w:numId="14" w16cid:durableId="884636224">
    <w:abstractNumId w:val="31"/>
  </w:num>
  <w:num w:numId="15" w16cid:durableId="1182162065">
    <w:abstractNumId w:val="22"/>
  </w:num>
  <w:num w:numId="16" w16cid:durableId="627512068">
    <w:abstractNumId w:val="33"/>
  </w:num>
  <w:num w:numId="17" w16cid:durableId="61373331">
    <w:abstractNumId w:val="26"/>
  </w:num>
  <w:num w:numId="18" w16cid:durableId="369233949">
    <w:abstractNumId w:val="6"/>
  </w:num>
  <w:num w:numId="19" w16cid:durableId="731654322">
    <w:abstractNumId w:val="9"/>
  </w:num>
  <w:num w:numId="20" w16cid:durableId="1046873221">
    <w:abstractNumId w:val="25"/>
  </w:num>
  <w:num w:numId="21" w16cid:durableId="1717655193">
    <w:abstractNumId w:val="21"/>
  </w:num>
  <w:num w:numId="22" w16cid:durableId="1380932307">
    <w:abstractNumId w:val="18"/>
  </w:num>
  <w:num w:numId="23" w16cid:durableId="2146586010">
    <w:abstractNumId w:val="5"/>
  </w:num>
  <w:num w:numId="24" w16cid:durableId="1248226657">
    <w:abstractNumId w:val="17"/>
  </w:num>
  <w:num w:numId="25" w16cid:durableId="778061247">
    <w:abstractNumId w:val="32"/>
  </w:num>
  <w:num w:numId="26" w16cid:durableId="191462560">
    <w:abstractNumId w:val="19"/>
  </w:num>
  <w:num w:numId="27" w16cid:durableId="289895059">
    <w:abstractNumId w:val="20"/>
  </w:num>
  <w:num w:numId="28" w16cid:durableId="655378833">
    <w:abstractNumId w:val="23"/>
  </w:num>
  <w:num w:numId="29" w16cid:durableId="977535429">
    <w:abstractNumId w:val="10"/>
  </w:num>
  <w:num w:numId="30" w16cid:durableId="847328157">
    <w:abstractNumId w:val="8"/>
  </w:num>
  <w:numIdMacAtCleanup w:val="1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52D"/>
    <w:rsid w:val="0000124A"/>
    <w:rsid w:val="00010BA9"/>
    <w:rsid w:val="00015418"/>
    <w:rsid w:val="00015791"/>
    <w:rsid w:val="00022899"/>
    <w:rsid w:val="00023F6F"/>
    <w:rsid w:val="00032BC8"/>
    <w:rsid w:val="000416F3"/>
    <w:rsid w:val="000502E5"/>
    <w:rsid w:val="000623C4"/>
    <w:rsid w:val="00066735"/>
    <w:rsid w:val="000675CF"/>
    <w:rsid w:val="0007372C"/>
    <w:rsid w:val="00090F23"/>
    <w:rsid w:val="000937F7"/>
    <w:rsid w:val="000947C2"/>
    <w:rsid w:val="000A222E"/>
    <w:rsid w:val="000A2C19"/>
    <w:rsid w:val="000A4700"/>
    <w:rsid w:val="000A7271"/>
    <w:rsid w:val="000B38AB"/>
    <w:rsid w:val="000C0D82"/>
    <w:rsid w:val="000C135D"/>
    <w:rsid w:val="000D1F00"/>
    <w:rsid w:val="000D1F4C"/>
    <w:rsid w:val="000D4C04"/>
    <w:rsid w:val="000D774E"/>
    <w:rsid w:val="000E6FCF"/>
    <w:rsid w:val="00106566"/>
    <w:rsid w:val="0010663F"/>
    <w:rsid w:val="00106998"/>
    <w:rsid w:val="001078E2"/>
    <w:rsid w:val="001113F4"/>
    <w:rsid w:val="001236A3"/>
    <w:rsid w:val="001244F9"/>
    <w:rsid w:val="001253DD"/>
    <w:rsid w:val="00126CAE"/>
    <w:rsid w:val="0013753E"/>
    <w:rsid w:val="00144EF2"/>
    <w:rsid w:val="00151430"/>
    <w:rsid w:val="0015296D"/>
    <w:rsid w:val="00157F7F"/>
    <w:rsid w:val="0016478C"/>
    <w:rsid w:val="00164EEE"/>
    <w:rsid w:val="00181948"/>
    <w:rsid w:val="00193418"/>
    <w:rsid w:val="001935C6"/>
    <w:rsid w:val="00193F89"/>
    <w:rsid w:val="001A3E4B"/>
    <w:rsid w:val="001A5CC9"/>
    <w:rsid w:val="001A6D65"/>
    <w:rsid w:val="001A7E77"/>
    <w:rsid w:val="001B33A3"/>
    <w:rsid w:val="001D2F04"/>
    <w:rsid w:val="001D3353"/>
    <w:rsid w:val="001D3E70"/>
    <w:rsid w:val="001E29FD"/>
    <w:rsid w:val="001E7F8B"/>
    <w:rsid w:val="001F2C95"/>
    <w:rsid w:val="00213A02"/>
    <w:rsid w:val="00215E8C"/>
    <w:rsid w:val="00221546"/>
    <w:rsid w:val="00222F04"/>
    <w:rsid w:val="00231B8F"/>
    <w:rsid w:val="002336A5"/>
    <w:rsid w:val="00236364"/>
    <w:rsid w:val="00240ABF"/>
    <w:rsid w:val="00247298"/>
    <w:rsid w:val="00261976"/>
    <w:rsid w:val="00267726"/>
    <w:rsid w:val="00270EFE"/>
    <w:rsid w:val="00274814"/>
    <w:rsid w:val="00276AA3"/>
    <w:rsid w:val="0028687A"/>
    <w:rsid w:val="00290F53"/>
    <w:rsid w:val="002A73AA"/>
    <w:rsid w:val="002B0FBF"/>
    <w:rsid w:val="002B3312"/>
    <w:rsid w:val="002C68D7"/>
    <w:rsid w:val="002F0F7E"/>
    <w:rsid w:val="002F642A"/>
    <w:rsid w:val="00322125"/>
    <w:rsid w:val="00330245"/>
    <w:rsid w:val="00330CCF"/>
    <w:rsid w:val="00331ECE"/>
    <w:rsid w:val="00335506"/>
    <w:rsid w:val="003448C4"/>
    <w:rsid w:val="00345330"/>
    <w:rsid w:val="00356530"/>
    <w:rsid w:val="00357B20"/>
    <w:rsid w:val="00361850"/>
    <w:rsid w:val="0038179A"/>
    <w:rsid w:val="0039147E"/>
    <w:rsid w:val="00392698"/>
    <w:rsid w:val="0039522D"/>
    <w:rsid w:val="00397CE2"/>
    <w:rsid w:val="003A0302"/>
    <w:rsid w:val="003A1D91"/>
    <w:rsid w:val="003A7912"/>
    <w:rsid w:val="003B4445"/>
    <w:rsid w:val="003C383D"/>
    <w:rsid w:val="003C419C"/>
    <w:rsid w:val="003C4FED"/>
    <w:rsid w:val="003D4FEE"/>
    <w:rsid w:val="003E6A50"/>
    <w:rsid w:val="003F6438"/>
    <w:rsid w:val="00420D8A"/>
    <w:rsid w:val="00423A9A"/>
    <w:rsid w:val="0042636C"/>
    <w:rsid w:val="00427600"/>
    <w:rsid w:val="00430541"/>
    <w:rsid w:val="004346AC"/>
    <w:rsid w:val="00437ECA"/>
    <w:rsid w:val="004468A5"/>
    <w:rsid w:val="0045311F"/>
    <w:rsid w:val="00454E7D"/>
    <w:rsid w:val="00455002"/>
    <w:rsid w:val="0045534D"/>
    <w:rsid w:val="00455EB8"/>
    <w:rsid w:val="0045744B"/>
    <w:rsid w:val="00461038"/>
    <w:rsid w:val="00476F3A"/>
    <w:rsid w:val="00481019"/>
    <w:rsid w:val="0048373B"/>
    <w:rsid w:val="00486E08"/>
    <w:rsid w:val="00487E3A"/>
    <w:rsid w:val="00493FA1"/>
    <w:rsid w:val="00495125"/>
    <w:rsid w:val="004A2702"/>
    <w:rsid w:val="004A587A"/>
    <w:rsid w:val="004A6CE6"/>
    <w:rsid w:val="004A72D3"/>
    <w:rsid w:val="004D23F0"/>
    <w:rsid w:val="004D30B8"/>
    <w:rsid w:val="004D5F8E"/>
    <w:rsid w:val="004D6724"/>
    <w:rsid w:val="004E01EC"/>
    <w:rsid w:val="004E5460"/>
    <w:rsid w:val="004E6FE6"/>
    <w:rsid w:val="004F1C79"/>
    <w:rsid w:val="004F573D"/>
    <w:rsid w:val="004F72EE"/>
    <w:rsid w:val="00507B99"/>
    <w:rsid w:val="00507E15"/>
    <w:rsid w:val="00512F9A"/>
    <w:rsid w:val="00515098"/>
    <w:rsid w:val="00524D59"/>
    <w:rsid w:val="00526824"/>
    <w:rsid w:val="00531D82"/>
    <w:rsid w:val="00532FF4"/>
    <w:rsid w:val="0053670C"/>
    <w:rsid w:val="0053694C"/>
    <w:rsid w:val="00542773"/>
    <w:rsid w:val="00545735"/>
    <w:rsid w:val="00555251"/>
    <w:rsid w:val="00556A7B"/>
    <w:rsid w:val="005608DD"/>
    <w:rsid w:val="00560E12"/>
    <w:rsid w:val="00561537"/>
    <w:rsid w:val="00562A50"/>
    <w:rsid w:val="00564089"/>
    <w:rsid w:val="00572430"/>
    <w:rsid w:val="00580953"/>
    <w:rsid w:val="00584160"/>
    <w:rsid w:val="00587129"/>
    <w:rsid w:val="00592AFE"/>
    <w:rsid w:val="00593B58"/>
    <w:rsid w:val="00596288"/>
    <w:rsid w:val="0059700D"/>
    <w:rsid w:val="005A2F48"/>
    <w:rsid w:val="005A5082"/>
    <w:rsid w:val="005A7B9E"/>
    <w:rsid w:val="005B04AB"/>
    <w:rsid w:val="005B3BBD"/>
    <w:rsid w:val="005C0A25"/>
    <w:rsid w:val="005D4B4F"/>
    <w:rsid w:val="005D6433"/>
    <w:rsid w:val="005E3ECA"/>
    <w:rsid w:val="005F130F"/>
    <w:rsid w:val="005F6BBD"/>
    <w:rsid w:val="005F7C51"/>
    <w:rsid w:val="00600A68"/>
    <w:rsid w:val="00605EE9"/>
    <w:rsid w:val="00620ECB"/>
    <w:rsid w:val="00623FDF"/>
    <w:rsid w:val="00635606"/>
    <w:rsid w:val="00645382"/>
    <w:rsid w:val="0065204D"/>
    <w:rsid w:val="0065452D"/>
    <w:rsid w:val="006557E8"/>
    <w:rsid w:val="00661AC0"/>
    <w:rsid w:val="00663334"/>
    <w:rsid w:val="00667D34"/>
    <w:rsid w:val="0067346F"/>
    <w:rsid w:val="006749D0"/>
    <w:rsid w:val="00680C65"/>
    <w:rsid w:val="00687B04"/>
    <w:rsid w:val="006906CF"/>
    <w:rsid w:val="006956C0"/>
    <w:rsid w:val="0069716F"/>
    <w:rsid w:val="006A1EA7"/>
    <w:rsid w:val="006A2328"/>
    <w:rsid w:val="006B5E27"/>
    <w:rsid w:val="006B6998"/>
    <w:rsid w:val="006B7E8E"/>
    <w:rsid w:val="006C1CB3"/>
    <w:rsid w:val="006D04AD"/>
    <w:rsid w:val="006D0EC0"/>
    <w:rsid w:val="006F1793"/>
    <w:rsid w:val="006F300D"/>
    <w:rsid w:val="006F318D"/>
    <w:rsid w:val="007035DB"/>
    <w:rsid w:val="007050D4"/>
    <w:rsid w:val="00714CB9"/>
    <w:rsid w:val="00720D18"/>
    <w:rsid w:val="00726538"/>
    <w:rsid w:val="00726550"/>
    <w:rsid w:val="00726BCA"/>
    <w:rsid w:val="00727AFC"/>
    <w:rsid w:val="007363C9"/>
    <w:rsid w:val="007365B9"/>
    <w:rsid w:val="00745263"/>
    <w:rsid w:val="007461DC"/>
    <w:rsid w:val="00750DC2"/>
    <w:rsid w:val="00750EA1"/>
    <w:rsid w:val="0076167B"/>
    <w:rsid w:val="00763875"/>
    <w:rsid w:val="00766B33"/>
    <w:rsid w:val="00781FF5"/>
    <w:rsid w:val="0079062C"/>
    <w:rsid w:val="00792D62"/>
    <w:rsid w:val="007A0381"/>
    <w:rsid w:val="007A0651"/>
    <w:rsid w:val="007B091C"/>
    <w:rsid w:val="007B2E03"/>
    <w:rsid w:val="007C36ED"/>
    <w:rsid w:val="007C4EFC"/>
    <w:rsid w:val="007D6F76"/>
    <w:rsid w:val="007E111F"/>
    <w:rsid w:val="007E19AA"/>
    <w:rsid w:val="007E4790"/>
    <w:rsid w:val="007E4ED4"/>
    <w:rsid w:val="007E6246"/>
    <w:rsid w:val="007F25C0"/>
    <w:rsid w:val="007F57CB"/>
    <w:rsid w:val="00817E01"/>
    <w:rsid w:val="00817EE9"/>
    <w:rsid w:val="00820F5E"/>
    <w:rsid w:val="00822BCB"/>
    <w:rsid w:val="0083048A"/>
    <w:rsid w:val="008326A5"/>
    <w:rsid w:val="00851298"/>
    <w:rsid w:val="00855688"/>
    <w:rsid w:val="00864B83"/>
    <w:rsid w:val="008658D1"/>
    <w:rsid w:val="0087074B"/>
    <w:rsid w:val="00875D48"/>
    <w:rsid w:val="0088596C"/>
    <w:rsid w:val="00886275"/>
    <w:rsid w:val="008959D1"/>
    <w:rsid w:val="008A1A5A"/>
    <w:rsid w:val="008A460B"/>
    <w:rsid w:val="008A5D73"/>
    <w:rsid w:val="008A7814"/>
    <w:rsid w:val="008B23C1"/>
    <w:rsid w:val="008C38A0"/>
    <w:rsid w:val="008C3A52"/>
    <w:rsid w:val="008D0CF5"/>
    <w:rsid w:val="008D3525"/>
    <w:rsid w:val="008D463F"/>
    <w:rsid w:val="008D7B80"/>
    <w:rsid w:val="008E4C7E"/>
    <w:rsid w:val="008F4C84"/>
    <w:rsid w:val="008F659D"/>
    <w:rsid w:val="00905ED0"/>
    <w:rsid w:val="00906B59"/>
    <w:rsid w:val="00911B71"/>
    <w:rsid w:val="009134F2"/>
    <w:rsid w:val="009236A3"/>
    <w:rsid w:val="00925695"/>
    <w:rsid w:val="0092780D"/>
    <w:rsid w:val="0093121B"/>
    <w:rsid w:val="009375D1"/>
    <w:rsid w:val="009467A2"/>
    <w:rsid w:val="0095121D"/>
    <w:rsid w:val="0095311C"/>
    <w:rsid w:val="00960F4A"/>
    <w:rsid w:val="00970E8A"/>
    <w:rsid w:val="009732B0"/>
    <w:rsid w:val="00975D8C"/>
    <w:rsid w:val="0098046D"/>
    <w:rsid w:val="00983792"/>
    <w:rsid w:val="00986BFA"/>
    <w:rsid w:val="00990F03"/>
    <w:rsid w:val="0099111B"/>
    <w:rsid w:val="00993FC7"/>
    <w:rsid w:val="00997B7A"/>
    <w:rsid w:val="009A00DB"/>
    <w:rsid w:val="009A0CB8"/>
    <w:rsid w:val="009A627F"/>
    <w:rsid w:val="009E60C4"/>
    <w:rsid w:val="009E6907"/>
    <w:rsid w:val="009E7B96"/>
    <w:rsid w:val="00A02EC8"/>
    <w:rsid w:val="00A10247"/>
    <w:rsid w:val="00A156E2"/>
    <w:rsid w:val="00A238BA"/>
    <w:rsid w:val="00A27BD9"/>
    <w:rsid w:val="00A42690"/>
    <w:rsid w:val="00A42826"/>
    <w:rsid w:val="00A42C46"/>
    <w:rsid w:val="00A54EDA"/>
    <w:rsid w:val="00A5745C"/>
    <w:rsid w:val="00A62077"/>
    <w:rsid w:val="00A620A3"/>
    <w:rsid w:val="00A633E7"/>
    <w:rsid w:val="00A8075D"/>
    <w:rsid w:val="00A831F2"/>
    <w:rsid w:val="00A9146D"/>
    <w:rsid w:val="00A92618"/>
    <w:rsid w:val="00A9341F"/>
    <w:rsid w:val="00AA2E85"/>
    <w:rsid w:val="00AA35BA"/>
    <w:rsid w:val="00AA5F80"/>
    <w:rsid w:val="00AA6597"/>
    <w:rsid w:val="00AC6411"/>
    <w:rsid w:val="00AC679C"/>
    <w:rsid w:val="00AC6A16"/>
    <w:rsid w:val="00AD005B"/>
    <w:rsid w:val="00AD348F"/>
    <w:rsid w:val="00AD4677"/>
    <w:rsid w:val="00AD7CF1"/>
    <w:rsid w:val="00AE541A"/>
    <w:rsid w:val="00AF3384"/>
    <w:rsid w:val="00AF420A"/>
    <w:rsid w:val="00AF7330"/>
    <w:rsid w:val="00B016E4"/>
    <w:rsid w:val="00B03D06"/>
    <w:rsid w:val="00B05CEF"/>
    <w:rsid w:val="00B05E6C"/>
    <w:rsid w:val="00B108EC"/>
    <w:rsid w:val="00B10F5A"/>
    <w:rsid w:val="00B36F65"/>
    <w:rsid w:val="00B42DFF"/>
    <w:rsid w:val="00B57EBA"/>
    <w:rsid w:val="00B656E6"/>
    <w:rsid w:val="00B73B5C"/>
    <w:rsid w:val="00B772E6"/>
    <w:rsid w:val="00B81EDC"/>
    <w:rsid w:val="00B910EE"/>
    <w:rsid w:val="00B91E81"/>
    <w:rsid w:val="00BA2EEA"/>
    <w:rsid w:val="00BA6512"/>
    <w:rsid w:val="00BA7C6B"/>
    <w:rsid w:val="00BA7F89"/>
    <w:rsid w:val="00BB0C9B"/>
    <w:rsid w:val="00BB7ADF"/>
    <w:rsid w:val="00BC1110"/>
    <w:rsid w:val="00BC7D61"/>
    <w:rsid w:val="00BE15F6"/>
    <w:rsid w:val="00BF07D3"/>
    <w:rsid w:val="00BF0CE0"/>
    <w:rsid w:val="00BF7DAC"/>
    <w:rsid w:val="00C00E19"/>
    <w:rsid w:val="00C176B4"/>
    <w:rsid w:val="00C17ACB"/>
    <w:rsid w:val="00C3334D"/>
    <w:rsid w:val="00C44323"/>
    <w:rsid w:val="00C50F65"/>
    <w:rsid w:val="00C553A4"/>
    <w:rsid w:val="00C55CEE"/>
    <w:rsid w:val="00C61CED"/>
    <w:rsid w:val="00C67866"/>
    <w:rsid w:val="00C70265"/>
    <w:rsid w:val="00C75B75"/>
    <w:rsid w:val="00C76A60"/>
    <w:rsid w:val="00C81F0B"/>
    <w:rsid w:val="00C870F5"/>
    <w:rsid w:val="00C92131"/>
    <w:rsid w:val="00CA12D1"/>
    <w:rsid w:val="00CA3547"/>
    <w:rsid w:val="00CA3F19"/>
    <w:rsid w:val="00CA4C3D"/>
    <w:rsid w:val="00CA6721"/>
    <w:rsid w:val="00CB0DD3"/>
    <w:rsid w:val="00CB4D68"/>
    <w:rsid w:val="00CC1A24"/>
    <w:rsid w:val="00CC1C18"/>
    <w:rsid w:val="00CC3200"/>
    <w:rsid w:val="00CC5C27"/>
    <w:rsid w:val="00CD4EDE"/>
    <w:rsid w:val="00CD5335"/>
    <w:rsid w:val="00CD5381"/>
    <w:rsid w:val="00CE02B5"/>
    <w:rsid w:val="00CE0D77"/>
    <w:rsid w:val="00CF1833"/>
    <w:rsid w:val="00D009FC"/>
    <w:rsid w:val="00D027C2"/>
    <w:rsid w:val="00D03DB0"/>
    <w:rsid w:val="00D17D43"/>
    <w:rsid w:val="00D30065"/>
    <w:rsid w:val="00D36982"/>
    <w:rsid w:val="00D42D22"/>
    <w:rsid w:val="00D4457A"/>
    <w:rsid w:val="00D5325E"/>
    <w:rsid w:val="00D53570"/>
    <w:rsid w:val="00D54227"/>
    <w:rsid w:val="00D638DF"/>
    <w:rsid w:val="00D64478"/>
    <w:rsid w:val="00D65273"/>
    <w:rsid w:val="00D667D4"/>
    <w:rsid w:val="00D72CD5"/>
    <w:rsid w:val="00D773C3"/>
    <w:rsid w:val="00D84CF3"/>
    <w:rsid w:val="00D85C77"/>
    <w:rsid w:val="00D87FDC"/>
    <w:rsid w:val="00D91FD6"/>
    <w:rsid w:val="00D95EA4"/>
    <w:rsid w:val="00D966F3"/>
    <w:rsid w:val="00D97AA4"/>
    <w:rsid w:val="00DA1B8C"/>
    <w:rsid w:val="00DA7398"/>
    <w:rsid w:val="00DB26B4"/>
    <w:rsid w:val="00DB6DF4"/>
    <w:rsid w:val="00DC1738"/>
    <w:rsid w:val="00DC47F6"/>
    <w:rsid w:val="00DC7707"/>
    <w:rsid w:val="00DD0D0D"/>
    <w:rsid w:val="00DD21C3"/>
    <w:rsid w:val="00DD271C"/>
    <w:rsid w:val="00DD4783"/>
    <w:rsid w:val="00DD6262"/>
    <w:rsid w:val="00DE2FEB"/>
    <w:rsid w:val="00DE7CAE"/>
    <w:rsid w:val="00DF07EA"/>
    <w:rsid w:val="00DF5BC9"/>
    <w:rsid w:val="00E0057D"/>
    <w:rsid w:val="00E02EC8"/>
    <w:rsid w:val="00E03841"/>
    <w:rsid w:val="00E12097"/>
    <w:rsid w:val="00E122F6"/>
    <w:rsid w:val="00E15800"/>
    <w:rsid w:val="00E20164"/>
    <w:rsid w:val="00E21637"/>
    <w:rsid w:val="00E2552E"/>
    <w:rsid w:val="00E30930"/>
    <w:rsid w:val="00E37FF6"/>
    <w:rsid w:val="00E41007"/>
    <w:rsid w:val="00E41E69"/>
    <w:rsid w:val="00E46522"/>
    <w:rsid w:val="00E46787"/>
    <w:rsid w:val="00E5602B"/>
    <w:rsid w:val="00E5723A"/>
    <w:rsid w:val="00E70409"/>
    <w:rsid w:val="00E710AC"/>
    <w:rsid w:val="00E7461D"/>
    <w:rsid w:val="00EB6E08"/>
    <w:rsid w:val="00EC6604"/>
    <w:rsid w:val="00ED1BA2"/>
    <w:rsid w:val="00ED63D5"/>
    <w:rsid w:val="00EE1C57"/>
    <w:rsid w:val="00EE1E77"/>
    <w:rsid w:val="00EE2471"/>
    <w:rsid w:val="00EE260D"/>
    <w:rsid w:val="00EE36BF"/>
    <w:rsid w:val="00EE3889"/>
    <w:rsid w:val="00EE3E34"/>
    <w:rsid w:val="00EE4158"/>
    <w:rsid w:val="00EE49C9"/>
    <w:rsid w:val="00EE49E1"/>
    <w:rsid w:val="00EE5B3D"/>
    <w:rsid w:val="00EE6EDA"/>
    <w:rsid w:val="00EE7B58"/>
    <w:rsid w:val="00EF1268"/>
    <w:rsid w:val="00EF774D"/>
    <w:rsid w:val="00F04D27"/>
    <w:rsid w:val="00F05955"/>
    <w:rsid w:val="00F10CAA"/>
    <w:rsid w:val="00F11B2A"/>
    <w:rsid w:val="00F13482"/>
    <w:rsid w:val="00F21541"/>
    <w:rsid w:val="00F3035F"/>
    <w:rsid w:val="00F340AD"/>
    <w:rsid w:val="00F41444"/>
    <w:rsid w:val="00F4219B"/>
    <w:rsid w:val="00F43BAC"/>
    <w:rsid w:val="00F47035"/>
    <w:rsid w:val="00F47357"/>
    <w:rsid w:val="00F5144B"/>
    <w:rsid w:val="00F52CA8"/>
    <w:rsid w:val="00F57BD6"/>
    <w:rsid w:val="00F57E1D"/>
    <w:rsid w:val="00F72060"/>
    <w:rsid w:val="00F7466F"/>
    <w:rsid w:val="00F82AF4"/>
    <w:rsid w:val="00F83A65"/>
    <w:rsid w:val="00F973B9"/>
    <w:rsid w:val="00FA168B"/>
    <w:rsid w:val="00FA25DB"/>
    <w:rsid w:val="00FA4019"/>
    <w:rsid w:val="00FB0093"/>
    <w:rsid w:val="00FB4DC9"/>
    <w:rsid w:val="00FD013A"/>
    <w:rsid w:val="00FF2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905944"/>
  <w15:chartTrackingRefBased/>
  <w15:docId w15:val="{B3FBFC58-BFAB-43D9-82A5-02FBF73E7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6BCA"/>
    <w:rPr>
      <w:sz w:val="20"/>
      <w:szCs w:val="20"/>
    </w:rPr>
  </w:style>
  <w:style w:type="paragraph" w:styleId="Ttulo1">
    <w:name w:val="heading 1"/>
    <w:basedOn w:val="Normal"/>
    <w:next w:val="Normal"/>
    <w:qFormat/>
    <w:rsid w:val="0065452D"/>
    <w:pPr>
      <w:keepNext/>
      <w:jc w:val="both"/>
      <w:outlineLvl w:val="0"/>
    </w:pPr>
    <w:rPr>
      <w:rFonts w:ascii="Verdana" w:hAnsi="Verdana"/>
      <w:b/>
      <w:bCs/>
      <w:sz w:val="20"/>
      <w:u w:val="single"/>
    </w:rPr>
  </w:style>
  <w:style w:type="paragraph" w:styleId="Ttulo2">
    <w:name w:val="heading 2"/>
    <w:basedOn w:val="Normal"/>
    <w:next w:val="Normal"/>
    <w:qFormat/>
    <w:rsid w:val="0065452D"/>
    <w:pPr>
      <w:keepNext/>
      <w:ind w:left="2160"/>
      <w:jc w:val="both"/>
      <w:outlineLvl w:val="1"/>
    </w:pPr>
    <w:rPr>
      <w:rFonts w:ascii="Verdana" w:hAnsi="Verdana"/>
      <w:b/>
      <w:bCs/>
      <w:sz w:val="20"/>
    </w:rPr>
  </w:style>
  <w:style w:type="paragraph" w:styleId="Ttulo3">
    <w:name w:val="heading 3"/>
    <w:basedOn w:val="Normal"/>
    <w:next w:val="Normal"/>
    <w:qFormat/>
    <w:rsid w:val="0065452D"/>
    <w:pPr>
      <w:keepNext/>
      <w:ind w:left="1440" w:firstLine="720"/>
      <w:jc w:val="both"/>
      <w:outlineLvl w:val="2"/>
    </w:pPr>
    <w:rPr>
      <w:rFonts w:ascii="Verdana" w:hAnsi="Verdana"/>
      <w:b/>
      <w:bCs/>
      <w:sz w:val="20"/>
    </w:rPr>
  </w:style>
  <w:style w:type="paragraph" w:styleId="Ttulo4">
    <w:name w:val="heading 4"/>
    <w:basedOn w:val="Normal"/>
    <w:next w:val="Normal"/>
    <w:qFormat/>
    <w:rsid w:val="000B38AB"/>
    <w:pPr>
      <w:keepNext/>
      <w:spacing w:before="240" w:after="60"/>
      <w:outlineLvl w:val="3"/>
    </w:pPr>
    <w:rPr>
      <w:b/>
      <w:bCs/>
      <w:sz w:val="28"/>
      <w:szCs w:val="28"/>
    </w:rPr>
  </w:style>
  <w:style w:type="paragraph" w:styleId="Ttulo5">
    <w:name w:val="heading 5"/>
    <w:basedOn w:val="Normal"/>
    <w:next w:val="Normal"/>
    <w:link w:val="Ttulo5Car"/>
    <w:qFormat/>
    <w:rsid w:val="00AC679C"/>
    <w:pPr>
      <w:spacing w:before="240" w:after="60"/>
      <w:outlineLvl w:val="4"/>
    </w:pPr>
    <w:rPr>
      <w:rFonts w:ascii="Calibri" w:hAnsi="Calibri"/>
      <w:b/>
      <w:bCs/>
      <w:i/>
      <w:iCs/>
      <w:sz w:val="26"/>
      <w:szCs w:val="26"/>
    </w:rPr>
  </w:style>
  <w:style w:type="paragraph" w:styleId="Ttulo7">
    <w:name w:val="heading 7"/>
    <w:basedOn w:val="Normal"/>
    <w:next w:val="Normal"/>
    <w:qFormat/>
    <w:rsid w:val="0065452D"/>
    <w:pPr>
      <w:keepNext/>
      <w:jc w:val="both"/>
      <w:outlineLvl w:val="6"/>
    </w:pPr>
    <w:rPr>
      <w:rFonts w:ascii="Verdana" w:hAnsi="Verdana"/>
      <w:b/>
      <w:bCs/>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rsid w:val="0065452D"/>
    <w:pPr>
      <w:jc w:val="both"/>
    </w:pPr>
    <w:rPr>
      <w:rFonts w:ascii="Verdana" w:hAnsi="Verdana"/>
      <w:b/>
      <w:bCs/>
      <w:sz w:val="20"/>
      <w:u w:val="single"/>
    </w:rPr>
  </w:style>
  <w:style w:type="paragraph" w:styleId="Encabezado">
    <w:name w:val="header"/>
    <w:basedOn w:val="Normal"/>
    <w:rsid w:val="0065452D"/>
    <w:pPr>
      <w:tabs>
        <w:tab w:val="center" w:pos="4320"/>
        <w:tab w:val="right" w:pos="8640"/>
      </w:tabs>
    </w:pPr>
  </w:style>
  <w:style w:type="paragraph" w:styleId="Piedepgina">
    <w:name w:val="footer"/>
    <w:basedOn w:val="Normal"/>
    <w:rsid w:val="0065452D"/>
    <w:pPr>
      <w:tabs>
        <w:tab w:val="center" w:pos="4320"/>
        <w:tab w:val="right" w:pos="8640"/>
      </w:tabs>
    </w:pPr>
  </w:style>
  <w:style w:type="paragraph" w:customStyle="1" w:styleId="TableContents">
    <w:name w:val="Table Contents"/>
    <w:basedOn w:val="Normal"/>
    <w:rsid w:val="00A5745C"/>
    <w:pPr>
      <w:widowControl w:val="0"/>
      <w:suppressLineNumbers/>
      <w:suppressAutoHyphens/>
    </w:pPr>
    <w:rPr>
      <w:rFonts w:eastAsia="Lucida Sans Unicode"/>
      <w:kern w:val="1"/>
    </w:rPr>
  </w:style>
  <w:style w:type="paragraph" w:styleId="Textoindependiente3">
    <w:name w:val="Body Text 3"/>
    <w:basedOn w:val="Normal"/>
    <w:rsid w:val="00A5745C"/>
    <w:pPr>
      <w:spacing w:after="120"/>
    </w:pPr>
    <w:rPr>
      <w:sz w:val="16"/>
      <w:szCs w:val="16"/>
    </w:rPr>
  </w:style>
  <w:style w:type="paragraph" w:customStyle="1" w:styleId="JobTitle">
    <w:name w:val="Job Title"/>
    <w:rsid w:val="00A5745C"/>
    <w:pPr>
      <w:suppressAutoHyphens/>
      <w:spacing w:after="40" w:line="220" w:lineRule="atLeast"/>
    </w:pPr>
    <w:rPr>
      <w:rFonts w:ascii="Arial" w:eastAsia="Lucida Sans Unicode" w:hAnsi="Arial"/>
      <w:b/>
      <w:spacing w:val="-10"/>
      <w:kern w:val="1"/>
      <w:sz w:val="24"/>
      <w:szCs w:val="24"/>
    </w:rPr>
  </w:style>
  <w:style w:type="paragraph" w:customStyle="1" w:styleId="Achievement">
    <w:name w:val="Achievement"/>
    <w:basedOn w:val="Textoindependiente"/>
    <w:rsid w:val="00A5745C"/>
    <w:pPr>
      <w:widowControl w:val="0"/>
      <w:suppressAutoHyphens/>
      <w:spacing w:after="0" w:line="100" w:lineRule="atLeast"/>
      <w:ind w:right="-112"/>
    </w:pPr>
    <w:rPr>
      <w:rFonts w:eastAsia="Lucida Sans Unicode"/>
      <w:kern w:val="1"/>
    </w:rPr>
  </w:style>
  <w:style w:type="paragraph" w:styleId="Textoindependiente">
    <w:name w:val="Body Text"/>
    <w:basedOn w:val="Normal"/>
    <w:rsid w:val="00A5745C"/>
    <w:pPr>
      <w:spacing w:after="120"/>
    </w:pPr>
  </w:style>
  <w:style w:type="character" w:customStyle="1" w:styleId="WW8Num2z2">
    <w:name w:val="WW8Num2z2"/>
    <w:rsid w:val="0076167B"/>
    <w:rPr>
      <w:rFonts w:ascii="Wingdings" w:hAnsi="Wingdings"/>
    </w:rPr>
  </w:style>
  <w:style w:type="character" w:customStyle="1" w:styleId="Ttulo5Car">
    <w:name w:val="Título 5 Car"/>
    <w:link w:val="Ttulo5"/>
    <w:semiHidden/>
    <w:rsid w:val="00AC679C"/>
    <w:rPr>
      <w:rFonts w:ascii="Calibri" w:eastAsia="Times New Roman" w:hAnsi="Calibri" w:cs="Times New Roman"/>
      <w:b/>
      <w:bCs/>
      <w:i/>
      <w:iCs/>
      <w:sz w:val="26"/>
      <w:szCs w:val="26"/>
    </w:rPr>
  </w:style>
  <w:style w:type="character" w:styleId="Hipervnculo">
    <w:name w:val="Hyperlink"/>
    <w:rsid w:val="00423A9A"/>
    <w:rPr>
      <w:color w:val="0000FF"/>
      <w:u w:val="single"/>
    </w:rPr>
  </w:style>
  <w:style w:type="paragraph" w:styleId="Textodeglobo">
    <w:name w:val="Balloon Text"/>
    <w:basedOn w:val="Normal"/>
    <w:link w:val="TextodegloboCar"/>
    <w:rsid w:val="00750DC2"/>
    <w:rPr>
      <w:rFonts w:ascii="Lucida Grande" w:hAnsi="Lucida Grande" w:cs="Lucida Grande"/>
      <w:sz w:val="18"/>
      <w:szCs w:val="18"/>
    </w:rPr>
  </w:style>
  <w:style w:type="character" w:customStyle="1" w:styleId="TextodegloboCar">
    <w:name w:val="Texto de globo Car"/>
    <w:link w:val="Textodeglobo"/>
    <w:rsid w:val="00750DC2"/>
    <w:rPr>
      <w:rFonts w:ascii="Lucida Grande" w:hAnsi="Lucida Grande" w:cs="Lucida Grande"/>
      <w:sz w:val="18"/>
      <w:szCs w:val="18"/>
    </w:rPr>
  </w:style>
  <w:style w:type="paragraph" w:styleId="Prrafodelista">
    <w:name w:val="List Paragraph"/>
    <w:basedOn w:val="Normal"/>
    <w:uiPriority w:val="34"/>
    <w:qFormat/>
    <w:rsid w:val="00AD4677"/>
    <w:pPr>
      <w:ind w:left="720"/>
      <w:contextualSpacing/>
    </w:pPr>
  </w:style>
  <w:style w:type="paragraph" w:styleId="Revisin">
    <w:name w:val="Revision"/>
    <w:hidden/>
    <w:uiPriority w:val="99"/>
    <w:semiHidden/>
    <w:rsid w:val="007E4ED4"/>
    <w:rPr>
      <w:sz w:val="24"/>
      <w:szCs w:val="24"/>
    </w:rPr>
  </w:style>
  <w:style w:type="paragraph" w:customStyle="1" w:styleId="CVControlTag">
    <w:name w:val="CV Control Tag"/>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BDB4C4-945C-408A-9417-53B8040E6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96</Words>
  <Characters>457</Characters>
  <Application>Microsoft Office Word</Application>
  <DocSecurity>0</DocSecurity>
  <Lines>23</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NAME:</vt:lpstr>
      <vt:lpstr>NAME:</vt:lpstr>
    </vt:vector>
  </TitlesOfParts>
  <Manager/>
  <Company>ISS Corporation</Company>
  <LinksUpToDate>false</LinksUpToDate>
  <CharactersWithSpaces>539</CharactersWithSpaces>
  <SharedDoc>false</SharedDoc>
  <HyperlinkBase/>
  <HLinks>
    <vt:vector size="12" baseType="variant">
      <vt:variant>
        <vt:i4>2555958</vt:i4>
      </vt:variant>
      <vt:variant>
        <vt:i4>3</vt:i4>
      </vt:variant>
      <vt:variant>
        <vt:i4>0</vt:i4>
      </vt:variant>
      <vt:variant>
        <vt:i4>5</vt:i4>
      </vt:variant>
      <vt:variant>
        <vt:lpwstr>http://www.fitspr.com/</vt:lpwstr>
      </vt:variant>
      <vt:variant>
        <vt:lpwstr/>
      </vt:variant>
      <vt:variant>
        <vt:i4>1310844</vt:i4>
      </vt:variant>
      <vt:variant>
        <vt:i4>0</vt:i4>
      </vt:variant>
      <vt:variant>
        <vt:i4>0</vt:i4>
      </vt:variant>
      <vt:variant>
        <vt:i4>5</vt:i4>
      </vt:variant>
      <vt:variant>
        <vt:lpwstr>mailto:fits.llc@fitspr.com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Zaira Rodriguez</dc:creator>
  <cp:keywords/>
  <dc:description/>
  <cp:lastModifiedBy>Santiago Ciurlo</cp:lastModifiedBy>
  <cp:revision>6</cp:revision>
  <cp:lastPrinted>2023-04-12T20:25:00Z</cp:lastPrinted>
  <dcterms:created xsi:type="dcterms:W3CDTF">2026-06-18T16:31:00Z</dcterms:created>
  <dcterms:modified xsi:type="dcterms:W3CDTF">2026-07-28T21:57:00Z</dcterms:modified>
  <cp:category/>
  <dc:identifier/>
  <dc:language/>
</cp:coreProperties>
</file>