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jc w:val="center"/>
        <w:rPr>
          <w:rFonts w:eastAsiaTheme="minorHAnsi"/>
          <w:sz w:val="48"/>
          <w:szCs w:val="48"/>
        </w:rPr>
      </w:pPr>
      <w:r>
        <w:rPr>
          <w:rFonts w:eastAsiaTheme="minorHAnsi"/>
          <w:sz w:val="48"/>
          <w:szCs w:val="48"/>
        </w:rPr>
        <w:t>SDG Metadata Authoring Tool Template</w:t>
      </w:r>
    </w:p>
    <w:p>
      <w:pPr>
        <w:pStyle w:val="19"/>
        <w:jc w:val="center"/>
      </w:pPr>
      <w:r>
        <w:t>Word Version 3.4 (DRAFT)</w:t>
      </w:r>
    </w:p>
    <w:p>
      <w:pPr>
        <w:jc w:val="center"/>
      </w:pPr>
      <w:r>
        <w:t>Main and Detailed Concept Collection Form</w:t>
      </w:r>
    </w:p>
    <w:sdt>
      <w:sdtPr>
        <w:rPr>
          <w:rFonts w:asciiTheme="minorHAnsi" w:hAnsiTheme="minorHAnsi" w:eastAsiaTheme="minorHAnsi" w:cstheme="minorBidi"/>
          <w:color w:val="auto"/>
          <w:sz w:val="22"/>
          <w:szCs w:val="22"/>
        </w:rPr>
        <w:id w:val="-682818703"/>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6"/>
          </w:pPr>
          <w:r>
            <w:t>Contents</w:t>
          </w:r>
        </w:p>
        <w:p>
          <w:pPr>
            <w:pStyle w:val="22"/>
            <w:tabs>
              <w:tab w:val="right" w:leader="dot" w:pos="9350"/>
            </w:tabs>
            <w:rPr>
              <w:rFonts w:eastAsiaTheme="minorEastAsia"/>
            </w:rPr>
          </w:pPr>
          <w:r>
            <w:rPr>
              <w:rStyle w:val="18"/>
            </w:rPr>
            <w:fldChar w:fldCharType="begin"/>
          </w:r>
          <w:r>
            <w:rPr>
              <w:rStyle w:val="18"/>
            </w:rPr>
            <w:instrText xml:space="preserve"> TOC \o "1-3" \h \z \u </w:instrText>
          </w:r>
          <w:r>
            <w:rPr>
              <w:rStyle w:val="18"/>
            </w:rPr>
            <w:fldChar w:fldCharType="separate"/>
          </w:r>
          <w:r>
            <w:fldChar w:fldCharType="begin"/>
          </w:r>
          <w:r>
            <w:instrText xml:space="preserve"> HYPERLINK \l "_Toc37932741" </w:instrText>
          </w:r>
          <w:r>
            <w:fldChar w:fldCharType="separate"/>
          </w:r>
          <w:r>
            <w:rPr>
              <w:rStyle w:val="18"/>
            </w:rPr>
            <w:t>Metadata Attachment</w:t>
          </w:r>
          <w:r>
            <w:tab/>
          </w:r>
          <w:r>
            <w:fldChar w:fldCharType="begin"/>
          </w:r>
          <w:r>
            <w:instrText xml:space="preserve"> PAGEREF _Toc37932741 \h </w:instrText>
          </w:r>
          <w:r>
            <w:fldChar w:fldCharType="separate"/>
          </w:r>
          <w:r>
            <w:t>2</w:t>
          </w:r>
          <w:r>
            <w:fldChar w:fldCharType="end"/>
          </w:r>
          <w:r>
            <w:fldChar w:fldCharType="end"/>
          </w:r>
        </w:p>
        <w:p>
          <w:pPr>
            <w:pStyle w:val="22"/>
            <w:tabs>
              <w:tab w:val="right" w:leader="dot" w:pos="9350"/>
            </w:tabs>
            <w:rPr>
              <w:rFonts w:eastAsiaTheme="minorEastAsia"/>
            </w:rPr>
          </w:pPr>
          <w:r>
            <w:fldChar w:fldCharType="begin"/>
          </w:r>
          <w:r>
            <w:instrText xml:space="preserve"> HYPERLINK \l "_Toc37932742" </w:instrText>
          </w:r>
          <w:r>
            <w:fldChar w:fldCharType="separate"/>
          </w:r>
          <w:r>
            <w:rPr>
              <w:rStyle w:val="18"/>
            </w:rPr>
            <w:t>Metadata Submission Form</w:t>
          </w:r>
          <w:r>
            <w:tab/>
          </w:r>
          <w:r>
            <w:fldChar w:fldCharType="begin"/>
          </w:r>
          <w:r>
            <w:instrText xml:space="preserve"> PAGEREF _Toc37932742 \h </w:instrText>
          </w:r>
          <w:r>
            <w:fldChar w:fldCharType="separate"/>
          </w:r>
          <w:r>
            <w:t>2</w:t>
          </w:r>
          <w:r>
            <w:fldChar w:fldCharType="end"/>
          </w:r>
          <w:r>
            <w:fldChar w:fldCharType="end"/>
          </w:r>
        </w:p>
        <w:p>
          <w:pPr>
            <w:pStyle w:val="23"/>
            <w:tabs>
              <w:tab w:val="right" w:leader="dot" w:pos="9350"/>
            </w:tabs>
            <w:rPr>
              <w:rFonts w:eastAsiaTheme="minorEastAsia"/>
            </w:rPr>
          </w:pPr>
          <w:r>
            <w:fldChar w:fldCharType="begin"/>
          </w:r>
          <w:r>
            <w:instrText xml:space="preserve"> HYPERLINK \l "_Toc37932743" </w:instrText>
          </w:r>
          <w:r>
            <w:fldChar w:fldCharType="separate"/>
          </w:r>
          <w:r>
            <w:rPr>
              <w:rStyle w:val="18"/>
            </w:rPr>
            <w:t>0. Indicator information</w:t>
          </w:r>
          <w:r>
            <w:tab/>
          </w:r>
          <w:r>
            <w:fldChar w:fldCharType="begin"/>
          </w:r>
          <w:r>
            <w:instrText xml:space="preserve"> PAGEREF _Toc37932743 \h </w:instrText>
          </w:r>
          <w:r>
            <w:fldChar w:fldCharType="separate"/>
          </w:r>
          <w:r>
            <w:t>2</w:t>
          </w:r>
          <w:r>
            <w:fldChar w:fldCharType="end"/>
          </w:r>
          <w:r>
            <w:fldChar w:fldCharType="end"/>
          </w:r>
        </w:p>
        <w:p>
          <w:pPr>
            <w:pStyle w:val="23"/>
            <w:tabs>
              <w:tab w:val="right" w:leader="dot" w:pos="9350"/>
            </w:tabs>
            <w:rPr>
              <w:rFonts w:eastAsiaTheme="minorEastAsia"/>
            </w:rPr>
          </w:pPr>
          <w:r>
            <w:fldChar w:fldCharType="begin"/>
          </w:r>
          <w:r>
            <w:instrText xml:space="preserve"> HYPERLINK \l "_Toc37932744" </w:instrText>
          </w:r>
          <w:r>
            <w:fldChar w:fldCharType="separate"/>
          </w:r>
          <w:r>
            <w:rPr>
              <w:rStyle w:val="18"/>
            </w:rPr>
            <w:t>1. Data reporter</w:t>
          </w:r>
          <w:r>
            <w:tab/>
          </w:r>
          <w:r>
            <w:fldChar w:fldCharType="begin"/>
          </w:r>
          <w:r>
            <w:instrText xml:space="preserve"> PAGEREF _Toc37932744 \h </w:instrText>
          </w:r>
          <w:r>
            <w:fldChar w:fldCharType="separate"/>
          </w:r>
          <w:r>
            <w:t>2</w:t>
          </w:r>
          <w:r>
            <w:fldChar w:fldCharType="end"/>
          </w:r>
          <w:r>
            <w:fldChar w:fldCharType="end"/>
          </w:r>
        </w:p>
        <w:p>
          <w:pPr>
            <w:pStyle w:val="23"/>
            <w:tabs>
              <w:tab w:val="right" w:leader="dot" w:pos="9350"/>
            </w:tabs>
            <w:rPr>
              <w:rFonts w:eastAsiaTheme="minorEastAsia"/>
            </w:rPr>
          </w:pPr>
          <w:r>
            <w:fldChar w:fldCharType="begin"/>
          </w:r>
          <w:r>
            <w:instrText xml:space="preserve"> HYPERLINK \l "_Toc37932745" </w:instrText>
          </w:r>
          <w:r>
            <w:fldChar w:fldCharType="separate"/>
          </w:r>
          <w:r>
            <w:rPr>
              <w:rStyle w:val="18"/>
            </w:rPr>
            <w:t>2. Definition, concepts, and classifications</w:t>
          </w:r>
          <w:r>
            <w:tab/>
          </w:r>
          <w:r>
            <w:fldChar w:fldCharType="begin"/>
          </w:r>
          <w:r>
            <w:instrText xml:space="preserve"> PAGEREF _Toc37932745 \h </w:instrText>
          </w:r>
          <w:r>
            <w:fldChar w:fldCharType="separate"/>
          </w:r>
          <w:r>
            <w:t>3</w:t>
          </w:r>
          <w:r>
            <w:fldChar w:fldCharType="end"/>
          </w:r>
          <w:r>
            <w:fldChar w:fldCharType="end"/>
          </w:r>
        </w:p>
        <w:p>
          <w:pPr>
            <w:pStyle w:val="23"/>
            <w:tabs>
              <w:tab w:val="right" w:leader="dot" w:pos="9350"/>
            </w:tabs>
            <w:rPr>
              <w:rFonts w:eastAsiaTheme="minorEastAsia"/>
            </w:rPr>
          </w:pPr>
          <w:r>
            <w:fldChar w:fldCharType="begin"/>
          </w:r>
          <w:r>
            <w:instrText xml:space="preserve"> HYPERLINK \l "_Toc37932746" </w:instrText>
          </w:r>
          <w:r>
            <w:fldChar w:fldCharType="separate"/>
          </w:r>
          <w:r>
            <w:rPr>
              <w:rStyle w:val="18"/>
            </w:rPr>
            <w:t>3. Data source type and data collection method</w:t>
          </w:r>
          <w:r>
            <w:tab/>
          </w:r>
          <w:r>
            <w:fldChar w:fldCharType="begin"/>
          </w:r>
          <w:r>
            <w:instrText xml:space="preserve"> PAGEREF _Toc37932746 \h </w:instrText>
          </w:r>
          <w:r>
            <w:fldChar w:fldCharType="separate"/>
          </w:r>
          <w:r>
            <w:t>3</w:t>
          </w:r>
          <w:r>
            <w:fldChar w:fldCharType="end"/>
          </w:r>
          <w:r>
            <w:fldChar w:fldCharType="end"/>
          </w:r>
        </w:p>
        <w:p>
          <w:pPr>
            <w:pStyle w:val="23"/>
            <w:tabs>
              <w:tab w:val="right" w:leader="dot" w:pos="9350"/>
            </w:tabs>
            <w:rPr>
              <w:rFonts w:eastAsiaTheme="minorEastAsia"/>
            </w:rPr>
          </w:pPr>
          <w:r>
            <w:fldChar w:fldCharType="begin"/>
          </w:r>
          <w:r>
            <w:instrText xml:space="preserve"> HYPERLINK \l "_Toc37932747" </w:instrText>
          </w:r>
          <w:r>
            <w:fldChar w:fldCharType="separate"/>
          </w:r>
          <w:r>
            <w:rPr>
              <w:rStyle w:val="18"/>
            </w:rPr>
            <w:t>4. Other methodological considerations</w:t>
          </w:r>
          <w:r>
            <w:tab/>
          </w:r>
          <w:r>
            <w:fldChar w:fldCharType="begin"/>
          </w:r>
          <w:r>
            <w:instrText xml:space="preserve"> PAGEREF _Toc37932747 \h </w:instrText>
          </w:r>
          <w:r>
            <w:fldChar w:fldCharType="separate"/>
          </w:r>
          <w:r>
            <w:t>3</w:t>
          </w:r>
          <w:r>
            <w:fldChar w:fldCharType="end"/>
          </w:r>
          <w:r>
            <w:fldChar w:fldCharType="end"/>
          </w:r>
        </w:p>
        <w:p>
          <w:pPr>
            <w:pStyle w:val="23"/>
            <w:tabs>
              <w:tab w:val="right" w:leader="dot" w:pos="9350"/>
            </w:tabs>
            <w:rPr>
              <w:rFonts w:eastAsiaTheme="minorEastAsia"/>
            </w:rPr>
          </w:pPr>
          <w:r>
            <w:fldChar w:fldCharType="begin"/>
          </w:r>
          <w:r>
            <w:instrText xml:space="preserve"> HYPERLINK \l "_Toc37932748" </w:instrText>
          </w:r>
          <w:r>
            <w:fldChar w:fldCharType="separate"/>
          </w:r>
          <w:r>
            <w:rPr>
              <w:rStyle w:val="18"/>
            </w:rPr>
            <w:t>5. Data availability and disaggregation</w:t>
          </w:r>
          <w:r>
            <w:tab/>
          </w:r>
          <w:r>
            <w:fldChar w:fldCharType="begin"/>
          </w:r>
          <w:r>
            <w:instrText xml:space="preserve"> PAGEREF _Toc37932748 \h </w:instrText>
          </w:r>
          <w:r>
            <w:fldChar w:fldCharType="separate"/>
          </w:r>
          <w:r>
            <w:t>4</w:t>
          </w:r>
          <w:r>
            <w:fldChar w:fldCharType="end"/>
          </w:r>
          <w:r>
            <w:fldChar w:fldCharType="end"/>
          </w:r>
        </w:p>
        <w:p>
          <w:pPr>
            <w:pStyle w:val="23"/>
            <w:tabs>
              <w:tab w:val="right" w:leader="dot" w:pos="9350"/>
            </w:tabs>
            <w:rPr>
              <w:rFonts w:eastAsiaTheme="minorEastAsia"/>
            </w:rPr>
          </w:pPr>
          <w:r>
            <w:fldChar w:fldCharType="begin"/>
          </w:r>
          <w:r>
            <w:instrText xml:space="preserve"> HYPERLINK \l "_Toc37932749" </w:instrText>
          </w:r>
          <w:r>
            <w:fldChar w:fldCharType="separate"/>
          </w:r>
          <w:r>
            <w:rPr>
              <w:rStyle w:val="18"/>
            </w:rPr>
            <w:t>6. Comparability/deviation from international standards</w:t>
          </w:r>
          <w:r>
            <w:tab/>
          </w:r>
          <w:r>
            <w:fldChar w:fldCharType="begin"/>
          </w:r>
          <w:r>
            <w:instrText xml:space="preserve"> PAGEREF _Toc37932749 \h </w:instrText>
          </w:r>
          <w:r>
            <w:fldChar w:fldCharType="separate"/>
          </w:r>
          <w:r>
            <w:t>4</w:t>
          </w:r>
          <w:r>
            <w:fldChar w:fldCharType="end"/>
          </w:r>
          <w:r>
            <w:fldChar w:fldCharType="end"/>
          </w:r>
        </w:p>
        <w:p>
          <w:pPr>
            <w:pStyle w:val="23"/>
            <w:tabs>
              <w:tab w:val="right" w:leader="dot" w:pos="9350"/>
            </w:tabs>
            <w:rPr>
              <w:rFonts w:eastAsiaTheme="minorEastAsia"/>
            </w:rPr>
          </w:pPr>
          <w:r>
            <w:fldChar w:fldCharType="begin"/>
          </w:r>
          <w:r>
            <w:instrText xml:space="preserve"> HYPERLINK \l "_Toc37932750" </w:instrText>
          </w:r>
          <w:r>
            <w:fldChar w:fldCharType="separate"/>
          </w:r>
          <w:r>
            <w:rPr>
              <w:rStyle w:val="18"/>
            </w:rPr>
            <w:t>7. References and documentation</w:t>
          </w:r>
          <w:r>
            <w:tab/>
          </w:r>
          <w:r>
            <w:fldChar w:fldCharType="begin"/>
          </w:r>
          <w:r>
            <w:instrText xml:space="preserve"> PAGEREF _Toc37932750 \h </w:instrText>
          </w:r>
          <w:r>
            <w:fldChar w:fldCharType="separate"/>
          </w:r>
          <w:r>
            <w:t>4</w:t>
          </w:r>
          <w:r>
            <w:fldChar w:fldCharType="end"/>
          </w:r>
          <w:r>
            <w:fldChar w:fldCharType="end"/>
          </w:r>
        </w:p>
        <w:p>
          <w:pPr>
            <w:pStyle w:val="22"/>
            <w:tabs>
              <w:tab w:val="right" w:leader="dot" w:pos="9350"/>
            </w:tabs>
            <w:rPr>
              <w:rFonts w:eastAsiaTheme="minorEastAsia"/>
            </w:rPr>
          </w:pPr>
          <w:r>
            <w:fldChar w:fldCharType="begin"/>
          </w:r>
          <w:r>
            <w:instrText xml:space="preserve"> HYPERLINK \l "_Toc37932751" </w:instrText>
          </w:r>
          <w:r>
            <w:fldChar w:fldCharType="separate"/>
          </w:r>
          <w:r>
            <w:rPr>
              <w:rStyle w:val="18"/>
              <w:rFonts w:eastAsia="Times New Roman" w:cs="Times New Roman"/>
              <w:lang w:val="en-GB" w:eastAsia="en-GB"/>
            </w:rPr>
            <w:t>Appendices</w:t>
          </w:r>
          <w:r>
            <w:tab/>
          </w:r>
          <w:r>
            <w:fldChar w:fldCharType="begin"/>
          </w:r>
          <w:r>
            <w:instrText xml:space="preserve"> PAGEREF _Toc37932751 \h </w:instrText>
          </w:r>
          <w:r>
            <w:fldChar w:fldCharType="separate"/>
          </w:r>
          <w:r>
            <w:t>4</w:t>
          </w:r>
          <w:r>
            <w:fldChar w:fldCharType="end"/>
          </w:r>
          <w:r>
            <w:fldChar w:fldCharType="end"/>
          </w:r>
        </w:p>
        <w:p>
          <w:pPr>
            <w:pStyle w:val="23"/>
            <w:tabs>
              <w:tab w:val="right" w:leader="dot" w:pos="9350"/>
            </w:tabs>
            <w:rPr>
              <w:rFonts w:eastAsiaTheme="minorEastAsia"/>
            </w:rPr>
          </w:pPr>
          <w:r>
            <w:fldChar w:fldCharType="begin"/>
          </w:r>
          <w:r>
            <w:instrText xml:space="preserve"> HYPERLINK \l "_Toc37932752" </w:instrText>
          </w:r>
          <w:r>
            <w:fldChar w:fldCharType="separate"/>
          </w:r>
          <w:r>
            <w:rPr>
              <w:rStyle w:val="18"/>
            </w:rPr>
            <w:t>A. Definitions of Metadata Concepts</w:t>
          </w:r>
          <w:r>
            <w:tab/>
          </w:r>
          <w:r>
            <w:fldChar w:fldCharType="begin"/>
          </w:r>
          <w:r>
            <w:instrText xml:space="preserve"> PAGEREF _Toc37932752 \h </w:instrText>
          </w:r>
          <w:r>
            <w:fldChar w:fldCharType="separate"/>
          </w:r>
          <w:r>
            <w:t>4</w:t>
          </w:r>
          <w:r>
            <w:fldChar w:fldCharType="end"/>
          </w:r>
          <w:r>
            <w:fldChar w:fldCharType="end"/>
          </w:r>
        </w:p>
        <w:p>
          <w:pPr>
            <w:pStyle w:val="23"/>
            <w:tabs>
              <w:tab w:val="right" w:leader="dot" w:pos="9350"/>
            </w:tabs>
            <w:rPr>
              <w:rFonts w:eastAsiaTheme="minorEastAsia"/>
            </w:rPr>
          </w:pPr>
          <w:r>
            <w:fldChar w:fldCharType="begin"/>
          </w:r>
          <w:r>
            <w:instrText xml:space="preserve"> HYPERLINK \l "_Toc37932753" </w:instrText>
          </w:r>
          <w:r>
            <w:fldChar w:fldCharType="separate"/>
          </w:r>
          <w:r>
            <w:rPr>
              <w:rStyle w:val="18"/>
            </w:rPr>
            <w:t>B. Mapping of SDMX Detailed Concepts to IAEG-SDG File Format</w:t>
          </w:r>
          <w:r>
            <w:tab/>
          </w:r>
          <w:r>
            <w:fldChar w:fldCharType="begin"/>
          </w:r>
          <w:r>
            <w:instrText xml:space="preserve"> PAGEREF _Toc37932753 \h </w:instrText>
          </w:r>
          <w:r>
            <w:fldChar w:fldCharType="separate"/>
          </w:r>
          <w:r>
            <w:t>7</w:t>
          </w:r>
          <w:r>
            <w:fldChar w:fldCharType="end"/>
          </w:r>
          <w:r>
            <w:fldChar w:fldCharType="end"/>
          </w:r>
        </w:p>
        <w:p>
          <w:pPr>
            <w:pStyle w:val="23"/>
            <w:tabs>
              <w:tab w:val="right" w:leader="dot" w:pos="9350"/>
            </w:tabs>
            <w:rPr>
              <w:b/>
              <w:bCs/>
            </w:rPr>
          </w:pPr>
          <w:r>
            <w:fldChar w:fldCharType="begin"/>
          </w:r>
          <w:r>
            <w:instrText xml:space="preserve"> HYPERLINK \l "_Toc37932754" </w:instrText>
          </w:r>
          <w:r>
            <w:fldChar w:fldCharType="separate"/>
          </w:r>
          <w:r>
            <w:rPr>
              <w:rStyle w:val="18"/>
            </w:rPr>
            <w:t>C. Mapping of IAEG-SDG File Format to SDMX Detailed Concepts</w:t>
          </w:r>
          <w:r>
            <w:tab/>
          </w:r>
          <w:r>
            <w:fldChar w:fldCharType="begin"/>
          </w:r>
          <w:r>
            <w:instrText xml:space="preserve"> PAGEREF _Toc37932754 \h </w:instrText>
          </w:r>
          <w:r>
            <w:fldChar w:fldCharType="separate"/>
          </w:r>
          <w:r>
            <w:t>8</w:t>
          </w:r>
          <w:r>
            <w:fldChar w:fldCharType="end"/>
          </w:r>
          <w:r>
            <w:fldChar w:fldCharType="end"/>
          </w:r>
          <w:r>
            <w:rPr>
              <w:b/>
              <w:bCs/>
            </w:rPr>
            <w:fldChar w:fldCharType="end"/>
          </w:r>
        </w:p>
      </w:sdtContent>
    </w:sdt>
    <w:p>
      <w:pPr>
        <w:pStyle w:val="37"/>
        <w:outlineLvl w:val="9"/>
      </w:pPr>
      <w:r>
        <w:t>Instructions</w:t>
      </w:r>
    </w:p>
    <w:p>
      <w:r>
        <w:rPr>
          <w:b/>
          <w:bCs/>
        </w:rPr>
        <w:t>This is a template for providing metadata for SDG indicators</w:t>
      </w:r>
      <w:r>
        <w:t xml:space="preserve">. The tables listed below use the SDMX Metadata Concepts prepared by the SDG SDMX Working Group of the IAEG-SDGs to provide a standard format for your metadata. This enables more efficient and accurate processing. </w:t>
      </w:r>
    </w:p>
    <w:p>
      <w:r>
        <w:rPr>
          <w:b/>
          <w:bCs/>
        </w:rPr>
        <w:t>Both national and global metadata can be submitted using this tool.</w:t>
      </w:r>
      <w:r>
        <w:t xml:space="preserve"> Headers, text, bullets, tables, formulas, and images can be cut and pasted into their corresponding cell without additional formatting.</w:t>
      </w:r>
      <w:r>
        <w:rPr>
          <w:rStyle w:val="14"/>
        </w:rPr>
        <w:footnoteReference w:id="0"/>
      </w:r>
      <w:r>
        <w:t xml:space="preserve"> A </w:t>
      </w:r>
      <w:r>
        <w:fldChar w:fldCharType="begin"/>
      </w:r>
      <w:r>
        <w:instrText xml:space="preserve"> HYPERLINK \l "Mapping" </w:instrText>
      </w:r>
      <w:r>
        <w:fldChar w:fldCharType="separate"/>
      </w:r>
      <w:r>
        <w:rPr>
          <w:rStyle w:val="18"/>
        </w:rPr>
        <w:t>mapping</w:t>
      </w:r>
      <w:r>
        <w:rPr>
          <w:rStyle w:val="18"/>
        </w:rPr>
        <w:fldChar w:fldCharType="end"/>
      </w:r>
      <w:r>
        <w:t xml:space="preserve"> of the IAEG-SDG metadata file format to SDMX metadata concepts is also provided.</w:t>
      </w:r>
    </w:p>
    <w:p>
      <w:r>
        <w:rPr>
          <w:b/>
          <w:bCs/>
        </w:rPr>
        <w:t>Use only the metadata concepts provided</w:t>
      </w:r>
      <w:r>
        <w:t xml:space="preserve">. Do not add additional metadata concepts. Only the SDMX Metadata Concepts will be read by our automation tool. Use the detailed metadata concepts (preceded by a number and a letter e.g. “0.a”) where available and as feasible; otherwise use the main concepts (preceded by a number e.g. “0”). If you are not sure where to put metadata within the existing SDMX Metadata Concepts, see the </w:t>
      </w:r>
      <w:r>
        <w:fldChar w:fldCharType="begin"/>
      </w:r>
      <w:r>
        <w:instrText xml:space="preserve"> HYPERLINK \l "Metadata_Concept_Definitions" </w:instrText>
      </w:r>
      <w:r>
        <w:fldChar w:fldCharType="separate"/>
      </w:r>
      <w:r>
        <w:rPr>
          <w:rStyle w:val="18"/>
        </w:rPr>
        <w:t>descriptions</w:t>
      </w:r>
      <w:r>
        <w:rPr>
          <w:rStyle w:val="18"/>
        </w:rPr>
        <w:fldChar w:fldCharType="end"/>
      </w:r>
      <w:r>
        <w:t xml:space="preserve"> provided. </w:t>
      </w:r>
    </w:p>
    <w:p>
      <w:r>
        <w:rPr>
          <w:b/>
          <w:bCs/>
        </w:rPr>
        <w:t>Submit one set of tables for each SDG indicator metadata file</w:t>
      </w:r>
      <w:r>
        <w:t>.</w:t>
      </w:r>
    </w:p>
    <w:p/>
    <w:p>
      <w:pPr>
        <w:pStyle w:val="37"/>
        <w:outlineLvl w:val="0"/>
      </w:pPr>
      <w:bookmarkStart w:id="0" w:name="_Toc37932741"/>
      <w:r>
        <w:t>Metadata Attachment</w:t>
      </w:r>
      <w:bookmarkEnd w:id="0"/>
    </w:p>
    <w:p>
      <w:pPr>
        <w:spacing w:after="0"/>
        <w:rPr>
          <w:sz w:val="26"/>
          <w:szCs w:val="26"/>
        </w:rPr>
      </w:pPr>
      <w:r>
        <w:rPr>
          <w:sz w:val="26"/>
          <w:szCs w:val="26"/>
        </w:rPr>
        <w:t>Reporting type</w:t>
      </w:r>
    </w:p>
    <w:sdt>
      <w:sdtPr>
        <w:alias w:val="Reporting Type"/>
        <w:tag w:val="ddReportingType"/>
        <w:id w:val="-136573180"/>
        <w:placeholder>
          <w:docPart w:val="AC4C4D2681C1478B808B26B73E0AC72E"/>
        </w:placeholder>
        <w:dropDownList>
          <w:listItem w:displayText="Global (G)" w:value="G"/>
          <w:listItem w:displayText="Regional (R)" w:value="R"/>
          <w:listItem w:displayText="National (N)" w:value="N"/>
        </w:dropDownList>
      </w:sdtPr>
      <w:sdtContent>
        <w:p>
          <w:permStart w:id="0" w:edGrp="everyone"/>
          <w:r>
            <w:t>National (N)</w:t>
          </w:r>
        </w:p>
      </w:sdtContent>
    </w:sdt>
    <w:permEnd w:id="0"/>
    <w:p>
      <w:pPr>
        <w:spacing w:after="0"/>
        <w:rPr>
          <w:sz w:val="26"/>
          <w:szCs w:val="26"/>
        </w:rPr>
      </w:pPr>
      <w:r>
        <w:rPr>
          <w:sz w:val="26"/>
          <w:szCs w:val="26"/>
        </w:rPr>
        <w:t>SDG series</w:t>
      </w:r>
    </w:p>
    <w:sdt>
      <w:sdtPr>
        <w:alias w:val="SDG Series"/>
        <w:tag w:val="ddSeries"/>
        <w:id w:val="590363093"/>
        <w:placeholder>
          <w:docPart w:val="DB7371FC7ED840DFBDF71FAA6B56F845"/>
        </w:placeholder>
        <w:dropDownList>
          <w:listItem w:displayText="0.0.0 National series not in global framework (_)" w:value="_"/>
          <w:listItem w:displayText="1.1.1 Proportion of population below international poverty line [1.1.1] (SI_POV_DAY1)" w:value="SI_POV_DAY1"/>
          <w:listItem w:displayText="1.1.1 Employed population below international poverty line [1.1.1] (SI_POV_EMP1)" w:value="SI_POV_EMP1"/>
          <w:listItem w:displayText="1.2.1 Proportion of population living below the national poverty line [1.2.1] (SI_POV_NAHC)" w:value="SI_POV_NAHC"/>
          <w:listItem w:displayText="1.2.2 Proportion of population living in poverty in all its dimensions according to national definitions [1.2.2] (SI_POV_NMPI)" w:value="SI_POV_NMPI"/>
          <w:listItem w:displayText="1.2.2 Average proportion of deprivations for people multidimensionally poor [1.2.2] (SD_MDP_ANDI)" w:value="SD_MDP_ANDI"/>
          <w:listItem w:displayText="1.2.2 Proportion of children living in child-specific multidimensional poverty [1.2.2] (SD_MDP_CSMP)" w:value="SD_MDP_CSMP"/>
          <w:listItem w:displayText="1.2.2 Proportion of population living in multidimensional poverty [1.2.2] (SD_MDP_MUHC)" w:value="SD_MDP_MUHC"/>
          <w:listItem w:displayText="1.2.2 Proportion of households living in multidimensional poverty [1.2.2] (SD_MDP_MUHHC)" w:value="SD_MDP_MUHHC"/>
          <w:listItem w:displayText="1.3.1 Proportion of population covered by at least one social protection benefit [1.3.1] (SI_COV_BENFTS)" w:value="SI_COV_BENFTS"/>
          <w:listItem w:displayText="1.3.1 Proportion of children/households receiving child/family cash benefit [1.3.1] (SI_COV_CHLD)" w:value="SI_COV_CHLD"/>
          <w:listItem w:displayText="1.3.1 Proportion of population with severe disabilities receiving disability cash benefit [1.3.1] (SI_COV_DISAB)" w:value="SI_COV_DISAB"/>
          <w:listItem w:displayText="1.3.1 Proportion of population covered by labour market programs [1.3.1] (SI_COV_LMKT)" w:value="SI_COV_LMKT"/>
          <w:listItem w:displayText="1.3.1 Proportion of mothers with newborns receiving maternity cash benefit [1.3.1] (SI_COV_MATNL)" w:value="SI_COV_MATNL"/>
          <w:listItem w:displayText="1.3.1 Proportion of population above statutory pensionable age receiving a pension [1.3.1] (SI_COV_PENSN)" w:value="SI_COV_PENSN"/>
          <w:listItem w:displayText="1.3.1 Proportion of poor population receiving social assistance cash benefit [1.3.1] (SI_COV_POOR)" w:value="SI_COV_POOR"/>
          <w:listItem w:displayText="1.3.1 Proportion of population covered by social assistance programs [1.3.1] (SI_COV_SOCAST)" w:value="SI_COV_SOCAST"/>
          <w:listItem w:displayText="1.3.1 Proportion of population covered by social insurance programs [1.3.1] (SI_COV_SOCINS)" w:value="SI_COV_SOCINS"/>
          <w:listItem w:displayText="1.3.1 Proportion of unemployed persons receiving unemployment cash benefit [1.3.1] (SI_COV_UEMP)" w:value="SI_COV_UEMP"/>
          <w:listItem w:displayText="1.3.1 Proportion of vulnerable population receiving social assistance cash benefit [1.3.1] (SI_COV_VULN)" w:value="SI_COV_VULN"/>
          <w:listItem w:displayText="1.3.1 Proportion of employed population covered in the event of work injury [1.3.1] (SI_COV_WKINJRY)" w:value="SI_COV_WKINJRY"/>
          <w:listItem w:displayText="1.4.1 Proportion of population living in households with access to basic services [1.4.1] (SP_ACS_BSRV)" w:value="SP_ACS_BSRV"/>
          <w:listItem w:displayText="1.4.1 Proportion of population using basic sanitation services [1.4.1] (SP_ACS_BSRVSAN)" w:value="SP_ACS_BSRVSAN"/>
          <w:listItem w:displayText="1.4.1 Proportion of population using basic drinking water services [1.4.1] (SP_ACS_BSRVH2O)" w:value="SP_ACS_BSRVH2O"/>
          <w:listItem w:displayText="1.4.2 Proportion of people with legally recognized documentation of their rights to land out of total adult population [1.4.2] (SP_LGL_LNDDOC)" w:value="SP_LGL_LNDDOC"/>
          <w:listItem w:displayText="1.4.2 Proportion of people who perceive their rights to land as secure out of total adult population [1.4.2] (SP_LGL_LNDSEC)" w:value="SP_LGL_LNDSEC"/>
          <w:listItem w:displayText="1.4.2 Proportion of people with secure tenure rights to land out of total adult population [1.4.2] (SP_LGL_LNDSTR)" w:value="SP_LGL_LNDSTR"/>
          <w:listItem w:displayText="1.5.1, 11.5.1, 13.1.1 Number of missing persons due to disaster [1.5.1, 11.5.1, 13.1.1] (VC_DSR_MISS)" w:value="VC_DSR_MISS"/>
          <w:listItem w:displayText="1.5.1, 11.5.1, 13.1.1 Number of people affected by disaster [1.5.1, 11.5.1, 13.1.1] (VC_DSR_AFFCT)" w:value="VC_DSR_AFFCT"/>
          <w:listItem w:displayText="1.5.1, 11.5.1, 13.1.1 Number of deaths due to disaster [1.5.1, 11.5.1, 13.1.1] (VC_DSR_MORT)" w:value="VC_DSR_MORT"/>
          <w:listItem w:displayText="1.5.1, 11.5.1, 13.1.1 Number of deaths and missing persons attributed to disasters per 100,000 population [1.5.1, 11.5.1, 13.1.1] (VC_DSR_MTMP)" w:value="VC_DSR_MTMP"/>
          <w:listItem w:displayText="1.5.1, 11.5.1, 13.1.1 Number of deaths and missing persons attributed to disasters [1.5.1, 11.5.1, 13.1.1] (VC_DSR_MMHN)" w:value="VC_DSR_MMHN"/>
          <w:listItem w:displayText="1.5.1, 11.5.1, 13.1.1 Number of directly affected persons attributed to disasters per 100,000 population [1.5.1, 11.5.1, 13.1.1] (VC_DSR_DAFF)" w:value="VC_DSR_DAFF"/>
          <w:listItem w:displayText="1.5.1, 11.5.1, 13.1.1 Number of injured or ill people attributed to disasters [1.5.1, 11.5.1, 13.1.1] (VC_DSR_IJILN)" w:value="VC_DSR_IJILN"/>
          <w:listItem w:displayText="1.5.1, 11.5.1, 13.1.1 Number of people whose damaged dwellings were attributed to disasters [1.5.1, 11.5.1, 13.1.1] (VC_DSR_PDAN)" w:value="VC_DSR_PDAN"/>
          <w:listItem w:displayText="1.5.1, 11.5.1, 13.1.1 Number damaged dwellings attributed to disasters [1.5.1, 11.5.1, 13.1.1] (VC_DSR_DDHN)" w:value="VC_DSR_DDHN"/>
          <w:listItem w:displayText="1.5.1, 11.5.1, 13.1.1 Number of people whose destroyed dwellings were attributed to disasters [1.5.1, 11.5.1, 13.1.1] (VC_DSR_PDYN)" w:value="VC_DSR_PDYN"/>
          <w:listItem w:displayText="1.5.1, 11.5.1, 13.1.1 Number of destroyed dwellings attributed to disasters [1.5.1, 11.5.1, 13.1.1] (VC_DSR_DYDN)" w:value="VC_DSR_DYDN"/>
          <w:listItem w:displayText="1.5.1, 11.5.1, 13.1.1 Number of people whose livelihoods were disrupted or destroyed, attributed to disasters [1.5.1, 11.5.1, 13.1.1] (VC_DSR_PDLN)" w:value="VC_DSR_PDLN"/>
          <w:listItem w:displayText="1.5.1, 11.5.1, 13.1.1 Number destroyed dwellings attributed to disasters, by hazard type [1.5.1, 11.5.1, 13.1.1] (VC_DSR_DYHN)" w:value="VC_DSR_DYHN"/>
          <w:listItem w:displayText="1.5.3, 11.b.1, 13.1.2 Countries that reported having a National DRR Strategy which is aligned to the Sendai Framework to a certain extent (1 = YES; 0 = NO) [1.5.3, 11.b.1, 13.1.2] (SG_DSR_SFDRR)" w:value="SG_DSR_SFDRR"/>
          <w:listItem w:displayText="1.5.2 Direct economic loss attributed to disasters [1.5.2] (VC_DSR_GDPLS)" w:value="VC_DSR_GDPLS"/>
          <w:listItem w:displayText="1.5.2, 11.5.2 Direct economic loss attributed to disasters relative to GDP [1.5.2, 11.5.2] (VC_DSR_LSGP)" w:value="VC_DSR_LSGP"/>
          <w:listItem w:displayText="1.5.2, 11.5.2 Direct agriculture loss attributed to disasters [1.5.2, 11.5.2] (VC_DSR_AGLH)" w:value="VC_DSR_AGLH"/>
          <w:listItem w:displayText="1.5.2, 11.5.2 Direct economic loss in the housing sector attributed to disasters, by hazard type [1.5.2, 11.5.2] (VC_DSR_HOLH)" w:value="VC_DSR_HOLH"/>
          <w:listItem w:displayText="1.5.2, 11.5.2 Direct economic loss resulting from damaged or destroyed critical infrastructure attributed to disasters [1.5.2, 11.5.2] (VC_DSR_CILN)" w:value="VC_DSR_CILN"/>
          <w:listItem w:displayText="1.5.2, 11.5.2 Direct economic loss to cultural heritage damaged or destroyed attributed to disasters [1.5.2, 11.5.2] (VC_DSR_CHLN)" w:value="VC_DSR_CHLN"/>
          <w:listItem w:displayText="1.5.2, 11.5.2 Direct economic loss to other damaged or destroyed productive assets attributed to disasters [1.5.2, 11.5.2] (VC_DSR_DDPA)" w:value="VC_DSR_DDPA"/>
          <w:listItem w:displayText="1.5.3 Countries with legislative and/or regulatory provisions been made for managing disaster risk (1 = YES; 0 = NO) [1.5.3] (SG_DSR_LEGREG)" w:value="SG_DSR_LEGREG"/>
          <w:listItem w:displayText="1.5.3, 11.b.1, 13.1.2 Score of adoption and implementation of national DRR strategies in line with the Sendai Framework [1.5.3, 11.b.1, 13.1.2] (SG_DSR_LGRGSR)" w:value="SG_DSR_LGRGSR"/>
          <w:listItem w:displayText="1.5.4, 11.b.2, 13.1.3 Proportion of local governments that adopt and implement local disaster risk reduction strategies in line with national disaster risk reduction strategies [1.5.4, 11.b.2, 13.1.3] (SG_DSR_SILS)" w:value="SG_DSR_SILS"/>
          <w:listItem w:displayText="1.5.4, 11.b.2, 13.1.3 Number of local governments that adopt and implement local DRR strategies in line with national strategies [1.5.4, 11.b.2, 13.1.3] (SG_DSR_SILN)" w:value="SG_DSR_SILN"/>
          <w:listItem w:displayText="1.5.4, 11.b.2, 13.1.3 Number of local governments [1.5.4, 11.b.2, 13.1.3] (SG_GOV_LOGV)" w:value="SG_GOV_LOGV"/>
          <w:listItem w:displayText="RETIRED Proportion of domestically generated resources allocated by the government directly to poverty reduction programmes (SG_POV_DOM)" w:value="SG_POV_DOM"/>
          <w:listItem w:displayText="1.a.1 Official development assistance grants for poverty reduction, by recipient countries (percentage of GNI) [1.a.1] (DC_ODA_POVLG)" w:value="DC_ODA_POVLG"/>
          <w:listItem w:displayText="1.a.1 Official development assistance grants for poverty reduction, by donor countries (percentage of GNI) [1.a.1] (DC_ODA_POVDLG)" w:value="DC_ODA_POVDLG"/>
          <w:listItem w:displayText="1.a.1 Official development assistance grants for poverty reduction (percentage of GNI) [1.a.1] (DC_ODA_POVG)" w:value="DC_ODA_POVG"/>
          <w:listItem w:displayText="1.a.2 Proportion of total government spending on health [1.a.2] (SG_XPD_HLTH)" w:value="SG_XPD_HLTH"/>
          <w:listItem w:displayText="1.a.2 Proportion of total government spending on social protection [1.a.2] (SG_XPD_PROT)" w:value="SG_XPD_PROT"/>
          <w:listItem w:displayText="1.a.2 Proportion of total government spending on essential services, education [1.a.2] (SD_XPD_ESED)" w:value="SD_XPD_ESED"/>
          <w:listItem w:displayText="RETIRED Sum of total grants and non-debt-creating inflows directly allocated to poverty reduction programmes as a proportion of GDP (SG_POV_TOTL)" w:value="SG_POV_TOTL"/>
          <w:listItem w:displayText="RETIRED Proportion of government recurrent and capital spending to sectors that disproportionately benefit women, the poor and vulnerable groups (SG_XPD_VULN)" w:value="SG_XPD_VULN"/>
          <w:listItem w:displayText="2.1.1 Prevalence of undernourishment [2.1.1] (SN_ITK_DEFC)" w:value="SN_ITK_DEFC"/>
          <w:listItem w:displayText="2.1.1 Number of undernourish people [2.1.1] (SN_ITK_DEFCN)" w:value="SN_ITK_DEFCN"/>
          <w:listItem w:displayText="2.1.2 Prevalence of moderate or severe food insecurity in the population [2.1.2] (AG_PRD_FIESMS)" w:value="AG_PRD_FIESMS"/>
          <w:listItem w:displayText="2.1.2 Population in moderate or severe food insecurity (number) [2.1.2] (AG_PRD_FIESMSN)" w:value="AG_PRD_FIESMSN"/>
          <w:listItem w:displayText="2.1.2 Population living in households where at least one adult experienced moderate or severe food insecurity (number) [2.1.2] (AG_PRD_FIESMSTN)" w:value="AG_PRD_FIESMSTN"/>
          <w:listItem w:displayText="2.1.2 Prevalence of severe food insecurity in the population [2.1.2] (AG_PRD_FIESS)" w:value="AG_PRD_FIESS"/>
          <w:listItem w:displayText="2.1.2 Population in severe food insecurity (number) [2.1.2] (AG_PRD_FIESSN)" w:value="AG_PRD_FIESSN"/>
          <w:listItem w:displayText="2.1.2 Population living in households where at least one adult experienced severe food insecurity (number) [2.1.2] (AG_PRD_FIESSTN)" w:value="AG_PRD_FIESSTN"/>
          <w:listItem w:displayText="2.2.1 Proportion of children moderately or severely stunted [2.2.1] (SH_STA_STNT)" w:value="SH_STA_STNT"/>
          <w:listItem w:displayText="2.2.1 Children moderately or severely stunted (number) [2.2.1] (SH_STA_STNTN)" w:value="SH_STA_STNTN"/>
          <w:listItem w:displayText="2.2.2 Proportion of children moderately or severely wasted [2.2.2] (SH_STA_WAST)" w:value="SH_STA_WAST"/>
          <w:listItem w:displayText="2.2.2 Children moderately or severely wasted (number) [2.2.2] (SH_STA_WASTN)" w:value="SH_STA_WASTN"/>
          <w:listItem w:displayText="2.2.2 Proportion of children moderately or severely overweight [2.2.2] (SN_STA_OVWGT)" w:value="SN_STA_OVWGT"/>
          <w:listItem w:displayText="2.2.2 Children moderately or severely overweight (number) [2.2.2] (SN_STA_OVWGTN)" w:value="SN_STA_OVWGTN"/>
          <w:listItem w:displayText="2.2.3 Proportion of women aged 15-49 years with anaemia [2.2.3] (SH_STA_ANEM)" w:value="SH_STA_ANEM"/>
          <w:listItem w:displayText="2.2.3 Proportion of women aged 15-49 years with anaemia, pregnant [2.2.3] (SH_STA_ANEM_PREG)" w:value="SH_STA_ANEM_PREG"/>
          <w:listItem w:displayText="2.2.3 Proportion of women aged 15-49 years with anaemia, non-pregnant [2.2.3] (SH_STA_ANEM_NPRG)" w:value="SH_STA_ANEM_NPRG"/>
          <w:listItem w:displayText="2.3.1 Productivity of small-scale food producers [2.3.1] (PD_AGR_SSFP)" w:value="PD_AGR_SSFP"/>
          <w:listItem w:displayText="2.3.1 Productivity of large-scale food producers [2.3.1] (PD_AGR_LSFP)" w:value="PD_AGR_LSFP"/>
          <w:listItem w:displayText="2.3.2 Average income of small-scale food producers [2.3.2] (SI_AGR_SSFP)" w:value="SI_AGR_SSFP"/>
          <w:listItem w:displayText="2.3.2 Average income of large-scale food producers [2.3.2] (SI_AGR_LSFP)" w:value="SI_AGR_LSFP"/>
          <w:listItem w:displayText="2.4.1 Proportion of agricultural area under productive and sustainable agriculture [2.4.1] (AG_LND_SUST)" w:value="AG_LND_SUST"/>
          <w:listItem w:displayText="2.5.1 Number of local breeds kept in the country [2.5.1] (ER_GRF_ANIMKPT)" w:value="ER_GRF_ANIMKPT"/>
          <w:listItem w:displayText="2.5.1 Proportion of local breeds for which sufficient genetic resources are stored for reconstitution [2.5.1] (ER_GRF_ANIMRCNT)" w:value="ER_GRF_ANIMRCNT"/>
          <w:listItem w:displayText="2.5.1 Number of local breeds for which sufficient genetic resources are stored for reconstitution [2.5.1] (ER_GRF_ANIMRCNTN)" w:value="ER_GRF_ANIMRCNTN"/>
          <w:listItem w:displayText="2.5.1 Proportion of local breeds with genetic material stored [2.5.1] (ER_GRF_ANIMSTOR)" w:value="ER_GRF_ANIMSTOR"/>
          <w:listItem w:displayText="2.5.1 Number of local breeds with genetic material stored [2.5.1] (ER_GRF_ANIMSTORN)" w:value="ER_GRF_ANIMSTORN"/>
          <w:listItem w:displayText="2.5.1 Operational in vitro gene bank for animal genetic resources [2.5.1] (ER_GRF_GENEBNK)" w:value="ER_GRF_GENEBNK"/>
          <w:listItem w:displayText="2.5.1 Plant breeds for which sufficient genetic resources are stored (number) [2.5.1] (ER_GRF_PLNTSTOR)" w:value="ER_GRF_PLNTSTOR"/>
          <w:listItem w:displayText="2.5.2 Proportion of local breeds classified as being at risk as a percentage of local breeds with known level of extinction risk [2.5.2] (ER_RSK_LBREDS)" w:value="ER_RSK_LBREDS"/>
          <w:listItem w:displayText="2.a.1 Agriculture orientation index for government expenditures [2.a.1] (AG_PRD_ORTIND)" w:value="AG_PRD_ORTIND"/>
          <w:listItem w:displayText="2.a.1 Agriculture share of Government Expenditure [2.a.1] (AG_XPD_AGSGB)" w:value="AG_XPD_AGSGB"/>
          <w:listItem w:displayText="2.a.1 Agriculture value added share of GDP [2.a.1] (AG_PRD_AGVAS)" w:value="AG_PRD_AGVAS"/>
          <w:listItem w:displayText="2.a.2 Total official flows (disbursements) for agriculture, by recipient countries [2.a.2] (DC_TOF_AGRL)" w:value="DC_TOF_AGRL"/>
          <w:listItem w:displayText="2.b.1 Agricultural export subsidies [2.b.1] (AG_PRD_XSUBDY)" w:value="AG_PRD_XSUBDY"/>
          <w:listItem w:displayText="2.c.1 Indicator of Food Price Anomalies (IFPA) [2.c.1] (AG_FPA_COMM)" w:value="AG_FPA_COMM"/>
          <w:listItem w:displayText="2.c.1 Consumer Food Price Index [2.c.1] (AG_FPA_CFPI)" w:value="AG_FPA_CFPI"/>
          <w:listItem w:displayText="2.c.1 Proportion of countries recording abnormally high or moderately high food prices, according to the Indicator of Food Price Anomalies [2.c.1] (AG_FPA_HMFP)" w:value="AG_FPA_HMFP"/>
          <w:listItem w:displayText="3.1.1 Maternal mortality ratio [3.1.1] (SH_STA_MORT)" w:value="SH_STA_MORT"/>
          <w:listItem w:displayText="3.1.2 Proportion of births attended by skilled health personnel [3.1.2] (SH_STA_BRTC)" w:value="SH_STA_BRTC"/>
          <w:listItem w:displayText="3.2.1 Infant mortality rate [3.2.1] (SH_DYN_IMRT)" w:value="SH_DYN_IMRT"/>
          <w:listItem w:displayText="3.2.1 Infant deaths (number) [3.2.1] (SH_DYN_IMRTN)" w:value="SH_DYN_IMRTN"/>
          <w:listItem w:displayText="3.2.1 Under-five mortality rate [3.2.1] (SH_DYN_MORT)" w:value="SH_DYN_MORT"/>
          <w:listItem w:displayText="3.2.1 Under-five deaths (number) [3.2.1] (SH_DYN_MORTN)" w:value="SH_DYN_MORTN"/>
          <w:listItem w:displayText="3.2.2 Neonatal mortality rate [3.2.2] (SH_DYN_NMRT)" w:value="SH_DYN_NMRT"/>
          <w:listItem w:displayText="3.2.2 Neonatal deaths (number) [3.2.2] (SH_DYN_NMRTN)" w:value="SH_DYN_NMRTN"/>
          <w:listItem w:displayText="3.3.1 Number of new HIV infections per 1,000 uninfected population [3.3.1] (SH_HIV_INCD)" w:value="SH_HIV_INCD"/>
          <w:listItem w:displayText="3.3.2 Tuberculosis incidence [3.3.2] (SH_TBS_INCD)" w:value="SH_TBS_INCD"/>
          <w:listItem w:displayText="3.3.3 Malaria incidence per 1,000 population at risk [3.3.3] (SH_STA_MALR)" w:value="SH_STA_MALR"/>
          <w:listItem w:displayText="3.3.4 Prevalence of hepatitis B surface antigen (HBsAg) [3.3.4] (SH_HAP_HBSAG)" w:value="SH_HAP_HBSAG"/>
          <w:listItem w:displayText="3.3.5 Number of people requiring interventions against neglected tropical diseases [3.3.5] (SH_TRP_INTVN)" w:value="SH_TRP_INTVN"/>
          <w:listItem w:displayText="3.4.1 Deaths attributed non-communicable diseases (number) [3.4.1] (SH_DTH_NCD)" w:value="SH_DTH_NCD"/>
          <w:listItem w:displayText="3.4.1 Mortality rate attributed to cardiovascular disease, cancer, diabetes or chronic respiratory disease [3.4.1] (SH_DTH_NCOM)" w:value="SH_DTH_NCOM"/>
          <w:listItem w:displayText="3.4.2 Suicide mortality rate [3.4.2] (SH_STA_SCIDE)" w:value="SH_STA_SCIDE"/>
          <w:listItem w:displayText="3.4.2 Number of deaths attributed to suicide [3.4.2] (SH_STA_SCIDEN)" w:value="SH_STA_SCIDEN"/>
          <w:listItem w:displayText="3.5.1 Alcohol use disorders, 12-month prevalence (%) [3.5.1] (SH_SUD_ALCOL)" w:value="SH_SUD_ALCOL"/>
          <w:listItem w:displayText="3.5.1 Coverage of treatment interventions (pharmacological, psychosocial and rehabilitation and aftercare services) for substance use disorders (%) [3.5.1] (SH_SUD_TREAT)" w:value="SH_SUD_TREAT"/>
          <w:listItem w:displayText="3.5.2 Alcohol consumption per capita (aged 15 years and older) within a calendar year [3.5.2] (SH_ALC_CONSPT)" w:value="SH_ALC_CONSPT"/>
          <w:listItem w:displayText="3.6.1 Death rate due to road traffic injuries [3.6.1] (SH_STA_TRAF)" w:value="SH_STA_TRAF"/>
          <w:listItem w:displayText="3.6.1 Number of deaths rate due to road traffic injuries [3.6.1] (SH_STA_TRAFN)" w:value="SH_STA_TRAFN"/>
          <w:listItem w:displayText="3.7.1 Proportion of women married or in a union of reproductive age (aged 15-49 years) who have their need for family planning satisfied with modern methods [3.7.1] (SH_FPL_MTMM)" w:value="SH_FPL_MTMM"/>
          <w:listItem w:displayText="3.7.2 Adolescent birth rate (per 1,000 women aged 15-19 years) [3.7.2] (SP_DYN_ADKL)" w:value="SP_DYN_ADKL"/>
          <w:listItem w:displayText="3.8.1 Universal health coverage (UHC) service coverage index [3.8.1] (SH_ACS_UNHC)" w:value="SH_ACS_UNHC"/>
          <w:listItem w:displayText="3.8.2 Proportion of population with large household expenditures on health (greater than 25%) as a share of total household expenditure or income [3.8.2] (SH_XPD_EARN25)" w:value="SH_XPD_EARN25"/>
          <w:listItem w:displayText="3.8.2 Proportion of population with large household expenditures on health (greater than 10%) as a share of total household expenditure or income [3.8.2] (SH_XPD_EARN10)" w:value="SH_XPD_EARN10"/>
          <w:listItem w:displayText="3.9.1 Age-standardized mortality rate attributed to ambient air pollution [3.9.1] (SH_AAP_ASMORT)" w:value="SH_AAP_ASMORT"/>
          <w:listItem w:displayText="3.9.1 Crude death rate attributed to ambient air pollution [3.9.1] (SH_AAP_MORT)" w:value="SH_AAP_MORT"/>
          <w:listItem w:displayText="3.9.1 Age-standardized mortality rate attributed to household air pollution [3.9.1] (SH_HAP_ASMORT)" w:value="SH_HAP_ASMORT"/>
          <w:listItem w:displayText="3.9.1 Crude death rate attributed to household air pollution [3.9.1] (SH_HAP_MORT)" w:value="SH_HAP_MORT"/>
          <w:listItem w:displayText="3.9.1 Crude death rate attributed to household and ambient air pollution [3.9.1] (SH_STA_AIRP)" w:value="SH_STA_AIRP"/>
          <w:listItem w:displayText="3.9.1 Age-standardized mortality rate attributed to household and ambient air pollution [3.9.1] (SH_STA_ASAIRP)" w:value="SH_STA_ASAIRP"/>
          <w:listItem w:displayText="3.9.2 Mortality rate attributed to unsafe water, unsafe sanitation and lack of hygiene [3.9.2] (SH_STA_WASH)" w:value="SH_STA_WASH"/>
          <w:listItem w:displayText="3.9.3 Mortality rate attributed to unintentional poisonings [3.9.3] (SH_STA_POISN)" w:value="SH_STA_POISN"/>
          <w:listItem w:displayText="3.a.1 Age-standardized prevalence of current tobacco use among persons aged 15 years and older [3.a.1] (SH_PRV_SMOK)" w:value="SH_PRV_SMOK"/>
          <w:listItem w:displayText="3.b.1 Proportion of the target population with access to 3 doses of diphtheria-tetanus-pertussis (DTP3) [3.b.1] (SH_ACS_DTP3)" w:value="SH_ACS_DTP3"/>
          <w:listItem w:displayText="3.b.1 Proportion of the target population with access to measles-containing-vaccine second-dose (MCV2) [3.b.1] (SH_ACS_MCV2)" w:value="SH_ACS_MCV2"/>
          <w:listItem w:displayText="3.b.1 Proportion of the target population with access to pneumococcal conjugate 3rd dose (PCV3) [3.b.1] (SH_ACS_PCV3)" w:value="SH_ACS_PCV3"/>
          <w:listItem w:displayText="3.b.1 Proportion of the target population covered by all vaccines included in their national programme [3.b.1] (SH_ACS_VACN)" w:value="SH_ACS_VACN"/>
          <w:listItem w:displayText="3.b.1 Proportion of the target population with access to affordable medicines and vaccines on a sustainable basis, human papillomavirus (HPV) [3.b.1] (SH_ACS_HPV)" w:value="SH_ACS_HPV"/>
          <w:listItem w:displayText="3.b.2 Total official development assistance to medical research and basic heath sectors, gross disbursement, by recipient countries [3.b.2] (DC_TOF_HLTHL)" w:value="DC_TOF_HLTHL"/>
          <w:listItem w:displayText="3.b.2 Total official development assistance to medical research and basic heath sectors, net disbursement, by recipient countries [3.b.2] (DC_TOF_HLTHNT)" w:value="DC_TOF_HLTHNT"/>
          <w:listItem w:displayText="3.b.3 Proportion of health facilities that have a core set of relevant essential medicines available and affordable on a sustainable basis [3.b.3] (SH_HLF_EMED)" w:value="SH_HLF_EMED"/>
          <w:listItem w:displayText="3.c.1 Health workder density [3.c.1] (SH_MED_DEN)" w:value="SH_MED_DEN"/>
          <w:listItem w:displayText="3.c.1 Health worker distribution, by sex and type of occupation [3.c.1] (SH_MED_HWRKDIS)" w:value="SH_MED_HWRKDIS"/>
          <w:listItem w:displayText="3.d.1 Average of 13 International Health Regulations (IHR) core capacities [3.d.1] (SH_IHR_CAPPRD)" w:value="SH_IHR_CAPPRD"/>
          <w:listItem w:displayText="3.d.1 International Health Regulations (IHR) capacity, by type of IHR capacity [3.d.1] (SH_IHR_CAPS)" w:value="SH_IHR_CAPS"/>
          <w:listItem w:displayText="3.d.2 Percentage of bloodstream infection due to methicillin-resistant Staphylococcus aureus (MRSA) among patients seeking care and whose blood sample is taken and tested [3.d.2] (SH_BLD_MRSA)" w:value="SH_BLD_MRSA"/>
          <w:listItem w:displayText="3.d.2 Percentage of bloodstream infection due to Escherichia coli resistant to 3rd-generation cephalosporin (e.g., ESBL- E. coli) among patients seeking care and whose blood sample is taken and tested... (SH_BLD_ECOLI)" w:value="SH_BLD_ECOLI"/>
          <w:listItem w:displayText="4.1.1 Proportion of children and young people achieving a minimum proficiency level in reading and mathematics [4.1.1] (SE_TOT_PRFL)" w:value="SE_TOT_PRFL"/>
          <w:listItem w:displayText="4.1.2 Completion rate, by sex, location, wealth quintile and education level (%) [4.1.2] (SE_TOT_CPLR)" w:value="SE_TOT_CPLR"/>
          <w:listItem w:displayText="4.2.1 Proportion of children who are developmentally on track in at least three of the following domains: literacy-numeracy, physical development, social-emotional development, and learning [4.2.1] (SE_DEV_ONTRK)" w:value="SE_DEV_ONTRK"/>
          <w:listItem w:displayText="4.2.2 Participation rate in organized learning (one year before the official primary entry age) [4.2.2] (SE_PRE_PARTN)" w:value="SE_PRE_PARTN"/>
          <w:listItem w:displayText="4.3.1 Participation rate in formal and non-formal education and training [4.3.1] (SE_ADT_EDUCTRN)" w:value="SE_ADT_EDUCTRN"/>
          <w:listItem w:displayText="4.4.1 Proportion of youth and adults with information and communications technology (ICT) skills [4.4.1] (SE_ADT_ACTS)" w:value="SE_ADT_ACTS"/>
          <w:listItem w:displayText="4.5.1 Gender parity index for participation rate in formal and non-formal education and training [4.5.1] (SE_GPI_PART)" w:value="SE_GPI_PART"/>
          <w:listItem w:displayText="4.5.1 Gender parity index for youth/adults with information and communications technology (ICT) skills [4.5.1] (SE_GPI_ICTS)" w:value="SE_GPI_ICTS"/>
          <w:listItem w:displayText="4.5.1 Native parity index for achievement [4.5.1] (SE_NAP_ACHI)" w:value="SE_NAP_ACHI"/>
          <w:listItem w:displayText="4.5.1 Language test parity index for achievement [4.5.1] (SE_LGP_ACHI)" w:value="SE_LGP_ACHI"/>
          <w:listItem w:displayText="4.5.1 Immigration status parity index for achieving at least a fixed level of proficiency in functional skills, by numeracy/literacy skills [4.5.1] (SE_IMP_FPOF)" w:value="SE_IMP_FPOF"/>
          <w:listItem w:displayText="4.5.1 Gender parity index for achievement [4.5.1] (SE_TOT_GPI)" w:value="SE_TOT_GPI"/>
          <w:listItem w:displayText="4.5.1 Low to high socio-economic parity status index for achievement [4.5.1] (SE_TOT_SESPI)" w:value="SE_TOT_SESPI"/>
          <w:listItem w:displayText="4.5.1 Rural to urban parity index for achievement [4.5.1] (SE_TOT_RUPI)" w:value="SE_TOT_RUPI"/>
          <w:listItem w:displayText="4.5.1 Gender parity index of trained teachers [4.5.1] (SE_GPI_TCAQ)" w:value="SE_GPI_TCAQ"/>
          <w:listItem w:displayText="4.5.1 Gender parity index for participation rate in organized learning (one year before the official primary entry age) [4.5.1] (SE_GPI_PTNPRE)" w:value="SE_GPI_PTNPRE"/>
          <w:listItem w:displayText="4.5.1 Adjusted gender parity index for completion rate, by sex, location, wealth quintile and education level [4.5.1] (SE_AGP_CPRA)" w:value="SE_AGP_CPRA"/>
          <w:listItem w:displayText="4.5.1 Adjusted location parity index for completion rate, by sex, location, wealth quintile and education level [4.5.1] (SE_ALP_CPLR)" w:value="SE_ALP_CPLR"/>
          <w:listItem w:displayText="4.5.1 Adjusted wealth parity index for completion rate, by sex, location, wealth quintile and education level [4.5.1] (SE_AWP_CPRA)" w:value="SE_AWP_CPRA"/>
          <w:listItem w:displayText="4.6.1 Proportion of population achieving at least a fixed level of proficiency in functional skills [4.6.1] (SE_ADT_FUNS)" w:value="SE_ADT_FUNS"/>
          <w:listItem w:displayText="4.a.1 Proportion of schools with access to electricity [4.a.1] (SE_ACS_ELECT)" w:value="SE_ACS_ELECT"/>
          <w:listItem w:displayText="4.a.1 Proportion of schools with access to computers for pedagogical purposes [4.a.1] (SE_ACS_CMPTR)" w:value="SE_ACS_CMPTR"/>
          <w:listItem w:displayText="4.a.1 Proportion of schools with access to basic drinking water [4.a.1] (SE_ACS_H2O)" w:value="SE_ACS_H2O"/>
          <w:listItem w:displayText="4.a.1 Proportion of schools with basic handwashing facilities [4.a.1] (SE_ACC_HNDWSH)" w:value="SE_ACC_HNDWSH"/>
          <w:listItem w:displayText="4.a.1 Proportion of schools with access to the internet for pedagogical purposes [4.a.1] (SE_ACS_INTNT)" w:value="SE_ACS_INTNT"/>
          <w:listItem w:displayText="4.a.1 Proportion of schools with access to access to single-sex basic sanitation [4.a.1] (SE_ACS_SANIT)" w:value="SE_ACS_SANIT"/>
          <w:listItem w:displayText="4.a.1 Proportion of schools with access to adapted infrastructure and materials for students with disabilities [4.a.1] (SE_INF_DSBL)" w:value="SE_INF_DSBL"/>
          <w:listItem w:displayText="4.b.1 Total official flows for scholarships, by recipient countries [4.b.1] (DC_TOF_SCHIPSL)" w:value="DC_TOF_SCHIPSL"/>
          <w:listItem w:displayText="4.c.1 Proportion of teachers who have received at least the minimum organized teacher training (e.g. pedagogical training) pre-service or in-service required for teaching at the relevant level in a gi... (SE_TRA_GRDL)" w:value="SE_TRA_GRDL"/>
          <w:listItem w:displayText="5.1.1 Legal frameworks that promote, enforce and monitor gender equality (percentage of achievement, 0 - 100) -- Area 1: overarching legal frameworks and public life. [5.1.1] (SG_LGL_GENEQLFP)" w:value="SG_LGL_GENEQLFP"/>
          <w:listItem w:displayText="5.1.1 Legal frameworks that promote, enforce and monitor gender equality (percentage of achievement, 0 - 100) -- Area 2: violence against women. [5.1.1] (SG_LGL_GENEQVAW)" w:value="SG_LGL_GENEQVAW"/>
          <w:listItem w:displayText="5.1.1 Legal frameworks that promote, enforce and monitor gender equality (percentage of achievement, 0 - 100) -- Area 3: employment and economic benefits. [5.1.1] (SG_LGL_GENEQEMP)" w:value="SG_LGL_GENEQEMP"/>
          <w:listItem w:displayText="5.1.1 Legal frameworks that promote, enforce and monitor gender equality (percentage of achievement, 0 - 100) -- Area 4: marriage and family. [5.1.1] (SG_LGL_GENEQMAR)" w:value="SG_LGL_GENEQMAR"/>
          <w:listItem w:displayText="5.2.1 Proportion of ever-partnered women and girls subjected to physical and sexual violence by a current or former intimate partner in the previous 12 months [5.2.1] (VC_VAW_MARR)" w:value="VC_VAW_MARR"/>
          <w:listItem w:displayText="5.2.1 Proportion of ever-partnered women and girls subjected to physical violence by a current or former intimate partner in the previous 12 months [5.2.1] (VC_VAW_PHYV)" w:value="VC_VAW_PHYV"/>
          <w:listItem w:displayText="5.2.1 Proportion of ever-partnered women and girls subjected to sexual violence by a current or former intimate partner in the previous 12 months [5.2.1] (VC_VAW_SEXV)" w:value="VC_VAW_SEXV"/>
          <w:listItem w:displayText="5.2.1 Proportion of ever-partnered women and girls subjected to psychological violence by a current or former intimate partner in the previous 12 months [5.2.1] (VC_VAW_PSYV)" w:value="VC_VAW_PSYV"/>
          <w:listItem w:displayText="5.2.2 Proportion of women and girls aged 15 years and older subjected to sexual violence by persons other than an intimate partner in the previous 12 months [5.2.2] (VC_VAW_NONMARR)" w:value="VC_VAW_NONMARR"/>
          <w:listItem w:displayText="5.3.1 Proportion of women aged 20-24 years who were married or in a union before age 15 [5.3.1] (SP_DYN_MRBF15)" w:value="SP_DYN_MRBF15"/>
          <w:listItem w:displayText="5.3.1 Proportion of women aged 20-24 years who were married or in a union before age 18 [5.3.1] (SP_DYN_MRBF18)" w:value="SP_DYN_MRBF18"/>
          <w:listItem w:displayText="5.3.2 Proportion of girls and women aged 15-49 years who have undergone female genital mutilation/cutting [5.3.2] (SH_STA_FGMS)" w:value="SH_STA_FGMS"/>
          <w:listItem w:displayText="5.4.1 Proportion of time spent on unpaid domestic chores and care work [5.4.1] (SL_DOM_TSPD)" w:value="SL_DOM_TSPD"/>
          <w:listItem w:displayText="5.4.1 Proportion of time spent on unpaid care work [5.4.1] (SL_DOM_TSPDCW)" w:value="SL_DOM_TSPDCW"/>
          <w:listItem w:displayText="5.4.1 Proportion of time spent on unpaid domestic chores [5.4.1] (SL_DOM_TSPDDC)" w:value="SL_DOM_TSPDDC"/>
          <w:listItem w:displayText="5.5.1 Proportion of elected seats held by women in deliberative bodies of local government [5.5.1] (SG_GEN_LOCGELS)" w:value="SG_GEN_LOCGELS"/>
          <w:listItem w:displayText="5.5.1 Proportion of seats held by women in national parliaments (% of total number of seats) [5.5.1] (SG_GEN_PARL)" w:value="SG_GEN_PARL"/>
          <w:listItem w:displayText="5.5.1 Number of seats held by women in national parliaments [5.5.1] (SG_GEN_PARLN)" w:value="SG_GEN_PARLN"/>
          <w:listItem w:displayText="5.5.1 Number of seats in national parliaments [5.5.1] (SG_GEN_PARLNT)" w:value="SG_GEN_PARLNT"/>
          <w:listItem w:displayText="5.5.1 Proportion of seats held by women in local governments (% of total number of seats) [5.5.1] (SG_GEN_LOCG)" w:value="SG_GEN_LOCG"/>
          <w:listItem w:displayText="5.5.2 Proportion of women in managerial positions [5.5.2] (IC_GEN_MGTL)" w:value="IC_GEN_MGTL"/>
          <w:listItem w:displayText="5.5.2 Proportion of women in senior and middle management positions [5.5.2] (IC_GEN_MGTN)" w:value="IC_GEN_MGTN"/>
          <w:listItem w:displayText="5.6.1 Proportion of women who make their own informed decisions regarding sexual relations, contraceptive use and reproductive health care (% of women aged 15-49 years) [5.6.1] (SH_FPL_INFM)" w:value="SH_FPL_INFM"/>
          <w:listItem w:displayText="5.6.1 Proportion of women who make their own informed decisions regarding sexual relations (% of women aged 15-49 years) [5.6.1] (SH_FPL_INFMSR)" w:value="SH_FPL_INFMSR"/>
          <w:listItem w:displayText="5.6.1 Proportion of women who make their own informed decisions regarding contraceptive use (% of women aged 15-49 years) [5.6.1] (SH_FPL_INFMCU)" w:value="SH_FPL_INFMCU"/>
          <w:listItem w:displayText="5.6.1 Proportion of women who make their own informed decisions regarding reproductive health care (% of women aged 15-49 years) [5.6.1] (SH_FPL_INFMRH)" w:value="SH_FPL_INFMRH"/>
          <w:listItem w:displayText="5.6.2 Countries with laws and regulations that guarantee full and equal access to women and men aged 15 years and older to sexual and reproductive health care, information and education (1 = YES; 0 = ... (SG_RHC_ACCS)" w:value="SG_RHC_ACCS"/>
          <w:listItem w:displayText="5.6.2 Extent to which countries have laws and regulations that guarantee full and equal access to women and men aged 15 years and older to sexual and reproductive health care, information and educatio... (SH_LGR_ACSRHE)" w:value="SH_LGR_ACSRHE"/>
          <w:listItem w:displayText="5.6.2 (S.1.C.1) Extent to which countries have laws and regulations that guarantee full and equal access to women and men aged 15 years and older to sexual and reproductive health care, information an... (SH_LGR_ACSRHEC1)" w:value="SH_LGR_ACSRHEC1"/>
          <w:listItem w:displayText="5.6.2 (S.4.C.10) Extent to which countries have laws and regulations that guarantee full and equal access to women and men aged 15 years and older to sexual and reproductive health care, information a... (SH_LGR_ACSRHEC10)" w:value="SH_LGR_ACSRHEC10"/>
          <w:listItem w:displayText="5.6.2 (S.4.C.11) Extent to which countries have laws and regulations that guarantee full and equal access to women and men aged 15 years and older to sexual and reproductive health care, information a... (SH_LGR_ACSRHEC11)" w:value="SH_LGR_ACSRHEC11"/>
          <w:listItem w:displayText="5.6.2 (S.4.C.12) Extent to which countries have laws and regulations that guarantee full and equal access to women and men aged 15 years and older to sexual and reproductive health care, information a... (SH_LGR_ACSRHEC12)" w:value="SH_LGR_ACSRHEC12"/>
          <w:listItem w:displayText="5.6.2 (S.4.C.13) Extent to which countries have laws and regulations that guarantee full and equal access to women and men aged 15 years and older to sexual and reproductive health care, information a... (SH_LGR_ACSRHEC13)" w:value="SH_LGR_ACSRHEC13"/>
          <w:listItem w:displayText="5.6.2 (S.1.C.2) Extent to which countries have laws and regulations that guarantee full and equal access to women and men aged 15 years and older to sexual and reproductive health care, information an... (SH_LGR_ACSRHEC2)" w:value="SH_LGR_ACSRHEC2"/>
          <w:listItem w:displayText="5.6.2 (S.1.C.3) Extent to which countries have laws and regulations that guarantee full and equal access to women and men aged 15 years and older to sexual and reproductive health care, information an... (SH_LGR_ACSRHEC3)" w:value="SH_LGR_ACSRHEC3"/>
          <w:listItem w:displayText="5.6.2 (S.1.C.4) Extent to which countries have laws and regulations that guarantee full and equal access to women and men aged 15 years and older to sexual and reproductive health care, information an... (SH_LGR_ACSRHEC4)" w:value="SH_LGR_ACSRHEC4"/>
          <w:listItem w:displayText="5.6.2 (S.2.C.5) Extent to which countries have laws and regulations that guarantee full and equal access to women and men aged 15 years and older to sexual and reproductive health care, information an... (SH_LGR_ACSRHEC5)" w:value="SH_LGR_ACSRHEC5"/>
          <w:listItem w:displayText="5.6.2 (S.2.C.6) Extent to which countries have laws and regulations that guarantee full and equal access to women and men aged 15 years and older to sexual and reproductive health care, information an... (SH_LGR_ACSRHEC6)" w:value="SH_LGR_ACSRHEC6"/>
          <w:listItem w:displayText="5.6.2 (S.2.C.7) Extent to which countries have laws and regulations that guarantee full and equal access to women and men aged 15 years and older to sexual and reproductive health care, information an... (SH_LGR_ACSRHEC7)" w:value="SH_LGR_ACSRHEC7"/>
          <w:listItem w:displayText="5.6.2 (S.3.C.8) Extent to which countries have laws and regulations that guarantee full and equal access to women and men aged 15 years and older to sexual and reproductive health care, information an... (SH_LGR_ACSRHEC8)" w:value="SH_LGR_ACSRHEC8"/>
          <w:listItem w:displayText="5.6.2 (S.3.C.9) Extent to which countries have laws and regulations that guarantee full and equal access to women and men aged 15 years and older to sexual and reproductive health care, information an... (SH_LGR_ACSRHEC9)" w:value="SH_LGR_ACSRHEC9"/>
          <w:listItem w:displayText="5.6.2 (S.1) Extent to which countries have laws and regulations that guarantee full and equal access to women and men aged 15 years and older to sexual and reproductive health care, information and ed... (SH_LGR_ACSRHES1)" w:value="SH_LGR_ACSRHES1"/>
          <w:listItem w:displayText="5.6.2 (S.2) Extent to which countries have laws and regulations that guarantee full and equal access to women and men aged 15 years and older to sexual and reproductive health care, information and ed... (SH_LGR_ACSRHES2)" w:value="SH_LGR_ACSRHES2"/>
          <w:listItem w:displayText="5.6.2 (S.3) Extent to which countries have laws and regulations that guarantee full and equal access to women and men aged 15 years and older to sexual and reproductive health care, information and ed... (SH_LGR_ACSRHES3)" w:value="SH_LGR_ACSRHES3"/>
          <w:listItem w:displayText="5.6.2 (S.4) Extent to which countries have laws and regulations that guarantee full and equal access to women and men aged 15 years and older to sexual and reproductive health care, information and ed... (SH_LGR_ACSRHES4)" w:value="SH_LGR_ACSRHES4"/>
          <w:listItem w:displayText="5.a.1 Proportion of total agricultural population with ownership or secure rights over agricultural land [5.a.1] (SP_LGL_LNDAGSEC)" w:value="SP_LGL_LNDAGSEC"/>
          <w:listItem w:displayText="5.a.1 Share of women among owners or rights-bearers of agricultural land, by type of tenure [5.a.1] (SP_GNP_WNOWNS)" w:value="SP_GNP_WNOWNS"/>
          <w:listItem w:displayText="5.a.2 Proportion of countries where the legal framework (including customary law) guarantees women's equal rights to land ownership and/or control [5.a.2] (SG_LGL_LNDWMN)" w:value="SG_LGL_LNDWMN"/>
          <w:listItem w:displayText="5.a.2 Degree to which the legal framework (including customary law) guarantees women’s equal rights to land ownership and/or control (1=No evidence to 6=Highest levels of guarantees) [5.a.2] (SG_LGL_LNDFEMOD)" w:value="SG_LGL_LNDFEMOD"/>
          <w:listItem w:displayText="5.b.1 Proportion of individuals who own a mobile telephone [5.b.1] (IT_MOB_OWN)" w:value="IT_MOB_OWN"/>
          <w:listItem w:displayText="5.c.1 Proportion of countries with systems to track and make public allocations for gender equality and women's empowerment [5.c.1] (SG_GEN_EQPWN)" w:value="SG_GEN_EQPWN"/>
          <w:listItem w:displayText="6.1.1 Proportion of population using safely managed drinking water services [6.1.1] (SH_H2O_SAFE)" w:value="SH_H2O_SAFE"/>
          <w:listItem w:displayText="6.2.1 Proportion of population practicing open defecation [6.2.1] (SH_SAN_DEFECT)" w:value="SH_SAN_DEFECT"/>
          <w:listItem w:displayText="6.2.1 Proportion of population with basic handwashing facilities on premises [6.2.1] (SH_SAN_HNDWSH)" w:value="SH_SAN_HNDWSH"/>
          <w:listItem w:displayText="6.2.1 Proportion of population using safely managed sanitation services [6.2.1] (SH_SAN_SAFE)" w:value="SH_SAN_SAFE"/>
          <w:listItem w:displayText="6.3.1 Proportion of safely treated domestic wastewater flows [6.3.1] (EN_WWT_WWDS)" w:value="EN_WWT_WWDS"/>
          <w:listItem w:displayText="6.3.1 Total wastewater generated (million m3/year) [6.3.1] (EN_WWT_GEN)" w:value="EN_WWT_GEN"/>
          <w:listItem w:displayText="6.3.1 Total wastewater treated (million m3/year) [6.3.1] (EN_WWT_TREAT)" w:value="EN_WWT_TREAT"/>
          <w:listItem w:displayText="6.3.1 Proportion of wastewater treated [6.3.1] (EN_WWT_TREATR)" w:value="EN_WWT_TREATR"/>
          <w:listItem w:displayText="6.3.2 Proportion of open water bodies with good ambient water quality [6.3.2] (EN_H2O_OPAMBQ)" w:value="EN_H2O_OPAMBQ"/>
          <w:listItem w:displayText="6.3.2 Proportion of river water bodies with good ambient water quality [6.3.2] (EN_H2O_RVAMBQ)" w:value="EN_H2O_RVAMBQ"/>
          <w:listItem w:displayText="6.3.2 Proportion of groundwater bodies with good ambient water quality [6.3.2] (EN_H2O_GRAMBQ)" w:value="EN_H2O_GRAMBQ"/>
          <w:listItem w:displayText="6.3.2 Proportion of bodies of water with good ambient water quality [6.3.2] (EN_H2O_WBAMBQ)" w:value="EN_H2O_WBAMBQ"/>
          <w:listItem w:displayText="6.4.1 Water Use Efficiency (United States dollars per cubic meter) [6.4.1] (ER_H2O_WUEYST)" w:value="ER_H2O_WUEYST"/>
          <w:listItem w:displayText="6.4.2 Level of water stress: freshwater withdrawal as a proportion of available freshwater resources [6.4.2] (ER_H2O_STRESS)" w:value="ER_H2O_STRESS"/>
          <w:listItem w:displayText="6.5.1 Degree of integrated water resources management implementation [6.5.1] (ER_H2O_IWRMD)" w:value="ER_H2O_IWRMD"/>
          <w:listItem w:displayText="6.5.1 Proportion of countries by IWRM implementation category [6.5.1] (ER_H2O_IWRMP)" w:value="ER_H2O_IWRMP"/>
          <w:listItem w:displayText="6.5.2 Proportion of transboundary basins (river and lake basins and aquifers) with an operational arrangement for water cooperation [6.5.2] (EG_TBA_H2CO)" w:value="EG_TBA_H2CO"/>
          <w:listItem w:displayText="6.5.2 Proportion of transboundary aquifers with an operational arrangement for water cooperation [6.5.2] (EG_TBA_H2COAQ)" w:value="EG_TBA_H2COAQ"/>
          <w:listItem w:displayText="6.5.2 Proportion of transboundary river and lake basins with an operational arrangement for water cooperation [6.5.2] (EG_TBA_H2CORL)" w:value="EG_TBA_H2CORL"/>
          <w:listItem w:displayText="6.6.1 Water body extent (permanent) (% of total land area) [6.6.1] (EN_WBE_PMPR)" w:value="EN_WBE_PMPR"/>
          <w:listItem w:displayText="6.6.1 Water body extent (permanent) (square kilometres) [6.6.1] (EN_WBE_PMNR)" w:value="EN_WBE_PMNR"/>
          <w:listItem w:displayText="6.6.1 Water body extent (permanent and maybe permanent) (% of total land area) [6.6.1] (EN_WBE_PMPP)" w:value="EN_WBE_PMPP"/>
          <w:listItem w:displayText="6.6.1 Water body extent (permanent and maybe permanent) (square kilometres) [6.6.1] (EN_WBE_PMPN)" w:value="EN_WBE_PMPN"/>
          <w:listItem w:displayText="6.6.1 Nationally derived total extent (square kilometres) [6.6.1] (EN_WBE_NDETOT)" w:value="EN_WBE_NDETOT"/>
          <w:listItem w:displayText="6.6.1 Nationally derived extent of open water bodies (square kilometres) [6.6.1] (EN_WBE_NDOPW)" w:value="EN_WBE_NDOPW"/>
          <w:listItem w:displayText="6.6.1 Nationally derived quality of groundwater (%) [6.6.1] (EN_WBE_NDQLGRW)" w:value="EN_WBE_NDQLGRW"/>
          <w:listItem w:displayText="6.6.1 Nationally derived quality of open water bodies  (%) [6.6.1] (EN_WBE_NDQLOPW)" w:value="EN_WBE_NDQLOPW"/>
          <w:listItem w:displayText="6.6.1 Nationally derived quality of river  (%) [6.6.1] (EN_WBE_NDQLRVR)" w:value="EN_WBE_NDQLRVR"/>
          <w:listItem w:displayText="6.6.1 Nationally derived proportion of water bodies with good quality (%) [6.6.1] (EN_WBE_NDQLTOT)" w:value="EN_WBE_NDQLTOT"/>
          <w:listItem w:displayText="6.6.1 Nationally derived quantity of groundwater (millions of cubic metres per annum) [6.6.1] (EN_WBE_NDQTGRW)" w:value="EN_WBE_NDQTGRW"/>
          <w:listItem w:displayText="6.6.1 Nationally derived quantity of open water bodies (million of cubic metres per annum) [6.6.1] (EN_WBE_NDQTOPW)" w:value="EN_WBE_NDQTOPW"/>
          <w:listItem w:displayText="6.6.1 Nationally derived quantity of rivers (million of cubic metres per annum) [6.6.1] (EN_WBE_NDQTRVR)" w:value="EN_WBE_NDQTRVR"/>
          <w:listItem w:displayText="6.6.1 Nationally derived total quantity (millions of cubic metres per annum) [6.6.1] (EN_WBE_NDQTTOT)" w:value="EN_WBE_NDQTTOT"/>
          <w:listItem w:displayText="6.6.1 Nationally derived extend of rivers (square kilometres) [6.6.1] (EN_WBE_NDRV)" w:value="EN_WBE_NDRV"/>
          <w:listItem w:displayText="6.6.1 Nationally derived extent of wetlands (square kilometres) [6.6.1] (EN_WBE_NDWTL)" w:value="EN_WBE_NDWTL"/>
          <w:listItem w:displayText="6.6.1 Extent of human made wetlands (square kilometres) [6.6.1] (EN_WBE_HMWTL)" w:value="EN_WBE_HMWTL"/>
          <w:listItem w:displayText="6.6.1 Extent of inland wetlands (square kilometres) [6.6.1] (EN_WBE_INWTL)" w:value="EN_WBE_INWTL"/>
          <w:listItem w:displayText="6.a.1 Total official development assistance (gross disbursement) for water supply and sanitation, by recipient countries [6.a.1] (DC_TOF_WASHL)" w:value="DC_TOF_WASHL"/>
          <w:listItem w:displayText="6.b.1 Proportion of local administrative units with established and operational policies and procedures for participation of local communities in water and sanitation management [6.b.1] (ER_H20_LCMGM)" w:value="ER_H20_LCMGM"/>
          <w:listItem w:displayText="6.b.1 Proportion of countries with clearly defined procedures in law or policy for participation by service users/communities in planning program in water resources planning and management [6.b.1] (ER_WAT_PROCED)" w:value="ER_WAT_PROCED"/>
          <w:listItem w:displayText="6.b.1 Proportion of countries with high level of users/communities participating in planning programs in rural drinking-water supply [6.b.1] (ER_H2O_PARTIC)" w:value="ER_H2O_PARTIC"/>
          <w:listItem w:displayText="6.b.1 Proportion of countries with clearly defined procedures in law or policy for participation by service users/communities in planning program in rural drinking-water supply [6.b.1] (ER_H2O_PROCED)" w:value="ER_H2O_PROCED"/>
          <w:listItem w:displayText="6.b.1 Proportion of countries with high level of users/communities participating in planning programs in water resources planning and management [6.b.1] (ER_WAT_PARTIC)" w:value="ER_WAT_PARTIC"/>
          <w:listItem w:displayText="6.b.1 Countries with users/communities participating in planning programs in rural drinking-water supply, by level of participation (3 = High; 2 = Moderate; 1 = Low; 0 = NA) [6.b.1] (ER_H2O_RURP)" w:value="ER_H2O_RURP"/>
          <w:listItem w:displayText="6.b.1 Countries with procedures in law or policy for participation by service users/communities in planning program in rural drinking-water supply, by level of definition in procedures (10 = Clearly d... (ER_H2O_PRDU)" w:value="ER_H2O_PRDU"/>
          <w:listItem w:displayText="6.b.1 Countries with users/communities participating in planning programs in water resources planning and management, by level of participation (3 = High; 2 = Moderate; 1 = Low; 0 = NA) [6.b.1] (ER_WAT_PART)" w:value="ER_WAT_PART"/>
          <w:listItem w:displayText="6.b.1 Countries with procedures in law or policy for participation by service users/communities in planning program in water resources planning and management, by level of definition in procedures (10... (ER_WAT_PRDU)" w:value="ER_WAT_PRDU"/>
          <w:listItem w:displayText="7.1.1 Proportion of population with access to electricity [7.1.1] (EG_ACS_ELEC)" w:value="EG_ACS_ELEC"/>
          <w:listItem w:displayText="7.1.2 Proportion of population with primary reliance on clean fuels and technology [7.1.2] (EG_EGY_CLEAN)" w:value="EG_EGY_CLEAN"/>
          <w:listItem w:displayText="7.1.2 Proportion of population with primary reliance on clean fuels and technology for cooking [7.1.2] (EG_CFT_COOK)" w:value="EG_CFT_COOK"/>
          <w:listItem w:displayText="7.1.2 Proportion of population with primary reliance on clean fuels and technology for lighting [7.1.2] (EG_CFT_LIGHT)" w:value="EG_CFT_LIGHT"/>
          <w:listItem w:displayText="7.2.1 Renewable energy share in the total final energy consumption [7.2.1] (EG_FEC_RNEW)" w:value="EG_FEC_RNEW"/>
          <w:listItem w:displayText="7.3.1 Energy intensity level of primary energy [7.3.1] (EG_EGY_PRIM)" w:value="EG_EGY_PRIM"/>
          <w:listItem w:displayText="7.a.1 International financial flows to developing countries in support of clean energy research and development and renewable energy production, including in hybrid systems [7.a.1] (EG_IFF_RANDN)" w:value="EG_IFF_RANDN"/>
          <w:listItem w:displayText="7.b.1, 12.a.1 Installed renewable electricity-generating capacity (watts per capita) [7.b.1, 12.a.1] (EG_EGY_RNEW)" w:value="EG_EGY_RNEW"/>
          <w:listItem w:displayText="8.1.1 Annual growth rate of real GDP per capita [8.1.1] (NY_GDP_PCAP)" w:value="NY_GDP_PCAP"/>
          <w:listItem w:displayText="8.2.1 Annual growth rate of real GDP per employed person [8.2.1] (SL_EMP_PCAP)" w:value="SL_EMP_PCAP"/>
          <w:listItem w:displayText="RETIRED Proportion of informal employment in non-agriculture employment (SL_ISV_IFRM)" w:value="SL_ISV_IFRM"/>
          <w:listItem w:displayText="8.3.1 Proportion of informal employment, by sector and sex (ILO harmonized estimates) [8.3.1] (SL_ISV_IFEM)" w:value="SL_ISV_IFEM"/>
          <w:listItem w:displayText="8.4.1, 12.2.1 Material footprint per capita [8.4.1, 12.2.1] (EN_MAT_FTPRPC)" w:value="EN_MAT_FTPRPC"/>
          <w:listItem w:displayText="8.4.1, 12.2.1 Material footprint per unit of GDP [8.4.1, 12.2.1] (EN_MAT_FTPRPG)" w:value="EN_MAT_FTPRPG"/>
          <w:listItem w:displayText="8.4.1, 12.2.1 Material footprint [8.4.1, 12.2.1] (EN_MAT_FTPRTN)" w:value="EN_MAT_FTPRTN"/>
          <w:listItem w:displayText="8.4.2 Domestic material consumption per capita, by type of raw material [8.4.2] (EN_MAT_DOMCMPC)" w:value="EN_MAT_DOMCMPC"/>
          <w:listItem w:displayText="8.4.2 Domestic material consumption per unit of GDP [8.4.2] (EN_MAT_DOMCMPG)" w:value="EN_MAT_DOMCMPG"/>
          <w:listItem w:displayText="8.4.2 Domestic material consumption [8.4.2] (EN_MAT_DOMCMPT)" w:value="EN_MAT_DOMCMPT"/>
          <w:listItem w:displayText="8.5.1 Average hourly earnings [8.5.1] (SL_EMP_EARN)" w:value="SL_EMP_EARN"/>
          <w:listItem w:displayText="8.5.2 Unemployment rate [8.5.2] (SL_TLF_UEM)" w:value="SL_TLF_UEM"/>
          <w:listItem w:displayText="8.5.2 Unemployment rate, by disability [8.5.2] (SL_TLF_UEMDIS)" w:value="SL_TLF_UEMDIS"/>
          <w:listItem w:displayText="8.6.1 Proportion of youth not in education, employment or training [8.6.1] (SL_TLF_NEET)" w:value="SL_TLF_NEET"/>
          <w:listItem w:displayText="8.7.1 Proportion of children engaged in economic activity and household chores [8.7.1] (SL_TLF_CHLDEC)" w:value="SL_TLF_CHLDEC"/>
          <w:listItem w:displayText="8.7.1 Number of children engaged in economic activity and household chores [8.7.1] (SL_TLF_CHLDECN)" w:value="SL_TLF_CHLDECN"/>
          <w:listItem w:displayText="8.7.1 Proportion of children engaged in economic activity [8.7.1] (SL_TLF_CHLDEA)" w:value="SL_TLF_CHLDEA"/>
          <w:listItem w:displayText="8.7.1 Number of children engaged in economic activity [8.7.1] (SL_TLF_CHLDEAN)" w:value="SL_TLF_CHLDEAN"/>
          <w:listItem w:displayText="8.8.1 Fatal occupational injuries among employees (rate) [8.8.1] (SL_EMP_FTLINJUR)" w:value="SL_EMP_FTLINJUR"/>
          <w:listItem w:displayText="8.8.1 Non-fatal occupational injuries among employees (rate) [8.8.1] (SL_EMP_INJUR)" w:value="SL_EMP_INJUR"/>
          <w:listItem w:displayText="8.8.2 Level of national compliance with labour rights (freedom of association and collective bargaining) based on International Labour Organization (ILO) textual sources and national legislation [8.8.... (SL_LBR_NTLCPL)" w:value="SL_LBR_NTLCPL"/>
          <w:listItem w:displayText="8.9.1 Tourism direct GDP as a proportion of total GDP [8.9.1] (ST_GDP_ZS)" w:value="ST_GDP_ZS"/>
          <w:listItem w:displayText="RETIRED Proportion of jobs in sustainable tourism industries out of total tourism jobs (ST_EMP_SUST)" w:value="ST_EMP_SUST"/>
          <w:listItem w:displayText="8.10.1 Number of automated teller machines (ATMs) per 100,000 adults [8.10.1] (FB_ATM_TOTL)" w:value="FB_ATM_TOTL"/>
          <w:listItem w:displayText="8.10.1 Number of commercial bank branches per 100,000 adults [8.10.1] (FB_CBK_BRCH)" w:value="FB_CBK_BRCH"/>
          <w:listItem w:displayText="8.10.2 Proportion of adults (15 years and older) with an account at a financial institution or mobile-money-service provider [8.10.2] (FB_BNK_ACCSS)" w:value="FB_BNK_ACCSS"/>
          <w:listItem w:displayText="8.a.1 Total official flows (commitments) for Aid for Trade, by donor countries [8.a.1] (DC_TOF_TRDCMDL)" w:value="DC_TOF_TRDCMDL"/>
          <w:listItem w:displayText="8.a.1 Total official flows (commitments) for Aid for Trade, by recipient countries [8.a.1] (DC_TOF_TRDCML)" w:value="DC_TOF_TRDCML"/>
          <w:listItem w:displayText="8.a.1 Total official flows (disbursement) for Aid for Trade, by donor countries [8.a.1] (DC_TOF_TRDDBMDL)" w:value="DC_TOF_TRDDBMDL"/>
          <w:listItem w:displayText="8.a.1 Total official flows (disbursement) for Aid for Trade, by recipient countries [8.a.1] (DC_TOF_TRDDBML)" w:value="DC_TOF_TRDDBML"/>
          <w:listItem w:displayText="8.b.1 Existence of a developed and operationalized national strategy for youth employment, as a distinct strategy or as part of a national employment strategy [8.b.1] (SL_CPA_YEMP)" w:value="SL_CPA_YEMP"/>
          <w:listItem w:displayText="9.1.1 Proportion of the rural population who live within 2 km of an all-season road [9.1.1] (SP_ROD_R2KM)" w:value="SP_ROD_R2KM"/>
          <w:listItem w:displayText="9.1.2 Mail volume (tonne kilometres) [9.1.2] (IS_TRP_MAILTKM)" w:value="IS_TRP_MAILTKM"/>
          <w:listItem w:displayText="9.1.2 Freight volume (tonne kilometres) [9.1.2] (IS_RDP_FRGVOL)" w:value="IS_RDP_FRGVOL"/>
          <w:listItem w:displayText="9.1.2 Passenger volume (passenger kilometres) [9.1.2] (IS_RDP_PFVOL)" w:value="IS_RDP_PFVOL"/>
          <w:listItem w:displayText="9.1.2 Freight loaded and unloaded (metric tons) [9.1.2] (IS_RDP_LULFRG)" w:value="IS_RDP_LULFRG"/>
          <w:listItem w:displayText="9.1.2 Container port traffic (twenty-foot equivalent units - TEUs) [9.1.2] (IS_RDP_PORFVOL)" w:value="IS_RDP_PORFVOL"/>
          <w:listItem w:displayText="9.2.1 Manufacturing value added as a proportion of GDP [9.2.1] (NV_IND_MANF)" w:value="NV_IND_MANF"/>
          <w:listItem w:displayText="9.2.1 Manufacturing value added per capita [9.2.1] (NV_IND_MANFPC)" w:value="NV_IND_MANFPC"/>
          <w:listItem w:displayText="9.2.1 Manufacturing value added (current United States dollars) as a proportion of GDP [9.2.1] (NV_IND_MANF_CD)" w:value="NV_IND_MANF_CD"/>
          <w:listItem w:displayText="9.2.2 Manufacturing employment as a proportion of total employment [9.2.2] (SL_TLF_MANF)" w:value="SL_TLF_MANF"/>
          <w:listItem w:displayText="9.3.1 Proportion of small-scale industries in total industry value added [9.3.1] (NV_IND_SSIS)" w:value="NV_IND_SSIS"/>
          <w:listItem w:displayText="9.3.2 Proportion of small-scale industries with a loan or line of credit [9.3.2] (FC_ACC_SSID)" w:value="FC_ACC_SSID"/>
          <w:listItem w:displayText="9.4.1 Carbon dioxide emissions from fuel combustion [9.4.1] (EN_ATM_CO2)" w:value="EN_ATM_CO2"/>
          <w:listItem w:displayText="9.4.1 Carbon dioxide emissions per unit of GDP [9.4.1] (EN_ATM_CO2GDP)" w:value="EN_ATM_CO2GDP"/>
          <w:listItem w:displayText="9.4.1 Carbon dioxide emissions per unit of manufacturing value added [9.4.1] (EN_ATM_CO2MVA)" w:value="EN_ATM_CO2MVA"/>
          <w:listItem w:displayText="9.5.1 Research and development expenditure as a proportion of GDP [9.5.1] (GB_XPD_RSDV)" w:value="GB_XPD_RSDV"/>
          <w:listItem w:displayText="9.5.2 Researchers (in full-time equivalent) per million inhabitants [9.5.2] (GB_POP_SCIERD)" w:value="GB_POP_SCIERD"/>
          <w:listItem w:displayText="9.a.1 Total official flows for infrastructure, by recipient countries [9.a.1] (DC_TOF_INFRAL)" w:value="DC_TOF_INFRAL"/>
          <w:listItem w:displayText="9.b.1 Proportion of medium and high-tech industry value added in total value added [9.b.1] (NV_IND_TECH)" w:value="NV_IND_TECH"/>
          <w:listItem w:displayText="9.c.1 Proportion of population covered by at least a 2G mobile network [9.c.1] (IT_MOB_2GNTWK)" w:value="IT_MOB_2GNTWK"/>
          <w:listItem w:displayText="9.c.1 Proportion of population covered by at least a 3G mobile network [9.c.1] (IT_MOB_3GNTWK)" w:value="IT_MOB_3GNTWK"/>
          <w:listItem w:displayText="9.c.1 Proportion of population covered by at least a 4G mobile network [9.c.1] (IT_MOB_4GNTWK)" w:value="IT_MOB_4GNTWK"/>
          <w:listItem w:displayText="10.1.1 Growth rates of household expenditure or income per capita [10.1.1] (SI_HEI_TOTL)" w:value="SI_HEI_TOTL"/>
          <w:listItem w:displayText="10.2.1 Proportion of people living below 50 percent of median income [10.2.1] (SI_POV_50MI)" w:value="SI_POV_50MI"/>
          <w:listItem w:displayText="10.3.1, 16.b.1 Proportion of population reporting having personally felt discriminated against or harassed in the previous 12 months on the basis of a ground of discrimination prohibited under interna... (VC_VOV_DCMN)" w:value="VC_VOV_DCMN"/>
          <w:listItem w:displayText="10.3.1, 16.b.1 Proportion of population reporting having felt discriminated against [10.3.1, 16.b.1] (VC_VOV_GDSD)" w:value="VC_VOV_GDSD"/>
          <w:listItem w:displayText="10.4.1 Labour share of GDP [10.4.1] (SL_EMP_GTOTL)" w:value="SL_EMP_GTOTL"/>
          <w:listItem w:displayText="10.4.2 Redistributive impact of fiscal policy, Gini index (%) [10.4.2] (SI_DST_FISP)" w:value="SI_DST_FISP"/>
          <w:listItem w:displayText="10.5.1 Non-performing loans to total gross loans (%) [10.5.1] (FI_FSI_FSANL)" w:value="FI_FSI_FSANL"/>
          <w:listItem w:displayText="10.5.1 Return on assets (%) [10.5.1] (FI_FSI_FSERA)" w:value="FI_FSI_FSERA"/>
          <w:listItem w:displayText="10.5.1 Regulatory capital to assets (%) [10.5.1] (FI_FSI_FSKA)" w:value="FI_FSI_FSKA"/>
          <w:listItem w:displayText="10.5.1 Non-performing loans net of provisions to capital (%) [10.5.1] (FI_FSI_FSKNL)" w:value="FI_FSI_FSKNL"/>
          <w:listItem w:displayText="10.5.1 Regulatory Tier 1 capital to risk-weighted assets (%) [10.5.1] (FI_FSI_FSKRTC)" w:value="FI_FSI_FSKRTC"/>
          <w:listItem w:displayText="10.5.1 Liquid assets to short term liabilities (%) [10.5.1] (FI_FSI_FSLS)" w:value="FI_FSI_FSLS"/>
          <w:listItem w:displayText="10.5.1 Net open position in foreign exchange to capital (%) [10.5.1] (FI_FSI_FSSNO)" w:value="FI_FSI_FSSNO"/>
          <w:listItem w:displayText="10.6.1, 16.8.1 Proportion of members of developing countries in international organizations, by organization [10.6.1, 16.8.1] (SG_INT_MBRDEV)" w:value="SG_INT_MBRDEV"/>
          <w:listItem w:displayText="10.6.1, 16.8.1 Proportion of voting rights of developing countries in international organizations, by organization [10.6.1, 16.8.1] (SG_INT_VRTDEV)" w:value="SG_INT_VRTDEV"/>
          <w:listItem w:displayText="10.7.1 Recruitment cost borne by employee as a proportion of yearly income earned in country of destination [10.7.1] (SL_EMP_RCOST)" w:value="SL_EMP_RCOST"/>
          <w:listItem w:displayText="10.7.2 Countries that have implemented well-managed migration policies  (1 = YES; 0 = NO) [10.7.2] (SG_CPA_MIGR)" w:value="SG_CPA_MIGR"/>
          <w:listItem w:displayText="10.7.2 Proportion of countries with migration policies to facilitate orderly, safe, regular and responsible migration and mobility of people [10.7.2] (SG_CPA_MIGRP)" w:value="SG_CPA_MIGRP"/>
          <w:listItem w:displayText="10.7.2 Countries with migration policies to facilitate orderly, safe, regular and responsible migration and mobility of people, by policy domain (1 = Requires further progress; 2 = Partially meets; 3 ... (SG_CPA_MIGRS)" w:value="SG_CPA_MIGRS"/>
          <w:listItem w:displayText="10.7.3 Total deaths and disappearances recorded during migration [10.7.3] (SM_DTH_MIGR)" w:value="SM_DTH_MIGR"/>
          <w:listItem w:displayText="10.7.4 Proportion of the population who are refugees, by country of origin [10.7.4] (SM_POP_REFG_OR)" w:value="SM_POP_REFG_OR"/>
          <w:listItem w:displayText="10.a.1 Proportion of tariff lines applied to imports with zero-tariff [10.a.1] (TM_TRF_ZERO)" w:value="TM_TRF_ZERO"/>
          <w:listItem w:displayText="10.b.1 Total assistance for development, by donor countries [10.b.1] (DC_TRF_TOTDL)" w:value="DC_TRF_TOTDL"/>
          <w:listItem w:displayText="10.b.1 Total assistance for development, by recipient countries [10.b.1] (DC_TRF_TOTL)" w:value="DC_TRF_TOTL"/>
          <w:listItem w:displayText="10.b.1 Total resource flows for development, by recipient and donor countries [10.b.1] (DC_TRF_TFDV)" w:value="DC_TRF_TFDV"/>
          <w:listItem w:displayText="10.c.1 Remittance costs as a proportion of the amount remitted [10.c.1] (SI_RMT_COST)" w:value="SI_RMT_COST"/>
          <w:listItem w:displayText="10.c.1 Corridor remittance costs as a proportion of the amount remitted [10.c.1] (SI_RMT_COST_BC)" w:value="SI_RMT_COST_BC"/>
          <w:listItem w:displayText="10.c.1 SmaRT corridor remittance costs as a proportion of the amount remitted [10.c.1] (SI_RMT_COST_SC)" w:value="SI_RMT_COST_SC"/>
          <w:listItem w:displayText="11.1.1 Proportion of urban population living in slums [11.1.1] (EN_LND_SLUM)" w:value="EN_LND_SLUM"/>
          <w:listItem w:displayText="11.1.1 Urban population living in slums (number) [11.1.1] (EN_LND_SLUMN)" w:value="EN_LND_SLUMN"/>
          <w:listItem w:displayText="11.2.1 Proportion of population that has convenient access to public transport [11.2.1] (SP_TRN_PUBL)" w:value="SP_TRN_PUBL"/>
          <w:listItem w:displayText="11.3.1 Ratio of land consumption rate to population growth rate [11.3.1] (EN_LND_CNSPOP)" w:value="EN_LND_CNSPOP"/>
          <w:listItem w:displayText="11.3.2 Proportion of cities with a direct participation structure of civil society in urban planning and management that operate regularly and democratically [11.3.2] (SG_URB_CSPART)" w:value="SG_URB_CSPART"/>
          <w:listItem w:displayText="11.5.2 Number of damaged critical infrastructure attributed to disasters [11.5.2] (VC_DSR_CDAN)" w:value="VC_DSR_CDAN"/>
          <w:listItem w:displayText="11.5.2 Number of destroyed or damaged health facilities attributed to disasters [11.5.2] (VC_DSR_HFDN)" w:value="VC_DSR_HFDN"/>
          <w:listItem w:displayText="11.5.2 Number of destroyed or damaged educational facilities attributed to disasters [11.5.2] (VC_DSR_EFDN)" w:value="VC_DSR_EFDN"/>
          <w:listItem w:displayText="11.5.2 Number of other destroyed or damaged critical infrastructure units and facilities attributed to disasters [11.5.2] (VC_DSR_CDYN)" w:value="VC_DSR_CDYN"/>
          <w:listItem w:displayText="11.5.2 Number of disruptions to basic services attributed to disasters [11.5.2] (VC_DSR_BSDN)" w:value="VC_DSR_BSDN"/>
          <w:listItem w:displayText="11.5.2 Number of disruptions to educational services attributed to disasters [11.5.2] (VC_DSR_ESDN)" w:value="VC_DSR_ESDN"/>
          <w:listItem w:displayText="11.5.2 Number of disruptions to health services attributed to disasters [11.5.2] (VC_DSR_HSDN)" w:value="VC_DSR_HSDN"/>
          <w:listItem w:displayText="11.5.2 Number of disruptions to other basic services attributed to disasters [11.5.2] (VC_DSR_OBDN)" w:value="VC_DSR_OBDN"/>
          <w:listItem w:displayText="11.6.1 Proportion of population served by municipal waste collection [11.6.1] (EN_REF_COLDIS)" w:value="EN_REF_COLDIS"/>
          <w:listItem w:displayText="11.6.1 Municipal Solid Waste collection coverage, by cities (%) [11.6.1] (EN_REF_WASCOL)" w:value="EN_REF_WASCOL"/>
          <w:listItem w:displayText="11.6.2 Annual mean levels of fine particulate matter in cities, urban population [11.6.2] (EN_ATM_PM25)" w:value="EN_ATM_PM25"/>
          <w:listItem w:displayText="11.7.1 Average share of the built-up area of cities that is open space for public use for all [11.7.1] (EN_URB_OPENSP)" w:value="EN_URB_OPENSP"/>
          <w:listItem w:displayText="11.7.2 Proportion of persons victim of physical or sexual harassment, in the previous 12 months [11.7.2] (VC_VOH_SXPH)" w:value="VC_VOH_SXPH"/>
          <w:listItem w:displayText="RETIRED Proportion of population living in cities that implement urban and regional development plans integrating population projections and resource needs (SG_URB_PLAN)" w:value="SG_URB_PLAN"/>
          <w:listItem w:displayText="RETIRED Proportion of financial support to the least developed countries that is allocated to the construction and retrofitting of sustainable, resilient and resource-efficient buildings utilizing loc... (DC_CST_EFICP)" w:value="DC_CST_EFICP"/>
          <w:listItem w:displayText="11.a.1 Countries that have national urban policies or regional development plans that respond to population dynamics; ensure balanced territorial development; and increase local fiscal space (1 = YES;... (SD_CPA_UPRDP)" w:value="SD_CPA_UPRDP"/>
          <w:listItem w:displayText="12.1.1 Countries with sustainable consumption and production (SCP) national action plans or SCP mainstreamed as a priority or target into national policies (1 = YES; 0 = NO) [12.1.1] (SG_SCP_CNTRY)" w:value="SG_SCP_CNTRY"/>
          <w:listItem w:displayText="12.1.1 Countries with coordination mechanism for sustainable consumption and production (1 = YES; 0 = NO) [12.1.1] (SG_SCP_CORMEC)" w:value="SG_SCP_CORMEC"/>
          <w:listItem w:displayText="12.1.1 Countries with macro policy for sustainable consumption and production (1 = YES; 0 = NO) [12.1.1] (SG_SCP_MACPOL)" w:value="SG_SCP_MACPOL"/>
          <w:listItem w:displayText="12.1.1 Countries with policy instrument for sustainable consumption and production (1 = YES; 0 = NO) [12.1.1] (SG_SCP_POLINS)" w:value="SG_SCP_POLINS"/>
          <w:listItem w:displayText="12.1.1 Country with Other implementing activities for sustainable consumption and production (1 = YES; 0 = NO) [12.1.1] (SG_SCP_OTHER)" w:value="SG_SCP_OTHER"/>
          <w:listItem w:displayText="12.1.1 Countries with policies, instruments and mechanism in place for sustainable consumption and production (1 = YES; 0 = NO) [12.1.1] (SG_SCP_TOTL)" w:value="SG_SCP_TOTL"/>
          <w:listItem w:displayText="12.3.1 Global food loss index [12.3.1] (AG_FLS_IDX)" w:value="AG_FLS_IDX"/>
          <w:listItem w:displayText="12.3.1 Food waste per capita [12.3.1] (AG_FOOD_WST_PC)" w:value="AG_FOOD_WST_PC"/>
          <w:listItem w:displayText="12.3.1 Food waste [12.3.1] (AG_FOOD_WST)" w:value="AG_FOOD_WST"/>
          <w:listItem w:displayText="12.4.1 Compliance with the Basel Convention on hazardous waste and other chemicals [12.4.1] (SG_HAZ_CMRBASEL)" w:value="SG_HAZ_CMRBASEL"/>
          <w:listItem w:displayText="12.4.1 Compliance with the Montreal Protocol on hazardous waste and other chemicals [12.4.1] (SG_HAZ_CMRMNTRL)" w:value="SG_HAZ_CMRMNTRL"/>
          <w:listItem w:displayText="12.4.1 Compliance with the Rotterdam Convention on hazardous waste and other chemicals [12.4.1] (SG_HAZ_CMRROTDAM)" w:value="SG_HAZ_CMRROTDAM"/>
          <w:listItem w:displayText="12.4.1 Compliance with the Stockholm Convention on hazardous waste and other chemicals [12.4.1] (SG_HAZ_CMRSTHOLM)" w:value="SG_HAZ_CMRSTHOLM"/>
          <w:listItem w:displayText="12.4.1 Parties meeting their commitments and obligations in transmitting information as required by Minamata Convention on hazardous waste, and other chemicals (% average value) [12.4.1] (SG_HAZ_CMRMNMT)" w:value="SG_HAZ_CMRMNMT"/>
          <w:listItem w:displayText="12.4.2 Proportion of hazardous waste treated [12.4.2] (EN_HAZ_TREAT)" w:value="EN_HAZ_TREAT"/>
          <w:listItem w:displayText="12.4.2 Electronic waste generated, per capita (Kg) [12.4.2] (EN_EWT_GENPCAP)" w:value="EN_EWT_GENPCAP"/>
          <w:listItem w:displayText="12.4.2 Electronic waste generated (Tonnes) [12.4.2] (EN_EWT_GENV)" w:value="EN_EWT_GENV"/>
          <w:listItem w:displayText="12.4.2 Hazardous waste generated, per unit of GDP [12.4.2] (EN_HAZ_GENGDP)" w:value="EN_HAZ_GENGDP"/>
          <w:listItem w:displayText="12.4.2 Hazardous waste generated (Tonnes) [12.4.2] (EN_HAZ_GENV)" w:value="EN_HAZ_GENV"/>
          <w:listItem w:displayText="12.4.2 Hazardous waste generated, per capita (Kg) [12.4.2] (EN_HAZ_PCAP)" w:value="EN_HAZ_PCAP"/>
          <w:listItem w:displayText="12.4.2 Hazardous waste treated and by type of treatment (Tonnes) [12.4.2] (EN_HAZ_TREATV)" w:value="EN_HAZ_TREATV"/>
          <w:listItem w:displayText="12.4.2 Hazardous waste treated or disposed, rate (%) [12.4.2] (EN_HAZ_TRTDISR)" w:value="EN_HAZ_TRTDISR"/>
          <w:listItem w:displayText="12.4.2 Hazardous waste treated or disposed (Tonnes) [12.4.2] (EN_HAZ_TRTDISV)" w:value="EN_HAZ_TRTDISV"/>
          <w:listItem w:displayText="12.4.2, 12.5.1 Electronic waste recycling, per capita (Kg) [12.4.2,12.5.1] (EN_EWT_RCYPCAP)" w:value="EN_EWT_RCYPCAP"/>
          <w:listItem w:displayText="12.4.2, 12.5.1 Electronic waste recycling, rate (%) [12.4.2,12.5.1] (EN_EWT_RCYR)" w:value="EN_EWT_RCYR"/>
          <w:listItem w:displayText="12.4.2, 12.5.1 Electronic waste recycling (Tonnes) [12.4.2,12.5.1] (EN_EWT_RCYV)" w:value="EN_EWT_RCYV"/>
          <w:listItem w:displayText="12.4.2 Municipal waste collected (Tonnes) [12.4.2] (EN_MWT_COLLV)" w:value="EN_MWT_COLLV"/>
          <w:listItem w:displayText="12.4.2 Municipal waste treated, by type of treatment (%) [12.4.2] (EN_MWT_TREATR)" w:value="EN_MWT_TREATR"/>
          <w:listItem w:displayText="12.4.2 Municipal waste generated (Tonnes) [12.4.2] (EN_MWT_GENV)" w:value="EN_MWT_GENV"/>
          <w:listItem w:displayText="12.4.2 Electronic waste collected (Tonnes) [12.4.2] (EN_EWT_COLLV)" w:value="EN_EWT_COLLV"/>
          <w:listItem w:displayText="12.4.2 Electronic waste collected, per capita (KG) [12.4.2] (EN_EWT_COLLPCAP)" w:value="EN_EWT_COLLPCAP"/>
          <w:listItem w:displayText="12.4.2 Electronic waste collection rate (%) [12.4.2] (EN_EWT_COLLR)" w:value="EN_EWT_COLLR"/>
          <w:listItem w:displayText="12.4.2, 12.5.1 Municipal waste recycled (Tonnes) [12.4.2,12.5.1] (EN_MWT_RCYV)" w:value="EN_MWT_RCYV"/>
          <w:listItem w:displayText="12.6.1 Number of companies publishing sustainability reports [12.6.1] (EN_SCP_FRMN)" w:value="EN_SCP_FRMN"/>
          <w:listItem w:displayText="12.6.1 Number of large companies publishing sustainability reports [12.6.1] (EN_SCP_FRMNLG)" w:value="EN_SCP_FRMNLG"/>
          <w:listItem w:displayText="12.6.1 Number of small and medium companies publishing sustainability reports [12.6.1] (EN_SCP_FRMNSM)" w:value="EN_SCP_FRMNSM"/>
          <w:listItem w:displayText="12.7.1 Countries implementing sustainable public procurement policies and action plans  (1 = YES; 0 = NO) [12.7.1] (SG_SCP_PROCN)" w:value="SG_SCP_PROCN"/>
          <w:listItem w:displayText="RETIRED Amount of support to developing countries on research and development for sustainable consumption and production and environmentally sound technologies (DC_SCP_RANDN)" w:value="DC_SCP_RANDN"/>
          <w:listItem w:displayText="12.b.1 Implementation of standard accounting tools to monitor the economic and environmental aspects of tourism (SEEA tables) [12.b.1] (ST_EEV_ACCSEEA)" w:value="ST_EEV_ACCSEEA"/>
          <w:listItem w:displayText="12.b.1 Implementation of standard accounting tools to monitor the economic and environmental aspects of tourism (Tourism Satellite Account tables) [12.b.1] (ST_EEV_ACCTSA)" w:value="ST_EEV_ACCTSA"/>
          <w:listItem w:displayText="12.b.1 Implementation of standard accounting tools to monitor the economic and environmental aspects of tourism (Total number of tables) [12.b.1] (ST_EEV_STDACCT)" w:value="ST_EEV_STDACCT"/>
          <w:listItem w:displayText="12.c.1 Fossil-fuel pre-tax subsidies (consumption and production) [12.c.1] (ER_FFS_PRTSST)" w:value="ER_FFS_PRTSST"/>
          <w:listItem w:displayText="12.c.1 Fossil-fuel pre-tax subsidies (consumption and production) per capita [12.c.1] (ER_FFS_PRTSPC)" w:value="ER_FFS_PRTSPC"/>
          <w:listItem w:displayText="12.c.1 Fossil-fuel pre-tax subsidies (consumption and production) as a proportion of total GDP [12.c.1] (ER_FFS_PRTSPR)" w:value="ER_FFS_PRTSPR"/>
          <w:listItem w:displayText="12.c.1 Fossil-fuel subsidies (consumption and production) (millions of constant United States dollars) [12.c.1] (ER_FFS_CMPT)" w:value="ER_FFS_CMPT"/>
          <w:listItem w:displayText="12.c.1 Fossil-fuel subsidies (consumption and production) per capita (constant United States dollars) [12.c.1] (ER_FFS_CMPT_PC)" w:value="ER_FFS_CMPT_PC"/>
          <w:listItem w:displayText="12.c.1 Fossil-fuel subsidies (consumption and production) as a proportion of total GDP [12.c.1] (ER_FFS_CMPT_GDP)" w:value="ER_FFS_CMPT_GDP"/>
          <w:listItem w:displayText="13.2.1 Number of countries with national communications, Annex I Parties [13.2.1] (EN_NACOM_AIP)" w:value="EN_NACOM_AIP"/>
          <w:listItem w:displayText="13.2.1 Number of countries with biennial reports, Annex I Parties [13.2.1] (EN_BIUREP_AIP)" w:value="EN_BIUREP_AIP"/>
          <w:listItem w:displayText="13.2.1, 13.b.1 Number of countries with national communications, non-Annex I Parties [13.2.1,13.b.1] (EN_NACOM_NAIP)" w:value="EN_NACOM_NAIP"/>
          <w:listItem w:displayText="13.2.1, 13.b.1 Number of countries with biennial update reports, non-Annex I Parties [13.2.1,13.b.1] (EN_BIUREP_NAIP)" w:value="EN_BIUREP_NAIP"/>
          <w:listItem w:displayText="13.2.1, 13.b.1 Number of countries with adaptation communications [13.2.1,13.b.1] (EN_ADAP_COM)" w:value="EN_ADAP_COM"/>
          <w:listItem w:displayText="13.2.1, 13.b.1 Number of countries with nationally determined contributions [13.2.1,13.b.1] (EN_NAD_CONTR)" w:value="EN_NAD_CONTR"/>
          <w:listItem w:displayText="13.2.1, 13.b.1 Number of countries with national adaptation plans [13.2.1,13.b.1] (EN_NAA_PLAN)" w:value="EN_NAA_PLAN"/>
          <w:listItem w:displayText="13.2.2 Total greenhouse gas emissions without LULUCF for Annex I Parties (CO₂ equivalent) [13.2.2] (EN_ATM_GHGT_AIP)" w:value="EN_ATM_GHGT_AIP"/>
          <w:listItem w:displayText="13.2.2 Total greenhouse gas emissions without LULUCF for non-Annex I Parties (CO₂ equivalent) [13.2.2] (EN_ATM_GHGT_NAIP)" w:value="EN_ATM_GHGT_NAIP"/>
          <w:listItem w:displayText="13.a.1 Mobilized amount of United States dollars per year between 2020 and 2025 accountable towards the $100 billion commitment [13.a.1] (DC_CLC_100B)" w:value="DC_CLC_100B"/>
          <w:listItem w:displayText="13.a.1 Climate-specific financial support provided via bilateral, regional and other channels, by type of support (Billions of current United States dollars) [13.a.1] (DC_FIN_CLIMB)" w:value="DC_FIN_CLIMB"/>
          <w:listItem w:displayText="13.a.1 Climate-specific financial support provided via multilateral channels, by type of support (Billions of current United States dollars) [13.a.1] (DC_FIN_CLIMM)" w:value="DC_FIN_CLIMM"/>
          <w:listItem w:displayText="13.a.1 Total climate-specific financial support provided (Billions of current United States dollars) [13.a.1] (DC_FIN_CLIMT)" w:value="DC_FIN_CLIMT"/>
          <w:listItem w:displayText="13.a.1 Core/general contributions provided to multilateral institutions (Billions of current United States dollars) [13.a.1] (DC_FIN_GEN)" w:value="DC_FIN_GEN"/>
          <w:listItem w:displayText="13.a.1 Total financial support provided (Billions of current United States dollars) [13.a.1] (DC_FIN_TOT)" w:value="DC_FIN_TOT"/>
          <w:listItem w:displayText="14.1.1 Coastal eutrophication potential (N and P loading) [14.1.1] (EN_MAR_COEUPO)" w:value="EN_MAR_COEUPO"/>
          <w:listItem w:displayText="14.1.1 Chlorophyll-a deviations, remote sensing  [14.1.1] (EN_MAR_CHLDEV)" w:value="EN_MAR_CHLDEV"/>
          <w:listItem w:displayText="14.1.1 Number of patches of plastic greater than 10 sq. meters [14.1.1] (EN_MAR_PLASPA)" w:value="EN_MAR_PLASPA"/>
          <w:listItem w:displayText="14.1.1 Beach litter originating from national land-based sources [14.1.1] (EN_MAR_BEALIT)" w:value="EN_MAR_BEALIT"/>
          <w:listItem w:displayText="14.1.1 Chlorophyll-a anomaly, remote sensing (%) [14.1.1] (EN_MAR_CHLANM)" w:value="EN_MAR_CHLANM"/>
          <w:listItem w:displayText="14.1.1 Beach litter per square kilometer (Number) [14.1.1] (EN_MAR_BEALITSQ)" w:value="EN_MAR_BEALITSQ"/>
          <w:listItem w:displayText="14.2.1 Proportion of national exclusive economic zones managed using ecosystem-based approaches [14.2.1] (EN_SCP_EZECO)" w:value="EN_SCP_EZECO"/>
          <w:listItem w:displayText="14.2.1 Countries using ecosystem-based approaches (1 = YES; 0 = NO) [14.2.1] (EN_SCP_ECSYBA)" w:value="EN_SCP_ECSYBA"/>
          <w:listItem w:displayText="14.3.1 Average marine acidity (pH) measured at agreed suite of representative sampling stations [14.3.1] (ER_OAW_MNACD)" w:value="ER_OAW_MNACD"/>
          <w:listItem w:displayText="14.4.1 Proportion of fish stocks that are fully exploited [14.4.1] (ER_H2O_FISHFEXP)" w:value="ER_H2O_FISHFEXP"/>
          <w:listItem w:displayText="14.4.1 Proportion of fish stocks that are not fully exploited [14.4.1] (ER_H2O_FISHNFEXP)" w:value="ER_H2O_FISHNFEXP"/>
          <w:listItem w:displayText="14.4.1 Proportion of fish stocks that are overexploited [14.4.1] (ER_H2O_FISHOVEXP)" w:value="ER_H2O_FISHOVEXP"/>
          <w:listItem w:displayText="14.4.1 Proportion of fish stocks within biologically sustainable levels (not overexploited) [14.4.1] (ER_H2O_FWTL)" w:value="ER_H2O_FWTL"/>
          <w:listItem w:displayText="14.5.1 Coverage of protected areas in relation to marine areas (Exclusive Economic Zones) [14.5.1] (ER_MRN_MARIN)" w:value="ER_MRN_MARIN"/>
          <w:listItem w:displayText="14.5.1 Protected marine area (Exclusive Economic Zones) (square kilometres) [14.5.1] (ER_MRN_MARINT)" w:value="ER_MRN_MARINT"/>
          <w:listItem w:displayText="14.5.1 Marine area (Economic Exclusion Zones) [14.5.1] (ER_MRN_TOTL)" w:value="ER_MRN_TOTL"/>
          <w:listItem w:displayText="14.5.1 Average proportion of Marine Key Biodiversity Areas (KBAs) covered by protected areas [14.5.1] (ER_MRN_MPA)" w:value="ER_MRN_MPA"/>
          <w:listItem w:displayText="14.6.1 Progress by countries in the degree of implementation of international instruments aiming to combat illegal, unreported and unregulated fishing (level of implementation: 1 lowest to 5 highest) ... (ER_REG_UNFCIM)" w:value="ER_REG_UNFCIM"/>
          <w:listItem w:displayText="14.7.1 Sustainable fisheries as a proportion of GDP [14.7.1] (EN_SCP_FSHGDP)" w:value="EN_SCP_FSHGDP"/>
          <w:listItem w:displayText="14.a.1 National ocean science expenditure as a share of total research and development funding [14.a.1] (ER_RDE_OSEX)" w:value="ER_RDE_OSEX"/>
          <w:listItem w:displayText="14.b.1 Degree of application of a legal/regulatory/policy/institutional framework which recognizes and protects access rights for small-scale fisheries (level of implementation: 1 lowest to 5 highest)... (ER_REG_SSFRAR)" w:value="ER_REG_SSFRAR"/>
          <w:listItem w:displayText="14.c.1 Score for the ratification of and accession to UNCLOS and its two implementing agreements (%) [14.c.1] (ER_UNCLOS_RATACC)" w:value="ER_UNCLOS_RATACC"/>
          <w:listItem w:displayText="14.c.1 Score for the implementation of UNCLOS and its two implementing agreements (%) [14.c.1] (ER_UNCLOS_IMPLE)" w:value="ER_UNCLOS_IMPLE"/>
          <w:listItem w:displayText="15.1.1 Forest area as a proportion of total land area [15.1.1] (AG_LND_FRST)" w:value="AG_LND_FRST"/>
          <w:listItem w:displayText="15.1.1 Forest area (hectares) [15.1.1] (AG_LND_FRSTN)" w:value="AG_LND_FRSTN"/>
          <w:listItem w:displayText="15.1.1 Land area (hectares) [15.1.1] (AG_LND_TOTL)" w:value="AG_LND_TOTL"/>
          <w:listItem w:displayText="15.1.2 Average proportion of Freshwater Key Biodiversity Areas (KBAs) covered by protected areas [15.1.2] (ER_PTD_FRHWTR)" w:value="ER_PTD_FRHWTR"/>
          <w:listItem w:displayText="15.1.2 Average proportion of Terrestrial Key Biodiversity Areas (KBAs) covered by protected areas [15.1.2] (ER_PTD_TERR)" w:value="ER_PTD_TERR"/>
          <w:listItem w:displayText="15.2.1 Above-ground biomass in forest (tonnes) [15.2.1] (AG_LND_FRSTBIOM)" w:value="AG_LND_FRSTBIOM"/>
          <w:listItem w:displayText="15.2.1 Above-ground biomass in forest per hectare (tonnes per hectare) [15.2.1] (AG_LND_FRSTBIOPHA)" w:value="AG_LND_FRSTBIOPHA"/>
          <w:listItem w:displayText="15.2.1 Forest area certified under an independently verified certification scheme (hectares) [15.2.1] (AG_LND_FRSTCERT)" w:value="AG_LND_FRSTCERT"/>
          <w:listItem w:displayText="15.2.1 Forest area net change rate (%) [15.2.1] (AG_LND_FRSTCHG)" w:value="AG_LND_FRSTCHG"/>
          <w:listItem w:displayText="15.2.1 Proportion of forest area with a long-term management plan [15.2.1] (AG_LND_FRSTMGT)" w:value="AG_LND_FRSTMGT"/>
          <w:listItem w:displayText="15.2.1 Proportion of forest area within legally established protected areas [15.2.1] (AG_LND_FRSTPRCT)" w:value="AG_LND_FRSTPRCT"/>
          <w:listItem w:displayText="15.2.1 Forest area within legally established protected areas [15.2.1] (AG_LND_FRSTPRCTN)" w:value="AG_LND_FRSTPRCTN"/>
          <w:listItem w:displayText="15.3.1 Proportion of land that is degraded over total land area [15.3.1] (AG_LND_DGRD)" w:value="AG_LND_DGRD"/>
          <w:listItem w:displayText="15.4.1 Average proportion of Mountain Key Biodiversity Areas (KBAs) covered by protected areas [15.4.1] (ER_PTD_MTN)" w:value="ER_PTD_MTN"/>
          <w:listItem w:displayText="15.4.2 Mountain green cover area (square kilometres) [15.4.2] (ER_MTN_GRNCOV)" w:value="ER_MTN_GRNCOV"/>
          <w:listItem w:displayText="15.4.2 Mountain Green Cover Index [15.4.2] (ER_MTN_GRNCVI)" w:value="ER_MTN_GRNCVI"/>
          <w:listItem w:displayText="15.4.2 Mountain area (square kilometres) [15.4.2] (ER_MTN_TOTL)" w:value="ER_MTN_TOTL"/>
          <w:listItem w:displayText="15.5.1 Red List Index [15.5.1] (ER_RSK_LST)" w:value="ER_RSK_LST"/>
          <w:listItem w:displayText="15.6.1 Countries that have legislative, administrative and policy framework or measures reported to the Access and Benefit-Sharing Clearing-House (1 = YES; 0 = NO) [15.6.1] (ER_CBD_ABSCLRHS)" w:value="ER_CBD_ABSCLRHS"/>
          <w:listItem w:displayText="15.6.1 Countries that are parties to the Nagoya Protocol (1 = YES; 0 = NO) [15.6.1] (ER_CBD_NAGOYA)" w:value="ER_CBD_NAGOYA"/>
          <w:listItem w:displayText="15.6.1 Countries that have legislative, administrative and policy framework or measures reported through the Online Reporting System on Compliance  of the International Treaty on Plant Genetic Resourc... (ER_CBD_ORSPGRFA)" w:value="ER_CBD_ORSPGRFA"/>
          <w:listItem w:displayText="15.6.1 Countries that are contracting Parties to the International Treaty on Plant Genetic Resources for Food and Agriculture (PGRFA) (1 = YES; 0 = NO) [15.6.1] (ER_CBD_PTYPGRFA)" w:value="ER_CBD_PTYPGRFA"/>
          <w:listItem w:displayText="15.6.1 Total reported number of Standard Material Transfer Agreements (SMTAs) transferring plant genetic resources for food and agriculture to the country [15.6.1] (ER_CBD_SMTA)" w:value="ER_CBD_SMTA"/>
          <w:listItem w:displayText="15.7.1 Proportion of traded wildlife that was poached or illicitly trafficked [15.7.1] (ER_WLD_TRPOACH)" w:value="ER_WLD_TRPOACH"/>
          <w:listItem w:displayText="15.8.1 Legislation, Regulation, Act related to the prevention of introduction and management of Invasive Alien Species (1 = YES, 0 = NO) [15.8.1] (ER_IAS_LEGIS)" w:value="ER_IAS_LEGIS"/>
          <w:listItem w:displayText="15.8.1 National Biodiversity Strategy and Action Plan (NBSAP) targets alignment to Aichi Biodiversity target 9 set out in the Strategic Plan for Biodiversity 2011-2020 (1 = YES, 0 = NO) [15.8.1] (ER_IAS_NBSAP)" w:value="ER_IAS_NBSAP"/>
          <w:listItem w:displayText="15.8.1 Countries with an allocation from the national budget to manage the threat of invasive alien species (1 = YES, 0 = NO) [15.8.1] (ER_IAS_NATBUD)" w:value="ER_IAS_NATBUD"/>
          <w:listItem w:displayText="15.8.1 Recipient countries of global funding with access to any funding from global financial mechanisms for projects related to invasive alien species  management (1 = YES, 0 = NO) [15.8.1] (ER_IAS_GLOFUN)" w:value="ER_IAS_GLOFUN"/>
          <w:listItem w:displayText="15.9.1 Countries that established national targets in accordance with Aichi Biodiversity Target 2 of the Strategic Plan for Biodiversity 2011-2020 in their National Biodiversity Strategy and Action Pl... (ER_BDY_ABT2NP)" w:value="ER_BDY_ABT2NP"/>
          <w:listItem w:displayText="15.9.1 Countries with integrated biodiversity values into national accounting and reporting systems, defined as implementation of the System of Environmental-Economic Accounting  (1 = YES; 0 = NO) [15... (ER_BDY_SEEA)" w:value="ER_BDY_SEEA"/>
          <w:listItem w:displayText="15.9.1 Countries that have integrated biodiversity values into national accounting and reporting systems, defined as implementation of the System of Environmental-Economic Accounting Central Framework... (ER_BDY_SEEACF)" w:value="ER_BDY_SEEACF"/>
          <w:listItem w:displayText="15.9.1 Countries that have integrated biodiversity values into national accounting and reporting systems, defined as implementation of the System of Environmental-Economic Accounting Experimental Ecos... (ER_BDY_SEEAEEA)" w:value="ER_BDY_SEEAEEA"/>
          <w:listItem w:displayText="15.a.1, 15.b.1 Total official development assistance for biodiversity, by donor countries [15.a.1, 15.b.1] (DC_ODA_BDVDL)" w:value="DC_ODA_BDVDL"/>
          <w:listItem w:displayText="15.a.1, 15.b.1 Total official development assistance for biodiversity, by recipient countries [15.a.1, 15.b.1] (DC_ODA_BDVL)" w:value="DC_ODA_BDVL"/>
          <w:listItem w:displayText="16.1.1 Number of victims of intentional homicide per 100,000 population [16.1.1] (VC_IHR_PSRC)" w:value="VC_IHR_PSRC"/>
          <w:listItem w:displayText="16.1.1 Number of victims of intentional homicide [16.1.1] (VC_IHR_PSRCN)" w:value="VC_IHR_PSRCN"/>
          <w:listItem w:displayText="16.1.2 Conflict-related deaths per 100,000 population [16.1.2] (VC_DTH_TOCV)" w:value="VC_DTH_TOCV"/>
          <w:listItem w:displayText="16.1.2 Number of conflict-related deaths (civilians), by sex, age and cause of death [16.1.2] (VC_DTH_TOCVN)" w:value="VC_DTH_TOCVN"/>
          <w:listItem w:displayText="16.1.2 Conflict-related death rate (civilians), by sex, age and cause of death (%) [16.1.2] (VC_DTH_TOCVR)" w:value="VC_DTH_TOCVR"/>
          <w:listItem w:displayText="16.1.3 Proportion of population subjected to physical violence in the previous 12 months [16.1.3] (VC_VOV_PHYL)" w:value="VC_VOV_PHYL"/>
          <w:listItem w:displayText="16.1.3 Proportion of population subjected to robbery in the previous 12 months [16.1.3] (VC_VOV_ROBB)" w:value="VC_VOV_ROBB"/>
          <w:listItem w:displayText="16.1.3 Proportion of population subjected to sexual violence in the previous 12 months [16.1.3] (VC_VOV_SEXL)" w:value="VC_VOV_SEXL"/>
          <w:listItem w:displayText="16.1.4 Proportion of population that feel safe walking alone around the area they live in [16.1.4] (VC_SNS_WALN)" w:value="VC_SNS_WALN"/>
          <w:listItem w:displayText="16.2.1 Proportion of children aged 1-14 years who experienced physical punishment and/or psychological aggression by caregivers in last month [16.2.1] (VC_VAW_PHYPYV)" w:value="VC_VAW_PHYPYV"/>
          <w:listItem w:displayText="16.2.2 Age and sex distribution of detected victims of trafficking in persons (%) [16.2.2] (VC_VAW_DIST)" w:value="VC_VAW_DIST"/>
          <w:listItem w:displayText="16.2.2 Detected victims of human trafficking for forced labour, servitude and slavery (number) [16.2.2] (VC_HTF_DETVFL)" w:value="VC_HTF_DETVFL"/>
          <w:listItem w:displayText="16.2.2 Detected victims of human trafficking for other purposes (number) [16.2.2] (VC_HTF_DETVOP)" w:value="VC_HTF_DETVOP"/>
          <w:listItem w:displayText="16.2.2 Detected victims of human trafficking for removal of organ (number) [16.2.2] (VC_HTF_DETVOG)" w:value="VC_HTF_DETVOG"/>
          <w:listItem w:displayText="16.2.2 Detected victims of human trafficking for sexual exploitaton (number) [16.2.2] (VC_HTF_DETVSX)" w:value="VC_HTF_DETVSX"/>
          <w:listItem w:displayText="16.2.2 Detected victims of human trafficking (number) [16.2.2] (VC_HTF_DETV)" w:value="VC_HTF_DETV"/>
          <w:listItem w:displayText="16.2.3 Proportion of population aged 18-29 years who experienced sexual violence by age 18 [16.2.3] (VC_VAW_SXVLN)" w:value="VC_VAW_SXVLN"/>
          <w:listItem w:displayText="16.3.1 Police reporting rate for physical assault, by sex (%) [16.3.1] (VC_PRR_PHYV)" w:value="VC_PRR_PHYV"/>
          <w:listItem w:displayText="16.3.1 Police reporting rate for sexual assault, by sex (%) [16.3.1] (VC_PRR_SEXV)" w:value="VC_PRR_SEXV"/>
          <w:listItem w:displayText="16.3.1 Police reporting rate for robbery, by sex (%) [16.3.1] (VC_PRR_ROBB)" w:value="VC_PRR_ROBB"/>
          <w:listItem w:displayText="16.3.2 Unsentenced detainees as a proportion of overall prison population [16.3.2] (VC_PRS_UNSNT)" w:value="VC_PRS_UNSNT"/>
          <w:listItem w:displayText="16.3.2 Unsentenced detainees (number) [16.3.2] (VC_PRS_UNSNTN)" w:value="VC_PRS_UNSNTN"/>
          <w:listItem w:displayText="16.4.1 Total value of inward illicit financial flows [16.4.1] (DI_ILL_IN)" w:value="DI_ILL_IN"/>
          <w:listItem w:displayText="16.4.1 Total value of outward illicit financial flows [16.4.1] (DI_ILL_OUT)" w:value="DI_ILL_OUT"/>
          <w:listItem w:displayText="16.4.2 Proportion of seized, found or surrendered arms whose illicit origin or context has been traced or established by a competent authority in line with international instruments [16.4.2] (VC_ARM_SZTRACE)" w:value="VC_ARM_SZTRACE"/>
          <w:listItem w:displayText="16.5.1 Prevalence rate of bribery [16.5.1] (IU_COR_BRIB)" w:value="IU_COR_BRIB"/>
          <w:listItem w:displayText="16.5.2 Bribery incidence (% of firms experiencing at least one bribe payment request) [16.5.2] (IC_FRM_BRIB)" w:value="IC_FRM_BRIB"/>
          <w:listItem w:displayText="16.6.1 Primary government expenditures as a proportion of original approved budget [16.6.1] (GF_XPD_GBPC)" w:value="GF_XPD_GBPC"/>
          <w:listItem w:displayText="16.6.2 Proportion of population satisfied with their last experience of public services [16.6.2] (SP_PSR_SATIS)" w:value="SP_PSR_SATIS"/>
          <w:listItem w:displayText="16.7.1 Number of chairs of permanent committees, by age, sex and focus of the committee, Upper Chamber [16.7.1] (SG_DMK_PARLCC_UC)" w:value="SG_DMK_PARLCC_UC"/>
          <w:listItem w:displayText="16.7.1 Number of chairs of permanent committees, by age, sex and focus of the committee, Lower Chamber or Unicameral [16.7.1] (SG_DMK_PARLCC_LC)" w:value="SG_DMK_PARLCC_LC"/>
          <w:listItem w:displayText="16.7.1 Ratio for female members of parliaments (Ratio of the proportion of women in parliament in the proportion of women in the national population with the age of eligibility as a lower bound bounda... (SG_DMK_PARLMP_UC)" w:value="SG_DMK_PARLMP_UC"/>
          <w:listItem w:displayText="16.7.1 Ratio for female members of parliaments (Ratio of the proportion of women in parliament in the proportion of women in the national population with the age of eligibility as a lower bound bounda... (SG_DMK_PARLMP_LC)" w:value="SG_DMK_PARLMP_LC"/>
          <w:listItem w:displayText="16.7.1 Number of speakers in parliament, by age and sex, Upper Chamber [16.7.1] (SG_DMK_PARLSP_UC)" w:value="SG_DMK_PARLSP_UC"/>
          <w:listItem w:displayText="16.7.1 Number of speakers in parliament, by age and sex , Lower Chamber or Unicameral [16.7.1] (SG_DMK_PARLSP_LC)" w:value="SG_DMK_PARLSP_LC"/>
          <w:listItem w:displayText="16.7.1 Number of chairs of permanent committees, by age sex and focus of the committee, Joint Committees [16.7.1] (SG_DMK_PARLCC_JC)" w:value="SG_DMK_PARLCC_JC"/>
          <w:listItem w:displayText="16.7.1 Ratio of young members in parliament (Ratio of the proportion of young members in parliament (age 45 or below) in the proportion of the national population (age 45 or below) with the age of eli... (SG_DMK_PARLYR_LC)" w:value="SG_DMK_PARLYR_LC"/>
          <w:listItem w:displayText="16.7.1 Proportion of youth in parliament (age 45 or below), Lower Chamber or Unicameral [16.7.1] (SG_DMK_PARLYP_LC)" w:value="SG_DMK_PARLYP_LC"/>
          <w:listItem w:displayText="16.7.1 Number of youth in parliament (age 45 or below), Lower Chamber or Unicameral [16.7.1] (SG_DMK_PARLYN_LC)" w:value="SG_DMK_PARLYN_LC"/>
          <w:listItem w:displayText="16.7.1 Ratio of young members in parliament (Ratio of the proportion of young members in parliament (age 45 or below) in the proportion of the national population (age 45 or below) with the age of eli... (SG_DMK_PARLYR_UC)" w:value="SG_DMK_PARLYR_UC"/>
          <w:listItem w:displayText="16.7.1 Proportion of youth in parliament (age 45 or below), Upper Chamber [16.7.1] (SG_DMK_PARLYP_UC)" w:value="SG_DMK_PARLYP_UC"/>
          <w:listItem w:displayText="16.7.1 Number of youth in parliament (age 45 or below), Upper Chamber [16.7.1] (SG_DMK_PARLYN_UC)" w:value="SG_DMK_PARLYN_UC"/>
          <w:listItem w:displayText="16.7.2 Proportion of population who believe decision-making is inclusive and responsive [16.7.2] (IU_DMK_ICRS)" w:value="IU_DMK_ICRS"/>
          <w:listItem w:displayText="16.9.1 Proportion of children under 5 years of age whose births have been registered with a civil authority [16.9.1] (SG_REG_BRTH)" w:value="SG_REG_BRTH"/>
          <w:listItem w:displayText="16.10.1 Number of cases of killings of human rights defenders, journalists and trade unionists [16.10.1] (VC_VAW_MTUHRA)" w:value="VC_VAW_MTUHRA"/>
          <w:listItem w:displayText="16.10.1 Number of cases of enforced disappearance of human rights defenders, journalists and trade unionists [16.10.1] (VC_VOC_ENFDIS)" w:value="VC_VOC_ENFDIS"/>
          <w:listItem w:displayText="16.10.2 Countries that adopt and implement constitutional, statutory and/or policy guarantees for public access to information [16.10.2] (SG_INF_ACCSS)" w:value="SG_INF_ACCSS"/>
          <w:listItem w:displayText="16.a.1 Proportion of countries with independent National Human Rights Institutions in compliance with the Paris Principles (%) [16.a.1] (SG_NHR_IMPL)" w:value="SG_NHR_IMPL"/>
          <w:listItem w:displayText="16.a.1 Countries with National Human Rights Institutions in compliance with the Paris Principles, A status (1 = YES; 0 = NO) [16.a.1] (SG_NHR_IMPLN)" w:value="SG_NHR_IMPLN"/>
          <w:listItem w:displayText="16.a.1 Proportion of countries that applied for accreditation as independent National Human Rights Institutions in compliance with the Paris Principles [16.a.1] (SG_NHR_INTEXST)" w:value="SG_NHR_INTEXST"/>
          <w:listItem w:displayText="16.a.1 Countries with National Human Rights Institutions not fully compliant with the Paris Principles, B status (1 = YES; 0 = NO) [16.a.1] (SG_NHR_INTEXSTN)" w:value="SG_NHR_INTEXSTN"/>
          <w:listItem w:displayText="16.a.1 Countries with no application for accreditation with the Paris Principles, D status  (1 = YES; 0 = NO) [16.a.1] (SG_NHR_NOAPPLN)" w:value="SG_NHR_NOAPPLN"/>
          <w:listItem w:displayText="16.a.1 Countries with National Human Rights Institutions and no status with the Paris Principles, C status (1 = YES; 0 = NO) [16.a.1] (SG_NHR_NOSTUSN)" w:value="SG_NHR_NOSTUSN"/>
          <w:listItem w:displayText="17.1.1 Total government revenue as a proportion of GDP [17.1.1] (GR_G14_GDP)" w:value="GR_G14_GDP"/>
          <w:listItem w:displayText="17.1.1 Total government revenue, in local currency [17.1.1] (GR_G14_XDC)" w:value="GR_G14_XDC"/>
          <w:listItem w:displayText="17.1.2 Proportion of domestic budget funded by domestic taxes [17.1.2] (GC_GOB_TAXD)" w:value="GC_GOB_TAXD"/>
          <w:listItem w:displayText="17.2.1 Net official development assistance (ODA) to LDCs as a percentage of OECD-DAC donors' GNI, by donor countries [17.2.1] (DC_ODA_LDCG)" w:value="DC_ODA_LDCG"/>
          <w:listItem w:displayText="17.2.1 Net official development assistance (ODA) to LDCs from OECD-DAC countries, by donor countries [17.2.1] (DC_ODA_LDCS)" w:value="DC_ODA_LDCS"/>
          <w:listItem w:displayText="17.2.1 Net official development assistance (ODA) to landlocked developing countries from OECD-DAC countries, by donor countries [17.2.1] (DC_ODA_LLDC)" w:value="DC_ODA_LLDC"/>
          <w:listItem w:displayText="17.2.1 Net official development assistance (ODA) to landlocked developing countries as a percentage of OECD-DAC donors' GNI, by donor countries [17.2.1] (DC_ODA_LLDCG)" w:value="DC_ODA_LLDCG"/>
          <w:listItem w:displayText="17.2.1 Net official development assistance (ODA) to small island states (SIDS) from OECD-DAC countries, by donor countries [17.2.1] (DC_ODA_SIDS)" w:value="DC_ODA_SIDS"/>
          <w:listItem w:displayText="17.2.1 Net official development assistance (ODA) to small island states (SIDS) as a percentage of OECD-DAC donors' GNI, by donor countries [17.2.1] (DC_ODA_SIDSG)" w:value="DC_ODA_SIDSG"/>
          <w:listItem w:displayText="17.2.1 Net official development assistance (ODA) as a percentage of OECD-DAC donors' GNI, by donor countries [17.2.1] (DC_ODA_TOTG)" w:value="DC_ODA_TOTG"/>
          <w:listItem w:displayText="17.2.1 Net official development assistance (ODA) from OECD-DAC countries, by donor countries [17.2.1] (DC_ODA_TOTL)" w:value="DC_ODA_TOTL"/>
          <w:listItem w:displayText="17.2.1 Net official development assistance (ODA) as a percentage of OECD-DAC donors' GNI (grant equivalent methodology), by donor countries (%) [17.2.1] (DC_ODA_TOTGGE)" w:value="DC_ODA_TOTGGE"/>
          <w:listItem w:displayText="17.2.1 Net official development assistance (ODA) from OECD-DAC countries (grant equivalent methodology), by donor countries [17.2.1] (DC_ODA_TOTLGE)" w:value="DC_ODA_TOTLGE"/>
          <w:listItem w:displayText="RETIRED Foreign direct investment (FDI), official development assistance and South-South cooperation as a proportion of total domestic budget (GF_FRN_FDIODASS)" w:value="GF_FRN_FDIODASS"/>
          <w:listItem w:displayText="17.3.1 Foreign direct investment (FDI) inflows [17.3.1] (GF_FRN_FDI)" w:value="GF_FRN_FDI"/>
          <w:listItem w:displayText="17.3.2 Volume of remittances (in United States dollars) as a proportion of total GDP [17.3.2] (BX_TRF_PWKR)" w:value="BX_TRF_PWKR"/>
          <w:listItem w:displayText="17.4.1 Debt service as a proportion of exports of goods and services [17.4.1] (DT_TDS_DECT)" w:value="DT_TDS_DECT"/>
          <w:listItem w:displayText="17.5.1 Countries that adopt and implement investment promotion regimes for least developed countries  (1 = YES; 0 = NO) [17.5.1] (SG_CPA_INVPRMLDC)" w:value="SG_CPA_INVPRMLDC"/>
          <w:listItem w:displayText="17.16.1 Progress in multi-stakeholder development effectiveness monitoring frameworks that support the achievement of the sustainable development goals, Provider (1 = YES; 0 = NO) [17.16.1] (SG_PLN_MSTKSDG_P)" w:value="SG_PLN_MSTKSDG_P"/>
          <w:listItem w:displayText="17.16.1 Progress in multi-stakeholder development effectiveness monitoring frameworks that support the achievement of the sustainable development goals, Recipient (1 = YES; 0 = NO) [17.16.1] (SG_PLN_MSTKSDG_R)" w:value="SG_PLN_MSTKSDG_R"/>
          <w:listItem w:displayText="17.6.1 Fixed broadband subscriptions per 100 inhabitants [17.6.1] (IT_NET_BBND)" w:value="IT_NET_BBND"/>
          <w:listItem w:displayText="17.6.1 Fixed broadband subscriptions (number) [17.6.1] (IT_NET_BBNDN)" w:value="IT_NET_BBNDN"/>
          <w:listItem w:displayText="17.7.1 Total amount of approved funding for developing countries to promote the development, transfer, dissemination and diffusion of environmentally sound technologies [17.7.1] (DC_TOF_ENVTECH)" w:value="DC_TOF_ENVTECH"/>
          <w:listItem w:displayText="17.8.1 Internet users per 100 inhabitants [17.8.1] (IT_USE_II99)" w:value="IT_USE_II99"/>
          <w:listItem w:displayText="17.9.1 Total official development assistance (gross disbursement) for technical cooperation [17.9.1] (DC_FTA_TOTAL)" w:value="DC_FTA_TOTAL"/>
          <w:listItem w:displayText="17.10.1 Worldwide weighted tariff-average, most-favoured-nation status [17.10.1] (TM_TAX_WMFN)" w:value="TM_TAX_WMFN"/>
          <w:listItem w:displayText="17.10.1 Worldwide weighted tariff-average, preferential status [17.10.1] (TM_TAX_WMPS)" w:value="TM_TAX_WMPS"/>
          <w:listItem w:displayText="17.11.1 Developing countries’ and least developed countries’ share of global merchandise exports [17.11.1] (TX_EXP_GBMRCH)" w:value="TX_EXP_GBMRCH"/>
          <w:listItem w:displayText="17.11.1 Developing countries’ and least developed countries’ share of global services exports [17.11.1] (TX_EXP_GBSVR)" w:value="TX_EXP_GBSVR"/>
          <w:listItem w:displayText="17.11.1 Developing countries’ and least developed countries’ share of global merchandise imports [17.11.1] (TX_IMP_GBMRCH)" w:value="TX_IMP_GBMRCH"/>
          <w:listItem w:displayText="17.11.1 Developing countries’ and least developed countries’ share of global services imports [17.11.1] (TX_IMP_GBSVR)" w:value="TX_IMP_GBSVR"/>
          <w:listItem w:displayText="17.12.1 Average tariff applied by developed countries [17.12.1] (TM_TAX_WM)" w:value="TM_TAX_WM"/>
          <w:listItem w:displayText="17.12.1 Average tariff applied by developed countries, most-favored nation status, by type of product (%)  [17.12.1] (TM_TAX_DMFN)" w:value="TM_TAX_DMFN"/>
          <w:listItem w:displayText="17.12.1 Average tariff applied by developed countries, preferential status, by type of product (%)  [17.12.1] (TM_TAX_DPRF)" w:value="TM_TAX_DPRF"/>
          <w:listItem w:displayText="17.14.1 Countries with mechanisms in place to enhance policy coherence of sustainable development  (1 = YES; 0 = NO) [17.14.1] (SG_CPA_SDEV)" w:value="SG_CPA_SDEV"/>
          <w:listItem w:displayText="17.14.1 Mechanisms in place to enhance policy coherence for sustainable development (Percent) [17.14.1 ] (SG_CPA_SDEVP)" w:value="SG_CPA_SDEVP"/>
          <w:listItem w:displayText="17.15.1 Proportion of new development interventions drawn from country-led result frameworks - data by provider (%) [17.15.1] (SG_PLN_PRVNDI)" w:value="SG_PLN_PRVNDI"/>
          <w:listItem w:displayText="17.15.1 Proportion of results indicators drawn from country-led results frameworks - data by provider (%) [17.15.1] (SG_PLN_PRVRICTRY)" w:value="SG_PLN_PRVRICTRY"/>
          <w:listItem w:displayText="17.15.1 Proportion of results indicators which will be monitored using government sources and monitoring systems - data by provider (%) [17.15.1] (SG_PLN_PRVRIMON)" w:value="SG_PLN_PRVRIMON"/>
          <w:listItem w:displayText="17.15.1 Proportion of new development interventions drawn from country-led result frameworks - data by recipient (%) [17.15.1] (SG_PLN_RECNDI)" w:value="SG_PLN_RECNDI"/>
          <w:listItem w:displayText="17.15.1 Proportion of results indicators drawn from country-led results frameworks - data by recipient (%) [17.15.1] (SG_PLN_RECRICTRY)" w:value="SG_PLN_RECRICTRY"/>
          <w:listItem w:displayText="17.15.1 Proportion of results indicators which will be monitored using government sources and monitoring systems - data by recipient (%) [17.15.1] (SG_PLN_RECRIMON)" w:value="SG_PLN_RECRIMON"/>
          <w:listItem w:displayText="17.15.1 Extent of use of country-owned results frameworks and planning tools by providers of development cooperation - data by provider (%)  [17.15.1] (SG_PLN_PRPOLRES)" w:value="SG_PLN_PRPOLRES"/>
          <w:listItem w:displayText="17.15.1 Extent of use of country-owned results frameworks and planning tools by providers of development cooperation - data by recipient (%)  [17.15.1] (SG_PLN_REPOLRES)" w:value="SG_PLN_REPOLRES"/>
          <w:listItem w:displayText="17.16.1 Progress in multi-stakeholder development effectiveness monitoring frameworks that support the achievement of the sustainable development goals (1 = YES; 0 = NO) [17.16.1] (SG_PLN_MSTKSDG)" w:value="SG_PLN_MSTKSDG"/>
          <w:listItem w:displayText="17.5.1 Number of countries with a signed bilateral investment treaty (BIT) [17.5.1] (SG_CPA_SIGN_BIT)" w:value="SG_CPA_SIGN_BIT"/>
          <w:listItem w:displayText="17.5.1 Number of countries with an inforce bilateral investment treaty (BIT) [17.5.1] (SG_CPA_INFORCE_BIT)" w:value="SG_CPA_INFORCE_BIT"/>
          <w:listItem w:displayText="RETIRED Amount of United States dollars committed to public-private partnerships (GF_COM_PPP)" w:value="GF_COM_PPP"/>
          <w:listItem w:displayText="RETIRED Amount of United States dollars committed to civil society partnerships (GF_COM_CSP)" w:value="GF_COM_CSP"/>
          <w:listItem w:displayText="17.17.1 Amount of United States dollars committed to public-private partnerships for infrastructure, USD nominal [17.17.1] (GF_COM_PPPI)" w:value="GF_COM_PPPI"/>
          <w:listItem w:displayText="17.17.1 Amount of United States dollars committed to public-private partnerships for infrastructure, USD real [17.17.1] (GF_COM_PPPI_KD)" w:value="GF_COM_PPPI_KD"/>
          <w:listItem w:displayText="17.18.1 Proportion of sustainable development indicators produced at the national level with full disaggregation when relevant to the target, in accordance with the Fundamental Principles of Official ... (SD_SDG_AVLB)" w:value="SD_SDG_AVLB"/>
          <w:listItem w:displayText="17.18.2 Countries with national statistical legislation exists that complies with the Fundamental Principles of Official Statistics (1 = YES; 0 = NO) [17.18.2] (SG_STT_FPOS)" w:value="SG_STT_FPOS"/>
          <w:listItem w:displayText="17.18.3 Countries with national statistical plans with funding from donors (1 = YES; 0 = NO) [17.18.3] (SG_STT_NSDSFDDNR)" w:value="SG_STT_NSDSFDDNR"/>
          <w:listItem w:displayText="17.18.3 Countries with national statistical plans with funding from Government (1 = YES; 0 = NO) [17.18.3] (SG_STT_NSDSFDGVT)" w:value="SG_STT_NSDSFDGVT"/>
          <w:listItem w:displayText="17.18.3 Countries with national statistical plans with funding from others (1 = YES; 0 = NO) [17.18.3] (SG_STT_NSDSFDOTHR)" w:value="SG_STT_NSDSFDOTHR"/>
          <w:listItem w:displayText="17.18.3 Countries with national statistical plans that are fully funded (1 = YES; 0 = NO) [17.18.3] (SG_STT_NSDSFND)" w:value="SG_STT_NSDSFND"/>
          <w:listItem w:displayText="17.18.3 Countries with national statistical plans that are under implementation (1 = YES; 0 = NO) [17.18.3] (SG_STT_NSDSIMPL)" w:value="SG_STT_NSDSIMPL"/>
          <w:listItem w:displayText="17.19.1 Dollar value of all resources made available to strengthen statistical capacity in developing countries [17.19.1] (SG_STT_CAPTY)" w:value="SG_STT_CAPTY"/>
          <w:listItem w:displayText="17.19.2 Proportion of countries with birth registration data that are at least 90 percent complete [17.19.2] (SG_REG_BRTH90)" w:value="SG_REG_BRTH90"/>
          <w:listItem w:displayText="17.19.2 Countries with birth registration data that are at least 90 percent complete (1 = YES; 0 = NO) [17.19.2] (SG_REG_BRTH90N)" w:value="SG_REG_BRTH90N"/>
          <w:listItem w:displayText="17.19.2 Proportion of countries that have conducted at least one population and housing census in the last 10 years [17.19.2] (SG_REG_CENSUS)" w:value="SG_REG_CENSUS"/>
          <w:listItem w:displayText="17.19.2 Countries that have conducted at least one population and housing census in the last 10 years (1 = YES; 0 = NO) [17.19.2] (SG_REG_CENSUSN)" w:value="SG_REG_CENSUSN"/>
          <w:listItem w:displayText="17.19.2 Proportion of countries with death registration data that are at least 75 percent complete [17.19.2] (SG_REG_DETH75)" w:value="SG_REG_DETH75"/>
          <w:listItem w:displayText="17.19.2 Countries with death registration data that are at least 75 percent complete (1 = YES; 0 = NO) [17.19.2] (SG_REG_DETH75N)" w:value="SG_REG_DETH75N"/>
        </w:dropDownList>
      </w:sdtPr>
      <w:sdtContent>
        <w:p>
          <w:bookmarkStart w:id="1" w:name="_Hlk53861140"/>
          <w:r>
            <w:rPr>
              <w:rFonts w:asciiTheme="minorHAnsi" w:hAnsiTheme="minorHAnsi" w:eastAsiaTheme="minorHAnsi" w:cstheme="minorBidi"/>
              <w:sz w:val="22"/>
              <w:szCs w:val="22"/>
              <w:lang w:val="en-US" w:eastAsia="en-US" w:bidi="ar-SA"/>
            </w:rPr>
            <w:t>7.b.1, 12.a.1 Installed renewable electricity-generating capacity (watts per capita) [7.b.1, 12.a.1] (EG_EGY_RNEW)</w:t>
          </w:r>
        </w:p>
      </w:sdtContent>
    </w:sdt>
    <w:bookmarkEnd w:id="1"/>
    <w:p>
      <w:pPr>
        <w:spacing w:after="0"/>
        <w:rPr>
          <w:sz w:val="26"/>
          <w:szCs w:val="26"/>
        </w:rPr>
      </w:pPr>
    </w:p>
    <w:p>
      <w:pPr>
        <w:spacing w:after="0"/>
        <w:rPr>
          <w:sz w:val="26"/>
          <w:szCs w:val="26"/>
        </w:rPr>
      </w:pPr>
      <w:r>
        <w:rPr>
          <w:sz w:val="26"/>
          <w:szCs w:val="26"/>
        </w:rPr>
        <w:object>
          <v:shape id="_x0000_i1025" o:spt="201" type="#_x0000_t201" style="height:24pt;width:72pt;" o:ole="t" filled="f" o:preferrelative="t" stroked="f" coordsize="21600,21600">
            <v:path/>
            <v:fill on="f" focussize="0,0"/>
            <v:stroke on="f"/>
            <v:imagedata r:id="rId9" o:title=""/>
            <o:lock v:ext="edit" aspectratio="t"/>
            <w10:wrap type="none"/>
            <w10:anchorlock/>
          </v:shape>
          <w:control r:id="rId8" w:name="AddSeries" w:shapeid="_x0000_i1025"/>
        </w:object>
      </w:r>
      <w:r>
        <w:rPr>
          <w:sz w:val="26"/>
          <w:szCs w:val="26"/>
        </w:rPr>
        <w:t xml:space="preserve">   </w:t>
      </w:r>
      <w:r>
        <w:rPr>
          <w:sz w:val="26"/>
          <w:szCs w:val="26"/>
        </w:rPr>
        <w:object>
          <v:shape id="_x0000_i1026" o:spt="201" type="#_x0000_t201" style="height:24pt;width:91.5pt;" o:ole="t" filled="f" o:preferrelative="t" stroked="f" coordsize="21600,21600">
            <v:path/>
            <v:fill on="f" focussize="0,0"/>
            <v:stroke on="f"/>
            <v:imagedata r:id="rId11" o:title=""/>
            <o:lock v:ext="edit" aspectratio="t"/>
            <w10:wrap type="none"/>
            <w10:anchorlock/>
          </v:shape>
          <w:control r:id="rId10" w:name="RemoveSeries" w:shapeid="_x0000_i1026"/>
        </w:object>
      </w:r>
    </w:p>
    <w:p>
      <w:pPr>
        <w:spacing w:after="0"/>
        <w:rPr>
          <w:sz w:val="26"/>
          <w:szCs w:val="26"/>
        </w:rPr>
      </w:pPr>
    </w:p>
    <w:p>
      <w:pPr>
        <w:spacing w:after="0"/>
        <w:rPr>
          <w:sz w:val="26"/>
          <w:szCs w:val="26"/>
        </w:rPr>
      </w:pPr>
      <w:r>
        <w:rPr>
          <w:sz w:val="26"/>
          <w:szCs w:val="26"/>
        </w:rPr>
        <w:t>Reference area</w:t>
      </w:r>
    </w:p>
    <w:sdt>
      <w:sdtPr>
        <w:alias w:val="Reference Area"/>
        <w:tag w:val="ddRefArea"/>
        <w:id w:val="1992593286"/>
        <w:placeholder>
          <w:docPart w:val="BE0DD80F803347FDB216398955CD3FB9"/>
        </w:placeholder>
        <w:dropDownList>
          <w:listItem w:displayText="World (1)" w:value="1"/>
          <w:listItem w:displayText="Afghanistan (4)" w:value="4"/>
          <w:listItem w:displayText="Africa (2)" w:value="2"/>
          <w:listItem w:displayText="Africa (ILO) (901)" w:value="901"/>
          <w:listItem w:displayText="Africa not elsewhere specified (577)" w:value="577"/>
          <w:listItem w:displayText="Albania (8)" w:value="8"/>
          <w:listItem w:displayText="Algeria (12)" w:value="12"/>
          <w:listItem w:displayText="American Samoa (16)" w:value="16"/>
          <w:listItem w:displayText="Americas (19)" w:value="19"/>
          <w:listItem w:displayText="Andorra (20)" w:value="20"/>
          <w:listItem w:displayText="Angola (24)" w:value="24"/>
          <w:listItem w:displayText="Anguilla (660)" w:value="660"/>
          <w:listItem w:displayText="Antarctica (10)" w:value="10"/>
          <w:listItem w:displayText="Antigua and Barbuda (28)" w:value="28"/>
          <w:listItem w:displayText="Areas not elsewhere specified (896)" w:value="896"/>
          <w:listItem w:displayText="Argentina (32)" w:value="32"/>
          <w:listItem w:displayText="Armenia (51)" w:value="51"/>
          <w:listItem w:displayText="Aruba (533)" w:value="533"/>
          <w:listItem w:displayText="Asia (142)" w:value="142"/>
          <w:listItem w:displayText="Asia and the Pacific (ILO) (902)" w:value="902"/>
          <w:listItem w:displayText="Australia (36)" w:value="36"/>
          <w:listItem w:displayText="Australia and New Zealand (53)" w:value="53"/>
          <w:listItem w:displayText="Austria (40)" w:value="40"/>
          <w:listItem w:displayText="Azerbaijan (31)" w:value="31"/>
          <w:listItem w:displayText="Azores Islands (920)" w:value="920"/>
          <w:listItem w:displayText="Bahamas (44)" w:value="44"/>
          <w:listItem w:displayText="Bahrain (48)" w:value="48"/>
          <w:listItem w:displayText="Bangladesh (50)" w:value="50"/>
          <w:listItem w:displayText="Barbados (52)" w:value="52"/>
          <w:listItem w:displayText="Belarus (112)" w:value="112"/>
          <w:listItem w:displayText="Belgium (56)" w:value="56"/>
          <w:listItem w:displayText="Belgium and Luxembourg (99041)" w:value="99041"/>
          <w:listItem w:displayText="Belize (84)" w:value="84"/>
          <w:listItem w:displayText="Benin (204)" w:value="204"/>
          <w:listItem w:displayText="Bermuda (60)" w:value="60"/>
          <w:listItem w:displayText="Bhutan (64)" w:value="64"/>
          <w:listItem w:displayText="Bolivia (Plurinational State of) (68)" w:value="68"/>
          <w:listItem w:displayText="Bonaire, Sint Eustatius and Saba (535)" w:value="535"/>
          <w:listItem w:displayText="Bosnia and Herzegovina (70)" w:value="70"/>
          <w:listItem w:displayText="Botswana (72)" w:value="72"/>
          <w:listItem w:displayText="Bouvet Island (74)" w:value="74"/>
          <w:listItem w:displayText="Brazil (76)" w:value="76"/>
          <w:listItem w:displayText="British Indian Ocean Territory (86)" w:value="86"/>
          <w:listItem w:displayText="British Virgin Islands (92)" w:value="92"/>
          <w:listItem w:displayText="Brunei Darussalam (96)" w:value="96"/>
          <w:listItem w:displayText="Bulgaria (100)" w:value="100"/>
          <w:listItem w:displayText="Burkina Faso (854)" w:value="854"/>
          <w:listItem w:displayText="Burundi (108)" w:value="108"/>
          <w:listItem w:displayText="Cabo Verde (132)" w:value="132"/>
          <w:listItem w:displayText="Cambodia (116)" w:value="116"/>
          <w:listItem w:displayText="Cameroon (120)" w:value="120"/>
          <w:listItem w:displayText="Canada (124)" w:value="124"/>
          <w:listItem w:displayText="Caribbean (29)" w:value="29"/>
          <w:listItem w:displayText="Caucasus and Central Asia (135)" w:value="135"/>
          <w:listItem w:displayText="Cayman Islands (136)" w:value="136"/>
          <w:listItem w:displayText="Central African Republic (140)" w:value="140"/>
          <w:listItem w:displayText="Central America (13)" w:value="13"/>
          <w:listItem w:displayText="Central Asia (143)" w:value="143"/>
          <w:listItem w:displayText="Central and Eastern Europe (ILO) (903)" w:value="903"/>
          <w:listItem w:displayText="Central and Southern Asia (62)" w:value="62"/>
          <w:listItem w:displayText="Chad (148)" w:value="148"/>
          <w:listItem w:displayText="Channel Islands (830)" w:value="830"/>
          <w:listItem w:displayText="Chile (152)" w:value="152"/>
          <w:listItem w:displayText="China (156)" w:value="156"/>
          <w:listItem w:displayText="China, Hong Kong Special Administrative Region (344)" w:value="344"/>
          <w:listItem w:displayText="China, Macao Special Administrative Region (446)" w:value="446"/>
          <w:listItem w:displayText="Christmas Island (162)" w:value="162"/>
          <w:listItem w:displayText="Cocos (Keeling) Islands (166)" w:value="166"/>
          <w:listItem w:displayText="Colombia (170)" w:value="170"/>
          <w:listItem w:displayText="Comoros (174)" w:value="174"/>
          <w:listItem w:displayText="Congo (178)" w:value="178"/>
          <w:listItem w:displayText="Cook Islands (184)" w:value="184"/>
          <w:listItem w:displayText="Costa Rica (188)" w:value="188"/>
          <w:listItem w:displayText="Croatia (191)" w:value="191"/>
          <w:listItem w:displayText="Cuba (192)" w:value="192"/>
          <w:listItem w:displayText="Curaçao (531)" w:value="531"/>
          <w:listItem w:displayText="Custom groupings of data providers (922)" w:value="922"/>
          <w:listItem w:displayText="Cyprus (196)" w:value="196"/>
          <w:listItem w:displayText="Czechia (203)" w:value="203"/>
          <w:listItem w:displayText="Côte d'Ivoire (384)" w:value="384"/>
          <w:listItem w:displayText="Democratic People's Republic of Korea (408)" w:value="408"/>
          <w:listItem w:displayText="Democratic Republic of the Congo (180)" w:value="180"/>
          <w:listItem w:displayText="Denmark (208)" w:value="208"/>
          <w:listItem w:displayText="Developed regions (Europe, Cyprus, Israel, Northern America, Japan, Australia &amp; New Zealand) (514)" w:value="514"/>
          <w:listItem w:displayText="Developing regions (515)" w:value="515"/>
          <w:listItem w:displayText="Development Assistance Committee members (DAC) (593)" w:value="593"/>
          <w:listItem w:displayText="Djibouti (262)" w:value="262"/>
          <w:listItem w:displayText="Dominica (212)" w:value="212"/>
          <w:listItem w:displayText="Dominican Republic (214)" w:value="214"/>
          <w:listItem w:displayText="Eastern Africa (14)" w:value="14"/>
          <w:listItem w:displayText="Eastern Asia (30)" w:value="30"/>
          <w:listItem w:displayText="Eastern Asia (excluding Japan and China) (223)" w:value="223"/>
          <w:listItem w:displayText="Eastern Asia (excluding Japan) (518)" w:value="518"/>
          <w:listItem w:displayText="Eastern Europe (151)" w:value="151"/>
          <w:listItem w:displayText="Eastern Southern South-Eastern Asia and Oceania (MDG) (909)" w:value="909"/>
          <w:listItem w:displayText="Eastern and South-Eastern Asia (753)" w:value="753"/>
          <w:listItem w:displayText="Ecuador (218)" w:value="218"/>
          <w:listItem w:displayText="Egypt (818)" w:value="818"/>
          <w:listItem w:displayText="El Salvador (222)" w:value="222"/>
          <w:listItem w:displayText="Equatorial Guinea (226)" w:value="226"/>
          <w:listItem w:displayText="Eritrea (232)" w:value="232"/>
          <w:listItem w:displayText="Estonia (233)" w:value="233"/>
          <w:listItem w:displayText="Eswatini (748)" w:value="748"/>
          <w:listItem w:displayText="Ethiopia (231)" w:value="231"/>
          <w:listItem w:displayText="Europe (150)" w:value="150"/>
          <w:listItem w:displayText="Europe and Northern America (513)" w:value="513"/>
          <w:listItem w:displayText="European Union (97)" w:value="97"/>
          <w:listItem w:displayText="European Union (EU) Institutions (918)" w:value="918"/>
          <w:listItem w:displayText="FAO Major Fishing Area: Atlantic, Eastern Central (99029)" w:value="99029"/>
          <w:listItem w:displayText="FAO Major Fishing Area: Atlantic, Northeast (99024)" w:value="99024"/>
          <w:listItem w:displayText="FAO Major Fishing Area: Atlantic, Northwest (99023)" w:value="99023"/>
          <w:listItem w:displayText="FAO Major Fishing Area: Atlantic, Southeast (99026)" w:value="99026"/>
          <w:listItem w:displayText="FAO Major Fishing Area: Atlantic, Southwest (99030)" w:value="99030"/>
          <w:listItem w:displayText="FAO Major Fishing Area: Atlantic, Western Central (99028)" w:value="99028"/>
          <w:listItem w:displayText="FAO Major Fishing Area: Indian Ocean, Eastern (99025)" w:value="99025"/>
          <w:listItem w:displayText="FAO Major Fishing Area: Indian Ocean, Western (99027)" w:value="99027"/>
          <w:listItem w:displayText="FAO Major Fishing Area: Mediterranean and Black Sea (99032)" w:value="99032"/>
          <w:listItem w:displayText="FAO Major Fishing Area: Pacific, Eastern Central (99018)" w:value="99018"/>
          <w:listItem w:displayText="FAO Major Fishing Area: Pacific, Northeast (99019)" w:value="99019"/>
          <w:listItem w:displayText="FAO Major Fishing Area: Pacific, Northwest (99020)" w:value="99020"/>
          <w:listItem w:displayText="FAO Major Fishing Area: Pacific, Southeast (99031)" w:value="99031"/>
          <w:listItem w:displayText="FAO Major Fishing Area: Pacific, Southwest (99022)" w:value="99022"/>
          <w:listItem w:displayText="FAO Major Fishing Area: Pacific, Western Central (99021)" w:value="99021"/>
          <w:listItem w:displayText="Falkland Islands (Malvinas) (238)" w:value="238"/>
          <w:listItem w:displayText="Faroe Islands (234)" w:value="234"/>
          <w:listItem w:displayText="Fiji (242)" w:value="242"/>
          <w:listItem w:displayText="Finland (246)" w:value="246"/>
          <w:listItem w:displayText="France (250)" w:value="250"/>
          <w:listItem w:displayText="French Guiana (254)" w:value="254"/>
          <w:listItem w:displayText="French Polynesia (258)" w:value="258"/>
          <w:listItem w:displayText="French Southern Territories (260)" w:value="260"/>
          <w:listItem w:displayText="Gabon (266)" w:value="266"/>
          <w:listItem w:displayText="Gambia (270)" w:value="270"/>
          <w:listItem w:displayText="Georgia (268)" w:value="268"/>
          <w:listItem w:displayText="Germany (276)" w:value="276"/>
          <w:listItem w:displayText="Ghana (288)" w:value="288"/>
          <w:listItem w:displayText="Gibraltar (292)" w:value="292"/>
          <w:listItem w:displayText="Greece (300)" w:value="300"/>
          <w:listItem w:displayText="Greenland (304)" w:value="304"/>
          <w:listItem w:displayText="Grenada (308)" w:value="308"/>
          <w:listItem w:displayText="Guadeloupe (312)" w:value="312"/>
          <w:listItem w:displayText="Guam (316)" w:value="316"/>
          <w:listItem w:displayText="Guatemala (320)" w:value="320"/>
          <w:listItem w:displayText="Guernsey (831)" w:value="831"/>
          <w:listItem w:displayText="Guinea (324)" w:value="324"/>
          <w:listItem w:displayText="Guinea-Bissau (624)" w:value="624"/>
          <w:listItem w:displayText="Guyana (328)" w:value="328"/>
          <w:listItem w:displayText="Haiti (332)" w:value="332"/>
          <w:listItem w:displayText="Heard Island and McDonald Islands (334)" w:value="334"/>
          <w:listItem w:displayText="High income economies (WB) (910)" w:value="910"/>
          <w:listItem w:displayText="Holy See (336)" w:value="336"/>
          <w:listItem w:displayText="Honduras (340)" w:value="340"/>
          <w:listItem w:displayText="Hungary (348)" w:value="348"/>
          <w:listItem w:displayText="Iceland (352)" w:value="352"/>
          <w:listItem w:displayText="India (356)" w:value="356"/>
          <w:listItem w:displayText="Indonesia (360)" w:value="360"/>
          <w:listItem w:displayText="International Centers (FAO) (917)" w:value="917"/>
          <w:listItem w:displayText="Iran (Islamic Republic of) (364)" w:value="364"/>
          <w:listItem w:displayText="Iraq (368)" w:value="368"/>
          <w:listItem w:displayText="Iraq (Central Iraq) (369)" w:value="369"/>
          <w:listItem w:displayText="Iraq (Kurdistan Region) (370)" w:value="370"/>
          <w:listItem w:displayText="Ireland (372)" w:value="372"/>
          <w:listItem w:displayText="Isle of Man (833)" w:value="833"/>
          <w:listItem w:displayText="Israel (376)" w:value="376"/>
          <w:listItem w:displayText="Italy (380)" w:value="380"/>
          <w:listItem w:displayText="Jamaica (388)" w:value="388"/>
          <w:listItem w:displayText="Japan (392)" w:value="392"/>
          <w:listItem w:displayText="Jersey (832)" w:value="832"/>
          <w:listItem w:displayText="Jordan (400)" w:value="400"/>
          <w:listItem w:displayText="Kazakhstan (398)" w:value="398"/>
          <w:listItem w:displayText="Kenya (404)" w:value="404"/>
          <w:listItem w:displayText="Kiribati (296)" w:value="296"/>
          <w:listItem w:displayText="Kosovo (412)" w:value="412"/>
          <w:listItem w:displayText="Kuwait (414)" w:value="414"/>
          <w:listItem w:displayText="Kyrgyzstan (417)" w:value="417"/>
          <w:listItem w:displayText="Landlocked developing countries (LLDCs) (432)" w:value="432"/>
          <w:listItem w:displayText="Lao People's Democratic Republic (418)" w:value="418"/>
          <w:listItem w:displayText="Latin America (420)" w:value="420"/>
          <w:listItem w:displayText="Latin America and the Caribbean (419)" w:value="419"/>
          <w:listItem w:displayText="Latvia (428)" w:value="428"/>
          <w:listItem w:displayText="Least Developed Countries (LDCs) (199)" w:value="199"/>
          <w:listItem w:displayText="Lebanon (422)" w:value="422"/>
          <w:listItem w:displayText="Lesotho (426)" w:value="426"/>
          <w:listItem w:displayText="Liberia (430)" w:value="430"/>
          <w:listItem w:displayText="Libya (434)" w:value="434"/>
          <w:listItem w:displayText="Liechtenstein (438)" w:value="438"/>
          <w:listItem w:displayText="Lithuania (440)" w:value="440"/>
          <w:listItem w:displayText="Low and middle income economies (WB) (913)" w:value="913"/>
          <w:listItem w:displayText="Low income economies (WB) (911)" w:value="911"/>
          <w:listItem w:displayText="Lower middle economies (WB) (912)" w:value="912"/>
          <w:listItem w:displayText="Luxembourg (442)" w:value="442"/>
          <w:listItem w:displayText="Madagascar (450)" w:value="450"/>
          <w:listItem w:displayText="Malawi (454)" w:value="454"/>
          <w:listItem w:displayText="Malaysia (458)" w:value="458"/>
          <w:listItem w:displayText="Maldives (462)" w:value="462"/>
          <w:listItem w:displayText="Mali (466)" w:value="466"/>
          <w:listItem w:displayText="Malta (470)" w:value="470"/>
          <w:listItem w:displayText="Marshall Islands (584)" w:value="584"/>
          <w:listItem w:displayText="Martinique (474)" w:value="474"/>
          <w:listItem w:displayText="Mauritania (478)" w:value="478"/>
          <w:listItem w:displayText="Mauritius (480)" w:value="480"/>
          <w:listItem w:displayText="Mayotte (175)" w:value="175"/>
          <w:listItem w:displayText="Melanesia (54)" w:value="54"/>
          <w:listItem w:displayText="Mexico (484)" w:value="484"/>
          <w:listItem w:displayText="Micronesia (57)" w:value="57"/>
          <w:listItem w:displayText="Micronesia (Federated States of) (583)" w:value="583"/>
          <w:listItem w:displayText="Middle Africa (17)" w:value="17"/>
          <w:listItem w:displayText="Middle East (ILO) (905)" w:value="905"/>
          <w:listItem w:displayText="Middle East and North Africa (ILO) (904)" w:value="904"/>
          <w:listItem w:displayText="Monaco (492)" w:value="492"/>
          <w:listItem w:displayText="Mongolia (496)" w:value="496"/>
          <w:listItem w:displayText="Montenegro (499)" w:value="499"/>
          <w:listItem w:displayText="Montserrat (500)" w:value="500"/>
          <w:listItem w:displayText="Morocco (504)" w:value="504"/>
          <w:listItem w:displayText="Mozambique (508)" w:value="508"/>
          <w:listItem w:displayText="Myanmar (104)" w:value="104"/>
          <w:listItem w:displayText="Namibia (516)" w:value="516"/>
          <w:listItem w:displayText="Nauru (520)" w:value="520"/>
          <w:listItem w:displayText="Nepal (524)" w:value="524"/>
          <w:listItem w:displayText="Netherlands (528)" w:value="528"/>
          <w:listItem w:displayText="Netherlands Antilles (530)" w:value="530"/>
          <w:listItem w:displayText="New Caledonia (540)" w:value="540"/>
          <w:listItem w:displayText="New Zealand (554)" w:value="554"/>
          <w:listItem w:displayText="Nicaragua (558)" w:value="558"/>
          <w:listItem w:displayText="Niger (562)" w:value="562"/>
          <w:listItem w:displayText="Nigeria (566)" w:value="566"/>
          <w:listItem w:displayText="Niue (570)" w:value="570"/>
          <w:listItem w:displayText="Norfolk Island (574)" w:value="574"/>
          <w:listItem w:displayText="North America (ILO) (906)" w:value="906"/>
          <w:listItem w:displayText="North Macedonia (807)" w:value="807"/>
          <w:listItem w:displayText="Northern Africa (15)" w:value="15"/>
          <w:listItem w:displayText="Northern Africa (exc. Sudan) (746)" w:value="746"/>
          <w:listItem w:displayText="Northern Africa and Western Asia (747)" w:value="747"/>
          <w:listItem w:displayText="Northern America (21)" w:value="21"/>
          <w:listItem w:displayText="Northern Europe (154)" w:value="154"/>
          <w:listItem w:displayText="Northern Mariana Islands (580)" w:value="580"/>
          <w:listItem w:displayText="Norway (578)" w:value="578"/>
          <w:listItem w:displayText="ODA residual (921)" w:value="921"/>
          <w:listItem w:displayText="Oceania (9)" w:value="9"/>
          <w:listItem w:displayText="Oceania (exc. Australia and New Zealand) (543)" w:value="543"/>
          <w:listItem w:displayText="Oman (512)" w:value="512"/>
          <w:listItem w:displayText="Organisation for Economic Co-operation and Development (OECD) Member States (198)" w:value="198"/>
          <w:listItem w:displayText="Other Africa (IEA) (951)" w:value="951"/>
          <w:listItem w:displayText="Other non-OECD Asia (487)" w:value="487"/>
          <w:listItem w:displayText="Other non-OECD Oceania (527)" w:value="527"/>
          <w:listItem w:displayText="Other non-oecd Americas (636)" w:value="636"/>
          <w:listItem w:displayText="Other non-specified areas in Eastern Asia (158)" w:value="158"/>
          <w:listItem w:displayText="Other regions (ILO) (907)" w:value="907"/>
          <w:listItem w:displayText="Pakistan (586)" w:value="586"/>
          <w:listItem w:displayText="Palau (585)" w:value="585"/>
          <w:listItem w:displayText="Panama (591)" w:value="591"/>
          <w:listItem w:displayText="Papua New Guinea (598)" w:value="598"/>
          <w:listItem w:displayText="Paraguay (600)" w:value="600"/>
          <w:listItem w:displayText="Peru (604)" w:value="604"/>
          <w:listItem w:displayText="Philippines (608)" w:value="608"/>
          <w:listItem w:displayText="Pitcairn (612)" w:value="612"/>
          <w:listItem w:displayText="Poland (616)" w:value="616"/>
          <w:listItem w:displayText="Polynesia (61)" w:value="61"/>
          <w:listItem w:displayText="Portugal (620)" w:value="620"/>
          <w:listItem w:displayText="Puerto Rico (630)" w:value="630"/>
          <w:listItem w:displayText="Qatar (634)" w:value="634"/>
          <w:listItem w:displayText="Regional Centres (FAO) (919)" w:value="919"/>
          <w:listItem w:displayText="Republic of Korea (410)" w:value="410"/>
          <w:listItem w:displayText="Republic of Moldova (498)" w:value="498"/>
          <w:listItem w:displayText="Residual/unallocated ODA: Central Asia and Southern Asia (99035)" w:value="99035"/>
          <w:listItem w:displayText="Residual/unallocated ODA: Eastern and South-eastern Asia (99036)" w:value="99036"/>
          <w:listItem w:displayText="Residual/unallocated ODA: Latin America and the Caribbean (99037)" w:value="99037"/>
          <w:listItem w:displayText="Residual/unallocated ODA: Oceania excl. Aus. and N. Zealand (99038)" w:value="99038"/>
          <w:listItem w:displayText="Residual/unallocated ODA: Sub-Saharan Africa (99039)" w:value="99039"/>
          <w:listItem w:displayText="Residual/unallocated ODA: Western Asia and Northern Africa (99040)" w:value="99040"/>
          <w:listItem w:displayText="Romania (642)" w:value="642"/>
          <w:listItem w:displayText="Russian Federation (643)" w:value="643"/>
          <w:listItem w:displayText="Rwanda (646)" w:value="646"/>
          <w:listItem w:displayText="Réunion (638)" w:value="638"/>
          <w:listItem w:displayText="Saint Barthélemy (652)" w:value="652"/>
          <w:listItem w:displayText="Saint Helena (654)" w:value="654"/>
          <w:listItem w:displayText="Saint Kitts and Nevis (659)" w:value="659"/>
          <w:listItem w:displayText="Saint Lucia (662)" w:value="662"/>
          <w:listItem w:displayText="Saint Martin (French Part) (663)" w:value="663"/>
          <w:listItem w:displayText="Saint Pierre and Miquelon (666)" w:value="666"/>
          <w:listItem w:displayText="Saint Vincent and the Grenadines (670)" w:value="670"/>
          <w:listItem w:displayText="Samoa (882)" w:value="882"/>
          <w:listItem w:displayText="San Marino (674)" w:value="674"/>
          <w:listItem w:displayText="Sao Tome and Principe (678)" w:value="678"/>
          <w:listItem w:displayText="Sark (680)" w:value="680"/>
          <w:listItem w:displayText="Saudi Arabia (682)" w:value="682"/>
          <w:listItem w:displayText="Senegal (686)" w:value="686"/>
          <w:listItem w:displayText="Serbia (688)" w:value="688"/>
          <w:listItem w:displayText="Serbia and Montenegro [former] (891)" w:value="891"/>
          <w:listItem w:displayText="Seychelles (690)" w:value="690"/>
          <w:listItem w:displayText="Sierra Leone (694)" w:value="694"/>
          <w:listItem w:displayText="Singapore (702)" w:value="702"/>
          <w:listItem w:displayText="Sint Maarten (Dutch part) (534)" w:value="534"/>
          <w:listItem w:displayText="Slovakia (703)" w:value="703"/>
          <w:listItem w:displayText="Slovenia (705)" w:value="705"/>
          <w:listItem w:displayText="Small island developing States (SIDS) (722)" w:value="722"/>
          <w:listItem w:displayText="Solomon Islands (90)" w:value="90"/>
          <w:listItem w:displayText="Somalia (706)" w:value="706"/>
          <w:listItem w:displayText="South Africa (710)" w:value="710"/>
          <w:listItem w:displayText="South America (5)" w:value="5"/>
          <w:listItem w:displayText="South Georgia and the South Sandwich Islands (239)" w:value="239"/>
          <w:listItem w:displayText="South Sudan (728)" w:value="728"/>
          <w:listItem w:displayText="South-Eastern Asia (35)" w:value="35"/>
          <w:listItem w:displayText="Southern Africa (18)" w:value="18"/>
          <w:listItem w:displayText="Southern Asia (34)" w:value="34"/>
          <w:listItem w:displayText="Southern Asia (excluding India) (127)" w:value="127"/>
          <w:listItem w:displayText="Southern Europe (39)" w:value="39"/>
          <w:listItem w:displayText="Spain (724)" w:value="724"/>
          <w:listItem w:displayText="Sri Lanka (144)" w:value="144"/>
          <w:listItem w:displayText="State of Palestine (275)" w:value="275"/>
          <w:listItem w:displayText="Sub-Saharan Africa (202)" w:value="202"/>
          <w:listItem w:displayText="Sub-Saharan Africa (inc. Sudan) (738)" w:value="738"/>
          <w:listItem w:displayText="Sudan (729)" w:value="729"/>
          <w:listItem w:displayText="Sudan [former] (736)" w:value="736"/>
          <w:listItem w:displayText="Suriname (740)" w:value="740"/>
          <w:listItem w:displayText="Svalbard and Jan Mayen Islands (744)" w:value="744"/>
          <w:listItem w:displayText="Sweden (752)" w:value="752"/>
          <w:listItem w:displayText="Switzerland (756)" w:value="756"/>
          <w:listItem w:displayText="Syrian Arab Republic (760)" w:value="760"/>
          <w:listItem w:displayText="Tajikistan (762)" w:value="762"/>
          <w:listItem w:displayText="Thailand (764)" w:value="764"/>
          <w:listItem w:displayText="Timor-Leste (626)" w:value="626"/>
          <w:listItem w:displayText="Togo (768)" w:value="768"/>
          <w:listItem w:displayText="Tokelau (772)" w:value="772"/>
          <w:listItem w:displayText="Tonga (776)" w:value="776"/>
          <w:listItem w:displayText="Trinidad and Tobago (780)" w:value="780"/>
          <w:listItem w:displayText="Tunisia (788)" w:value="788"/>
          <w:listItem w:displayText="Turkey (792)" w:value="792"/>
          <w:listItem w:displayText="Turkmenistan (795)" w:value="795"/>
          <w:listItem w:displayText="Turks and Caicos Islands (796)" w:value="796"/>
          <w:listItem w:displayText="Tuvalu (798)" w:value="798"/>
          <w:listItem w:displayText="Uganda (800)" w:value="800"/>
          <w:listItem w:displayText="Ukraine (804)" w:value="804"/>
          <w:listItem w:displayText="United Arab Emirates (784)" w:value="784"/>
          <w:listItem w:displayText="United Kingdom (England and Wales) (827)" w:value="827"/>
          <w:listItem w:displayText="United Kingdom (Northern Ireland) (828)" w:value="828"/>
          <w:listItem w:displayText="United Kingdom (Scotland) (829)" w:value="829"/>
          <w:listItem w:displayText="United Kingdom of Great Britain and Northern Ireland (826)" w:value="826"/>
          <w:listItem w:displayText="United Republic of Tanzania (834)" w:value="834"/>
          <w:listItem w:displayText="United Republic of Tanzania (Mainland) (835)" w:value="835"/>
          <w:listItem w:displayText="United Republic of Tanzania (Zanzibar) (836)" w:value="836"/>
          <w:listItem w:displayText="United States Minor Outlying Islands (581)" w:value="581"/>
          <w:listItem w:displayText="United States Virgin Islands (850)" w:value="850"/>
          <w:listItem w:displayText="United States of America (840)" w:value="840"/>
          <w:listItem w:displayText="Upper middle economies (WB) (914)" w:value="914"/>
          <w:listItem w:displayText="Uruguay (858)" w:value="858"/>
          <w:listItem w:displayText="Uzbekistan (860)" w:value="860"/>
          <w:listItem w:displayText="Vanuatu (548)" w:value="548"/>
          <w:listItem w:displayText="Venezuela (Bolivarian Republic of) (862)" w:value="862"/>
          <w:listItem w:displayText="Viet Nam (704)" w:value="704"/>
          <w:listItem w:displayText="WTO Developed Member States (916)" w:value="916"/>
          <w:listItem w:displayText="WTO Developing Member States (915)" w:value="915"/>
          <w:listItem w:displayText="Wallis and Futuna Islands (876)" w:value="876"/>
          <w:listItem w:displayText="Western Africa (11)" w:value="11"/>
          <w:listItem w:displayText="Western Asia (145)" w:value="145"/>
          <w:listItem w:displayText="Western Asia (exc. Armenia, Azerbaijan, Cyprus, Israel and Georgia) (485)" w:value="485"/>
          <w:listItem w:displayText="Western Europe (155)" w:value="155"/>
          <w:listItem w:displayText="Western Europe (ILO) (908)" w:value="908"/>
          <w:listItem w:displayText="Western Sahara (732)" w:value="732"/>
          <w:listItem w:displayText="World Aviation Bunkers (99034)" w:value="99034"/>
          <w:listItem w:displayText="World Marine Bunkers (99033)" w:value="99033"/>
          <w:listItem w:displayText="World Trade Organization (WTO) Member States (889)" w:value="889"/>
          <w:listItem w:displayText="Yemen (887)" w:value="887"/>
          <w:listItem w:displayText="Yugoslavia [former] (890)" w:value="890"/>
          <w:listItem w:displayText="Zambia (894)" w:value="894"/>
          <w:listItem w:displayText="Zimbabwe (716)" w:value="716"/>
          <w:listItem w:displayText="Åland Islands (248)" w:value="248"/>
        </w:dropDownList>
      </w:sdtPr>
      <w:sdtContent>
        <w:p>
          <w:permStart w:id="1" w:edGrp="everyone"/>
          <w:r>
            <w:t>Ghana (288)</w:t>
          </w:r>
        </w:p>
      </w:sdtContent>
    </w:sdt>
    <w:permEnd w:id="1"/>
    <w:p>
      <w:pPr>
        <w:spacing w:after="0"/>
        <w:rPr>
          <w:sz w:val="26"/>
          <w:szCs w:val="26"/>
        </w:rPr>
      </w:pPr>
      <w:r>
        <w:rPr>
          <w:sz w:val="26"/>
          <w:szCs w:val="26"/>
        </w:rPr>
        <w:t xml:space="preserve">Metadata language </w:t>
      </w:r>
    </w:p>
    <w:sdt>
      <w:sdtPr>
        <w:alias w:val="Metadata Language"/>
        <w:tag w:val="ddLanguage"/>
        <w:id w:val="-1711715780"/>
        <w:placeholder>
          <w:docPart w:val="56518A61C4FB476588FF84435CA4EDBA"/>
        </w:placeholder>
        <w:comboBox>
          <w:listItem w:value="Choose an item or type a code"/>
          <w:listItem w:displayText="en" w:value="en"/>
          <w:listItem w:displayText="ar" w:value="ar"/>
          <w:listItem w:displayText="zh" w:value="zh"/>
          <w:listItem w:displayText="fr" w:value="fr"/>
          <w:listItem w:displayText="ru" w:value="ru"/>
          <w:listItem w:displayText="es" w:value="es"/>
        </w:comboBox>
      </w:sdtPr>
      <w:sdtContent>
        <w:p>
          <w:permStart w:id="2" w:edGrp="everyone"/>
          <w:r>
            <w:t>en</w:t>
          </w:r>
        </w:p>
      </w:sdtContent>
    </w:sdt>
    <w:permEnd w:id="2"/>
    <w:p>
      <w:r>
        <w:t xml:space="preserve">Please use a 2-letter ISO 639-1 language code. Full list is available at the </w:t>
      </w:r>
      <w:r>
        <w:fldChar w:fldCharType="begin"/>
      </w:r>
      <w:r>
        <w:instrText xml:space="preserve"> HYPERLINK "https://www.iso.org/iso-639-language-codes.html" </w:instrText>
      </w:r>
      <w:r>
        <w:fldChar w:fldCharType="separate"/>
      </w:r>
      <w:r>
        <w:rPr>
          <w:rStyle w:val="18"/>
        </w:rPr>
        <w:t>ISO web page</w:t>
      </w:r>
      <w:r>
        <w:rPr>
          <w:rStyle w:val="18"/>
        </w:rPr>
        <w:fldChar w:fldCharType="end"/>
      </w:r>
      <w:r>
        <w:t>.</w:t>
      </w:r>
    </w:p>
    <w:p/>
    <w:p>
      <w:pPr>
        <w:pStyle w:val="3"/>
      </w:pPr>
      <w:r>
        <w:t>Import Data Structure Definition</w:t>
      </w:r>
    </w:p>
    <w:p>
      <w:r>
        <w:t>To update the options in the dropdowns according to an SDMX DSD, click one of the buttons below:</w:t>
      </w:r>
    </w:p>
    <w:p>
      <w:r>
        <w:object>
          <v:shape id="_x0000_i1027" o:spt="201" type="#_x0000_t201" style="height:24pt;width:139.85pt;" o:ole="t" filled="f" o:preferrelative="t" stroked="f" coordsize="21600,21600">
            <v:path/>
            <v:fill on="f" focussize="0,0"/>
            <v:stroke on="f"/>
            <v:imagedata r:id="rId13" o:title=""/>
            <o:lock v:ext="edit" aspectratio="t"/>
            <w10:wrap type="none"/>
            <w10:anchorlock/>
          </v:shape>
          <w:control r:id="rId12" w:name="ImportSdmxDsd" w:shapeid="_x0000_i1027"/>
        </w:object>
      </w:r>
      <w:r>
        <w:t xml:space="preserve">             </w:t>
      </w:r>
      <w:r>
        <w:object>
          <v:shape id="_x0000_i1028" o:spt="201" type="#_x0000_t201" style="height:24pt;width:199.85pt;" o:ole="t" filled="f" o:preferrelative="t" stroked="f" coordsize="21600,21600">
            <v:path/>
            <v:fill on="f" focussize="0,0"/>
            <v:stroke on="f"/>
            <v:imagedata r:id="rId15" o:title=""/>
            <o:lock v:ext="edit" aspectratio="t"/>
            <w10:wrap type="none"/>
            <w10:anchorlock/>
          </v:shape>
          <w:control r:id="rId14" w:name="ImportSdmxDsdGlobal" w:shapeid="_x0000_i1028"/>
        </w:object>
      </w:r>
    </w:p>
    <w:sdt>
      <w:sdtPr>
        <w:rPr>
          <w:vanish/>
        </w:rPr>
        <w:alias w:val="Imported SDMX DSD"/>
        <w:tag w:val="boxSdmxDsd"/>
        <w:id w:val="-1489243057"/>
        <w:placeholder>
          <w:docPart w:val="6579C099C5094C30AA228610665230E0"/>
        </w:placeholder>
        <w15:appearance w15:val="hidden"/>
        <w:text w:multiLine="1"/>
      </w:sdtPr>
      <w:sdtEndPr>
        <w:rPr>
          <w:vanish/>
        </w:rPr>
      </w:sdtEndPr>
      <w:sdtContent>
        <w:p>
          <w:r>
            <w:rPr>
              <w:vanish/>
            </w:rPr>
            <w:t>&lt;?xml version='1.0' encoding='UTF-8'?&gt;&lt;mes:Structure xmlns:xsi="http://www.w3.org/2001/XMLSchema-instance" xmlns:xml="http://www.w3.org/XML/1998/namespace" xmlns:mes="http://www.sdmx.org/resources/sdmxml/schemas/v2_1/message" xmlns:str="http://www.sdmx.org/resources/sdmxml/schemas/v2_1/structure" xmlns:com="http://www.sdmx.org/resources/sdmxml/schemas/v2_1/common" xsi:schemaLocation="http://www.sdmx.org/resources/sdmxml/schemas/v2_1/message https://registry.sdmx.org/schemas/v2_1/SDMXMessage.xsd"&gt;&lt;mes:Header&gt;&lt;mes:ID&gt;IREF936854&lt;/mes:ID&gt;&lt;mes:Test&gt;false&lt;/mes:Test&gt;&lt;mes:Prepared&gt;2021-05-04T02:01:25Z&lt;/mes:Prepared&gt;&lt;mes:Sender id="SDMX" /&gt;&lt;mes:Receiver id="not_supplied" /&gt;&lt;/mes:Header&gt;&lt;mes:Structures&gt;&lt;str:OrganisationSchemes&gt;&lt;str:AgencyScheme urn="urn:sdmx:org.sdmx.infomodel.base.AgencyScheme=SDMX:AGENCIES(1.0)" isExternalReference="false" agencyID="SDMX" id="AGENCIES" isFinal="false" version="1.0"&gt;&lt;com:Name xml:lang="en"&gt;SDMX Agency Scheme&lt;/com:Name&gt;&lt;str:Agency urn="urn:sdmx:org.sdmx.infomodel.base.Agency=SDMX" id="SDMX"&gt;&lt;com:Name xml:lang="en"&gt;SDMX&lt;/com:Name&gt;&lt;com:Description xml:lang="en"&gt;SDMX is an initiative to foster standards for the exchange of statistical information. It is sponsored by the Bank for International Settlements (BIS), the European Central Bank (ECB), the Statistical Office of the European Union (Eurostat), the International Monetary Fund (IMF), the Organization for Economic Co-Operation and Development (OECD), the United Nations (UN) and the World Bank.&lt;/com:Description&gt;&lt;str:Contact&gt;&lt;com:Name xml:lang="en"&gt;SDMX Secretariat&lt;/com:Name&gt;&lt;str:Department xml:lang="en"&gt;SDMX Secretariat&lt;/str:Department&gt;&lt;str:Role xml:lang="en"&gt;Single entry point for external inquiries&lt;/str:Role&gt;&lt;str:URI&gt;http://sdmx.org&lt;/str:URI&gt;&lt;str:Email&gt;secretariat@sdmx.org&lt;/str:Email&gt;&lt;/str:Contact&gt;&lt;/str:Agency&gt;&lt;str:Agency urn="urn:sdmx:org.sdmx.infomodel.base.Agency=IMF" id="IMF"&gt;&lt;com:Name xml:lang="en"&gt;International Monetary Fund (IMF)&lt;/com:Name&gt;&lt;com:Description xml:lang="en"&gt;The IMF works to foster global growth and economic stability. It provides policy advice and financing to members in economic difficulties and also works with developing nations to help them achieve macroeconomic stability and reduce poverty.&lt;/com:Description&gt;&lt;str:Contact&gt;&lt;com:Name xml:lang="en"&gt;Single point of contact for external inquiries&lt;/com:Name&gt;&lt;str:Department xml:lang="en"&gt;Statistics Department&lt;/str:Department&gt;&lt;str:Role xml:lang="en"&gt;Single point of contact for external inquiries&lt;/str:Role&gt;&lt;str:URI&gt;http://www.imf.org&lt;/str:URI&gt;&lt;str:Email&gt;StatisticsQuery@imf.org&lt;/str:Email&gt;&lt;/str:Contact&gt;&lt;/str:Agency&gt;&lt;str:Agency urn="urn:sdmx:org.sdmx.infomodel.base.Agency=ESTAT" id="ESTAT"&gt;&lt;com:Name xml:lang="en"&gt;Statistical Office of the European Union (Eurostat)&lt;/com:Name&gt;&lt;com:Description xml:lang="en"&gt;Eurostat is the statistical office of the European Union situated in Luxembourg. Its task is to provide the European Union with high quality statistics at European level that enable comparisons between countries and regions. Website: http://ec.europa.eu/eurostat/.&lt;/com:Description&gt;&lt;str:Contact&gt;&lt;com:Name xml:lang="en"&gt;SDMX Support&lt;/com:Name&gt;&lt;str:Department xml:lang="en"&gt;Various units involved in SDMX&lt;/str:Department&gt;&lt;str:Role xml:lang="en"&gt;SDMX Support&lt;/str:Role&gt;&lt;str:URI&gt;http://ec.europa.eu/eurostat/&lt;/str:URI&gt;&lt;str:Email&gt;estat-support-sdmx@ec.europa.eu&lt;/str:Email&gt;&lt;/str:Contact&gt;&lt;/str:Agency&gt;&lt;str:Agency urn="urn:sdmx:org.sdmx.infomodel.base.Agency=UIS" id="UIS"&gt;&lt;com:Name xml:lang="en"&gt;UNESCO Institute for Statistics (UIS)&lt;/com:Name&gt;&lt;com:Description xml:lang="en"&gt;The UNESCO Institute for Statistics (UIS) is the statistical office of the United Nations Educational, Scientific and Cultural Organization (UNESCO). The Institute produces the data and methodologies to monitor trends at national and international levels. It delivers comparative data for countries at all stages of development to provide a global perspective on education, science and technology, culture, and communication. The UIS is the official source for the indicators needed to ach</w:t>
          </w:r>
          <w:r>
            <w:rPr>
              <w:vanish/>
            </w:rPr>
            <w:t>ieve SDG 4–Education 2030 and key targets in science and innovation, culture and communication.&lt;/com:Description&gt;&lt;str:Contact&gt;&lt;com:Name xml:lang="en"&gt;UNESCO Institute for Statistics (UIS)&lt;/com:Name&gt;&lt;str:Department xml:lang="en"&gt;UNESCO Institute for Statistics (UIS)&lt;/str:Department&gt;&lt;str:Role xml:lang="en"&gt;Single entry point for external inquiries&lt;/str:Role&gt;&lt;str:URI&gt;http://uis.unesco.org&lt;/str:URI&gt;&lt;str:Email&gt;uis.datarequests@unesco.org&lt;/str:Email&gt;&lt;/str:Contact&gt;&lt;/str:Agency&gt;&lt;str:Agency urn="urn:sdmx:org.sdmx.infomodel.base.Agency=OECD" id="OECD"&gt;&lt;com:Name xml:lang="en"&gt;Organisation for Economic Co-operation and Development (OECD)&lt;/com:Name&gt;&lt;com:Description xml:lang="en"&gt;The mission of the Organisation for Economic Co-operation and Development (OECD) is to promote policies that will improve the economic and social well-being of people around the world.</w:t>
          </w:r>
          <w:r>
            <w:rPr>
              <w:vanish/>
            </w:rPr>
            <w:br w:type="textWrapping"/>
          </w:r>
          <w:r>
            <w:rPr>
              <w:vanish/>
            </w:rPr>
            <w:br w:type="textWrapping"/>
          </w:r>
          <w:r>
            <w:rPr>
              <w:vanish/>
            </w:rPr>
            <w:t>The OECD provides a forum in which governments can work together to share experiences and seek solutions to common problems. We work with governments to understand what drives economic, social and environmental change. We measure productivity and global flows of trade and investment. We analyse and compare data to predict future trends. We set international standards on a wide range of things, from agriculture and tax to the safety of chemicals.</w:t>
          </w:r>
          <w:r>
            <w:rPr>
              <w:vanish/>
            </w:rPr>
            <w:br w:type="textWrapping"/>
          </w:r>
          <w:r>
            <w:rPr>
              <w:vanish/>
            </w:rPr>
            <w:br w:type="textWrapping"/>
          </w:r>
          <w:r>
            <w:rPr>
              <w:vanish/>
            </w:rPr>
            <w:t>We look, too, at issues that directly affect the lives of ordinary people, like how much they pay in taxes and social security, and how much leisure time they can take. We compare how different countries’ school systems are readying their young people for modern life, and how different countries’ pension systems will look after their citizens in old age.</w:t>
          </w:r>
          <w:r>
            <w:rPr>
              <w:vanish/>
            </w:rPr>
            <w:br w:type="textWrapping"/>
          </w:r>
          <w:r>
            <w:rPr>
              <w:vanish/>
            </w:rPr>
            <w:br w:type="textWrapping"/>
          </w:r>
          <w:r>
            <w:rPr>
              <w:vanish/>
            </w:rPr>
            <w:t>Drawing on facts and real-life experience, we recommend policies designed to make the lives of ordinary people better. We work with business, through the Business and Industry Advisory Committee to the OECD, and with labour, through the Trade Union Advisory Committee. We have active contacts as well with other civil society organisations. The common thread of our work is a shared commitment to market economies backed by democratic institutions and focused on the wellbeing of all citizens. Along the way, we also set out to make life harder for the terrorists, tax dodgers, crooked businessmen and others whose actions undermine a fair and open society.&lt;/com:Description&gt;&lt;/str:Agency&gt;&lt;str:Agency urn="urn:sdmx:org.sdmx.infomodel.base.Agency=METATECH" id="METATECH"&gt;&lt;com:Name xml:lang="en"&gt;Metadata Technology&lt;/com:Name&gt;&lt;com:Description xml:lang="en"&gt;Provider of consultancy, software, and services to the SDMX community.&lt;/com:Description&gt;&lt;str:Contact&gt;&lt;com:Name xml:lang="en"&gt;Chris Nelson&lt;/com:Name&gt;&lt;str:Department xml:lang="en"&gt;Standards&lt;/str:Department&gt;&lt;str:Role xml:lang="en"&gt;Standards Consultant&lt;/str:Role&gt;&lt;str:Telephone&gt;+44 1483 418058&lt;/str:Telephone&gt;&lt;str:URI&gt;http://www.metadatatechnology.com&lt;/str:URI&gt;&lt;str:URI&gt;http://www.sdmxfusion.com&lt;/str:URI&gt;&lt;str:URI&gt;http://registry.sdmxcloud.org&lt;/str:URI&gt;&lt;str:URI&gt;http://data.sdmxcloud.org&lt;/str:URI&gt;&lt;str:Email&gt;chris.nelson@metadatatechnology.com&lt;/str:Email&gt;&lt;/str:Contact&gt;&lt;str:Contact&gt;&lt;com:Name xml:lang="en"&gt;Matthew Nelson&lt;/com:Name&gt;&lt;str:Department xml:lang="en"&gt;IT&lt;/str:Department&gt;&lt;str:Role xml:lang="en"&gt;Software Architect&lt;/str:Role&gt;&lt;str:Telephone&gt;+44 1483 418058&lt;/str:Telephone&gt;&lt;str:URI&gt;http://sdmxsource.org&lt;/str:URI&gt;&lt;str:Email&gt;matt.nelson@metadatatechnology.com&lt;/str:Email&gt;&lt;/str:Contact&gt;&lt;/str:Agency&gt;&lt;str:Agency urn="urn:sdmx:org.sdmx.infomodel.base.Agency=ILO" id="ILO"&gt;&lt;com:Name xml:lang="en"&gt;International Labour Organization&lt;/com:Name&gt;&lt;com:Description xml:lang="en"&gt;The ILO was founded in 1919, in the wake of a destructive war, to pursue a vision based on the premise that universal, lasting peace can be established only if it is based on social justice. The ILO became the first specialized agency of the UN in 1946.</w:t>
          </w:r>
          <w:r>
            <w:rPr>
              <w:vanish/>
            </w:rPr>
            <w:br w:type="textWrapping"/>
          </w:r>
          <w:r>
            <w:rPr>
              <w:vanish/>
            </w:rPr>
            <w:br w:type="textWrapping"/>
          </w:r>
          <w:r>
            <w:rPr>
              <w:vanish/>
            </w:rPr>
            <w:t xml:space="preserve">The main aims of the ILO are to promote rights at work, encourage decent employment opportunities, enhance social protection and strengthen dialogue on work-related issues.&lt;/com:Description&gt;&lt;/str:Agency&gt;&lt;str:Agency urn="urn:sdmx:org.sdmx.infomodel.base.Agency=IBGE" id="IBGE"&gt;&lt;com:Name xml:lang="en"&gt;Brazilian Institute of Geography and Statistics (IBGE)&lt;/com:Name&gt;&lt;/str:Agency&gt;&lt;str:Agency urn="urn:sdmx:org.sdmx.infomodel.base.Agency=NG_NSB" id="NG_NSB"&gt;&lt;com:Name xml:lang="en"&gt;Nigerian National Bureau of Statistics (NBS)&lt;/com:Name&gt;&lt;com:Description xml:lang="en"&gt;The National Bureau of Statistics Nigeria as the mandate to generate, on a continuous and sustainable basis, socio-economic statistics on all facets of development in Nigeria.&lt;/com:Description&gt;&lt;str:Contact&gt;&lt;com:Name xml:lang="en"&gt;Lucky OGIDAN&lt;/com:Name&gt;&lt;str:Department xml:lang="en"&gt;Information and Communication Technology Department&lt;/str:Department&gt;&lt;str:Role xml:lang="en"&gt;Web Application Manager&lt;/str:Role&gt;&lt;str:URI&gt;http://www.nigerianstat.gov.ng&lt;/str:URI&gt;&lt;str:Email&gt;feedback@nigerianstat.gov.ng&lt;/str:Email&gt;&lt;str:Email&gt;laogidan@nigerianstat.gov.ng&lt;/str:Email&gt;&lt;/str:Contact&gt;&lt;/str:Agency&gt;&lt;str:Agency urn="urn:sdmx:org.sdmx.infomodel.base.Agency=GW_INE" id="GW_INE"&gt;&lt;com:Name xml:lang="en"&gt;National Statistical Institute of Guinea-Bissau - Instituto Nacional de Estatística da Guiné-Bissau (INE)&lt;/com:Name&gt;&lt;/str:Agency&gt;&lt;str:Agency urn="urn:sdmx:org.sdmx.infomodel.base.Agency=BT_NSB" id="BT_NSB"&gt;&lt;com:Name xml:lang="en"&gt;Bhutan National Statistics Bureau (NSB)&lt;/com:Name&gt;&lt;/str:Agency&gt;&lt;str:Agency urn="urn:sdmx:org.sdmx.infomodel.base.Agency=BOI" id="BOI"&gt;&lt;com:Name xml:lang="en"&gt;Bank of Israel (BOI)&lt;/com:Name&gt;&lt;com:Description xml:lang="en"&gt;The Bank of Israel is the central bank of the State of Israel. </w:t>
          </w:r>
          <w:r>
            <w:rPr>
              <w:vanish/>
            </w:rPr>
            <w:br w:type="textWrapping"/>
          </w:r>
          <w:r>
            <w:rPr>
              <w:vanish/>
            </w:rPr>
            <w:t>The main objectives of the Bank are listed and prioritized in the Bank of Israel Law : To maintain price stability; to support other objectives of the Government's economic policy, especially growth, employment, and reducing social gaps; and supporting the stability of the financial system.&lt;/com:Description&gt;&lt;str:Contact&gt;&lt;com:Name xml:lang="en"&gt;Head of BI unit&lt;/com:Name&gt;&lt;str:Department xml:lang="en"&gt;Information and Statistics Dept.&lt;/str:Department&gt;&lt;str:Role xml:lang="en"&gt;Head of BI unit&lt;/str:Role&gt;&lt;str:URI&gt;https://www.boi.org.il/en/Pages/Default.aspx&lt;/str:URI&gt;&lt;str:Email&gt;nir.israeli@boi.org.il&lt;/str:Email&gt;&lt;/str:Contact&gt;&lt;/str:Agency&gt;&lt;str:Agency urn="urn:sdmx:org.sdmx.infomodel.base.Agency=UNSD" id="UNSD"&gt;&lt;com:Name xml:lang="en"&gt;United Nations Statistics Division (UNSD)&lt;/com:Name&gt;&lt;com:Description xml:lang="en"&gt;The Statistics Division of the Department of Economic and Social Affairs of the United Nations Secretariat (UNSD) is committed to the advancement of the global statistical system. UNSD compiles and disseminates global statistical information, develops standards and norms for statistical activities, and supports countries' efforts to strengthen their national statistical systems. UNSD facilitates the coordination of international statistical activities and supports the functioning of the United Nations Statistical Commission as the apex entity of the global statistical system.&lt;/com:Description&gt;&lt;str:Contact&gt;&lt;com:Name xml:lang="en"&gt;Govindaraj Rangaraj&lt;/com:Name&gt;&lt;str:URI&gt;http://unstats.un.org&lt;/str:URI&gt;&lt;str:Email&gt;rangaraj@un.org&lt;/str:Email&gt;&lt;/str:Contact&gt;&lt;/str:Agency&gt;&lt;str:Agency urn="urn:sdmx:org.sdmx.infomodel.base.Agency=IAEG-SDGs" id="IAEG-SDGs"&gt;&lt;com:Name xml:lang="en"&gt;Inter-agency and Expert Group on SDG Indicators (IAEG-SDGs)&lt;/com:Name&gt;&lt;com:Description xml:lang="en"&gt;The United Nations Statistical Commission created the Inter-agency and Expert Group on SDG Indicators (IAEG-SDGs), composed of Member States and including regional and international agencies as observers. The IAEG-SDGs was tasked to develop and implement the global indicator framework for the Goals and targets of the 2030 Agenda. The global indicator framework was developed by the IAEG-SDGs and agreed upon, including refinements on several indicators, at the 48th session of the United Nations Statistical Commission held in March 2017. The global indicator framework was subsequently adopted by the General Assembly on 6 July 2017 and is contained in the Resolution adopted by the General Assembly on Work of the Statistical Commission pertaining to the 2030 Agenda for Sustainable Development (A/RES/71/313)&lt;/com:Description&gt;&lt;str:Contact&gt;&lt;com:Name xml:lang="en"&gt;Abdulla Gozalov&lt;/com:Name&gt;&lt;str:URI&gt;https://unstats.un.org/sdgs/iaeg-sdgs/&lt;/str:URI&gt;&lt;str:Email&gt;gozalov@un.org&lt;/str:Email&gt;&lt;/str:Contact&gt;&lt;/str:Agency&gt;&lt;/str:AgencyScheme&gt;&lt;/str:OrganisationSchemes&gt;&lt;str:Codelists&gt;&lt;str:Codelist urn="urn:sdmx:org.sdmx.infomodel.codelist.Codelist=IAEG-SDGs:CL_ACTIVITY(1.4)" isExternalReference="false" agencyID="IAEG-SDGs" id="CL_ACTIVITY" isFinal="true" version="1.4"&gt;&lt;com:Name xml:lang="en"&gt;Economic activity code list&lt;/com:Name&gt;&lt;str:Code urn="urn:sdmx:org.sdmx.infomodel.codelist.Code=IAEG-SDGs:CL_ACTIVITY(1.4)._T" id="_T"&gt;&lt;com:Name xml:lang="en"&gt;No breakdown&lt;/com:Name&gt;&lt;com:Description xml:lang="en"&gt;No breakdown&lt;/com:Description&gt;&lt;/str:Code&gt;&lt;str:Code urn="urn:sdmx:org.sdmx.infomodel.codelist.Code=IAEG-SDGs:CL_ACTIVITY(1.4).ISIC4_A" id="ISIC4_A"&gt;&lt;com:Name xml:lang="en"&gt;Agriculture, forestry and fishing&lt;/com:Name&gt;&lt;com:Description xml:lang="en"&gt;Agriculture, forestry and fishing&lt;/com:Description&gt;&lt;/str:Code&gt;&lt;str:Code urn="urn:sdmx:org.sdmx.infomodel.codelist.Code=IAEG-SDGs:CL_ACTIVITY(1.4).ISIC4_B" id="ISIC4_B"&gt;&lt;com:Name xml:lang="en"&gt;Mining and quarrying&lt;/com:Name&gt;&lt;com:Description xml:lang="en"&gt;Mining and quarrying&lt;/com:Description&gt;&lt;/str:Code&gt;&lt;str:Code urn="urn:sdmx:org.sdmx.infomodel.codelist.Code=IAEG-SDGs:CL_ACTIVITY(1.4).ISIC4_C" id="ISIC4_C"&gt;&lt;com:Name xml:lang="en"&gt;Manufacturing&lt;/com:Name&gt;&lt;com:Description xml:lang="en"&gt;Manufacturing&lt;/com:</w:t>
          </w:r>
          <w:r>
            <w:rPr>
              <w:vanish/>
            </w:rPr>
            <w:t>Description&gt;&lt;/str:Code&gt;&lt;str:Code urn="urn:sdmx:org.sdmx.infomodel.codelist.Code=IAEG-SDGs:CL_ACTIVITY(1.4).ISIC4_D" id="ISIC4_D"&gt;&lt;com:Name xml:lang="en"&gt;Electricity, gas, steam and air conditioning supply&lt;/com:Name&gt;&lt;com:Description xml:lang="en"&gt;Electricity, gas, steam and air conditioning supply&lt;/com:Description&gt;&lt;/str:Code&gt;&lt;str:Code urn="urn:sdmx:org.sdmx.infomodel.codelist.Code=IAEG-SDGs:CL_ACTIVITY(1.4).ISIC4_E" id="ISIC4_E"&gt;&lt;com:Name xml:lang="en"&gt;Water supply; sewerage, waste management and remediation activities&lt;/com:Name&gt;&lt;com:Description xml:lang="en"&gt;Water supply; sewerage, waste management and remediation activities&lt;/com:Description&gt;&lt;/str:Code&gt;&lt;str:Code urn="urn:sdmx:org.sdmx.infomodel.codelist.Code=IAEG-SDGs:CL_ACTIVITY(1.4).ISIC4_F" id="ISIC4_F"&gt;&lt;com:Name xml:lang="en"&gt;Construction&lt;/com:Name&gt;&lt;com:Description xml:lang="en"&gt;Construction&lt;/com:Description&gt;&lt;/str:Code&gt;&lt;str:Code urn="urn:sdmx:org.sdmx.infomodel.codelist.Code=IAEG-SDGs:CL_ACTIVITY(1.4).ISIC4_G" id="ISIC4_G"&gt;&lt;com:Name xml:lang="en"&gt;Wholesale and retail trade; repair of motor vehicles and motorcycles&lt;/com:Name&gt;&lt;com:Description xml:lang="en"&gt;Wholesale and retail trade; repair of motor vehicles and motorcycles&lt;/com:Description&gt;&lt;/str:Code&gt;&lt;str:Code urn="urn:sdmx:org.sdmx.infomodel.codelist.Code=IAEG-SDGs:CL_ACTIVITY(1.4).ISIC4_H" id="ISIC4_H"&gt;&lt;com:Name xml:lang="en"&gt;Transportation and storage&lt;/com:Name&gt;&lt;com:Description xml:lang="en"&gt;Transportation and storage&lt;/com:Description&gt;&lt;/str:Code&gt;&lt;str:Code urn="urn:sdmx:org.sdmx.infomodel.codelist.Code=IAEG-SDGs:CL_ACTIVITY(1.4).ISIC4_I" id="ISIC4_I"&gt;&lt;com:Name xml:lang="en"&gt;Accommodation and food service activities&lt;/com:Name&gt;&lt;com:Description xml:lang="en"&gt;Accommodation and food service activities&lt;/com:Description&gt;&lt;/str:Code&gt;&lt;str:Code urn="urn:sdmx:org.sdmx.infomodel.codelist.Code=IAEG-SDGs:CL_ACTIVITY(1.4).ISIC4_J" id="ISIC4_J"&gt;&lt;com:Name xml:lang="en"&gt;Information and communication&lt;/com:Name&gt;&lt;com:Description xml:lang="en"&gt;Information and communication&lt;/com:Description&gt;&lt;/str:Code&gt;&lt;str:Code urn="urn:sdmx:org.sdmx.infomodel.codelist.Code=IAEG-SDGs:CL_ACTIVITY(1.4).ISIC4_K" id="ISIC4_K"&gt;&lt;com:Name xml:lang="en"&gt;Financial and insurance activities&lt;/com:Name&gt;&lt;com:Description xml:lang="en"&gt;Financial and insurance activities&lt;/com:Description&gt;&lt;/str:Code&gt;&lt;str:Code urn="urn:sdmx:org.sdmx.infomodel.codelist.Code=IAEG-SDGs:CL_ACTIVITY(1.4).ISIC4_L" id="ISIC4_L"&gt;&lt;com:Name xml:lang="en"&gt;Real estate activities&lt;/com:Name&gt;&lt;com:Description xml:lang="en"&gt;Real estate activities&lt;/com:Description&gt;&lt;/str:Code&gt;&lt;str:Code urn="urn:sdmx:org.sdmx.infomodel.codelist.Code=IAEG-SDGs:CL_ACTIVITY(1.4).ISIC4_M" id="ISIC4_M"&gt;&lt;com:Name xml:lang="en"&gt;Professional, scientific and technical activities&lt;/com:Name&gt;&lt;com:Description xml:lang="en"&gt;Professional, scientific and technical activities&lt;/com:Description&gt;&lt;/str:Code&gt;&lt;str:Code urn="urn:sdmx:org.sdmx.infomodel.codelist.Code=IAEG-SDGs:CL_ACTIVITY(1.4).ISIC4_N" id="ISIC4_N"&gt;&lt;com:Name xml:lang="en"&gt;Administrative and support service activities&lt;/com:Name&gt;&lt;com:Description xml:lang="en"&gt;Administrative and support service activities&lt;/com:Description&gt;&lt;/str:Code&gt;&lt;str:Code urn="urn:sdmx:org.sdmx.infomodel.codelist.Code=IAEG-SDGs:CL_ACTIVITY(1.4).ISIC4_O" id="ISIC4_O"&gt;&lt;com:Name xml:lang="en"&gt;Public administration and defence; compulsory social security&lt;/com:Name&gt;&lt;com:Description xml:lang="en"&gt;Public administration and defence; compulsory social security&lt;/com:Description&gt;&lt;/str:Code&gt;&lt;str:Code urn="urn:sdmx:org.sdmx.infomodel.codelist.Code=IAEG-SDGs:CL_ACTIVITY(1.4).ISIC4_P" id="ISIC4_P"&gt;&lt;com:Name xml:lang="en"&gt;Education&lt;/com:Name&gt;&lt;com:Description xml:lang="en"&gt;Education&lt;/com:Description&gt;&lt;/str:Code&gt;&lt;str:Code urn="urn:sdmx:org.sdmx.infomodel.codelist.Code=IAEG-SDGs:CL_ACTIVITY(1.4).ISIC4_Q" id="ISIC4_Q"&gt;&lt;com:Name xml:lang="en"&gt;Human health and social work activities&lt;/com:Name&gt;&lt;com:Description xml:lang="en"&gt;Human health and social work activities&lt;/com:Description&gt;&lt;/str:Code&gt;&lt;str:Code urn="urn:sdmx:org.sdmx.infomodel.codelist.Code=IAEG-SDGs:CL_ACTIVITY(1.4).ISIC4_R" id="ISIC4_R"</w:t>
          </w:r>
          <w:r>
            <w:rPr>
              <w:vanish/>
            </w:rPr>
            <w:t>&gt;&lt;com:Name xml:lang="en"&gt;Arts, entertainment and recreation&lt;/com:Name&gt;&lt;com:Description xml:lang="en"&gt;Arts, entertainment and recreation&lt;/com:Description&gt;&lt;/str:Code&gt;&lt;str:Code urn="urn:sdmx:org.sdmx.infomodel.codelist.Code=IAEG-SDGs:CL_ACTIVITY(1.4).ISIC4_S" id="ISIC4_S"&gt;&lt;com:Name xml:lang="en"&gt;Other service activities&lt;/com:Name&gt;&lt;com:Description xml:lang="en"&gt;Other service activities&lt;/com:Description&gt;&lt;/str:Code&gt;&lt;str:Code urn="urn:sdmx:org.sdmx.infomodel.codelist.Code=IAEG-SDGs:CL_ACTIVITY(1.4).ISIC4_T" id="ISIC4_T"&gt;&lt;com:Name xml:lang="en"&gt;Activities of households as employers; undifferentiated goods- and services-producing activities of households for own use&lt;/com:Name&gt;&lt;com:Description xml:lang="en"&gt;Activities of households as employers; undifferentiated goods- and services-producing activities of households for own use&lt;/com:Description&gt;&lt;/str:Code&gt;&lt;str:Code urn="urn:sdmx:org.sdmx.infomodel.codelist.Code=IAEG-SDGs:CL_ACTIVITY(1.4).ISIC4_U" id="ISIC4_U"&gt;&lt;com:Name xml:lang="en"&gt;Activities of extraterritorial organisations and bodies&lt;/com:Name&gt;&lt;com:Description xml:lang="en"&gt;Activities of extraterritorial organisations and bodies&lt;/com:Description&gt;&lt;/str:Code&gt;&lt;str:Code urn="urn:sdmx:org.sdmx.infomodel.codelist.Code=IAEG-SDGs:CL_ACTIVITY(1.4).ISIC4_BTU" id="ISIC4_BTU"&gt;&lt;com:Name xml:lang="en"&gt;Non-agriculture&lt;/com:Name&gt;&lt;com:Description xml:lang="en"&gt;Non-agriculture&lt;/com:Description&gt;&lt;/str:Code&gt;&lt;str:Code urn="urn:sdmx:org.sdmx.infomodel.codelist.Code=IAEG-SDGs:CL_ACTIVITY(1.4).ISIC4_C10T32X19" id="ISIC4_C10T32X19"&gt;&lt;com:Name xml:lang="en"&gt;Manufacturing excl. coke and refined petroleum products and repair and installation of machinery and equipment&lt;/com:Name&gt;&lt;com:Description xml:lang="en"&gt;Manufacturing excl. coke and refined petroleum products and repair and installation of machinery and equipment&lt;/com:Description&gt;&lt;/str:Code&gt;&lt;str:Code urn="urn:sdmx:org.sdmx.infomodel.codelist.Code=IAEG-SDGs:CL_ACTIVITY(1.4).ISIC4_GTS" id="ISIC4_GTS"&gt;&lt;com:Name xml:lang="en"&gt;Services&lt;/com:Name&gt;&lt;com:Description xml:lang="en"&gt;Services&lt;/com:Description&gt;&lt;/str:Code&gt;&lt;str:Code urn="urn:sdmx:org.sdmx.infomodel.codelist.Code=IAEG-SDGs:CL_ACTIVITY(1.4).ISIC4_GTS_HH" id="ISIC4_GTS_HH"&gt;&lt;com:Name xml:lang="en"&gt;Services, and activities by households&lt;/com:Name&gt;&lt;com:Description xml:lang="en"&gt;Services, and activities by households&lt;/com:Description&gt;&lt;/str:Code&gt;&lt;str:Code urn="urn:sdmx:org.sdmx.infomodel.codelist.Code=IAEG-SDGs:CL_ACTIVITY(1.4).ISIC4_BTFXE" id="ISIC4_BTFXE"&gt;&lt;com:Name xml:lang="en"&gt;Industries&lt;/com:Name&gt;&lt;com:Description xml:lang="en"&gt;Industries&lt;/com:Description&gt;&lt;/str:Code&gt;&lt;str:Code urn="urn:sdmx:org.sdmx.infomodel.codelist.Code=IAEG-SDGs:CL_ACTIVITY(1.4).HH" id="HH"&gt;&lt;com:Name xml:lang="en"&gt;Activities by households&lt;/com:Name&gt;&lt;com:Description xml:lang="en"&gt;Activities by households&lt;/com:Description&gt;&lt;/str:Code&gt;&lt;/str:Codelist&gt;&lt;str:Codelist urn="urn:sdmx:org.sdmx.infomodel.codelist.Codelist=IAEG-SDGs:CL_AGE(1.1)" isExternalReference="false" agencyID="IAEG-SDGs" id="CL_AGE" isFinal="true" version="1.1"&gt;&lt;com:Name xml:lang="en"&gt;SDG age group code list&lt;/com:Name&gt;&lt;str:Code urn="urn:sdmx:org.sdmx.infomodel.codelist.Code=IAEG-SDGs:CL_AGE(1.1)._T" id="_T"&gt;&lt;com:Name xml:lang="en"&gt;All age ranges or no breakdown by age&lt;/com:Name&gt;&lt;com:Description xml:lang="en"&gt;All age ranges or no breakdown by age&lt;/com:Description&gt;&lt;/str:Code&gt;&lt;str:Code urn="urn:sdmx:org.sdmx.infomodel.codelist.Code=IAEG-SDGs:CL_AGE(1.1).M0" id="M0"&gt;&lt;com:Name xml:lang="en"&gt;under 1 month old&lt;/com:Name&gt;&lt;com:Description xml:lang="en"&gt;under 1 month old&lt;/com:Description&gt;&lt;/str:Code&gt;&lt;str:Code urn="urn:sdmx:org.sdmx.infomodel.codelist.Code=IAEG-SDGs:CL_AGE(1.1).M36T59" id="M36T59"&gt;&lt;com:Name xml:lang="en"&gt;36 to 59 months old&lt;/com:Name&gt;&lt;com:Description xml:lang="en"&gt;36 to 59 months old&lt;/com:Description&gt;&lt;/str:Code&gt;&lt;str:Code urn="urn:sdmx:org.sdmx.infomodel.codelist.Code=IAEG-SDGs:CL_AGE(1.1).Y0" id="Y0"&gt;&lt;com:Name xml:lang="en"&gt;under 1 year old&lt;/com:Name&gt;&lt;com:Description xml:lang="en"&gt;under 1 year old&lt;/com:Description&gt;&lt;/str:Code&gt;&lt;str:Code urn="urn:sdmx:org.sdmx.infomodel.codelis</w:t>
          </w:r>
          <w:r>
            <w:rPr>
              <w:vanish/>
            </w:rPr>
            <w:t>t.Code=IAEG-SDGs:CL_AGE(1.1).Y0T4" id="Y0T4"&gt;&lt;com:Name xml:lang="en"&gt;under 5 years old&lt;/com:Name&gt;&lt;com:Description xml:lang="en"&gt;under 5 years old&lt;/com:Description&gt;&lt;/str:Code&gt;&lt;str:Code urn="urn:sdmx:org.sdmx.infomodel.codelist.Code=IAEG-SDGs:CL_AGE(1.1).Y0T14" id="Y0T14"&gt;&lt;com:Name xml:lang="en"&gt;under 15 years old&lt;/com:Name&gt;&lt;com:Description xml:lang="en"&gt;under 15 years old&lt;/com:Description&gt;&lt;/str:Code&gt;&lt;str:Code urn="urn:sdmx:org.sdmx.infomodel.codelist.Code=IAEG-SDGs:CL_AGE(1.1).Y0T17" id="Y0T17"&gt;&lt;com:Name xml:lang="en"&gt;under 18 years old&lt;/com:Name&gt;&lt;com:Description xml:lang="en"&gt;under 18 years old&lt;/com:Description&gt;&lt;/str:Code&gt;&lt;str:Code urn="urn:sdmx:org.sdmx.infomodel.codelist.Code=IAEG-SDGs:CL_AGE(1.1).Y1T14" id="Y1T14"&gt;&lt;com:Name xml:lang="en"&gt;1 to 14 years old&lt;/com:Name&gt;&lt;com:Description xml:lang="en"&gt;1 to 14 years old&lt;/com:Description&gt;&lt;/str:Code&gt;&lt;str:Code urn="urn:sdmx:org.sdmx.infomodel.codelist.Code=IAEG-SDGs:CL_AGE(1.1).Y1T17" id="Y1T17"&gt;&lt;com:Name xml:lang="en"&gt;1 to 17 years old&lt;/com:Name&gt;&lt;com:Description xml:lang="en"&gt;1 to 17 years old&lt;/com:Description&gt;&lt;/str:Code&gt;&lt;str:Code urn="urn:sdmx:org.sdmx.infomodel.codelist.Code=IAEG-SDGs:CL_AGE(1.1).Y5T14" id="Y5T14"&gt;&lt;com:Name xml:lang="en"&gt;5 to 14 years old&lt;/com:Name&gt;&lt;com:Description xml:lang="en"&gt;5 to 14 years old&lt;/com:Description&gt;&lt;/str:Code&gt;&lt;str:Code urn="urn:sdmx:org.sdmx.infomodel.codelist.Code=IAEG-SDGs:CL_AGE(1.1).Y5T17" id="Y5T17"&gt;&lt;com:Name xml:lang="en"&gt;5 to 17 years old&lt;/com:Name&gt;&lt;com:Description xml:lang="en"&gt;5 to 17 years old&lt;/com:Description&gt;&lt;/str:Code&gt;&lt;str:Code urn="urn:sdmx:org.sdmx.infomodel.codelist.Code=IAEG-SDGs:CL_AGE(1.1).Y_GE5" id="Y_GE5"&gt;&lt;com:Name xml:lang="en"&gt;5 years old and over&lt;/com:Name&gt;&lt;com:Description xml:lang="en"&gt;5 years old and over&lt;/com:Description&gt;&lt;/str:Code&gt;&lt;str:Code urn="urn:sdmx:org.sdmx.infomodel.codelist.Code=IAEG-SDGs:CL_AGE(1.1).Y6T14" id="Y6T14"&gt;&lt;com:Name xml:lang="en"&gt;6 to 14 years old&lt;/com:Name&gt;&lt;com:Description xml:lang="en"&gt;6 to 14 years old&lt;/com:Description&gt;&lt;/str:Code&gt;&lt;str:Code urn="urn:sdmx:org.sdmx.infomodel.codelist.Code=IAEG-SDGs:CL_AGE(1.1).Y6T17" id="Y6T17"&gt;&lt;com:Name xml:lang="en"&gt;6 to 17 years old&lt;/com:Name&gt;&lt;com:Description xml:lang="en"&gt;6 to 17 years old&lt;/com:Description&gt;&lt;/str:Code&gt;&lt;str:Code urn="urn:sdmx:org.sdmx.infomodel.codelist.Code=IAEG-SDGs:CL_AGE(1.1).Y_GE6" id="Y_GE6"&gt;&lt;com:Name xml:lang="en"&gt;6 years old and over&lt;/com:Name&gt;&lt;com:Description xml:lang="en"&gt;6 years old and over&lt;/com:Description&gt;&lt;/str:Code&gt;&lt;str:Code urn="urn:sdmx:org.sdmx.infomodel.codelist.Code=IAEG-SDGs:CL_AGE(1.1).Y7T14" id="Y7T14"&gt;&lt;com:Name xml:lang="en"&gt;7 to 14 years old&lt;/com:Name&gt;&lt;com:Description xml:lang="en"&gt;7 to 14 years old&lt;/com:Description&gt;&lt;/str:Code&gt;&lt;str:Code urn="urn:sdmx:org.sdmx.infomodel.codelist.Code=IAEG-SDGs:CL_AGE(1.1).Y7T17" id="Y7T17"&gt;&lt;com:Name xml:lang="en"&gt;7 to 17 years old&lt;/com:Name&gt;&lt;com:Description xml:lang="en"&gt;7 to 17 years old&lt;/com:Description&gt;&lt;/str:Code&gt;&lt;str:Code urn="urn:sdmx:org.sdmx.infomodel.codelist.Code=IAEG-SDGs:CL_AGE(1.1).Y_GE7" id="Y_GE7"&gt;&lt;com:Name xml:lang="en"&gt;7 years old and over&lt;/com:Name&gt;&lt;com:Description xml:lang="en"&gt;7 years old and over&lt;/com:Description&gt;&lt;/str:Code&gt;&lt;str:Code urn="urn:sdmx:org.sdmx.infomodel.codelist.Code=IAEG-SDGs:CL_AGE(1.1).Y10T14" id="Y10T14"&gt;&lt;com:Name xml:lang="en"&gt;10 to 14 years old&lt;/com:Name&gt;&lt;com:Description xml:lang="en"&gt;10 to 14 years old&lt;/com:Description&gt;&lt;/str:Code&gt;&lt;str:Code urn="urn:sdmx:org.sdmx.infomodel.codelist.Code=IAEG-SDGs:CL_AGE(1.1).Y10T17" id="Y10T17"&gt;&lt;com:Name xml:lang="en"&gt;10 to 17 years old&lt;/com:Name&gt;&lt;com:Description xml:lang="en"&gt;10 to 17 years old&lt;/com:Description&gt;&lt;/str:Code&gt;&lt;str:Code urn="urn:sdmx:org.sdmx.infomodel.codelist.Code=IAEG-SDGs:CL_AGE(1.1).Y10T24" id="Y10T24"&gt;&lt;com:Name xml:lang="en"&gt;10 to 24 years old&lt;/com:Name&gt;&lt;com:Description xml:lang="en"&gt;10 to 24 years old&lt;/com:Description&gt;&lt;/str:Code&gt;&lt;str:Code urn="urn:sdmx:org.sdmx.infomodel.codelist.Code=IAEG-SDGs:CL_AGE(1.1).Y10T74" id="Y10T74"&gt;&lt;com:Name xml:lang="en"&gt;10 to 74 years old&lt;/com:Name&gt;&lt;com:Description xml:lang="en"&gt;10 to 74 years old&lt;/com:Description&gt;&lt;/str</w:t>
          </w:r>
          <w:r>
            <w:rPr>
              <w:vanish/>
            </w:rPr>
            <w:t>:Code&gt;&lt;str:Code urn="urn:sdmx:org.sdmx.infomodel.codelist.Code=IAEG-SDGs:CL_AGE(1.1).Y_GE10" id="Y_GE10"&gt;&lt;com:Name xml:lang="en"&gt;10 years old and over&lt;/com:Name&gt;&lt;com:Description xml:lang="en"&gt;10 years old and over&lt;/com:Description&gt;&lt;/str:Code&gt;&lt;str:Code urn="urn:sdmx:org.sdmx.infomodel.codelist.Code=IAEG-SDGs:CL_AGE(1.1).Y12T14" id="Y12T14"&gt;&lt;com:Name xml:lang="en"&gt;12 to 14 years old&lt;/com:Name&gt;&lt;com:Description xml:lang="en"&gt;12 to 14 years old&lt;/com:Description&gt;&lt;/str:Code&gt;&lt;str:Code urn="urn:sdmx:org.sdmx.infomodel.codelist.Code=IAEG-SDGs:CL_AGE(1.1).Y12T17" id="Y12T17"&gt;&lt;com:Name xml:lang="en"&gt;12 to 17 years old&lt;/com:Name&gt;&lt;com:Description xml:lang="en"&gt;12 to 17 years old&lt;/com:Description&gt;&lt;/str:Code&gt;&lt;str:Code urn="urn:sdmx:org.sdmx.infomodel.codelist.Code=IAEG-SDGs:CL_AGE(1.1).Y12T30" id="Y12T30"&gt;&lt;com:Name xml:lang="en"&gt;12 to 30 years old&lt;/com:Name&gt;&lt;com:Description xml:lang="en"&gt;12 to 30 years old&lt;/com:Description&gt;&lt;/str:Code&gt;&lt;str:Code urn="urn:sdmx:org.sdmx.infomodel.codelist.Code=IAEG-SDGs:CL_AGE(1.1).Y_GE12" id="Y_GE12"&gt;&lt;com:Name xml:lang="en"&gt;12 years old and over&lt;/com:Name&gt;&lt;com:Description xml:lang="en"&gt;12 years old and over&lt;/com:Description&gt;&lt;/str:Code&gt;&lt;str:Code urn="urn:sdmx:org.sdmx.infomodel.codelist.Code=IAEG-SDGs:CL_AGE(1.1).Y14T24" id="Y14T24"&gt;&lt;com:Name xml:lang="en"&gt;14 to 24 years old&lt;/com:Name&gt;&lt;com:Description xml:lang="en"&gt;14 to 24 years old&lt;/com:Description&gt;&lt;/str:Code&gt;&lt;str:Code urn="urn:sdmx:org.sdmx.infomodel.codelist.Code=IAEG-SDGs:CL_AGE(1.1).Y14T28" id="Y14T28"&gt;&lt;com:Name xml:lang="en"&gt;14 to 28 years old&lt;/com:Name&gt;&lt;com:Description xml:lang="en"&gt;14 to 28 years old&lt;/com:Description&gt;&lt;/str:Code&gt;&lt;str:Code urn="urn:sdmx:org.sdmx.infomodel.codelist.Code=IAEG-SDGs:CL_AGE(1.1).Y14T29" id="Y14T29"&gt;&lt;com:Name xml:lang="en"&gt;14 to 29 years old&lt;/com:Name&gt;&lt;com:Description xml:lang="en"&gt;14 to 29 years old&lt;/com:Description&gt;&lt;/str:Code&gt;&lt;str:Code urn="urn:sdmx:org.sdmx.infomodel.codelist.Code=IAEG-SDGs:CL_AGE(1.1).Y_GE14" id="Y_GE14"&gt;&lt;com:Name xml:lang="en"&gt;14 years old and over&lt;/com:Name&gt;&lt;com:Description xml:lang="en"&gt;14 years old and over&lt;/com:Description&gt;&lt;/str:Code&gt;&lt;str:Code urn="urn:sdmx:org.sdmx.infomodel.codelist.Code=IAEG-SDGs:CL_AGE(1.1).Y15T17" id="Y15T17"&gt;&lt;com:Name xml:lang="en"&gt;15 to 17 years old&lt;/com:Name&gt;&lt;com:Description xml:lang="en"&gt;15 to 17 years old&lt;/com:Description&gt;&lt;/str:Code&gt;&lt;str:Code urn="urn:sdmx:org.sdmx.infomodel.codelist.Code=IAEG-SDGs:CL_AGE(1.1).Y15T19" id="Y15T19"&gt;&lt;com:Name xml:lang="en"&gt;15 to 19 years old&lt;/com:Name&gt;&lt;com:Description xml:lang="en"&gt;15 to 19 years old&lt;/com:Description&gt;&lt;/str:Code&gt;&lt;str:Code urn="urn:sdmx:org.sdmx.infomodel.codelist.Code=IAEG-SDGs:CL_AGE(1.1).Y15T24" id="Y15T24"&gt;&lt;com:Name xml:lang="en"&gt;15 to 24 years old&lt;/com:Name&gt;&lt;com:Description xml:lang="en"&gt;15 to 24 years old&lt;/com:Description&gt;&lt;/str:Code&gt;&lt;str:Code urn="urn:sdmx:org.sdmx.infomodel.codelist.Code=IAEG-SDGs:CL_AGE(1.1).Y15T29" id="Y15T29"&gt;&lt;com:Name xml:lang="en"&gt;15 to 29 years old&lt;/com:Name&gt;&lt;com:Description xml:lang="en"&gt;15 to 29 years old&lt;/com:Description&gt;&lt;/str:Code&gt;&lt;str:Code urn="urn:sdmx:org.sdmx.infomodel.codelist.Code=IAEG-SDGs:CL_AGE(1.1).Y15T44" id="Y15T44"&gt;&lt;com:Name xml:lang="en"&gt;15 to 44 years old&lt;/com:Name&gt;&lt;com:Description xml:lang="en"&gt;15 to 44 years old&lt;/com:Description&gt;&lt;/str:Code&gt;&lt;str:Code urn="urn:sdmx:org.sdmx.infomodel.codelist.Code=IAEG-SDGs:CL_AGE(1.1).Y15T49" id="Y15T49"&gt;&lt;com:Name xml:lang="en"&gt;15 to 49 years old&lt;/com:Name&gt;&lt;com:Description xml:lang="en"&gt;15 to 49 years old&lt;/com:Description&gt;&lt;/str:Code&gt;&lt;str:Code urn="urn:sdmx:org.sdmx.infomodel.codelist.Code=IAEG-SDGs:CL_AGE(1.1).Y15T60" id="Y15T60"&gt;&lt;com:Name xml:lang="en"&gt;15 to 60 years old&lt;/com:Name&gt;&lt;com:Description xml:lang="en"&gt;15 to 60 years old&lt;/com:Description&gt;&lt;/str:Code&gt;&lt;str:Code urn="urn:sdmx:org.sdmx.infomodel.codelist.Code=IAEG-SDGs:CL_AGE(1.1).Y15T64" id="Y15T64"&gt;&lt;com:Name xml:lang="en"&gt;15 to 64 years old&lt;/com:Name&gt;&lt;com:Description xml:lang="en"&gt;15 to 64 years old&lt;/com:Description&gt;&lt;/str:Code&gt;&lt;str:Code urn="urn:sdmx:org.sdmx.infomodel.codelist.Code=IAEG-SDGs:CL_AGE(1.1).Y15T65" id="Y15T65"&gt;&lt;com:Name xml:l</w:t>
          </w:r>
          <w:r>
            <w:rPr>
              <w:vanish/>
            </w:rPr>
            <w:t>ang="en"&gt;15 to 65 years old&lt;/com:Name&gt;&lt;com:Description xml:lang="en"&gt;15 to 65 years old&lt;/com:Description&gt;&lt;/str:Code&gt;&lt;str:Code urn="urn:sdmx:org.sdmx.infomodel.codelist.Code=IAEG-SDGs:CL_AGE(1.1).Y15T70" id="Y15T70"&gt;&lt;com:Name xml:lang="en"&gt;15 to 70 years old&lt;/com:Name&gt;&lt;com:Description xml:lang="en"&gt;15 to 70 years old&lt;/com:Description&gt;&lt;/str:Code&gt;&lt;str:Code urn="urn:sdmx:org.sdmx.infomodel.codelist.Code=IAEG-SDGs:CL_AGE(1.1).Y15T72" id="Y15T72"&gt;&lt;com:Name xml:lang="en"&gt;15 to 72 years old&lt;/com:Name&gt;&lt;com:Description xml:lang="en"&gt;15 to 72 years old&lt;/com:Description&gt;&lt;/str:Code&gt;&lt;str:Code urn="urn:sdmx:org.sdmx.infomodel.codelist.Code=IAEG-SDGs:CL_AGE(1.1).Y15T74" id="Y15T74"&gt;&lt;com:Name xml:lang="en"&gt;15 to 74 years old&lt;/com:Name&gt;&lt;com:Description xml:lang="en"&gt;15 to 74 years old&lt;/com:Description&gt;&lt;/str:Code&gt;&lt;str:Code urn="urn:sdmx:org.sdmx.infomodel.codelist.Code=IAEG-SDGs:CL_AGE(1.1).Y15T80" id="Y15T80"&gt;&lt;com:Name xml:lang="en"&gt;15 to 80 years old&lt;/com:Name&gt;&lt;com:Description xml:lang="en"&gt;15 to 80 years old&lt;/com:Description&gt;&lt;/str:Code&gt;&lt;str:Code urn="urn:sdmx:org.sdmx.infomodel.codelist.Code=IAEG-SDGs:CL_AGE(1.1).Y15T84" id="Y15T84"&gt;&lt;com:Name xml:lang="en"&gt;15 to 84 years old&lt;/com:Name&gt;&lt;com:Description xml:lang="en"&gt;15 to 84 years old&lt;/com:Description&gt;&lt;/str:Code&gt;&lt;str:Code urn="urn:sdmx:org.sdmx.infomodel.codelist.Code=IAEG-SDGs:CL_AGE(1.1).Y_GE15" id="Y_GE15"&gt;&lt;com:Name xml:lang="en"&gt;15 years old and over&lt;/com:Name&gt;&lt;com:Description xml:lang="en"&gt;15 years old and over&lt;/com:Description&gt;&lt;/str:Code&gt;&lt;str:Code urn="urn:sdmx:org.sdmx.infomodel.codelist.Code=IAEG-SDGs:CL_AGE(1.1).Y16T24" id="Y16T24"&gt;&lt;com:Name xml:lang="en"&gt;16 to 24 years old&lt;/com:Name&gt;&lt;com:Description xml:lang="en"&gt;16 to 24 years old&lt;/com:Description&gt;&lt;/str:Code&gt;&lt;str:Code urn="urn:sdmx:org.sdmx.infomodel.codelist.Code=IAEG-SDGs:CL_AGE(1.1).Y16T65" id="Y16T65"&gt;&lt;com:Name xml:lang="en"&gt;16 to 65 years old&lt;/com:Name&gt;&lt;com:Description xml:lang="en"&gt;16 to 65 years old&lt;/com:Description&gt;&lt;/str:Code&gt;&lt;str:Code urn="urn:sdmx:org.sdmx.infomodel.codelist.Code=IAEG-SDGs:CL_AGE(1.1).Y16T74" id="Y16T74"&gt;&lt;com:Name xml:lang="en"&gt;16 to 74 years old&lt;/com:Name&gt;&lt;com:Description xml:lang="en"&gt;16 to 74 years old&lt;/com:Description&gt;&lt;/str:Code&gt;&lt;str:Code urn="urn:sdmx:org.sdmx.infomodel.codelist.Code=IAEG-SDGs:CL_AGE(1.1).Y_GE16" id="Y_GE16"&gt;&lt;com:Name xml:lang="en"&gt;16 years old and over&lt;/com:Name&gt;&lt;com:Description xml:lang="en"&gt;16 years old and over&lt;/com:Description&gt;&lt;/str:Code&gt;&lt;str:Code urn="urn:sdmx:org.sdmx.infomodel.codelist.Code=IAEG-SDGs:CL_AGE(1.1).Y18T19" id="Y18T19"&gt;&lt;com:Name xml:lang="en"&gt;18 to 19 years old&lt;/com:Name&gt;&lt;com:Description xml:lang="en"&gt;18 to 19 years old&lt;/com:Description&gt;&lt;/str:Code&gt;&lt;str:Code urn="urn:sdmx:org.sdmx.infomodel.codelist.Code=IAEG-SDGs:CL_AGE(1.1).Y18T27" id="Y18T27"&gt;&lt;com:Name xml:lang="en"&gt;18 to 27 years old&lt;/com:Name&gt;&lt;com:Description xml:lang="en"&gt;18 to 27 years old&lt;/com:Description&gt;&lt;/str:Code&gt;&lt;str:Code urn="urn:sdmx:org.sdmx.infomodel.codelist.Code=IAEG-SDGs:CL_AGE(1.1).Y18T29" id="Y18T29"&gt;&lt;com:Name xml:lang="en"&gt;18 to 29 years old&lt;/com:Name&gt;&lt;com:Description xml:lang="en"&gt;18 to 29 years old&lt;/com:Description&gt;&lt;/str:Code&gt;&lt;str:Code urn="urn:sdmx:org.sdmx.infomodel.codelist.Code=IAEG-SDGs:CL_AGE(1.1).Y18T35" id="Y18T35"&gt;&lt;com:Name xml:lang="en"&gt;18 to 35 years old&lt;/com:Name&gt;&lt;com:Description xml:lang="en"&gt;18 to 35 years old&lt;/com:Description&gt;&lt;/str:Code&gt;&lt;str:Code urn="urn:sdmx:org.sdmx.infomodel.codelist.Code=IAEG-SDGs:CL_AGE(1.1).Y18T44" id="Y18T44"&gt;&lt;com:Name xml:lang="en"&gt;18 to 44 years old&lt;/com:Name&gt;&lt;com:Description xml:lang="en"&gt;18 to 44 years old&lt;/com:Description&gt;&lt;/str:Code&gt;&lt;str:Code urn="urn:sdmx:org.sdmx.infomodel.codelist.Code=IAEG-SDGs:CL_AGE(1.1).Y_GE18" id="Y_GE18"&gt;&lt;com:Name xml:lang="en"&gt;18 years old and over&lt;/com:Name&gt;&lt;com:Description xml:lang="en"&gt;18 years old and over&lt;/com:Description&gt;&lt;/str:Code&gt;&lt;str:Code urn="urn:sdmx:org.sdmx.infomodel.codelist.Code=IAEG-SDGs:CL_AGE(1.1).Y19T65" id="Y19T65"&gt;&lt;com:Name xml:lang="en"&gt;19 to 65 years old&lt;/com:Name&gt;&lt;com:Description xml:lang="en"&gt;19 to 65 years old&lt;/com:Description&gt;&lt;/str:Code&gt;&lt;str</w:t>
          </w:r>
          <w:r>
            <w:rPr>
              <w:vanish/>
            </w:rPr>
            <w:t>:Code urn="urn:sdmx:org.sdmx.infomodel.codelist.Code=IAEG-SDGs:CL_AGE(1.1).Y20T24" id="Y20T24"&gt;&lt;com:Name xml:lang="en"&gt;20 to 24 years old&lt;/com:Name&gt;&lt;com:Description xml:lang="en"&gt;20 to 24 years old&lt;/com:Description&gt;&lt;/str:Code&gt;&lt;str:Code urn="urn:sdmx:org.sdmx.infomodel.codelist.Code=IAEG-SDGs:CL_AGE(1.1).Y20T29" id="Y20T29"&gt;&lt;com:Name xml:lang="en"&gt;20 to 29 years old&lt;/com:Name&gt;&lt;com:Description xml:lang="en"&gt;20 to 29 years old&lt;/com:Description&gt;&lt;/str:Code&gt;&lt;str:Code urn="urn:sdmx:org.sdmx.infomodel.codelist.Code=IAEG-SDGs:CL_AGE(1.1).Y20T30" id="Y20T30"&gt;&lt;com:Name xml:lang="en"&gt;20 to 30 years old&lt;/com:Name&gt;&lt;com:Description xml:lang="en"&gt;20 to 30 years old&lt;/com:Description&gt;&lt;/str:Code&gt;&lt;str:Code urn="urn:sdmx:org.sdmx.infomodel.codelist.Code=IAEG-SDGs:CL_AGE(1.1).Y20T49" id="Y20T49"&gt;&lt;com:Name xml:lang="en"&gt;20 to 49 years old&lt;/com:Name&gt;&lt;com:Description xml:lang="en"&gt;20 to 49 years old&lt;/com:Description&gt;&lt;/str:Code&gt;&lt;str:Code urn="urn:sdmx:org.sdmx.infomodel.codelist.Code=IAEG-SDGs:CL_AGE(1.1).Y20T64" id="Y20T64"&gt;&lt;com:Name xml:lang="en"&gt;20 to 64 years old&lt;/com:Name&gt;&lt;com:Description xml:lang="en"&gt;20 to 64 years old&lt;/com:Description&gt;&lt;/str:Code&gt;&lt;str:Code urn="urn:sdmx:org.sdmx.infomodel.codelist.Code=IAEG-SDGs:CL_AGE(1.1).Y20T74" id="Y20T74"&gt;&lt;com:Name xml:lang="en"&gt;20 to 74 years old&lt;/com:Name&gt;&lt;com:Description xml:lang="en"&gt;20 to 74 years old&lt;/com:Description&gt;&lt;/str:Code&gt;&lt;str:Code urn="urn:sdmx:org.sdmx.infomodel.codelist.Code=IAEG-SDGs:CL_AGE(1.1).Y25T29" id="Y25T29"&gt;&lt;com:Name xml:lang="en"&gt;25 to 29 years old&lt;/com:Name&gt;&lt;com:Description xml:lang="en"&gt;25 to 29 years old&lt;/com:Description&gt;&lt;/str:Code&gt;&lt;str:Code urn="urn:sdmx:org.sdmx.infomodel.codelist.Code=IAEG-SDGs:CL_AGE(1.1).Y25T34" id="Y25T34"&gt;&lt;com:Name xml:lang="en"&gt;25 to 34 years old&lt;/com:Name&gt;&lt;com:Description xml:lang="en"&gt;25 to 34 years old&lt;/com:Description&gt;&lt;/str:Code&gt;&lt;str:Code urn="urn:sdmx:org.sdmx.infomodel.codelist.Code=IAEG-SDGs:CL_AGE(1.1).Y25T64" id="Y25T64"&gt;&lt;com:Name xml:lang="en"&gt;25 to 64 years old&lt;/com:Name&gt;&lt;com:Description xml:lang="en"&gt;25 to 64 years old&lt;/com:Description&gt;&lt;/str:Code&gt;&lt;str:Code urn="urn:sdmx:org.sdmx.infomodel.codelist.Code=IAEG-SDGs:CL_AGE(1.1).Y_GE25" id="Y_GE25"&gt;&lt;com:Name xml:lang="en"&gt;25 years old and over&lt;/com:Name&gt;&lt;com:Description xml:lang="en"&gt;25 years old and over&lt;/com:Description&gt;&lt;/str:Code&gt;&lt;str:Code urn="urn:sdmx:org.sdmx.infomodel.codelist.Code=IAEG-SDGs:CL_AGE(1.1).Y30" id="Y30"&gt;&lt;com:Name xml:lang="en"&gt;30 years old&lt;/com:Name&gt;&lt;com:Description xml:lang="en"&gt;30 years old&lt;/com:Description&gt;&lt;/str:Code&gt;&lt;str:Code urn="urn:sdmx:org.sdmx.infomodel.codelist.Code=IAEG-SDGs:CL_AGE(1.1).Y30T34" id="Y30T34"&gt;&lt;com:Name xml:lang="en"&gt;30 to 34 years old&lt;/com:Name&gt;&lt;com:Description xml:lang="en"&gt;30 to 34 years old&lt;/com:Description&gt;&lt;/str:Code&gt;&lt;str:Code urn="urn:sdmx:org.sdmx.infomodel.codelist.Code=IAEG-SDGs:CL_AGE(1.1).Y30T39" id="Y30T39"&gt;&lt;com:Name xml:lang="en"&gt;30 to 39 years old&lt;/com:Name&gt;&lt;com:Description xml:lang="en"&gt;30 to 39 years old&lt;/com:Description&gt;&lt;/str:Code&gt;&lt;str:Code urn="urn:sdmx:org.sdmx.infomodel.codelist.Code=IAEG-SDGs:CL_AGE(1.1).Y30T69" id="Y30T69"&gt;&lt;com:Name xml:lang="en"&gt;30 to 69 years old&lt;/com:Name&gt;&lt;com:Description xml:lang="en"&gt;30 to 69 years old&lt;/com:Description&gt;&lt;/str:Code&gt;&lt;str:Code urn="urn:sdmx:org.sdmx.infomodel.codelist.Code=IAEG-SDGs:CL_AGE(1.1).Y30T70" id="Y30T70"&gt;&lt;com:Name xml:lang="en"&gt;30 to exact 70 years old&lt;/com:Name&gt;&lt;com:Description xml:lang="en"&gt;30 to exact 70 years old&lt;/com:Description&gt;&lt;/str:Code&gt;&lt;str:Code urn="urn:sdmx:org.sdmx.infomodel.codelist.Code=IAEG-SDGs:CL_AGE(1.1).Y35" id="Y35"&gt;&lt;com:Name xml:lang="en"&gt;35 years old&lt;/com:Name&gt;&lt;com:Description xml:lang="en"&gt;35 years old&lt;/com:Description&gt;&lt;/str:Code&gt;&lt;str:Code urn="urn:sdmx:org.sdmx.infomodel.codelist.Code=IAEG-SDGs:CL_AGE(1.1).Y35T39" id="Y35T39"&gt;&lt;com:Name xml:lang="en"&gt;35 to 39 years old&lt;/com:Name&gt;&lt;com:Description xml:lang="en"&gt;35 to 39 years old&lt;/com:Description&gt;&lt;/str:Code&gt;&lt;str:Code urn="urn:sdmx:org.sdmx.infomodel.codelist.Code=IAEG-SDGs:CL_AGE(1.1).Y35T44" id="Y35T44"&gt;&lt;com:Name xml:lang="en"&gt;35 to 44 years old&lt;/com:Name&gt;&lt;com:Des</w:t>
          </w:r>
          <w:r>
            <w:rPr>
              <w:vanish/>
            </w:rPr>
            <w:t>cription xml:lang="en"&gt;35 to 44 years old&lt;/com:Description&gt;&lt;/str:Code&gt;&lt;str:Code urn="urn:sdmx:org.sdmx.infomodel.codelist.Code=IAEG-SDGs:CL_AGE(1.1).Y35T49" id="Y35T49"&gt;&lt;com:Name xml:lang="en"&gt;35 to 49 years old&lt;/com:Name&gt;&lt;com:Description xml:lang="en"&gt;35 to 49 years old&lt;/com:Description&gt;&lt;/str:Code&gt;&lt;str:Code urn="urn:sdmx:org.sdmx.infomodel.codelist.Code=IAEG-SDGs:CL_AGE(1.1).Y40T44" id="Y40T44"&gt;&lt;com:Name xml:lang="en"&gt;40 to 44 years old&lt;/com:Name&gt;&lt;com:Description xml:lang="en"&gt;40 to 44 years old&lt;/com:Description&gt;&lt;/str:Code&gt;&lt;str:Code urn="urn:sdmx:org.sdmx.infomodel.codelist.Code=IAEG-SDGs:CL_AGE(1.1).Y40T49" id="Y40T49"&gt;&lt;com:Name xml:lang="en"&gt;40 to 49 years old&lt;/com:Name&gt;&lt;com:Description xml:lang="en"&gt;40 to 49 years old&lt;/com:Description&gt;&lt;/str:Code&gt;&lt;str:Code urn="urn:sdmx:org.sdmx.infomodel.codelist.Code=IAEG-SDGs:CL_AGE(1.1).Y45T49" id="Y45T49"&gt;&lt;com:Name xml:lang="en"&gt;45 to 49 years old&lt;/com:Name&gt;&lt;com:Description xml:lang="en"&gt;45 to 49 years old&lt;/com:Description&gt;&lt;/str:Code&gt;&lt;str:Code urn="urn:sdmx:org.sdmx.infomodel.codelist.Code=IAEG-SDGs:CL_AGE(1.1).Y45T59" id="Y45T59"&gt;&lt;com:Name xml:lang="en"&gt;45 to 59 years old&lt;/com:Name&gt;&lt;com:Description xml:lang="en"&gt;45 to 59 years old&lt;/com:Description&gt;&lt;/str:Code&gt;&lt;str:Code urn="urn:sdmx:org.sdmx.infomodel.codelist.Code=IAEG-SDGs:CL_AGE(1.1).Y0T9" id="Y0T9"&gt;&lt;com:Name xml:lang="en"&gt;under 10 years old&lt;/com:Name&gt;&lt;com:Description xml:lang="en"&gt;under 10 years old&lt;/com:Description&gt;&lt;/str:Code&gt;&lt;str:Code urn="urn:sdmx:org.sdmx.infomodel.codelist.Code=IAEG-SDGs:CL_AGE(1.1).Y5T9" id="Y5T9"&gt;&lt;com:Name xml:lang="en"&gt;5 to 9 years old&lt;/com:Name&gt;&lt;com:Description xml:lang="en"&gt;5 to 9 years old&lt;/com:Description&gt;&lt;/str:Code&gt;&lt;str:Code urn="urn:sdmx:org.sdmx.infomodel.codelist.Code=IAEG-SDGs:CL_AGE(1.1).Y10T19" id="Y10T19"&gt;&lt;com:Name xml:lang="en"&gt;10 to 19 years old&lt;/com:Name&gt;&lt;com:Description xml:lang="en"&gt;10 to 19 years old&lt;/com:Description&gt;&lt;/str:Code&gt;&lt;str:Code urn="urn:sdmx:org.sdmx.infomodel.codelist.Code=IAEG-SDGs:CL_AGE(1.1).Y50T54" id="Y50T54"&gt;&lt;com:Name xml:lang="en"&gt;50 to 54 years old&lt;/com:Name&gt;&lt;com:Description xml:lang="en"&gt;50 to 54 years old&lt;/com:Description&gt;&lt;/str:Code&gt;&lt;str:Code urn="urn:sdmx:org.sdmx.infomodel.codelist.Code=IAEG-SDGs:CL_AGE(1.1).Y50T59" id="Y50T59"&gt;&lt;com:Name xml:lang="en"&gt;50 to 59 years old&lt;/com:Name&gt;&lt;com:Description xml:lang="en"&gt;50 to 59 years old&lt;/com:Description&gt;&lt;/str:Code&gt;&lt;str:Code urn="urn:sdmx:org.sdmx.infomodel.codelist.Code=IAEG-SDGs:CL_AGE(1.1).Y55T59" id="Y55T59"&gt;&lt;com:Name xml:lang="en"&gt;55 to 59 years old&lt;/com:Name&gt;&lt;com:Description xml:lang="en"&gt;55 to 59 years old&lt;/com:Description&gt;&lt;/str:Code&gt;&lt;str:Code urn="urn:sdmx:org.sdmx.infomodel.codelist.Code=IAEG-SDGs:CL_AGE(1.1).Y60T64" id="Y60T64"&gt;&lt;com:Name xml:lang="en"&gt;60 to 64 years old&lt;/com:Name&gt;&lt;com:Description xml:lang="en"&gt;60 to 64 years old&lt;/com:Description&gt;&lt;/str:Code&gt;&lt;str:Code urn="urn:sdmx:org.sdmx.infomodel.codelist.Code=IAEG-SDGs:CL_AGE(1.1).Y60T69" id="Y60T69"&gt;&lt;com:Name xml:lang="en"&gt;60 to 69 years old&lt;/com:Name&gt;&lt;com:Description xml:lang="en"&gt;60 to 69 years old&lt;/com:Description&gt;&lt;/str:Code&gt;&lt;str:Code urn="urn:sdmx:org.sdmx.infomodel.codelist.Code=IAEG-SDGs:CL_AGE(1.1).Y_GE60" id="Y_GE60"&gt;&lt;com:Name xml:lang="en"&gt;60 years old and over&lt;/com:Name&gt;&lt;com:Description xml:lang="en"&gt;60 years old and over&lt;/com:Description&gt;&lt;/str:Code&gt;&lt;str:Code urn="urn:sdmx:org.sdmx.infomodel.codelist.Code=IAEG-SDGs:CL_AGE(1.1).Y65T69" id="Y65T69"&gt;&lt;com:Name xml:lang="en"&gt;65 to 69 years old&lt;/com:Name&gt;&lt;com:Description xml:lang="en"&gt;65 to 69 years old&lt;/com:Description&gt;&lt;/str:Code&gt;&lt;str:Code urn="urn:sdmx:org.sdmx.infomodel.codelist.Code=IAEG-SDGs:CL_AGE(1.1).Y_GE65" id="Y_GE65"&gt;&lt;com:Name xml:lang="en"&gt;65 years old and over&lt;/com:Name&gt;&lt;com:Description xml:lang="en"&gt;65 years old and over&lt;/com:Description&gt;&lt;/str:Code&gt;&lt;str:Code urn="urn:sdmx:org.sdmx.infomodel.codelist.Code=IAEG-SDGs:CL_AGE(1.1).Y70T74" id="Y70T74"&gt;&lt;com:Name xml:lang="en"&gt;70 to 74 years old&lt;/com:Name&gt;&lt;com:Description xml:lang="en"&gt;70 to 74 years old&lt;/com:Description&gt;&lt;/str:Code&gt;&lt;str:Code urn="urn:sdmx:org.sdmx.infomodel.codelist.Code=IAEG-SDGs:C</w:t>
          </w:r>
          <w:r>
            <w:rPr>
              <w:vanish/>
            </w:rPr>
            <w:t>L_AGE(1.1).Y70T79" id="Y70T79"&gt;&lt;com:Name xml:lang="en"&gt;70 to 79 years old&lt;/com:Name&gt;&lt;com:Description xml:lang="en"&gt;70 to 79 years old&lt;/com:Description&gt;&lt;/str:Code&gt;&lt;str:Code urn="urn:sdmx:org.sdmx.infomodel.codelist.Code=IAEG-SDGs:CL_AGE(1.1).Y_GE70" id="Y_GE70"&gt;&lt;com:Name xml:lang="en"&gt;70 years old and over&lt;/com:Name&gt;&lt;com:Description xml:lang="en"&gt;70 years old and over&lt;/com:Description&gt;&lt;/str:Code&gt;&lt;str:Code urn="urn:sdmx:org.sdmx.infomodel.codelist.Code=IAEG-SDGs:CL_AGE(1.1).Y75T79" id="Y75T79"&gt;&lt;com:Name xml:lang="en"&gt;75 to 79 years old&lt;/com:Name&gt;&lt;com:Description xml:lang="en"&gt;75 to 79 years old&lt;/com:Description&gt;&lt;/str:Code&gt;&lt;str:Code urn="urn:sdmx:org.sdmx.infomodel.codelist.Code=IAEG-SDGs:CL_AGE(1.1).Y_GE75" id="Y_GE75"&gt;&lt;com:Name xml:lang="en"&gt;75 years old and over&lt;/com:Name&gt;&lt;com:Description xml:lang="en"&gt;75 years old and over&lt;/com:Description&gt;&lt;/str:Code&gt;&lt;str:Code urn="urn:sdmx:org.sdmx.infomodel.codelist.Code=IAEG-SDGs:CL_AGE(1.1).Y80T84" id="Y80T84"&gt;&lt;com:Name xml:lang="en"&gt;80 to 84 years old&lt;/com:Name&gt;&lt;com:Description xml:lang="en"&gt;80 to 84 years old&lt;/com:Description&gt;&lt;/str:Code&gt;&lt;str:Code urn="urn:sdmx:org.sdmx.infomodel.codelist.Code=IAEG-SDGs:CL_AGE(1.1).Y80T89" id="Y80T89"&gt;&lt;com:Name xml:lang="en"&gt;80 to 89 years old&lt;/com:Name&gt;&lt;com:Description xml:lang="en"&gt;80 to 89 years old&lt;/com:Description&gt;&lt;/str:Code&gt;&lt;str:Code urn="urn:sdmx:org.sdmx.infomodel.codelist.Code=IAEG-SDGs:CL_AGE(1.1).Y_GE80" id="Y_GE80"&gt;&lt;com:Name xml:lang="en"&gt;80 years old and over&lt;/com:Name&gt;&lt;com:Description xml:lang="en"&gt;80 years old and over&lt;/com:Description&gt;&lt;/str:Code&gt;&lt;str:Code urn="urn:sdmx:org.sdmx.infomodel.codelist.Code=IAEG-SDGs:CL_AGE(1.1).Y85T89" id="Y85T89"&gt;&lt;com:Name xml:lang="en"&gt;85 to 89 years old&lt;/com:Name&gt;&lt;com:Description xml:lang="en"&gt;85 to 89 years old&lt;/com:Description&gt;&lt;/str:Code&gt;&lt;str:Code urn="urn:sdmx:org.sdmx.infomodel.codelist.Code=IAEG-SDGs:CL_AGE(1.1).Y_GE85" id="Y_GE85"&gt;&lt;com:Name xml:lang="en"&gt;85 years old and over&lt;/com:Name&gt;&lt;com:Description xml:lang="en"&gt;85 years old and over&lt;/com:Description&gt;&lt;/str:Code&gt;&lt;str:Code urn="urn:sdmx:org.sdmx.infomodel.codelist.Code=IAEG-SDGs:CL_AGE(1.1).Y90T94" id="Y90T94"&gt;&lt;com:Name xml:lang="en"&gt;90 to 94 years old&lt;/com:Name&gt;&lt;com:Description xml:lang="en"&gt;90 to 94 years old&lt;/com:Description&gt;&lt;/str:Code&gt;&lt;str:Code urn="urn:sdmx:org.sdmx.infomodel.codelist.Code=IAEG-SDGs:CL_AGE(1.1).Y90T99" id="Y90T99"&gt;&lt;com:Name xml:lang="en"&gt;90 to 99 years old&lt;/com:Name&gt;&lt;com:Description xml:lang="en"&gt;90 to 99 years old&lt;/com:Description&gt;&lt;/str:Code&gt;&lt;str:Code urn="urn:sdmx:org.sdmx.infomodel.codelist.Code=IAEG-SDGs:CL_AGE(1.1).Y_GE90" id="Y_GE90"&gt;&lt;com:Name xml:lang="en"&gt;90 years old and over&lt;/com:Name&gt;&lt;com:Description xml:lang="en"&gt;90 years old and over&lt;/com:Description&gt;&lt;/str:Code&gt;&lt;str:Code urn="urn:sdmx:org.sdmx.infomodel.codelist.Code=IAEG-SDGs:CL_AGE(1.1).Y95T99" id="Y95T99"&gt;&lt;com:Name xml:lang="en"&gt;95 to 99 years old&lt;/com:Name&gt;&lt;com:Description xml:lang="en"&gt;95 to 99 years old&lt;/com:Description&gt;&lt;/str:Code&gt;&lt;str:Code urn="urn:sdmx:org.sdmx.infomodel.codelist.Code=IAEG-SDGs:CL_AGE(1.1).Y_GE95" id="Y_GE95"&gt;&lt;com:Name xml:lang="en"&gt;95 years old and over&lt;/com:Name&gt;&lt;com:Description xml:lang="en"&gt;95 years old and over&lt;/com:Description&gt;&lt;/str:Code&gt;&lt;str:Code urn="urn:sdmx:org.sdmx.infomodel.codelist.Code=IAEG-SDGs:CL_AGE(1.1).Y_GE100" id="Y_GE100"&gt;&lt;com:Name xml:lang="en"&gt;100 years old and over&lt;/com:Name&gt;&lt;com:Description xml:lang="en"&gt;100 years old and over&lt;/com:Description&gt;&lt;/str:Code&gt;&lt;str:Code urn="urn:sdmx:org.sdmx.infomodel.codelist.Code=IAEG-SDGs:CL_AGE(1.1).Y45T54" id="Y45T54"&gt;&lt;com:Name xml:lang="en"&gt;45 to 54 years old&lt;/com:Name&gt;&lt;com:Description xml:lang="en"&gt;45 to 54 years old&lt;/com:Description&gt;&lt;/str:Code&gt;&lt;str:Code urn="urn:sdmx:org.sdmx.infomodel.codelist.Code=IAEG-SDGs:CL_AGE(1.1).Y45T64" id="Y45T64"&gt;&lt;com:Name xml:lang="en"&gt;45 to 64 years old&lt;/com:Name&gt;&lt;com:Description xml:lang="en"&gt;45 to 64 years old&lt;/com:Description&gt;&lt;/str:Code&gt;&lt;str:Code urn="urn:sdmx:org.sdmx.infomodel.codelist.Code=IAEG-SDGs:CL_AGE(1.1).Y55T64" id="Y55T64"&gt;&lt;com:Name xml:lang="en"&gt;55 to 64 years old&lt;/com:Name&gt;&lt;com:Des</w:t>
          </w:r>
          <w:r>
            <w:rPr>
              <w:vanish/>
            </w:rPr>
            <w:t>cription xml:lang="en"&gt;55 to 64 years old&lt;/com:Description&gt;&lt;/str:Code&gt;&lt;str:Code urn="urn:sdmx:org.sdmx.infomodel.codelist.Code=IAEG-SDGs:CL_AGE(1.1).Y15T28" id="Y15T28"&gt;&lt;com:Name xml:lang="en"&gt;15 to 28 years old&lt;/com:Name&gt;&lt;com:Description xml:lang="en"&gt;15 to 28 years old&lt;/com:Description&gt;&lt;/str:Code&gt;&lt;str:Code urn="urn:sdmx:org.sdmx.infomodel.codelist.Code=IAEG-SDGs:CL_AGE(1.1).M36T47" id="M36T47"&gt;&lt;com:Name xml:lang="en"&gt;36 to 47 months old&lt;/com:Name&gt;&lt;com:Description xml:lang="en"&gt;36 to 47 months old&lt;/com:Description&gt;&lt;/str:Code&gt;&lt;str:Code urn="urn:sdmx:org.sdmx.infomodel.codelist.Code=IAEG-SDGs:CL_AGE(1.1).Y18T24" id="Y18T24"&gt;&lt;com:Name xml:lang="en"&gt;18 to 24 years old&lt;/com:Name&gt;&lt;com:Description xml:lang="en"&gt;18 to 24 years old&lt;/com:Description&gt;&lt;/str:Code&gt;&lt;str:Code urn="urn:sdmx:org.sdmx.infomodel.codelist.Code=IAEG-SDGs:CL_AGE(1.1).Y18T49" id="Y18T49"&gt;&lt;com:Name xml:lang="en"&gt;18 to 49 years old&lt;/com:Name&gt;&lt;com:Description xml:lang="en"&gt;18 to 49 years old&lt;/com:Description&gt;&lt;/str:Code&gt;&lt;str:Code urn="urn:sdmx:org.sdmx.infomodel.codelist.Code=IAEG-SDGs:CL_AGE(1.1).Y18T50" id="Y18T50"&gt;&lt;com:Name xml:lang="en"&gt;18 to 50 years old&lt;/com:Name&gt;&lt;com:Description xml:lang="en"&gt;18 to 50 years old&lt;/com:Description&gt;&lt;/str:Code&gt;&lt;str:Code urn="urn:sdmx:org.sdmx.infomodel.codelist.Code=IAEG-SDGs:CL_AGE(1.1).Y12T24" id="Y12T24"&gt;&lt;com:Name xml:lang="en"&gt;12 to 24 years old&lt;/com:Name&gt;&lt;com:Description xml:lang="en"&gt;12 to 24 years old&lt;/com:Description&gt;&lt;/str:Code&gt;&lt;str:Code urn="urn:sdmx:org.sdmx.infomodel.codelist.Code=IAEG-SDGs:CL_AGE(1.1).Y2T14" id="Y2T14"&gt;&lt;com:Name xml:lang="en"&gt;2 to 14 years old&lt;/com:Name&gt;&lt;com:Description xml:lang="en"&gt;2 to 14 years old&lt;/com:Description&gt;&lt;/str:Code&gt;&lt;str:Code urn="urn:sdmx:org.sdmx.infomodel.codelist.Code=IAEG-SDGs:CL_AGE(1.1).Y25T44" id="Y25T44"&gt;&lt;com:Name xml:lang="en"&gt;25 to 44 years old&lt;/com:Name&gt;&lt;com:Description xml:lang="en"&gt;25 to 44 years old&lt;/com:Description&gt;&lt;/str:Code&gt;&lt;str:Code urn="urn:sdmx:org.sdmx.infomodel.codelist.Code=IAEG-SDGs:CL_AGE(1.1).Y18T74" id="Y18T74"&gt;&lt;com:Name xml:lang="en"&gt;18 to 74 years old&lt;/com:Name&gt;&lt;com:Description xml:lang="en"&gt;18 to 74 years old&lt;/com:Description&gt;&lt;/str:Code&gt;&lt;str:Code urn="urn:sdmx:org.sdmx.infomodel.codelist.Code=IAEG-SDGs:CL_AGE(1.1).Y_GE20" id="Y_GE20"&gt;&lt;com:Name xml:lang="en"&gt;20 years old and over&lt;/com:Name&gt;&lt;com:Description xml:lang="en"&gt;20 years old and over&lt;/com:Description&gt;&lt;/str:Code&gt;&lt;str:Code urn="urn:sdmx:org.sdmx.infomodel.codelist.Code=IAEG-SDGs:CL_AGE(1.1).Y0T7" id="Y0T7"&gt;&lt;com:Name xml:lang="en"&gt;under 8 years old&lt;/com:Name&gt;&lt;com:Description xml:lang="en"&gt;under 8 years old&lt;/com:Description&gt;&lt;/str:Code&gt;&lt;str:Code urn="urn:sdmx:org.sdmx.infomodel.codelist.Code=IAEG-SDGs:CL_AGE(1.1).Y1T4" id="Y1T4"&gt;&lt;com:Name xml:lang="en"&gt;1 to 4 years old&lt;/com:Name&gt;&lt;com:Description xml:lang="en"&gt;1 to 4 years old&lt;/com:Description&gt;&lt;/str:Code&gt;&lt;str:Code urn="urn:sdmx:org.sdmx.infomodel.codelist.Code=IAEG-SDGs:CL_AGE(1.1).Y_GE50" id="Y_GE50"&gt;&lt;com:Name xml:lang="en"&gt;50 years old and over&lt;/com:Name&gt;&lt;com:Description xml:lang="en"&gt;50 years old and over&lt;/com:Description&gt;&lt;/str:Code&gt;&lt;str:Code urn="urn:sdmx:org.sdmx.infomodel.codelist.Code=IAEG-SDGs:CL_AGE(1.1).M6T59" id="M6T59"&gt;&lt;com:Name xml:lang="en"&gt;6 to 59 months old&lt;/com:Name&gt;&lt;com:Description xml:lang="en"&gt;6 to 59 months old&lt;/com:Description&gt;&lt;/str:Code&gt;&lt;str:Code urn="urn:sdmx:org.sdmx.infomodel.codelist.Code=IAEG-SDGs:CL_AGE(1.1).Y0T5" id="Y0T5"&gt;&lt;com:Name xml:lang="en"&gt;under 6 years old&lt;/com:Name&gt;&lt;com:Description xml:lang="en"&gt;under 6 years old&lt;/com:Description&gt;&lt;/str:Code&gt;&lt;str:Code urn="urn:sdmx:org.sdmx.infomodel.codelist.Code=IAEG-SDGs:CL_AGE(1.1).Y30T35" id="Y30T35"&gt;&lt;com:Name xml:lang="en"&gt;30 to 35 years old&lt;/com:Name&gt;&lt;com:Description xml:lang="en"&gt;30 to 35 years old&lt;/com:Description&gt;&lt;/str:Code&gt;&lt;str:Code urn="urn:sdmx:org.sdmx.infomodel.codelist.Code=IAEG-SDGs:CL_AGE(1.1).Y0T45" id="Y0T45"&gt;&lt;com:Name xml:lang="en"&gt;under 46 years old&lt;/com:Name&gt;&lt;com:Description xml:lang="en"&gt;under 46 years old&lt;/com:Description&gt;&lt;/str:Code&gt;&lt;str:Code urn="urn:sdmx:org.sdmx.infomodel.codelist.Code=IAEG-SDGs:CL_AGE(1.1).Y_G</w:t>
          </w:r>
          <w:r>
            <w:rPr>
              <w:vanish/>
            </w:rPr>
            <w:t>E46" id="Y_GE46"&gt;&lt;com:Name xml:lang="en"&gt;46 years old and over&lt;/com:Name&gt;&lt;com:Description xml:lang="en"&gt;46 years old and over&lt;/com:Description&gt;&lt;/str:Code&gt;&lt;str:Code urn="urn:sdmx:org.sdmx.infomodel.codelist.Code=IAEG-SDGs:CL_AGE(1.1)._U" id="_U"&gt;&lt;com:Name xml:lang="en"&gt;Unknown&lt;/com:Name&gt;&lt;com:Description xml:lang="en"&gt;Unknown&lt;/com:Description&gt;&lt;/str:Code&gt;&lt;str:Code urn="urn:sdmx:org.sdmx.infomodel.codelist.Code=IAEG-SDGs:CL_AGE(1.1)._X" id="_X"&gt;&lt;com:Name xml:lang="en"&gt;Not available&lt;/com:Name&gt;&lt;com:Description xml:lang="en"&gt;Not available&lt;/com:Description&gt;&lt;/str:Code&gt;&lt;str:Code urn="urn:sdmx:org.sdmx.infomodel.codelist.Code=IAEG-SDGs:CL_AGE(1.1).Y0T15" id="Y0T15"&gt;&lt;com:Name xml:lang="en"&gt;Under 16 years old&lt;/com:Name&gt;&lt;com:Description xml:lang="en"&gt;Under 16 years old&lt;/com:Description&gt;&lt;/str:Code&gt;&lt;str:Code urn="urn:sdmx:org.sdmx.infomodel.codelist.Code=IAEG-SDGs:CL_AGE(1.1).Y6T65" id="Y6T65"&gt;&lt;com:Name xml:lang="en"&gt;6 to 65 years old&lt;/com:Name&gt;&lt;com:Description xml:lang="en"&gt;6 to 65 years old&lt;/com:Description&gt;&lt;/str:Code&gt;&lt;str:Code urn="urn:sdmx:org.sdmx.infomodel.codelist.Code=IAEG-SDGs:CL_AGE(1.1).Y65T74" id="Y65T74"&gt;&lt;com:Name xml:lang="en"&gt;65 to 74 years old&lt;/com:Name&gt;&lt;com:Description xml:lang="en"&gt;65 to 74 years old&lt;/com:Description&gt;&lt;/str:Code&gt;&lt;str:Code urn="urn:sdmx:org.sdmx.infomodel.codelist.Code=IAEG-SDGs:CL_AGE(1.1).Y75T84" id="Y75T84"&gt;&lt;com:Name xml:lang="en"&gt;75 to 84 years old&lt;/com:Name&gt;&lt;com:Description xml:lang="en"&gt;75 to 84 years old&lt;/com:Description&gt;&lt;/str:Code&gt;&lt;/str:Codelist&gt;&lt;str:Codelist urn="urn:sdmx:org.sdmx.infomodel.codelist.Codelist=IAEG-SDGs:CL_AREA(1.4)" isExternalReference="false" agencyID="IAEG-SDGs" id="CL_AREA" isFinal="true" version="1.4"&gt;&lt;com:Name xml:lang="en"&gt;SDG reference area code list&lt;/com:Name&gt;&lt;str:Code urn="urn:sdmx:org.sdmx.infomodel.codelist.Code=IAEG-SDGs:CL_AREA(1.4).1" id="1"&gt;&lt;com:Name xml:lang="en"&gt;World&lt;/com:Name&gt;&lt;com:Description xml:lang="en"&gt;World&lt;/com:Description&gt;&lt;/str:Code&gt;&lt;str:Code urn="urn:sdmx:org.sdmx.infomodel.codelist.Code=IAEG-SDGs:CL_AREA(1.4).2" id="2"&gt;&lt;com:Name xml:lang="en"&gt;Africa&lt;/com:Name&gt;&lt;com:Description xml:lang="en"&gt;Africa&lt;/com:Description&gt;&lt;str:Parent&gt;&lt;Ref id="1" /&gt;&lt;/str:Parent&gt;&lt;/str:Code&gt;&lt;str:Code urn="urn:sdmx:org.sdmx.infomodel.codelist.Code=IAEG-SDGs:CL_AREA(1.4).4" id="4"&gt;&lt;com:Name xml:lang="en"&gt;Afghanistan&lt;/com:Name&gt;&lt;com:Description xml:lang="en"&gt;Afghanistan&lt;/com:Description&gt;&lt;str:Parent&gt;&lt;Ref id="34" /&gt;&lt;/str:Parent&gt;&lt;/str:Code&gt;&lt;str:Code urn="urn:sdmx:org.sdmx.infomodel.codelist.Code=IAEG-SDGs:CL_AREA(1.4).5" id="5"&gt;&lt;com:Name xml:lang="en"&gt;South America&lt;/com:Name&gt;&lt;com:Description xml:lang="en"&gt;South America&lt;/com:Description&gt;&lt;str:Parent&gt;&lt;Ref id="419" /&gt;&lt;/str:Parent&gt;&lt;/str:Code&gt;&lt;str:Code urn="urn:sdmx:org.sdmx.infomodel.codelist.Code=IAEG-SDGs:CL_AREA(1.4).8" id="8"&gt;&lt;com:Name xml:lang="en"&gt;Albania&lt;/com:Name&gt;&lt;com:Description xml:lang="en"&gt;Albania&lt;/com:Description&gt;&lt;str:Parent&gt;&lt;Ref id="39" /&gt;&lt;/str:Parent&gt;&lt;/str:Code&gt;&lt;str:Code urn="urn:sdmx:org.sdmx.infomodel.codelist.Code=IAEG-SDGs:CL_AREA(1.4).9" id="9"&gt;&lt;com:Name xml:lang="en"&gt;Oceania&lt;/com:Name&gt;&lt;com:Description xml:lang="en"&gt;Oceania&lt;/com:Description&gt;&lt;str:Parent&gt;&lt;Ref id="1" /&gt;&lt;/str:Parent&gt;&lt;/str:Code&gt;&lt;str:Code urn="urn:sdmx:org.sdmx.infomodel.codelist.Code=IAEG-SDGs:CL_AREA(1.4).10" id="10"&gt;&lt;com:Name xml:lang="en"&gt;Antarctica&lt;/com:Name&gt;&lt;com:Description xml:lang="en"&gt;Antarctica&lt;/com:Description&gt;&lt;str:Parent&gt;&lt;Ref id="1" /&gt;&lt;/str:Parent&gt;&lt;/str:Code&gt;&lt;str:Code urn="urn:sdmx:org.sdmx.infomodel.codelist.Code=IAEG-SDGs:CL_AREA(1.4).11" id="11"&gt;&lt;com:Name xml:lang="en"&gt;Western Africa&lt;/com:Name&gt;&lt;com:Description xml:lang="en"&gt;Western Africa&lt;/com:Description&gt;&lt;str:Parent&gt;&lt;Ref id="202" /&gt;&lt;/str:Parent&gt;&lt;/str:Code&gt;&lt;str:Code urn="urn:sdmx:org.sdmx.infomodel.codelist.Code=IAEG-SDGs:CL_AREA(1.4).12" id="12"&gt;&lt;com:Name xml:lang="en"&gt;Algeria&lt;/com:Name&gt;&lt;com:Description xml:lang="en"&gt;Algeria&lt;/com:Description&gt;&lt;str:Parent&gt;&lt;Ref id="15" /&gt;&lt;/str:Parent&gt;&lt;/str:Code&gt;&lt;str:Code urn="urn:sdmx:org.sdmx.infomodel.codelist.Code=IAEG-SDGs:CL_AREA(1.4).13" id="13"&gt;&lt;com:Name xml:lang="en"&gt;Central America&lt;/com:Name&gt;&lt;com:Description x</w:t>
          </w:r>
          <w:r>
            <w:rPr>
              <w:vanish/>
            </w:rPr>
            <w:t>ml:lang="en"&gt;Central America&lt;/com:Description&gt;&lt;str:Parent&gt;&lt;Ref id="419" /&gt;&lt;/str:Parent&gt;&lt;/str:Code&gt;&lt;str:Code urn="urn:sdmx:org.sdmx.infomodel.codelist.Code=IAEG-SDGs:CL_AREA(1.4).14" id="14"&gt;&lt;com:Name xml:lang="en"&gt;Eastern Africa&lt;/com:Name&gt;&lt;com:Description xml:lang="en"&gt;Eastern Africa&lt;/com:Description&gt;&lt;str:Parent&gt;&lt;Ref id="202" /&gt;&lt;/str:Parent&gt;&lt;/str:Code&gt;&lt;str:Code urn="urn:sdmx:org.sdmx.infomodel.codelist.Code=IAEG-SDGs:CL_AREA(1.4).15" id="15"&gt;&lt;com:Name xml:lang="en"&gt;Northern Africa&lt;/com:Name&gt;&lt;com:Description xml:lang="en"&gt;Northern Africa&lt;/com:Description&gt;&lt;str:Parent&gt;&lt;Ref id="2" /&gt;&lt;/str:Parent&gt;&lt;/str:Code&gt;&lt;str:Code urn="urn:sdmx:org.sdmx.infomodel.codelist.Code=IAEG-SDGs:CL_AREA(1.4).16" id="16"&gt;&lt;com:Name xml:lang="en"&gt;American Samoa&lt;/com:Name&gt;&lt;com:Description xml:lang="en"&gt;American Samoa&lt;/com:Description&gt;&lt;str:Parent&gt;&lt;Ref id="61" /&gt;&lt;/str:Parent&gt;&lt;/str:Code&gt;&lt;str:Code urn="urn:sdmx:org.sdmx.infomodel.codelist.Code=IAEG-SDGs:CL_AREA(1.4).17" id="17"&gt;&lt;com:Name xml:lang="en"&gt;Middle Africa&lt;/com:Name&gt;&lt;com:Description xml:lang="en"&gt;Middle Africa&lt;/com:Description&gt;&lt;str:Parent&gt;&lt;Ref id="202" /&gt;&lt;/str:Parent&gt;&lt;/str:Code&gt;&lt;str:Code urn="urn:sdmx:org.sdmx.infomodel.codelist.Code=IAEG-SDGs:CL_AREA(1.4).18" id="18"&gt;&lt;com:Name xml:lang="en"&gt;Southern Africa&lt;/com:Name&gt;&lt;com:Description xml:lang="en"&gt;Southern Africa&lt;/com:Description&gt;&lt;str:Parent&gt;&lt;Ref id="202" /&gt;&lt;/str:Parent&gt;&lt;/str:Code&gt;&lt;str:Code urn="urn:sdmx:org.sdmx.infomodel.codelist.Code=IAEG-SDGs:CL_AREA(1.4).19" id="19"&gt;&lt;com:Name xml:lang="en"&gt;Americas&lt;/com:Name&gt;&lt;com:Description xml:lang="en"&gt;Americas&lt;/com:Description&gt;&lt;str:Parent&gt;&lt;Ref id="1" /&gt;&lt;/str:Parent&gt;&lt;/str:Code&gt;&lt;str:Code urn="urn:sdmx:org.sdmx.infomodel.codelist.Code=IAEG-SDGs:CL_AREA(1.4).20" id="20"&gt;&lt;com:Name xml:lang="en"&gt;Andorra&lt;/com:Name&gt;&lt;com:Description xml:lang="en"&gt;Andorra&lt;/com:Description&gt;&lt;str:Parent&gt;&lt;Ref id="39" /&gt;&lt;/str:Parent&gt;&lt;/str:Code&gt;&lt;str:Code urn="urn:sdmx:org.sdmx.infomodel.codelist.Code=IAEG-SDGs:CL_AREA(1.4).21" id="21"&gt;&lt;com:Name xml:lang="en"&gt;Northern America&lt;/com:Name&gt;&lt;com:Description xml:lang="en"&gt;Northern America&lt;/com:Description&gt;&lt;str:Parent&gt;&lt;Ref id="19" /&gt;&lt;/str:Parent&gt;&lt;/str:Code&gt;&lt;str:Code urn="urn:sdmx:org.sdmx.infomodel.codelist.Code=IAEG-SDGs:CL_AREA(1.4).24" id="24"&gt;&lt;com:Name xml:lang="en"&gt;Angola&lt;/com:Name&gt;&lt;com:Description xml:lang="en"&gt;Angola&lt;/com:Description&gt;&lt;str:Parent&gt;&lt;Ref id="17" /&gt;&lt;/str:Parent&gt;&lt;/str:Code&gt;&lt;str:Code urn="urn:sdmx:org.sdmx.infomodel.codelist.Code=IAEG-SDGs:CL_AREA(1.4).28" id="28"&gt;&lt;com:Name xml:lang="en"&gt;Antigua and Barbuda&lt;/com:Name&gt;&lt;com:Description xml:lang="en"&gt;Antigua and Barbuda&lt;/com:Description&gt;&lt;str:Parent&gt;&lt;Ref id="29" /&gt;&lt;/str:Parent&gt;&lt;/str:Code&gt;&lt;str:Code urn="urn:sdmx:org.sdmx.infomodel.codelist.Code=IAEG-SDGs:CL_AREA(1.4).29" id="29"&gt;&lt;com:Name xml:lang="en"&gt;Caribbean&lt;/com:Name&gt;&lt;com:Description xml:lang="en"&gt;Caribbean&lt;/com:Description&gt;&lt;str:Parent&gt;&lt;Ref id="419" /&gt;&lt;/str:Parent&gt;&lt;/str:Code&gt;&lt;str:Code urn="urn:sdmx:org.sdmx.infomodel.codelist.Code=IAEG-SDGs:CL_AREA(1.4).30" id="30"&gt;&lt;com:Name xml:lang="en"&gt;Eastern Asia&lt;/com:Name&gt;&lt;com:Description xml:lang="en"&gt;Eastern Asia&lt;/com:Description&gt;&lt;str:Parent&gt;&lt;Ref id="142" /&gt;&lt;/str:Parent&gt;&lt;/str:Code&gt;&lt;str:Code urn="urn:sdmx:org.sdmx.infomodel.codelist.Code=IAEG-SDGs:CL_AREA(1.4).31" id="31"&gt;&lt;com:Name xml:lang="en"&gt;Azerbaijan&lt;/com:Name&gt;&lt;com:Description xml:lang="en"&gt;Azerbaijan&lt;/com:Description&gt;&lt;str:Parent&gt;&lt;Ref id="145" /&gt;&lt;/str:Parent&gt;&lt;/str:Code&gt;&lt;str:Code urn="urn:sdmx:org.sdmx.infomodel.codelist.Code=IAEG-SDGs:CL_AREA(1.4).32" id="32"&gt;&lt;com:Name xml:lang="en"&gt;Argentina&lt;/com:Name&gt;&lt;com:Description xml:lang="en"&gt;Argentina&lt;/com:Description&gt;&lt;str:Parent&gt;&lt;Ref id="5" /&gt;&lt;/str:Parent&gt;&lt;/str:Code&gt;&lt;str:Code urn="urn:sdmx:org.sdmx.infomodel.codelist.Code=IAEG-SDGs:CL_AREA(1.4).34" id="34"&gt;&lt;com:Name xml:lang="en"&gt;Southern Asia&lt;/com:Name&gt;&lt;com:Description xml:lang="en"&gt;Southern Asia&lt;/com:Description&gt;&lt;str:Parent&gt;&lt;Ref id="142" /&gt;&lt;/str:Parent&gt;&lt;/str:Code&gt;&lt;str:Code urn="urn:sdmx:org.sdmx.infomodel.codelist.Code=IAEG-SDGs:CL_AREA(1.4).35" id="35"&gt;&lt;com:Name xml:lang="en"&gt;South-Eastern Asia&lt;/com:Name&gt;&lt;com:Description xml:lang="en"&gt;South</w:t>
          </w:r>
          <w:r>
            <w:rPr>
              <w:vanish/>
            </w:rPr>
            <w:t>-Eastern Asia&lt;/com:Description&gt;&lt;str:Parent&gt;&lt;Ref id="142" /&gt;&lt;/str:Parent&gt;&lt;/str:Code&gt;&lt;str:Code urn="urn:sdmx:org.sdmx.infomodel.codelist.Code=IAEG-SDGs:CL_AREA(1.4).36" id="36"&gt;&lt;com:Name xml:lang="en"&gt;Australia&lt;/com:Name&gt;&lt;com:Description xml:lang="en"&gt;Australia&lt;/com:Description&gt;&lt;str:Parent&gt;&lt;Ref id="53" /&gt;&lt;/str:Parent&gt;&lt;/str:Code&gt;&lt;str:Code urn="urn:sdmx:org.sdmx.infomodel.codelist.Code=IAEG-SDGs:CL_AREA(1.4).39" id="39"&gt;&lt;com:Name xml:lang="en"&gt;Southern Europe&lt;/com:Name&gt;&lt;com:Description xml:lang="en"&gt;Southern Europe&lt;/com:Description&gt;&lt;str:Parent&gt;&lt;Ref id="150" /&gt;&lt;/str:Parent&gt;&lt;/str:Code&gt;&lt;str:Code urn="urn:sdmx:org.sdmx.infomodel.codelist.Code=IAEG-SDGs:CL_AREA(1.4).40" id="40"&gt;&lt;com:Name xml:lang="en"&gt;Austria&lt;/com:Name&gt;&lt;com:Description xml:lang="en"&gt;Austria&lt;/com:Description&gt;&lt;str:Parent&gt;&lt;Ref id="155" /&gt;&lt;/str:Parent&gt;&lt;/str:Code&gt;&lt;str:Code urn="urn:sdmx:org.sdmx.infomodel.codelist.Code=IAEG-SDGs:CL_AREA(1.4).44" id="44"&gt;&lt;com:Name xml:lang="en"&gt;Bahamas&lt;/com:Name&gt;&lt;com:Description xml:lang="en"&gt;Bahamas&lt;/com:Description&gt;&lt;str:Parent&gt;&lt;Ref id="29" /&gt;&lt;/str:Parent&gt;&lt;/str:Code&gt;&lt;str:Code urn="urn:sdmx:org.sdmx.infomodel.codelist.Code=IAEG-SDGs:CL_AREA(1.4).48" id="48"&gt;&lt;com:Name xml:lang="en"&gt;Bahrain&lt;/com:Name&gt;&lt;com:Description xml:lang="en"&gt;Bahrain&lt;/com:Description&gt;&lt;str:Parent&gt;&lt;Ref id="145" /&gt;&lt;/str:Parent&gt;&lt;/str:Code&gt;&lt;str:Code urn="urn:sdmx:org.sdmx.infomodel.codelist.Code=IAEG-SDGs:CL_AREA(1.4).50" id="50"&gt;&lt;com:Name xml:lang="en"&gt;Bangladesh&lt;/com:Name&gt;&lt;com:Description xml:lang="en"&gt;Bangladesh&lt;/com:Description&gt;&lt;str:Parent&gt;&lt;Ref id="34" /&gt;&lt;/str:Parent&gt;&lt;/str:Code&gt;&lt;str:Code urn="urn:sdmx:org.sdmx.infomodel.codelist.Code=IAEG-SDGs:CL_AREA(1.4).51" id="51"&gt;&lt;com:Name xml:lang="en"&gt;Armenia&lt;/com:Name&gt;&lt;com:Description xml:lang="en"&gt;Armenia&lt;/com:Description&gt;&lt;str:Parent&gt;&lt;Ref id="145" /&gt;&lt;/str:Parent&gt;&lt;/str:Code&gt;&lt;str:Code urn="urn:sdmx:org.sdmx.infomodel.codelist.Code=IAEG-SDGs:CL_AREA(1.4).52" id="52"&gt;&lt;com:Name xml:lang="en"&gt;Barbados&lt;/com:Name&gt;&lt;com:Description xml:lang="en"&gt;Barbados&lt;/com:Description&gt;&lt;str:Parent&gt;&lt;Ref id="29" /&gt;&lt;/str:Parent&gt;&lt;/str:Code&gt;&lt;str:Code urn="urn:sdmx:org.sdmx.infomodel.codelist.Code=IAEG-SDGs:CL_AREA(1.4).53" id="53"&gt;&lt;com:Name xml:lang="en"&gt;Australia and New Zealand&lt;/com:Name&gt;&lt;com:Description xml:lang="en"&gt;Australia and New Zealand&lt;/com:Description&gt;&lt;str:Parent&gt;&lt;Ref id="9" /&gt;&lt;/str:Parent&gt;&lt;/str:Code&gt;&lt;str:Code urn="urn:sdmx:org.sdmx.infomodel.codelist.Code=IAEG-SDGs:CL_AREA(1.4).54" id="54"&gt;&lt;com:Name xml:lang="en"&gt;Melanesia&lt;/com:Name&gt;&lt;com:Description xml:lang="en"&gt;Melanesia&lt;/com:Description&gt;&lt;str:Parent&gt;&lt;Ref id="9" /&gt;&lt;/str:Parent&gt;&lt;/str:Code&gt;&lt;str:Code urn="urn:sdmx:org.sdmx.infomodel.codelist.Code=IAEG-SDGs:CL_AREA(1.4).56" id="56"&gt;&lt;com:Name xml:lang="en"&gt;Belgium&lt;/com:Name&gt;&lt;com:Description xml:lang="en"&gt;Belgium&lt;/com:Description&gt;&lt;str:Parent&gt;&lt;Ref id="155" /&gt;&lt;/str:Parent&gt;&lt;/str:Code&gt;&lt;str:Code urn="urn:sdmx:org.sdmx.infomodel.codelist.Code=IAEG-SDGs:CL_AREA(1.4).57" id="57"&gt;&lt;com:Name xml:lang="en"&gt;Micronesia&lt;/com:Name&gt;&lt;com:Description xml:lang="en"&gt;Micronesia&lt;/com:Description&gt;&lt;str:Parent&gt;&lt;Ref id="9" /&gt;&lt;/str:Parent&gt;&lt;/str:Code&gt;&lt;str:Code urn="urn:sdmx:org.sdmx.infomodel.codelist.Code=IAEG-SDGs:CL_AREA(1.4).60" id="60"&gt;&lt;com:Name xml:lang="en"&gt;Bermuda&lt;/com:Name&gt;&lt;com:Description xml:lang="en"&gt;Bermuda&lt;/com:Description&gt;&lt;str:Parent&gt;&lt;Ref id="21" /&gt;&lt;/str:Parent&gt;&lt;/str:Code&gt;&lt;str:Code urn="urn:sdmx:org.sdmx.infomodel.codelist.Code=IAEG-SDGs:CL_AREA(1.4).61" id="61"&gt;&lt;com:Name xml:lang="en"&gt;Polynesia&lt;/com:Name&gt;&lt;com:Description xml:lang="en"&gt;Polynesia&lt;/com:Description&gt;&lt;str:Parent&gt;&lt;Ref id="9" /&gt;&lt;/str:Parent&gt;&lt;/str:Code&gt;&lt;str:Code urn="urn:sdmx:org.sdmx.infomodel.codelist.Code=IAEG-SDGs:CL_AREA(1.4).62" id="62"&gt;&lt;com:Name xml:lang="en"&gt;Central and Southern Asia&lt;/com:Name&gt;&lt;com:Description xml:lang="en"&gt;Central and Southern Asia&lt;/com:Description&gt;&lt;str:Parent&gt;&lt;Ref id="1" /&gt;&lt;/str:Parent&gt;&lt;/str:Code&gt;&lt;str:Code urn="urn:sdmx:org.sdmx.infomodel.codelist.Code=IAEG-SDGs:CL_AREA(1.4).64" id="64"&gt;&lt;com:Name xml:lang="en"&gt;Bhutan&lt;/com:Name&gt;&lt;com:Description xml:lang="en"&gt;Bhutan&lt;/com:Description&gt;&lt;str:Parent&gt;&lt;Ref id="34" /&gt;&lt;/str:Parent&gt;&lt;/str:Co</w:t>
          </w:r>
          <w:r>
            <w:rPr>
              <w:vanish/>
            </w:rPr>
            <w:t>de&gt;&lt;str:Code urn="urn:sdmx:org.sdmx.infomodel.codelist.Code=IAEG-SDGs:CL_AREA(1.4).68" id="68"&gt;&lt;com:Name xml:lang="en"&gt;Bolivia (Plurinational State of)&lt;/com:Name&gt;&lt;com:Description xml:lang="en"&gt;Bolivia (Plurinational State of)&lt;/com:Description&gt;&lt;str:Parent&gt;&lt;Ref id="5" /&gt;&lt;/str:Parent&gt;&lt;/str:Code&gt;&lt;str:Code urn="urn:sdmx:org.sdmx.infomodel.codelist.Code=IAEG-SDGs:CL_AREA(1.4).70" id="70"&gt;&lt;com:Name xml:lang="en"&gt;Bosnia and Herzegovina&lt;/com:Name&gt;&lt;com:Description xml:lang="en"&gt;Bosnia and Herzegovina&lt;/com:Description&gt;&lt;str:Parent&gt;&lt;Ref id="39" /&gt;&lt;/str:Parent&gt;&lt;/str:Code&gt;&lt;str:Code urn="urn:sdmx:org.sdmx.infomodel.codelist.Code=IAEG-SDGs:CL_AREA(1.4).72" id="72"&gt;&lt;com:Name xml:lang="en"&gt;Botswana&lt;/com:Name&gt;&lt;com:Description xml:lang="en"&gt;Botswana&lt;/com:Description&gt;&lt;str:Parent&gt;&lt;Ref id="18" /&gt;&lt;/str:Parent&gt;&lt;/str:Code&gt;&lt;str:Code urn="urn:sdmx:org.sdmx.infomodel.codelist.Code=IAEG-SDGs:CL_AREA(1.4).74" id="74"&gt;&lt;com:Name xml:lang="en"&gt;Bouvet Island&lt;/com:Name&gt;&lt;com:Description xml:lang="en"&gt;Bouvet Island&lt;/com:Description&gt;&lt;str:Parent&gt;&lt;Ref id="5" /&gt;&lt;/str:Parent&gt;&lt;/str:Code&gt;&lt;str:Code urn="urn:sdmx:org.sdmx.infomodel.codelist.Code=IAEG-SDGs:CL_AREA(1.4).76" id="76"&gt;&lt;com:Name xml:lang="en"&gt;Brazil&lt;/com:Name&gt;&lt;com:Description xml:lang="en"&gt;Brazil&lt;/com:Description&gt;&lt;str:Parent&gt;&lt;Ref id="5" /&gt;&lt;/str:Parent&gt;&lt;/str:Code&gt;&lt;str:Code urn="urn:sdmx:org.sdmx.infomodel.codelist.Code=IAEG-SDGs:CL_AREA(1.4).84" id="84"&gt;&lt;com:Name xml:lang="en"&gt;Belize&lt;/com:Name&gt;&lt;com:Description xml:lang="en"&gt;Belize&lt;/com:Description&gt;&lt;str:Parent&gt;&lt;Ref id="13" /&gt;&lt;/str:Parent&gt;&lt;/str:Code&gt;&lt;str:Code urn="urn:sdmx:org.sdmx.infomodel.codelist.Code=IAEG-SDGs:CL_AREA(1.4).86" id="86"&gt;&lt;com:Name xml:lang="en"&gt;British Indian Ocean Territory&lt;/com:Name&gt;&lt;com:Description xml:lang="en"&gt;British Indian Ocean Territory&lt;/com:Description&gt;&lt;str:Parent&gt;&lt;Ref id="14" /&gt;&lt;/str:Parent&gt;&lt;/str:Code&gt;&lt;str:Code urn="urn:sdmx:org.sdmx.infomodel.codelist.Code=IAEG-SDGs:CL_AREA(1.4).90" id="90"&gt;&lt;com:Name xml:lang="en"&gt;Solomon Islands&lt;/com:Name&gt;&lt;com:Description xml:lang="en"&gt;Solomon Islands&lt;/com:Description&gt;&lt;str:Parent&gt;&lt;Ref id="54" /&gt;&lt;/str:Parent&gt;&lt;/str:Code&gt;&lt;str:Code urn="urn:sdmx:org.sdmx.infomodel.codelist.Code=IAEG-SDGs:CL_AREA(1.4).92" id="92"&gt;&lt;com:Name xml:lang="en"&gt;British Virgin Islands&lt;/com:Name&gt;&lt;com:Description xml:lang="en"&gt;British Virgin Islands&lt;/com:Description&gt;&lt;str:Parent&gt;&lt;Ref id="29" /&gt;&lt;/str:Parent&gt;&lt;/str:Code&gt;&lt;str:Code urn="urn:sdmx:org.sdmx.infomodel.codelist.Code=IAEG-SDGs:CL_AREA(1.4).96" id="96"&gt;&lt;com:Name xml:lang="en"&gt;Brunei Darussalam&lt;/com:Name&gt;&lt;com:Description xml:lang="en"&gt;Brunei Darussalam&lt;/com:Description&gt;&lt;str:Parent&gt;&lt;Ref id="35" /&gt;&lt;/str:Parent&gt;&lt;/str:Code&gt;&lt;str:Code urn="urn:sdmx:org.sdmx.infomodel.codelist.Code=IAEG-SDGs:CL_AREA(1.4).97" id="97"&gt;&lt;com:Name xml:lang="en"&gt;European Union&lt;/com:Name&gt;&lt;com:Description xml:lang="en"&gt;European Union&lt;/com:Description&gt;&lt;str:Parent&gt;&lt;Ref id="922" /&gt;&lt;/str:Parent&gt;&lt;/str:Code&gt;&lt;str:Code urn="urn:sdmx:org.sdmx.infomodel.codelist.Code=IAEG-SDGs:CL_AREA(1.4).100" id="100"&gt;&lt;com:Name xml:lang="en"&gt;Bulgaria&lt;/com:Name&gt;&lt;com:Description xml:lang="en"&gt;Bulgaria&lt;/com:Description&gt;&lt;str:Parent&gt;&lt;Ref id="151" /&gt;&lt;/str:Parent&gt;&lt;/str:Code&gt;&lt;str:Code urn="urn:sdmx:org.sdmx.infomodel.codelist.Code=IAEG-SDGs:CL_AREA(1.4).104" id="104"&gt;&lt;com:Name xml:lang="en"&gt;Myanmar&lt;/com:Name&gt;&lt;com:Description xml:lang="en"&gt;Myanmar&lt;/com:Description&gt;&lt;str:Parent&gt;&lt;Ref id="35" /&gt;&lt;/str:Parent&gt;&lt;/str:Code&gt;&lt;str:Code urn="urn:sdmx:org.sdmx.infomodel.codelist.Code=IAEG-SDGs:CL_AREA(1.4).108" id="108"&gt;&lt;com:Name xml:lang="en"&gt;Burundi&lt;/com:Name&gt;&lt;com:Description xml:lang="en"&gt;Burundi&lt;/com:Description&gt;&lt;str:Parent&gt;&lt;Ref id="14" /&gt;&lt;/str:Parent&gt;&lt;/str:Code&gt;&lt;str:Code urn="urn:sdmx:org.sdmx.infomodel.codelist.Code=IAEG-SDGs:CL_AREA(1.4).112" id="112"&gt;&lt;com:Name xml:lang="en"&gt;Belarus&lt;/com:Name&gt;&lt;com:Description xml:lang="en"&gt;Belarus&lt;/com:Description&gt;&lt;str:Parent&gt;&lt;Ref id="151" /&gt;&lt;/str:Parent&gt;&lt;/str:Code&gt;&lt;str:Code urn="urn:sdmx:org.sdmx.infomodel.codelist.Code=IAEG-SDGs:CL_AREA(1.4).116" id="116"&gt;&lt;com:Name xml:lang="en"&gt;Cambodia&lt;/com:Name&gt;&lt;com:Description xml:lang="en"&gt;Cambodia&lt;/com:Description&gt;&lt;str:Paren</w:t>
          </w:r>
          <w:r>
            <w:rPr>
              <w:vanish/>
            </w:rPr>
            <w:t>t&gt;&lt;Ref id="35" /&gt;&lt;/str:Parent&gt;&lt;/str:Code&gt;&lt;str:Code urn="urn:sdmx:org.sdmx.infomodel.codelist.Code=IAEG-SDGs:CL_AREA(1.4).120" id="120"&gt;&lt;com:Name xml:lang="en"&gt;Cameroon&lt;/com:Name&gt;&lt;com:Description xml:lang="en"&gt;Cameroon&lt;/com:Description&gt;&lt;str:Parent&gt;&lt;Ref id="17" /&gt;&lt;/str:Parent&gt;&lt;/str:Code&gt;&lt;str:Code urn="urn:sdmx:org.sdmx.infomodel.codelist.Code=IAEG-SDGs:CL_AREA(1.4).124" id="124"&gt;&lt;com:Name xml:lang="en"&gt;Canada&lt;/com:Name&gt;&lt;com:Description xml:lang="en"&gt;Canada&lt;/com:Description&gt;&lt;str:Parent&gt;&lt;Ref id="21" /&gt;&lt;/str:Parent&gt;&lt;/str:Code&gt;&lt;str:Code urn="urn:sdmx:org.sdmx.infomodel.codelist.Code=IAEG-SDGs:CL_AREA(1.4).127" id="127"&gt;&lt;com:Name xml:lang="en"&gt;Southern Asia (excluding India)&lt;/com:Name&gt;&lt;com:Description xml:lang="en"&gt;Southern Asia (excluding India)&lt;/com:Description&gt;&lt;/str:Code&gt;&lt;str:Code urn="urn:sdmx:org.sdmx.infomodel.codelist.Code=IAEG-SDGs:CL_AREA(1.4).132" id="132"&gt;&lt;com:Name xml:lang="en"&gt;Cabo Verde&lt;/com:Name&gt;&lt;com:Description xml:lang="en"&gt;Cabo Verde&lt;/com:Description&gt;&lt;str:Parent&gt;&lt;Ref id="11" /&gt;&lt;/str:Parent&gt;&lt;/str:Code&gt;&lt;str:Code urn="urn:sdmx:org.sdmx.infomodel.codelist.Code=IAEG-SDGs:CL_AREA(1.4).135" id="135"&gt;&lt;com:Name xml:lang="en"&gt;Caucasus and Central Asia&lt;/com:Name&gt;&lt;com:Description xml:lang="en"&gt;Caucasus and Central Asia&lt;/com:Description&gt;&lt;/str:Code&gt;&lt;str:Code urn="urn:sdmx:org.sdmx.infomodel.codelist.Code=IAEG-SDGs:CL_AREA(1.4).136" id="136"&gt;&lt;com:Name xml:lang="en"&gt;Cayman Islands&lt;/com:Name&gt;&lt;com:Description xml:lang="en"&gt;Cayman Islands&lt;/com:Description&gt;&lt;str:Parent&gt;&lt;Ref id="29" /&gt;&lt;/str:Parent&gt;&lt;/str:Code&gt;&lt;str:Code urn="urn:sdmx:org.sdmx.infomodel.codelist.Code=IAEG-SDGs:CL_AREA(1.4).140" id="140"&gt;&lt;com:Name xml:lang="en"&gt;Central African Republic&lt;/com:Name&gt;&lt;com:Description xml:lang="en"&gt;Central African Republic&lt;/com:Description&gt;&lt;str:Parent&gt;&lt;Ref id="17" /&gt;&lt;/str:Parent&gt;&lt;/str:Code&gt;&lt;str:Code urn="urn:sdmx:org.sdmx.infomodel.codelist.Code=IAEG-SDGs:CL_AREA(1.4).142" id="142"&gt;&lt;com:Name xml:lang="en"&gt;Asia&lt;/com:Name&gt;&lt;com:Description xml:lang="en"&gt;Asia&lt;/com:Description&gt;&lt;str:Parent&gt;&lt;Ref id="1" /&gt;&lt;/str:Parent&gt;&lt;/str:Code&gt;&lt;str:Code urn="urn:sdmx:org.sdmx.infomodel.codelist.Code=IAEG-SDGs:CL_AREA(1.4).143" id="143"&gt;&lt;com:Name xml:lang="en"&gt;Central Asia&lt;/com:Name&gt;&lt;com:Description xml:lang="en"&gt;Central Asia&lt;/com:Description&gt;&lt;str:Parent&gt;&lt;Ref id="142" /&gt;&lt;/str:Parent&gt;&lt;/str:Code&gt;&lt;str:Code urn="urn:sdmx:org.sdmx.infomodel.codelist.Code=IAEG-SDGs:CL_AREA(1.4).144" id="144"&gt;&lt;com:Name xml:lang="en"&gt;Sri Lanka&lt;/com:Name&gt;&lt;com:Description xml:lang="en"&gt;Sri Lanka&lt;/com:Description&gt;&lt;str:Parent&gt;&lt;Ref id="34" /&gt;&lt;/str:Parent&gt;&lt;/str:Code&gt;&lt;str:Code urn="urn:sdmx:org.sdmx.infomodel.codelist.Code=IAEG-SDGs:CL_AREA(1.4).145" id="145"&gt;&lt;com:Name xml:lang="en"&gt;Western Asia&lt;/com:Name&gt;&lt;com:Description xml:lang="en"&gt;Western Asia&lt;/com:Description&gt;&lt;str:Parent&gt;&lt;Ref id="142" /&gt;&lt;/str:Parent&gt;&lt;/str:Code&gt;&lt;str:Code urn="urn:sdmx:org.sdmx.infomodel.codelist.Code=IAEG-SDGs:CL_AREA(1.4).148" id="148"&gt;&lt;com:Name xml:lang="en"&gt;Chad&lt;/com:Name&gt;&lt;com:Description xml:lang="en"&gt;Chad&lt;/com:Description&gt;&lt;str:Parent&gt;&lt;Ref id="17" /&gt;&lt;/str:Parent&gt;&lt;/str:Code&gt;&lt;str:Code urn="urn:sdmx:org.sdmx.infomodel.codelist.Code=IAEG-SDGs:CL_AREA(1.4).150" id="150"&gt;&lt;com:Name xml:lang="en"&gt;Europe&lt;/com:Name&gt;&lt;com:Description xml:lang="en"&gt;Europe&lt;/com:Description&gt;&lt;str:Parent&gt;&lt;Ref id="1" /&gt;&lt;/str:Parent&gt;&lt;/str:Code&gt;&lt;str:Code urn="urn:sdmx:org.sdmx.infomodel.codelist.Code=IAEG-SDGs:CL_AREA(1.4).151" id="151"&gt;&lt;com:Name xml:lang="en"&gt;Eastern Europe&lt;/com:Name&gt;&lt;com:Description xml:lang="en"&gt;Eastern Europe&lt;/com:Description&gt;&lt;str:Parent&gt;&lt;Ref id="150" /&gt;&lt;/str:Parent&gt;&lt;/str:Code&gt;&lt;str:Code urn="urn:sdmx:org.sdmx.infomodel.codelist.Code=IAEG-SDGs:CL_AREA(1.4).152" id="152"&gt;&lt;com:Name xml:lang="en"&gt;Chile&lt;/com:Name&gt;&lt;com:Description xml:lang="en"&gt;Chile&lt;/com:Description&gt;&lt;str:Parent&gt;&lt;Ref id="5" /&gt;&lt;/str:Parent&gt;&lt;/str:Code&gt;&lt;str:Code urn="urn:sdmx:org.sdmx.infomodel.codelist.Code=IAEG-SDGs:CL_AREA(1.4).154" id="154"&gt;&lt;com:Name xml:lang="en"&gt;Northern Europe&lt;/com:Name&gt;&lt;com:Description xml:lang="en"&gt;Northern Europe&lt;/com:Description&gt;&lt;str:Parent&gt;&lt;Ref id="150" /&gt;&lt;/str:Parent&gt;&lt;/str:Code&gt;&lt;str:Code urn="urn:sdmx:</w:t>
          </w:r>
          <w:r>
            <w:rPr>
              <w:vanish/>
            </w:rPr>
            <w:t>org.sdmx.infomodel.codelist.Code=IAEG-SDGs:CL_AREA(1.4).155" id="155"&gt;&lt;com:Name xml:lang="en"&gt;Western Europe&lt;/com:Name&gt;&lt;com:Description xml:lang="en"&gt;Western Europe&lt;/com:Description&gt;&lt;str:Parent&gt;&lt;Ref id="150" /&gt;&lt;/str:Parent&gt;&lt;/str:Code&gt;&lt;str:Code urn="urn:sdmx:org.sdmx.infomodel.codelist.Code=IAEG-SDGs:CL_AREA(1.4).156" id="156"&gt;&lt;com:Name xml:lang="en"&gt;China&lt;/com:Name&gt;&lt;com:Description xml:lang="en"&gt;China&lt;/com:Description&gt;&lt;str:Parent&gt;&lt;Ref id="30" /&gt;&lt;/str:Parent&gt;&lt;/str:Code&gt;&lt;str:Code urn="urn:sdmx:org.sdmx.infomodel.codelist.Code=IAEG-SDGs:CL_AREA(1.4).158" id="158"&gt;&lt;com:Name xml:lang="en"&gt;Other non-specified areas in Eastern Asia&lt;/com:Name&gt;&lt;com:Description xml:lang="en"&gt;Other non-specified areas in Eastern Asia&lt;/com:Description&gt;&lt;str:Parent&gt;&lt;Ref id="30" /&gt;&lt;/str:Parent&gt;&lt;/str:Code&gt;&lt;str:Code urn="urn:sdmx:org.sdmx.infomodel.codelist.Code=IAEG-SDGs:CL_AREA(1.4).162" id="162"&gt;&lt;com:Name xml:lang="en"&gt;Christmas Island&lt;/com:Name&gt;&lt;com:Description xml:lang="en"&gt;Christmas Island&lt;/com:Description&gt;&lt;str:Parent&gt;&lt;Ref id="53" /&gt;&lt;/str:Parent&gt;&lt;/str:Code&gt;&lt;str:Code urn="urn:sdmx:org.sdmx.infomodel.codelist.Code=IAEG-SDGs:CL_AREA(1.4).166" id="166"&gt;&lt;com:Name xml:lang="en"&gt;Cocos (Keeling) Islands&lt;/com:Name&gt;&lt;com:Description xml:lang="en"&gt;Cocos (Keeling) Islands&lt;/com:Description&gt;&lt;str:Parent&gt;&lt;Ref id="53" /&gt;&lt;/str:Parent&gt;&lt;/str:Code&gt;&lt;str:Code urn="urn:sdmx:org.sdmx.infomodel.codelist.Code=IAEG-SDGs:CL_AREA(1.4).170" id="170"&gt;&lt;com:Name xml:lang="en"&gt;Colombia&lt;/com:Name&gt;&lt;com:Description xml:lang="en"&gt;Colombia&lt;/com:Description&gt;&lt;str:Parent&gt;&lt;Ref id="5" /&gt;&lt;/str:Parent&gt;&lt;/str:Code&gt;&lt;str:Code urn="urn:sdmx:org.sdmx.infomodel.codelist.Code=IAEG-SDGs:CL_AREA(1.4).174" id="174"&gt;&lt;com:Name xml:lang="en"&gt;Comoros&lt;/com:Name&gt;&lt;com:Description xml:lang="en"&gt;Comoros&lt;/com:Description&gt;&lt;str:Parent&gt;&lt;Ref id="14" /&gt;&lt;/str:Parent&gt;&lt;/str:Code&gt;&lt;str:Code urn="urn:sdmx:org.sdmx.infomodel.codelist.Code=IAEG-SDGs:CL_AREA(1.4).175" id="175"&gt;&lt;com:Name xml:lang="en"&gt;Mayotte&lt;/com:Name&gt;&lt;com:Description xml:lang="en"&gt;Mayotte&lt;/com:Description&gt;&lt;str:Parent&gt;&lt;Ref id="14" /&gt;&lt;/str:Parent&gt;&lt;/str:Code&gt;&lt;str:Code urn="urn:sdmx:org.sdmx.infomodel.codelist.Code=IAEG-SDGs:CL_AREA(1.4).178" id="178"&gt;&lt;com:Name xml:lang="en"&gt;Congo&lt;/com:Name&gt;&lt;com:Description xml:lang="en"&gt;Congo&lt;/com:Description&gt;&lt;str:Parent&gt;&lt;Ref id="11" /&gt;&lt;/str:Parent&gt;&lt;/str:Code&gt;&lt;str:Code urn="urn:sdmx:org.sdmx.infomodel.codelist.Code=IAEG-SDGs:CL_AREA(1.4).180" id="180"&gt;&lt;com:Name xml:lang="en"&gt;Democratic Republic of the Congo&lt;/com:Name&gt;&lt;com:Description xml:lang="en"&gt;Democratic Republic of the Congo&lt;/com:Description&gt;&lt;str:Parent&gt;&lt;Ref id="17" /&gt;&lt;/str:Parent&gt;&lt;/str:Code&gt;&lt;str:Code urn="urn:sdmx:org.sdmx.infomodel.codelist.Code=IAEG-SDGs:CL_AREA(1.4).184" id="184"&gt;&lt;com:Name xml:lang="en"&gt;Cook Islands&lt;/com:Name&gt;&lt;com:Description xml:lang="en"&gt;Cook Islands&lt;/com:Description&gt;&lt;str:Parent&gt;&lt;Ref id="61" /&gt;&lt;/str:Parent&gt;&lt;/str:Code&gt;&lt;str:Code urn="urn:sdmx:org.sdmx.infomodel.codelist.Code=IAEG-SDGs:CL_AREA(1.4).188" id="188"&gt;&lt;com:Name xml:lang="en"&gt;Costa Rica&lt;/com:Name&gt;&lt;com:Description xml:lang="en"&gt;Costa Rica&lt;/com:Description&gt;&lt;str:Parent&gt;&lt;Ref id="13" /&gt;&lt;/str:Parent&gt;&lt;/str:Code&gt;&lt;str:Code urn="urn:sdmx:org.sdmx.infomodel.codelist.Code=IAEG-SDGs:CL_AREA(1.4).191" id="191"&gt;&lt;com:Name xml:lang="en"&gt;Croatia&lt;/com:Name&gt;&lt;com:Description xml:lang="en"&gt;Croatia&lt;/com:Description&gt;&lt;str:Parent&gt;&lt;Ref id="39" /&gt;&lt;/str:Parent&gt;&lt;/str:Code&gt;&lt;str:Code urn="urn:sdmx:org.sdmx.infomodel.codelist.Code=IAEG-SDGs:CL_AREA(1.4).192" id="192"&gt;&lt;com:Name xml:lang="en"&gt;Cuba&lt;/com:Name&gt;&lt;com:Description xml:lang="en"&gt;Cuba&lt;/com:Description&gt;&lt;str:Parent&gt;&lt;Ref id="29" /&gt;&lt;/str:Parent&gt;&lt;/str:Code&gt;&lt;str:Code urn="urn:sdmx:org.sdmx.infomodel.codelist.Code=IAEG-SDGs:CL_AREA(1.4).196" id="196"&gt;&lt;com:Name xml:lang="en"&gt;Cyprus&lt;/com:Name&gt;&lt;com:Description xml:lang="en"&gt;Cyprus&lt;/com:Description&gt;&lt;str:Parent&gt;&lt;Ref id="145" /&gt;&lt;/str:Parent&gt;&lt;/str:Code&gt;&lt;str:Code urn="urn:sdmx:org.sdmx.infomodel.codelist.Code=IAEG-SDGs:CL_AREA(1.4).198" id="198"&gt;&lt;com:Name xml:lang="en"&gt;Organisation for Economic Co-operation and Development (OECD) Member States&lt;/com:Name&gt;&lt;com:Description xml:lang="en"&gt;Organis</w:t>
          </w:r>
          <w:r>
            <w:rPr>
              <w:vanish/>
            </w:rPr>
            <w:t>ation for Economic Co-operation and Development (OECD) Member States&lt;/com:Description&gt;&lt;/str:Code&gt;&lt;str:Code urn="urn:sdmx:org.sdmx.infomodel.codelist.Code=IAEG-SDGs:CL_AREA(1.4).199" id="199"&gt;&lt;com:Name xml:lang="en"&gt;Least Developed Countries (LDCs)&lt;/com:Name&gt;&lt;com:Description xml:lang="en"&gt;Least Developed Countries (LDCs)&lt;/com:Description&gt;&lt;/str:Code&gt;&lt;str:Code urn="urn:sdmx:org.sdmx.infomodel.codelist.Code=IAEG-SDGs:CL_AREA(1.4).202" id="202"&gt;&lt;com:Name xml:lang="en"&gt;Sub-Saharan Africa&lt;/com:Name&gt;&lt;com:Description xml:lang="en"&gt;Sub-Saharan Africa&lt;/com:Description&gt;&lt;str:Parent&gt;&lt;Ref id="2" /&gt;&lt;/str:Parent&gt;&lt;/str:Code&gt;&lt;str:Code urn="urn:sdmx:org.sdmx.infomodel.codelist.Code=IAEG-SDGs:CL_AREA(1.4).203" id="203"&gt;&lt;com:Name xml:lang="en"&gt;Czechia&lt;/com:Name&gt;&lt;com:Description xml:lang="en"&gt;Czechia&lt;/com:Description&gt;&lt;str:Parent&gt;&lt;Ref id="151" /&gt;&lt;/str:Parent&gt;&lt;/str:Code&gt;&lt;str:Code urn="urn:sdmx:org.sdmx.infomodel.codelist.Code=IAEG-SDGs:CL_AREA(1.4).204" id="204"&gt;&lt;com:Name xml:lang="en"&gt;Benin&lt;/com:Name&gt;&lt;com:Description xml:lang="en"&gt;Benin&lt;/com:Description&gt;&lt;str:Parent&gt;&lt;Ref id="11" /&gt;&lt;/str:Parent&gt;&lt;/str:Code&gt;&lt;str:Code urn="urn:sdmx:org.sdmx.infomodel.codelist.Code=IAEG-SDGs:CL_AREA(1.4).208" id="208"&gt;&lt;com:Name xml:lang="en"&gt;Denmark&lt;/com:Name&gt;&lt;com:Description xml:lang="en"&gt;Denmark&lt;/com:Description&gt;&lt;str:Parent&gt;&lt;Ref id="154" /&gt;&lt;/str:Parent&gt;&lt;/str:Code&gt;&lt;str:Code urn="urn:sdmx:org.sdmx.infomodel.codelist.Code=IAEG-SDGs:CL_AREA(1.4).212" id="212"&gt;&lt;com:Name xml:lang="en"&gt;Dominica&lt;/com:Name&gt;&lt;com:Description xml:lang="en"&gt;Dominica&lt;/com:Description&gt;&lt;str:Parent&gt;&lt;Ref id="29" /&gt;&lt;/str:Parent&gt;&lt;/str:Code&gt;&lt;str:Code urn="urn:sdmx:org.sdmx.infomodel.codelist.Code=IAEG-SDGs:CL_AREA(1.4).214" id="214"&gt;&lt;com:Name xml:lang="en"&gt;Dominican Republic&lt;/com:Name&gt;&lt;com:Description xml:lang="en"&gt;Dominican Republic&lt;/com:Description&gt;&lt;str:Parent&gt;&lt;Ref id="29" /&gt;&lt;/str:Parent&gt;&lt;/str:Code&gt;&lt;str:Code urn="urn:sdmx:org.sdmx.infomodel.codelist.Code=IAEG-SDGs:CL_AREA(1.4).218" id="218"&gt;&lt;com:Name xml:lang="en"&gt;Ecuador&lt;/com:Name&gt;&lt;com:Description xml:lang="en"&gt;Ecuador&lt;/com:Description&gt;&lt;str:Parent&gt;&lt;Ref id="5" /&gt;&lt;/str:Parent&gt;&lt;/str:Code&gt;&lt;str:Code urn="urn:sdmx:org.sdmx.infomodel.codelist.Code=IAEG-SDGs:CL_AREA(1.4).222" id="222"&gt;&lt;com:Name xml:lang="en"&gt;El Salvador&lt;/com:Name&gt;&lt;com:Description xml:lang="en"&gt;El Salvador&lt;/com:Description&gt;&lt;str:Parent&gt;&lt;Ref id="13" /&gt;&lt;/str:Parent&gt;&lt;/str:Code&gt;&lt;str:Code urn="urn:sdmx:org.sdmx.infomodel.codelist.Code=IAEG-SDGs:CL_AREA(1.4).223" id="223"&gt;&lt;com:Name xml:lang="en"&gt;Eastern Asia (excluding Japan and China)&lt;/com:Name&gt;&lt;com:Description xml:lang="en"&gt;Eastern Asia (excluding Japan and China)&lt;/com:Description&gt;&lt;str:Parent&gt;&lt;Ref id="142" /&gt;&lt;/str:Parent&gt;&lt;/str:Code&gt;&lt;str:Code urn="urn:sdmx:org.sdmx.infomodel.codelist.Code=IAEG-SDGs:CL_AREA(1.4).226" id="226"&gt;&lt;com:Name xml:lang="en"&gt;Equatorial Guinea&lt;/com:Name&gt;&lt;com:Description xml:lang="en"&gt;Equatorial Guinea&lt;/com:Description&gt;&lt;str:Parent&gt;&lt;Ref id="17" /&gt;&lt;/str:Parent&gt;&lt;/str:Code&gt;&lt;str:Code urn="urn:sdmx:org.sdmx.infomodel.codelist.Code=IAEG-SDGs:CL_AREA(1.4).231" id="231"&gt;&lt;com:Name xml:lang="en"&gt;Ethiopia&lt;/com:Name&gt;&lt;com:Description xml:lang="en"&gt;Ethiopia&lt;/com:Description&gt;&lt;str:Parent&gt;&lt;Ref id="14" /&gt;&lt;/str:Parent&gt;&lt;/str:Code&gt;&lt;str:Code urn="urn:sdmx:org.sdmx.infomodel.codelist.Code=IAEG-SDGs:CL_AREA(1.4).232" id="232"&gt;&lt;com:Name xml:lang="en"&gt;Eritrea&lt;/com:Name&gt;&lt;com:Description xml:lang="en"&gt;Eritrea&lt;/com:Description&gt;&lt;str:Parent&gt;&lt;Ref id="14" /&gt;&lt;/str:Parent&gt;&lt;/str:Code&gt;&lt;str:Code urn="urn:sdmx:org.sdmx.infomodel.codelist.Code=IAEG-SDGs:CL_AREA(1.4).233" id="233"&gt;&lt;com:Name xml:lang="en"&gt;Estonia&lt;/com:Name&gt;&lt;com:Description xml:lang="en"&gt;Estonia&lt;/com:Description&gt;&lt;str:Parent&gt;&lt;Ref id="154" /&gt;&lt;/str:Parent&gt;&lt;/str:Code&gt;&lt;str:Code urn="urn:sdmx:org.sdmx.infomodel.codelist.Code=IAEG-SDGs:CL_AREA(1.4).234" id="234"&gt;&lt;com:Name xml:lang="en"&gt;Faroe Islands&lt;/com:Name&gt;&lt;com:Description xml:lang="en"&gt;Faroe Islands&lt;/com:Description&gt;&lt;str:Parent&gt;&lt;Ref id="154" /&gt;&lt;/str:Parent&gt;&lt;/str:Code&gt;&lt;str:Code urn="urn:sdmx:org.sdmx.infomodel.codelist.Code=IAEG-SDGs:CL_AREA(1.4).238" id="238"&gt;&lt;com:Name xml:lang="en"&gt;Falkland Islands (Malvina</w:t>
          </w:r>
          <w:r>
            <w:rPr>
              <w:vanish/>
            </w:rPr>
            <w:t>s)&lt;/com:Name&gt;&lt;com:Description xml:lang="en"&gt;Falkland Islands (Malvinas)&lt;/com:Description&gt;&lt;str:Parent&gt;&lt;Ref id="5" /&gt;&lt;/str:Parent&gt;&lt;/str:Code&gt;&lt;str:Code urn="urn:sdmx:org.sdmx.infomodel.codelist.Code=IAEG-SDGs:CL_AREA(1.4).239" id="239"&gt;&lt;com:Name xml:lang="en"&gt;South Georgia and the South Sandwich Islands&lt;/com:Name&gt;&lt;com:Description xml:lang="en"&gt;South Georgia and the South Sandwich Islands&lt;/com:Description&gt;&lt;str:Parent&gt;&lt;Ref id="5" /&gt;&lt;/str:Parent&gt;&lt;/str:Code&gt;&lt;str:Code urn="urn:sdmx:org.sdmx.infomodel.codelist.Code=IAEG-SDGs:CL_AREA(1.4).242" id="242"&gt;&lt;com:Name xml:lang="en"&gt;Fiji&lt;/com:Name&gt;&lt;com:Description xml:lang="en"&gt;Fiji&lt;/com:Description&gt;&lt;str:Parent&gt;&lt;Ref id="54" /&gt;&lt;/str:Parent&gt;&lt;/str:Code&gt;&lt;str:Code urn="urn:sdmx:org.sdmx.infomodel.codelist.Code=IAEG-SDGs:CL_AREA(1.4).246" id="246"&gt;&lt;com:Name xml:lang="en"&gt;Finland&lt;/com:Name&gt;&lt;com:Description xml:lang="en"&gt;Finland&lt;/com:Description&gt;&lt;str:Parent&gt;&lt;Ref id="154" /&gt;&lt;/str:Parent&gt;&lt;/str:Code&gt;&lt;str:Code urn="urn:sdmx:org.sdmx.infomodel.codelist.Code=IAEG-SDGs:CL_AREA(1.4).248" id="248"&gt;&lt;com:Name xml:lang="en"&gt;Åland Islands&lt;/com:Name&gt;&lt;com:Description xml:lang="en"&gt;Åland Islands&lt;/com:Description&gt;&lt;str:Parent&gt;&lt;Ref id="154" /&gt;&lt;/str:Parent&gt;&lt;/str:Code&gt;&lt;str:Code urn="urn:sdmx:org.sdmx.infomodel.codelist.Code=IAEG-SDGs:CL_AREA(1.4).250" id="250"&gt;&lt;com:Name xml:lang="en"&gt;France&lt;/com:Name&gt;&lt;com:Description xml:lang="en"&gt;France&lt;/com:Description&gt;&lt;str:Parent&gt;&lt;Ref id="155" /&gt;&lt;/str:Parent&gt;&lt;/str:Code&gt;&lt;str:Code urn="urn:sdmx:org.sdmx.infomodel.codelist.Code=IAEG-SDGs:CL_AREA(1.4).254" id="254"&gt;&lt;com:Name xml:lang="en"&gt;French Guiana&lt;/com:Name&gt;&lt;com:Description xml:lang="en"&gt;French Guiana&lt;/com:Description&gt;&lt;str:Parent&gt;&lt;Ref id="5" /&gt;&lt;/str:Parent&gt;&lt;/str:Code&gt;&lt;str:Code urn="urn:sdmx:org.sdmx.infomodel.codelist.Code=IAEG-SDGs:CL_AREA(1.4).258" id="258"&gt;&lt;com:Name xml:lang="en"&gt;French Polynesia&lt;/com:Name&gt;&lt;com:Description xml:lang="en"&gt;French Polynesia&lt;/com:Description&gt;&lt;str:Parent&gt;&lt;Ref id="61" /&gt;&lt;/str:Parent&gt;&lt;/str:Code&gt;&lt;str:Code urn="urn:sdmx:org.sdmx.infomodel.codelist.Code=IAEG-SDGs:CL_AREA(1.4).260" id="260"&gt;&lt;com:Name xml:lang="en"&gt;French Southern Territories&lt;/com:Name&gt;&lt;com:Description xml:lang="en"&gt;French Southern Territories&lt;/com:Description&gt;&lt;str:Parent&gt;&lt;Ref id="14" /&gt;&lt;/str:Parent&gt;&lt;/str:Code&gt;&lt;str:Code urn="urn:sdmx:org.sdmx.infomodel.codelist.Code=IAEG-SDGs:CL_AREA(1.4).262" id="262"&gt;&lt;com:Name xml:lang="en"&gt;Djibouti&lt;/com:Name&gt;&lt;com:Description xml:lang="en"&gt;Djibouti&lt;/com:Description&gt;&lt;str:Parent&gt;&lt;Ref id="14" /&gt;&lt;/str:Parent&gt;&lt;/str:Code&gt;&lt;str:Code urn="urn:sdmx:org.sdmx.infomodel.codelist.Code=IAEG-SDGs:CL_AREA(1.4).266" id="266"&gt;&lt;com:Name xml:lang="en"&gt;Gabon&lt;/com:Name&gt;&lt;com:Description xml:lang="en"&gt;Gabon&lt;/com:Description&gt;&lt;str:Parent&gt;&lt;Ref id="17" /&gt;&lt;/str:Parent&gt;&lt;/str:Code&gt;&lt;str:Code urn="urn:sdmx:org.sdmx.infomodel.codelist.Code=IAEG-SDGs:CL_AREA(1.4).268" id="268"&gt;&lt;com:Name xml:lang="en"&gt;Georgia&lt;/com:Name&gt;&lt;com:Description xml:lang="en"&gt;Georgia&lt;/com:Description&gt;&lt;str:Parent&gt;&lt;Ref id="145" /&gt;&lt;/str:Parent&gt;&lt;/str:Code&gt;&lt;str:Code urn="urn:sdmx:org.sdmx.infomodel.codelist.Code=IAEG-SDGs:CL_AREA(1.4).270" id="270"&gt;&lt;com:Name xml:lang="en"&gt;Gambia&lt;/com:Name&gt;&lt;com:Description xml:lang="en"&gt;Gambia&lt;/com:Description&gt;&lt;str:Parent&gt;&lt;Ref id="11" /&gt;&lt;/str:Parent&gt;&lt;/str:Code&gt;&lt;str:Code urn="urn:sdmx:org.sdmx.infomodel.codelist.Code=IAEG-SDGs:CL_AREA(1.4).275" id="275"&gt;&lt;com:Name xml:lang="en"&gt;State of Palestine&lt;/com:Name&gt;&lt;com:Description xml:lang="en"&gt;State of Palestine&lt;/com:Description&gt;&lt;str:Parent&gt;&lt;Ref id="145" /&gt;&lt;/str:Parent&gt;&lt;/str:Code&gt;&lt;str:Code urn="urn:sdmx:org.sdmx.infomodel.codelist.Code=IAEG-SDGs:CL_AREA(1.4).276" id="276"&gt;&lt;com:Name xml:lang="en"&gt;Germany&lt;/com:Name&gt;&lt;com:Description xml:lang="en"&gt;Germany&lt;/com:Description&gt;&lt;str:Parent&gt;&lt;Ref id="155" /&gt;&lt;/str:Parent&gt;&lt;/str:Code&gt;&lt;str:Code urn="urn:sdmx:org.sdmx.infomodel.codelist.Code=IAEG-SDGs:CL_AREA(1.4).288" id="288"&gt;&lt;com:Name xml:lang="en"&gt;Ghana&lt;/com:Name&gt;&lt;com:Description xml:lang="en"&gt;Ghana&lt;/com:Description&gt;&lt;str:Parent&gt;&lt;Ref id="11" /&gt;&lt;/str:Parent&gt;&lt;/str:Code&gt;&lt;str:Code urn="urn:sdmx:org.sdmx.infomodel.codelist.Code=IAEG-SDGs:CL_AREA(1.4).292" id="292"&gt;&lt;com</w:t>
          </w:r>
          <w:r>
            <w:rPr>
              <w:vanish/>
            </w:rPr>
            <w:t>:Name xml:lang="en"&gt;Gibraltar&lt;/com:Name&gt;&lt;com:Description xml:lang="en"&gt;Gibraltar&lt;/com:Description&gt;&lt;str:Parent&gt;&lt;Ref id="39" /&gt;&lt;/str:Parent&gt;&lt;/str:Code&gt;&lt;str:Code urn="urn:sdmx:org.sdmx.infomodel.codelist.Code=IAEG-SDGs:CL_AREA(1.4).296" id="296"&gt;&lt;com:Name xml:lang="en"&gt;Kiribati&lt;/com:Name&gt;&lt;com:Description xml:lang="en"&gt;Kiribati&lt;/com:Description&gt;&lt;str:Parent&gt;&lt;Ref id="57" /&gt;&lt;/str:Parent&gt;&lt;/str:Code&gt;&lt;str:Code urn="urn:sdmx:org.sdmx.infomodel.codelist.Code=IAEG-SDGs:CL_AREA(1.4).300" id="300"&gt;&lt;com:Name xml:lang="en"&gt;Greece&lt;/com:Name&gt;&lt;com:Description xml:lang="en"&gt;Greece&lt;/com:Description&gt;&lt;str:Parent&gt;&lt;Ref id="39" /&gt;&lt;/str:Parent&gt;&lt;/str:Code&gt;&lt;str:Code urn="urn:sdmx:org.sdmx.infomodel.codelist.Code=IAEG-SDGs:CL_AREA(1.4).304" id="304"&gt;&lt;com:Name xml:lang="en"&gt;Greenland&lt;/com:Name&gt;&lt;com:Description xml:lang="en"&gt;Greenland&lt;/com:Description&gt;&lt;str:Parent&gt;&lt;Ref id="21" /&gt;&lt;/str:Parent&gt;&lt;/str:Code&gt;&lt;str:Code urn="urn:sdmx:org.sdmx.infomodel.codelist.Code=IAEG-SDGs:CL_AREA(1.4).308" id="308"&gt;&lt;com:Name xml:lang="en"&gt;Grenada&lt;/com:Name&gt;&lt;com:Description xml:lang="en"&gt;Grenada&lt;/com:Description&gt;&lt;str:Parent&gt;&lt;Ref id="29" /&gt;&lt;/str:Parent&gt;&lt;/str:Code&gt;&lt;str:Code urn="urn:sdmx:org.sdmx.infomodel.codelist.Code=IAEG-SDGs:CL_AREA(1.4).312" id="312"&gt;&lt;com:Name xml:lang="en"&gt;Guadeloupe&lt;/com:Name&gt;&lt;com:Description xml:lang="en"&gt;Guadeloupe&lt;/com:Description&gt;&lt;str:Parent&gt;&lt;Ref id="29" /&gt;&lt;/str:Parent&gt;&lt;/str:Code&gt;&lt;str:Code urn="urn:sdmx:org.sdmx.infomodel.codelist.Code=IAEG-SDGs:CL_AREA(1.4).316" id="316"&gt;&lt;com:Name xml:lang="en"&gt;Guam&lt;/com:Name&gt;&lt;com:Description xml:lang="en"&gt;Guam&lt;/com:Description&gt;&lt;str:Parent&gt;&lt;Ref id="57" /&gt;&lt;/str:Parent&gt;&lt;/str:Code&gt;&lt;str:Code urn="urn:sdmx:org.sdmx.infomodel.codelist.Code=IAEG-SDGs:CL_AREA(1.4).320" id="320"&gt;&lt;com:Name xml:lang="en"&gt;Guatemala&lt;/com:Name&gt;&lt;com:Description xml:lang="en"&gt;Guatemala&lt;/com:Description&gt;&lt;str:Parent&gt;&lt;Ref id="13" /&gt;&lt;/str:Parent&gt;&lt;/str:Code&gt;&lt;str:Code urn="urn:sdmx:org.sdmx.infomodel.codelist.Code=IAEG-SDGs:CL_AREA(1.4).324" id="324"&gt;&lt;com:Name xml:lang="en"&gt;Guinea&lt;/com:Name&gt;&lt;com:Description xml:lang="en"&gt;Guinea&lt;/com:Description&gt;&lt;str:Parent&gt;&lt;Ref id="11" /&gt;&lt;/str:Parent&gt;&lt;/str:Code&gt;&lt;str:Code urn="urn:sdmx:org.sdmx.infomodel.codelist.Code=IAEG-SDGs:CL_AREA(1.4).328" id="328"&gt;&lt;com:Name xml:lang="en"&gt;Guyana&lt;/com:Name&gt;&lt;com:Description xml:lang="en"&gt;Guyana&lt;/com:Description&gt;&lt;str:Parent&gt;&lt;Ref id="5" /&gt;&lt;/str:Parent&gt;&lt;/str:Code&gt;&lt;str:Code urn="urn:sdmx:org.sdmx.infomodel.codelist.Code=IAEG-SDGs:CL_AREA(1.4).332" id="332"&gt;&lt;com:Name xml:lang="en"&gt;Haiti&lt;/com:Name&gt;&lt;com:Description xml:lang="en"&gt;Haiti&lt;/com:Description&gt;&lt;str:Parent&gt;&lt;Ref id="29" /&gt;&lt;/str:Parent&gt;&lt;/str:Code&gt;&lt;str:Code urn="urn:sdmx:org.sdmx.infomodel.codelist.Code=IAEG-SDGs:CL_AREA(1.4).334" id="334"&gt;&lt;com:Name xml:lang="en"&gt;Heard Island and McDonald Islands&lt;/com:Name&gt;&lt;com:Description xml:lang="en"&gt;Heard Island and McDonald Islands&lt;/com:Description&gt;&lt;str:Parent&gt;&lt;Ref id="53" /&gt;&lt;/str:Parent&gt;&lt;/str:Code&gt;&lt;str:Code urn="urn:sdmx:org.sdmx.infomodel.codelist.Code=IAEG-SDGs:CL_AREA(1.4).336" id="336"&gt;&lt;com:Name xml:lang="en"&gt;Holy See&lt;/com:Name&gt;&lt;com:Description xml:lang="en"&gt;Holy See&lt;/com:Description&gt;&lt;str:Parent&gt;&lt;Ref id="39" /&gt;&lt;/str:Parent&gt;&lt;/str:Code&gt;&lt;str:Code urn="urn:sdmx:org.sdmx.infomodel.codelist.Code=IAEG-SDGs:CL_AREA(1.4).340" id="340"&gt;&lt;com:Name xml:lang="en"&gt;Honduras&lt;/com:Name&gt;&lt;com:Description xml:lang="en"&gt;Honduras&lt;/com:Description&gt;&lt;str:Parent&gt;&lt;Ref id="13" /&gt;&lt;/str:Parent&gt;&lt;/str:Code&gt;&lt;str:Code urn="urn:sdmx:org.sdmx.infomodel.codelist.Code=IAEG-SDGs:CL_AREA(1.4).344" id="344"&gt;&lt;com:Name xml:lang="en"&gt;China, Hong Kong Special Administrative Region&lt;/com:Name&gt;&lt;com:Description xml:lang="en"&gt;China, Hong Kong Special Administrative Region&lt;/com:Description&gt;&lt;str:Parent&gt;&lt;Ref id="30" /&gt;&lt;/str:Parent&gt;&lt;/str:Code&gt;&lt;str:Code urn="urn:sdmx:org.sdmx.infomodel.codelist.Code=IAEG-SDGs:CL_AREA(1.4).348" id="348"&gt;&lt;com:Name xml:lang="en"&gt;Hungary&lt;/com:Name&gt;&lt;com:Description xml:lang="en"&gt;Hungary&lt;/com:Description&gt;&lt;str:Parent&gt;&lt;Ref id="151" /&gt;&lt;/str:Parent&gt;&lt;/str:Code&gt;&lt;str:Code urn="urn:sdmx:org.sdmx.infomodel.codelist.Code=IAEG-SDGs:CL_AREA(1.4).352" id="352"&gt;&lt;com:Name xml:lang="en"&gt;Ic</w:t>
          </w:r>
          <w:r>
            <w:rPr>
              <w:vanish/>
            </w:rPr>
            <w:t>eland&lt;/com:Name&gt;&lt;com:Description xml:lang="en"&gt;Iceland&lt;/com:Description&gt;&lt;str:Parent&gt;&lt;Ref id="154" /&gt;&lt;/str:Parent&gt;&lt;/str:Code&gt;&lt;str:Code urn="urn:sdmx:org.sdmx.infomodel.codelist.Code=IAEG-SDGs:CL_AREA(1.4).356" id="356"&gt;&lt;com:Name xml:lang="en"&gt;India&lt;/com:Name&gt;&lt;com:Description xml:lang="en"&gt;India&lt;/com:Description&gt;&lt;str:Parent&gt;&lt;Ref id="34" /&gt;&lt;/str:Parent&gt;&lt;/str:Code&gt;&lt;str:Code urn="urn:sdmx:org.sdmx.infomodel.codelist.Code=IAEG-SDGs:CL_AREA(1.4).360" id="360"&gt;&lt;com:Name xml:lang="en"&gt;Indonesia&lt;/com:Name&gt;&lt;com:Description xml:lang="en"&gt;Indonesia&lt;/com:Description&gt;&lt;str:Parent&gt;&lt;Ref id="35" /&gt;&lt;/str:Parent&gt;&lt;/str:Code&gt;&lt;str:Code urn="urn:sdmx:org.sdmx.infomodel.codelist.Code=IAEG-SDGs:CL_AREA(1.4).364" id="364"&gt;&lt;com:Name xml:lang="en"&gt;Iran (Islamic Republic of)&lt;/com:Name&gt;&lt;com:Description xml:lang="en"&gt;Iran (Islamic Republic of)&lt;/com:Description&gt;&lt;str:Parent&gt;&lt;Ref id="34" /&gt;&lt;/str:Parent&gt;&lt;/str:Code&gt;&lt;str:Code urn="urn:sdmx:org.sdmx.infomodel.codelist.Code=IAEG-SDGs:CL_AREA(1.4).368" id="368"&gt;&lt;com:Name xml:lang="en"&gt;Iraq&lt;/com:Name&gt;&lt;com:Description xml:lang="en"&gt;Iraq&lt;/com:Description&gt;&lt;str:Parent&gt;&lt;Ref id="145" /&gt;&lt;/str:Parent&gt;&lt;/str:Code&gt;&lt;str:Code urn="urn:sdmx:org.sdmx.infomodel.codelist.Code=IAEG-SDGs:CL_AREA(1.4).369" id="369"&gt;&lt;com:Name xml:lang="en"&gt;Iraq (Central Iraq)&lt;/com:Name&gt;&lt;com:Description xml:lang="en"&gt;Iraq (Central Iraq)&lt;/com:Description&gt;&lt;str:Parent&gt;&lt;Ref id="145" /&gt;&lt;/str:Parent&gt;&lt;/str:Code&gt;&lt;str:Code urn="urn:sdmx:org.sdmx.infomodel.codelist.Code=IAEG-SDGs:CL_AREA(1.4).370" id="370"&gt;&lt;com:Name xml:lang="en"&gt;Iraq (Kurdistan Region)&lt;/com:Name&gt;&lt;com:Description xml:lang="en"&gt;Iraq (Kurdistan Region)&lt;/com:Description&gt;&lt;str:Parent&gt;&lt;Ref id="145" /&gt;&lt;/str:Parent&gt;&lt;/str:Code&gt;&lt;str:Code urn="urn:sdmx:org.sdmx.infomodel.codelist.Code=IAEG-SDGs:CL_AREA(1.4).372" id="372"&gt;&lt;com:Name xml:lang="en"&gt;Ireland&lt;/com:Name&gt;&lt;com:Description xml:lang="en"&gt;Ireland&lt;/com:Description&gt;&lt;str:Parent&gt;&lt;Ref id="154" /&gt;&lt;/str:Parent&gt;&lt;/str:Code&gt;&lt;str:Code urn="urn:sdmx:org.sdmx.infomodel.codelist.Code=IAEG-SDGs:CL_AREA(1.4).376" id="376"&gt;&lt;com:Name xml:lang="en"&gt;Israel&lt;/com:Name&gt;&lt;com:Description xml:lang="en"&gt;Israel&lt;/com:Description&gt;&lt;str:Parent&gt;&lt;Ref id="145" /&gt;&lt;/str:Parent&gt;&lt;/str:Code&gt;&lt;str:Code urn="urn:sdmx:org.sdmx.infomodel.codelist.Code=IAEG-SDGs:CL_AREA(1.4).380" id="380"&gt;&lt;com:Name xml:lang="en"&gt;Italy&lt;/com:Name&gt;&lt;com:Description xml:lang="en"&gt;Italy&lt;/com:Description&gt;&lt;str:Parent&gt;&lt;Ref id="39" /&gt;&lt;/str:Parent&gt;&lt;/str:Code&gt;&lt;str:Code urn="urn:sdmx:org.sdmx.infomodel.codelist.Code=IAEG-SDGs:CL_AREA(1.4).384" id="384"&gt;&lt;com:Name xml:lang="en"&gt;Côte d'Ivoire&lt;/com:Name&gt;&lt;com:Description xml:lang="en"&gt;Côte d'Ivoire&lt;/com:Description&gt;&lt;str:Parent&gt;&lt;Ref id="11" /&gt;&lt;/str:Parent&gt;&lt;/str:Code&gt;&lt;str:Code urn="urn:sdmx:org.sdmx.infomodel.codelist.Code=IAEG-SDGs:CL_AREA(1.4).388" id="388"&gt;&lt;com:Name xml:lang="en"&gt;Jamaica&lt;/com:Name&gt;&lt;com:Description xml:lang="en"&gt;Jamaica&lt;/com:Description&gt;&lt;str:Parent&gt;&lt;Ref id="29" /&gt;&lt;/str:Parent&gt;&lt;/str:Code&gt;&lt;str:Code urn="urn:sdmx:org.sdmx.infomodel.codelist.Code=IAEG-SDGs:CL_AREA(1.4).392" id="392"&gt;&lt;com:Name xml:lang="en"&gt;Japan&lt;/com:Name&gt;&lt;com:Description xml:lang="en"&gt;Japan&lt;/com:Description&gt;&lt;str:Parent&gt;&lt;Ref id="30" /&gt;&lt;/str:Parent&gt;&lt;/str:Code&gt;&lt;str:Code urn="urn:sdmx:org.sdmx.infomodel.codelist.Code=IAEG-SDGs:CL_AREA(1.4).398" id="398"&gt;&lt;com:Name xml:lang="en"&gt;Kazakhstan&lt;/com:Name&gt;&lt;com:Description xml:lang="en"&gt;Kazakhstan&lt;/com:Description&gt;&lt;str:Parent&gt;&lt;Ref id="143" /&gt;&lt;/str:Parent&gt;&lt;/str:Code&gt;&lt;str:Code urn="urn:sdmx:org.sdmx.infomodel.codelist.Code=IAEG-SDGs:CL_AREA(1.4).400" id="400"&gt;&lt;com:Name xml:lang="en"&gt;Jordan&lt;/com:Name&gt;&lt;com:Description xml:lang="en"&gt;Jordan&lt;/com:Description&gt;&lt;str:Parent&gt;&lt;Ref id="145" /&gt;&lt;/str:Parent&gt;&lt;/str:Code&gt;&lt;str:Code urn="urn:sdmx:org.sdmx.infomodel.codelist.Code=IAEG-SDGs:CL_AREA(1.4).404" id="404"&gt;&lt;com:Name xml:lang="en"&gt;Kenya&lt;/com:Name&gt;&lt;com:Description xml:lang="en"&gt;Kenya&lt;/com:Description&gt;&lt;str:Parent&gt;&lt;Ref id="14" /&gt;&lt;/str:Parent&gt;&lt;/str:Code&gt;&lt;str:Code urn="urn:sdmx:org.sdmx.infomodel.codelist.Code=IAEG-SDGs:CL_AREA(1.4).408" id="408"&gt;&lt;com:Name xml:lang="en"&gt;Democratic People's Republic of Korea&lt;/com:Name&gt;&lt;com:Description</w:t>
          </w:r>
          <w:r>
            <w:rPr>
              <w:vanish/>
            </w:rPr>
            <w:t xml:space="preserve"> xml:lang="en"&gt;Democratic People's Republic of Korea&lt;/com:Description&gt;&lt;str:Parent&gt;&lt;Ref id="30" /&gt;&lt;/str:Parent&gt;&lt;/str:Code&gt;&lt;str:Code urn="urn:sdmx:org.sdmx.infomodel.codelist.Code=IAEG-SDGs:CL_AREA(1.4).410" id="410"&gt;&lt;com:Name xml:lang="en"&gt;Republic of Korea&lt;/com:Name&gt;&lt;com:Description xml:lang="en"&gt;Republic of Korea&lt;/com:Description&gt;&lt;str:Parent&gt;&lt;Ref id="30" /&gt;&lt;/str:Parent&gt;&lt;/str:Code&gt;&lt;str:Code urn="urn:sdmx:org.sdmx.infomodel.codelist.Code=IAEG-SDGs:CL_AREA(1.4).412" id="412"&gt;&lt;com:Name xml:lang="en"&gt;Kosovo&lt;/com:Name&gt;&lt;com:Description xml:lang="en"&gt;Kosovo&lt;/com:Description&gt;&lt;str:Parent&gt;&lt;Ref id="151" /&gt;&lt;/str:Parent&gt;&lt;/str:Code&gt;&lt;str:Code urn="urn:sdmx:org.sdmx.infomodel.codelist.Code=IAEG-SDGs:CL_AREA(1.4).414" id="414"&gt;&lt;com:Name xml:lang="en"&gt;Kuwait&lt;/com:Name&gt;&lt;com:Description xml:lang="en"&gt;Kuwait&lt;/com:Description&gt;&lt;str:Parent&gt;&lt;Ref id="145" /&gt;&lt;/str:Parent&gt;&lt;/str:Code&gt;&lt;str:Code urn="urn:sdmx:org.sdmx.infomodel.codelist.Code=IAEG-SDGs:CL_AREA(1.4).417" id="417"&gt;&lt;com:Name xml:lang="en"&gt;Kyrgyzstan&lt;/com:Name&gt;&lt;com:Description xml:lang="en"&gt;Kyrgyzstan&lt;/com:Description&gt;&lt;str:Parent&gt;&lt;Ref id="143" /&gt;&lt;/str:Parent&gt;&lt;/str:Code&gt;&lt;str:Code urn="urn:sdmx:org.sdmx.infomodel.codelist.Code=IAEG-SDGs:CL_AREA(1.4).418" id="418"&gt;&lt;com:Name xml:lang="en"&gt;Lao People's Democratic Republic&lt;/com:Name&gt;&lt;com:Description xml:lang="en"&gt;Lao People's Democratic Republic&lt;/com:Description&gt;&lt;str:Parent&gt;&lt;Ref id="35" /&gt;&lt;/str:Parent&gt;&lt;/str:Code&gt;&lt;str:Code urn="urn:sdmx:org.sdmx.infomodel.codelist.Code=IAEG-SDGs:CL_AREA(1.4).419" id="419"&gt;&lt;com:Name xml:lang="en"&gt;Latin America and the Caribbean&lt;/com:Name&gt;&lt;com:Description xml:lang="en"&gt;Latin America and the Caribbean&lt;/com:Description&gt;&lt;str:Parent&gt;&lt;Ref id="19" /&gt;&lt;/str:Parent&gt;&lt;/str:Code&gt;&lt;str:Code urn="urn:sdmx:org.sdmx.infomodel.codelist.Code=IAEG-SDGs:CL_AREA(1.4).420" id="420"&gt;&lt;com:Name xml:lang="en"&gt;Latin America&lt;/com:Name&gt;&lt;com:Description xml:lang="en"&gt;Latin America&lt;/com:Description&gt;&lt;/str:Code&gt;&lt;str:Code urn="urn:sdmx:org.sdmx.infomodel.codelist.Code=IAEG-SDGs:CL_AREA(1.4).422" id="422"&gt;&lt;com:Name xml:lang="en"&gt;Lebanon&lt;/com:Name&gt;&lt;com:Description xml:lang="en"&gt;Lebanon&lt;/com:Description&gt;&lt;str:Parent&gt;&lt;Ref id="145" /&gt;&lt;/str:Parent&gt;&lt;/str:Code&gt;&lt;str:Code urn="urn:sdmx:org.sdmx.infomodel.codelist.Code=IAEG-SDGs:CL_AREA(1.4).426" id="426"&gt;&lt;com:Name xml:lang="en"&gt;Lesotho&lt;/com:Name&gt;&lt;com:Description xml:lang="en"&gt;Lesotho&lt;/com:Description&gt;&lt;str:Parent&gt;&lt;Ref id="18" /&gt;&lt;/str:Parent&gt;&lt;/str:Code&gt;&lt;str:Code urn="urn:sdmx:org.sdmx.infomodel.codelist.Code=IAEG-SDGs:CL_AREA(1.4).428" id="428"&gt;&lt;com:Name xml:lang="en"&gt;Latvia&lt;/com:Name&gt;&lt;com:Description xml:lang="en"&gt;Latvia&lt;/com:Description&gt;&lt;str:Parent&gt;&lt;Ref id="154" /&gt;&lt;/str:Parent&gt;&lt;/str:Code&gt;&lt;str:Code urn="urn:sdmx:org.sdmx.infomodel.codelist.Code=IAEG-SDGs:CL_AREA(1.4).430" id="430"&gt;&lt;com:Name xml:lang="en"&gt;Liberia&lt;/com:Name&gt;&lt;com:Description xml:lang="en"&gt;Liberia&lt;/com:Description&gt;&lt;str:Parent&gt;&lt;Ref id="11" /&gt;&lt;/str:Parent&gt;&lt;/str:Code&gt;&lt;str:Code urn="urn:sdmx:org.sdmx.infomodel.codelist.Code=IAEG-SDGs:CL_AREA(1.4).432" id="432"&gt;&lt;com:Name xml:lang="en"&gt;Landlocked developing countries (LLDCs)&lt;/com:Name&gt;&lt;com:Description xml:lang="en"&gt;Landlocked developing countries (LLDCs)&lt;/com:Description&gt;&lt;/str:Code&gt;&lt;str:Code urn="urn:sdmx:org.sdmx.infomodel.codelist.Code=IAEG-SDGs:CL_AREA(1.4).434" id="434"&gt;&lt;com:Name xml:lang="en"&gt;Libya&lt;/com:Name&gt;&lt;com:Description xml:lang="en"&gt;Libya&lt;/com:Description&gt;&lt;str:Parent&gt;&lt;Ref id="15" /&gt;&lt;/str:Parent&gt;&lt;/str:Code&gt;&lt;str:Code urn="urn:sdmx:org.sdmx.infomodel.codelist.Code=IAEG-SDGs:CL_AREA(1.4).438" id="438"&gt;&lt;com:Name xml:lang="en"&gt;Liechtenstein&lt;/com:Name&gt;&lt;com:Description xml:lang="en"&gt;Liechtenstein&lt;/com:Description&gt;&lt;str:Parent&gt;&lt;Ref id="155" /&gt;&lt;/str:Parent&gt;&lt;/str:Code&gt;&lt;str:Code urn="urn:sdmx:org.sdmx.infomodel.codelist.Code=IAEG-SDGs:CL_AREA(1.4).440" id="440"&gt;&lt;com:Name xml:lang="en"&gt;Lithuania&lt;/com:Name&gt;&lt;com:Description xml:lang="en"&gt;Lithuania&lt;/com:Description&gt;&lt;str:Parent&gt;&lt;Ref id="154" /&gt;&lt;/str:Parent&gt;&lt;/str:Code&gt;&lt;str:Code urn="urn:sdmx:org.sdmx.infomodel.codelist.Code=IAEG-SDGs:CL_AREA(1.4).442" id="442"&gt;&lt;com:Name xml:lang="en"&gt;Luxembourg&lt;/com:Name&gt;&lt;com:Descr</w:t>
          </w:r>
          <w:r>
            <w:rPr>
              <w:vanish/>
            </w:rPr>
            <w:t>iption xml:lang="en"&gt;Luxembourg&lt;/com:Description&gt;&lt;str:Parent&gt;&lt;Ref id="155" /&gt;&lt;/str:Parent&gt;&lt;/str:Code&gt;&lt;str:Code urn="urn:sdmx:org.sdmx.infomodel.codelist.Code=IAEG-SDGs:CL_AREA(1.4).446" id="446"&gt;&lt;com:Name xml:lang="en"&gt;China, Macao Special Administrative Region&lt;/com:Name&gt;&lt;com:Description xml:lang="en"&gt;China, Macao Special Administrative Region&lt;/com:Description&gt;&lt;str:Parent&gt;&lt;Ref id="30" /&gt;&lt;/str:Parent&gt;&lt;/str:Code&gt;&lt;str:Code urn="urn:sdmx:org.sdmx.infomodel.codelist.Code=IAEG-SDGs:CL_AREA(1.4).450" id="450"&gt;&lt;com:Name xml:lang="en"&gt;Madagascar&lt;/com:Name&gt;&lt;com:Description xml:lang="en"&gt;Madagascar&lt;/com:Description&gt;&lt;str:Parent&gt;&lt;Ref id="14" /&gt;&lt;/str:Parent&gt;&lt;/str:Code&gt;&lt;str:Code urn="urn:sdmx:org.sdmx.infomodel.codelist.Code=IAEG-SDGs:CL_AREA(1.4).454" id="454"&gt;&lt;com:Name xml:lang="en"&gt;Malawi&lt;/com:Name&gt;&lt;com:Description xml:lang="en"&gt;Malawi&lt;/com:Description&gt;&lt;str:Parent&gt;&lt;Ref id="14" /&gt;&lt;/str:Parent&gt;&lt;/str:Code&gt;&lt;str:Code urn="urn:sdmx:org.sdmx.infomodel.codelist.Code=IAEG-SDGs:CL_AREA(1.4).458" id="458"&gt;&lt;com:Name xml:lang="en"&gt;Malaysia&lt;/com:Name&gt;&lt;com:Description xml:lang="en"&gt;Malaysia&lt;/com:Description&gt;&lt;str:Parent&gt;&lt;Ref id="35" /&gt;&lt;/str:Parent&gt;&lt;/str:Code&gt;&lt;str:Code urn="urn:sdmx:org.sdmx.infomodel.codelist.Code=IAEG-SDGs:CL_AREA(1.4).462" id="462"&gt;&lt;com:Name xml:lang="en"&gt;Maldives&lt;/com:Name&gt;&lt;com:Description xml:lang="en"&gt;Maldives&lt;/com:Description&gt;&lt;str:Parent&gt;&lt;Ref id="34" /&gt;&lt;/str:Parent&gt;&lt;/str:Code&gt;&lt;str:Code urn="urn:sdmx:org.sdmx.infomodel.codelist.Code=IAEG-SDGs:CL_AREA(1.4).466" id="466"&gt;&lt;com:Name xml:lang="en"&gt;Mali&lt;/com:Name&gt;&lt;com:Description xml:lang="en"&gt;Mali&lt;/com:Description&gt;&lt;str:Parent&gt;&lt;Ref id="11" /&gt;&lt;/str:Parent&gt;&lt;/str:Code&gt;&lt;str:Code urn="urn:sdmx:org.sdmx.infomodel.codelist.Code=IAEG-SDGs:CL_AREA(1.4).470" id="470"&gt;&lt;com:Name xml:lang="en"&gt;Malta&lt;/com:Name&gt;&lt;com:Description xml:lang="en"&gt;Malta&lt;/com:Description&gt;&lt;str:Parent&gt;&lt;Ref id="39" /&gt;&lt;/str:Parent&gt;&lt;/str:Code&gt;&lt;str:Code urn="urn:sdmx:org.sdmx.infomodel.codelist.Code=IAEG-SDGs:CL_AREA(1.4).474" id="474"&gt;&lt;com:Name xml:lang="en"&gt;Martinique&lt;/com:Name&gt;&lt;com:Description xml:lang="en"&gt;Martinique&lt;/com:Description&gt;&lt;str:Parent&gt;&lt;Ref id="29" /&gt;&lt;/str:Parent&gt;&lt;/str:Code&gt;&lt;str:Code urn="urn:sdmx:org.sdmx.infomodel.codelist.Code=IAEG-SDGs:CL_AREA(1.4).478" id="478"&gt;&lt;com:Name xml:lang="en"&gt;Mauritania&lt;/com:Name&gt;&lt;com:Description xml:lang="en"&gt;Mauritania&lt;/com:Description&gt;&lt;str:Parent&gt;&lt;Ref id="11" /&gt;&lt;/str:Parent&gt;&lt;/str:Code&gt;&lt;str:Code urn="urn:sdmx:org.sdmx.infomodel.codelist.Code=IAEG-SDGs:CL_AREA(1.4).480" id="480"&gt;&lt;com:Name xml:lang="en"&gt;Mauritius&lt;/com:Name&gt;&lt;com:Description xml:lang="en"&gt;Mauritius&lt;/com:Description&gt;&lt;str:Parent&gt;&lt;Ref id="14" /&gt;&lt;/str:Parent&gt;&lt;/str:Code&gt;&lt;str:Code urn="urn:sdmx:org.sdmx.infomodel.codelist.Code=IAEG-SDGs:CL_AREA(1.4).484" id="484"&gt;&lt;com:Name xml:lang="en"&gt;Mexico&lt;/com:Name&gt;&lt;com:Description xml:lang="en"&gt;Mexico&lt;/com:Description&gt;&lt;str:Parent&gt;&lt;Ref id="13" /&gt;&lt;/str:Parent&gt;&lt;/str:Code&gt;&lt;str:Code urn="urn:sdmx:org.sdmx.infomodel.codelist.Code=IAEG-SDGs:CL_AREA(1.4).485" id="485"&gt;&lt;com:Name xml:lang="en"&gt;Western Asia (exc. Armenia, Azerbaijan, Cyprus, Israel and Georgia)&lt;/com:Name&gt;&lt;com:Description xml:lang="en"&gt;Western Asia (exc. Armenia, Azerbaijan, Cyprus, Israel and Georgia)&lt;/com:Description&gt;&lt;/str:Code&gt;&lt;str:Code urn="urn:sdmx:org.sdmx.infomodel.codelist.Code=IAEG-SDGs:CL_AREA(1.4).487" id="487"&gt;&lt;com:Name xml:lang="en"&gt;Other non-OECD Asia&lt;/com:Name&gt;&lt;com:Description xml:lang="en"&gt;Other non-OECD Asia&lt;/com:Description&gt;&lt;str:Parent&gt;&lt;Ref id="922" /&gt;&lt;/str:Parent&gt;&lt;/str:Code&gt;&lt;str:Code urn="urn:sdmx:org.sdmx.infomodel.codelist.Code=IAEG-SDGs:CL_AREA(1.4).492" id="492"&gt;&lt;com:Name xml:lang="en"&gt;Monaco&lt;/com:Name&gt;&lt;com:Description xml:lang="en"&gt;Monaco&lt;/com:Description&gt;&lt;str:Parent&gt;&lt;Ref id="155" /&gt;&lt;/str:Parent&gt;&lt;/str:Code&gt;&lt;str:Code urn="urn:sdmx:org.sdmx.infomodel.codelist.Code=IAEG-SDGs:CL_AREA(1.4).496" id="496"&gt;&lt;com:Name xml:lang="en"&gt;Mongolia&lt;/com:Name&gt;&lt;com:Description xml:lang="en"&gt;Mongolia&lt;/com:Description&gt;&lt;str:Parent&gt;&lt;Ref id="30" /&gt;&lt;/str:Parent&gt;&lt;/str:Code&gt;&lt;str:Code urn="urn:sdmx:org.sdmx.infomodel.codelist.Code=IAEG-SDGs:CL_AREA(1.4).498" id="498"&gt;&lt;com:Name xml:lang="</w:t>
          </w:r>
          <w:r>
            <w:rPr>
              <w:vanish/>
            </w:rPr>
            <w:t>en"&gt;Republic of Moldova&lt;/com:Name&gt;&lt;com:Description xml:lang="en"&gt;Republic of Moldova&lt;/com:Description&gt;&lt;str:Parent&gt;&lt;Ref id="151" /&gt;&lt;/str:Parent&gt;&lt;/str:Code&gt;&lt;str:Code urn="urn:sdmx:org.sdmx.infomodel.codelist.Code=IAEG-SDGs:CL_AREA(1.4).499" id="499"&gt;&lt;com:Name xml:lang="en"&gt;Montenegro&lt;/com:Name&gt;&lt;com:Description xml:lang="en"&gt;Montenegro&lt;/com:Description&gt;&lt;str:Parent&gt;&lt;Ref id="39" /&gt;&lt;/str:Parent&gt;&lt;/str:Code&gt;&lt;str:Code urn="urn:sdmx:org.sdmx.infomodel.codelist.Code=IAEG-SDGs:CL_AREA(1.4).500" id="500"&gt;&lt;com:Name xml:lang="en"&gt;Montserrat&lt;/com:Name&gt;&lt;com:Description xml:lang="en"&gt;Montserrat&lt;/com:Description&gt;&lt;str:Parent&gt;&lt;Ref id="29" /&gt;&lt;/str:Parent&gt;&lt;/str:Code&gt;&lt;str:Code urn="urn:sdmx:org.sdmx.infomodel.codelist.Code=IAEG-SDGs:CL_AREA(1.4).504" id="504"&gt;&lt;com:Name xml:lang="en"&gt;Morocco&lt;/com:Name&gt;&lt;com:Description xml:lang="en"&gt;Morocco&lt;/com:Description&gt;&lt;str:Parent&gt;&lt;Ref id="15" /&gt;&lt;/str:Parent&gt;&lt;/str:Code&gt;&lt;str:Code urn="urn:sdmx:org.sdmx.infomodel.codelist.Code=IAEG-SDGs:CL_AREA(1.4).508" id="508"&gt;&lt;com:Name xml:lang="en"&gt;Mozambique&lt;/com:Name&gt;&lt;com:Description xml:lang="en"&gt;Mozambique&lt;/com:Description&gt;&lt;str:Parent&gt;&lt;Ref id="14" /&gt;&lt;/str:Parent&gt;&lt;/str:Code&gt;&lt;str:Code urn="urn:sdmx:org.sdmx.infomodel.codelist.Code=IAEG-SDGs:CL_AREA(1.4).512" id="512"&gt;&lt;com:Name xml:lang="en"&gt;Oman&lt;/com:Name&gt;&lt;com:Description xml:lang="en"&gt;Oman&lt;/com:Description&gt;&lt;str:Parent&gt;&lt;Ref id="145" /&gt;&lt;/str:Parent&gt;&lt;/str:Code&gt;&lt;str:Code urn="urn:sdmx:org.sdmx.infomodel.codelist.Code=IAEG-SDGs:CL_AREA(1.4).513" id="513"&gt;&lt;com:Name xml:lang="en"&gt;Europe and Northern America&lt;/com:Name&gt;&lt;com:Description xml:lang="en"&gt;Europe and Northern America&lt;/com:Description&gt;&lt;str:Parent&gt;&lt;Ref id="1" /&gt;&lt;/str:Parent&gt;&lt;/str:Code&gt;&lt;str:Code urn="urn:sdmx:org.sdmx.infomodel.codelist.Code=IAEG-SDGs:CL_AREA(1.4).514" id="514"&gt;&lt;com:Name xml:lang="en"&gt;Developed regions (Europe, Cyprus, Israel, Northern America, Japan, Australia &amp;amp; New Zealand)&lt;/com:Name&gt;&lt;com:Description xml:lang="en"&gt;Developed regions (Europe, Cyprus, Israel, Northern America, Japan, Australia &amp;amp; New Zealand)&lt;/com:Description&gt;&lt;/str:Code&gt;&lt;str:Code urn="urn:sdmx:org.sdmx.infomodel.codelist.Code=IAEG-SDGs:CL_AREA(1.4).515" id="515"&gt;&lt;com:Name xml:lang="en"&gt;Developing regions&lt;/com:Name&gt;&lt;com:Description xml:lang="en"&gt;Developing regions&lt;/com:Description&gt;&lt;/str:Code&gt;&lt;str:Code urn="urn:sdmx:org.sdmx.infomodel.codelist.Code=IAEG-SDGs:CL_AREA(1.4).516" id="516"&gt;&lt;com:Name xml:lang="en"&gt;Namibia&lt;/com:Name&gt;&lt;com:Description xml:lang="en"&gt;Namibia&lt;/com:Description&gt;&lt;str:Parent&gt;&lt;Ref id="18" /&gt;&lt;/str:Parent&gt;&lt;/str:Code&gt;&lt;str:Code urn="urn:sdmx:org.sdmx.infomodel.codelist.Code=IAEG-SDGs:CL_AREA(1.4).518" id="518"&gt;&lt;com:Name xml:lang="en"&gt;Eastern Asia (excluding Japan)&lt;/com:Name&gt;&lt;com:Description xml:lang="en"&gt;Eastern Asia (excluding Japan)&lt;/com:Description&gt;&lt;/str:Code&gt;&lt;str:Code urn="urn:sdmx:org.sdmx.infomodel.codelist.Code=IAEG-SDGs:CL_AREA(1.4).520" id="520"&gt;&lt;com:Name xml:lang="en"&gt;Nauru&lt;/com:Name&gt;&lt;com:Description xml:lang="en"&gt;Nauru&lt;/com:Description&gt;&lt;str:Parent&gt;&lt;Ref id="57" /&gt;&lt;/str:Parent&gt;&lt;/str:Code&gt;&lt;str:Code urn="urn:sdmx:org.sdmx.infomodel.codelist.Code=IAEG-SDGs:CL_AREA(1.4).524" id="524"&gt;&lt;com:Name xml:lang="en"&gt;Nepal&lt;/com:Name&gt;&lt;com:Description xml:lang="en"&gt;Nepal&lt;/com:Description&gt;&lt;str:Parent&gt;&lt;Ref id="34" /&gt;&lt;/str:Parent&gt;&lt;/str:Code&gt;&lt;str:Code urn="urn:sdmx:org.sdmx.infomodel.codelist.Code=IAEG-SDGs:CL_AREA(1.4).527" id="527"&gt;&lt;com:Name xml:lang="en"&gt;Other non-OECD Oceania&lt;/com:Name&gt;&lt;com:Description xml:lang="en"&gt;Other non-OECD Oceania&lt;/com:Description&gt;&lt;str:Parent&gt;&lt;Ref id="922" /&gt;&lt;/str:Parent&gt;&lt;/str:Code&gt;&lt;str:Code urn="urn:sdmx:org.sdmx.infomodel.codelist.Code=IAEG-SDGs:CL_AREA(1.4).528" id="528"&gt;&lt;com:Name xml:lang="en"&gt;Netherlands&lt;/com:Name&gt;&lt;com:Description xml:lang="en"&gt;Netherlands&lt;/com:Description&gt;&lt;str:Parent&gt;&lt;Ref id="155" /&gt;&lt;/str:Parent&gt;&lt;/str:Code&gt;&lt;str:Code urn="urn:sdmx:org.sdmx.infomodel.codelist.Code=IAEG-SDGs:CL_AREA(1.4).530" id="530"&gt;&lt;com:Name xml:lang="en"&gt;Netherlands Antilles&lt;/com:Name&gt;&lt;com:Description xml:lang="en"&gt;Netherlands Antilles&lt;/com:Description&gt;&lt;str:Parent&gt;&lt;Ref id="29" /&gt;&lt;/str:Parent&gt;&lt;/str:Code&gt;&lt;str:Code urn</w:t>
          </w:r>
          <w:r>
            <w:rPr>
              <w:vanish/>
            </w:rPr>
            <w:t>="urn:sdmx:org.sdmx.infomodel.codelist.Code=IAEG-SDGs:CL_AREA(1.4).531" id="531"&gt;&lt;com:Name xml:lang="en"&gt;Curaçao&lt;/com:Name&gt;&lt;com:Description xml:lang="en"&gt;Curaçao&lt;/com:Description&gt;&lt;str:Parent&gt;&lt;Ref id="29" /&gt;&lt;/str:Parent&gt;&lt;/str:Code&gt;&lt;str:Code urn="urn:sdmx:org.sdmx.infomodel.codelist.Code=IAEG-SDGs:CL_AREA(1.4).533" id="533"&gt;&lt;com:Name xml:lang="en"&gt;Aruba&lt;/com:Name&gt;&lt;com:Description xml:lang="en"&gt;Aruba&lt;/com:Description&gt;&lt;str:Parent&gt;&lt;Ref id="29" /&gt;&lt;/str:Parent&gt;&lt;/str:Code&gt;&lt;str:Code urn="urn:sdmx:org.sdmx.infomodel.codelist.Code=IAEG-SDGs:CL_AREA(1.4).534" id="534"&gt;&lt;com:Name xml:lang="en"&gt;Sint Maarten (Dutch part)&lt;/com:Name&gt;&lt;com:Description xml:lang="en"&gt;Sint Maarten (Dutch part)&lt;/com:Description&gt;&lt;str:Parent&gt;&lt;Ref id="29" /&gt;&lt;/str:Parent&gt;&lt;/str:Code&gt;&lt;str:Code urn="urn:sdmx:org.sdmx.infomodel.codelist.Code=IAEG-SDGs:CL_AREA(1.4).535" id="535"&gt;&lt;com:Name xml:lang="en"&gt;Bonaire, Sint Eustatius and Saba&lt;/com:Name&gt;&lt;com:Description xml:lang="en"&gt;Bonaire, Sint Eustatius and Saba&lt;/com:Description&gt;&lt;str:Parent&gt;&lt;Ref id="29" /&gt;&lt;/str:Parent&gt;&lt;/str:Code&gt;&lt;str:Code urn="urn:sdmx:org.sdmx.infomodel.codelist.Code=IAEG-SDGs:CL_AREA(1.4).540" id="540"&gt;&lt;com:Name xml:lang="en"&gt;New Caledonia&lt;/com:Name&gt;&lt;com:Description xml:lang="en"&gt;New Caledonia&lt;/com:Description&gt;&lt;str:Parent&gt;&lt;Ref id="54" /&gt;&lt;/str:Parent&gt;&lt;/str:Code&gt;&lt;str:Code urn="urn:sdmx:org.sdmx.infomodel.codelist.Code=IAEG-SDGs:CL_AREA(1.4).543" id="543"&gt;&lt;com:Name xml:lang="en"&gt;Oceania (exc. Australia and New Zealand)&lt;/com:Name&gt;&lt;com:Description xml:lang="en"&gt;Oceania (exc. Australia and New Zealand)&lt;/com:Description&gt;&lt;str:Parent&gt;&lt;Ref id="9" /&gt;&lt;/str:Parent&gt;&lt;/str:Code&gt;&lt;str:Code urn="urn:sdmx:org.sdmx.infomodel.codelist.Code=IAEG-SDGs:CL_AREA(1.4).548" id="548"&gt;&lt;com:Name xml:lang="en"&gt;Vanuatu&lt;/com:Name&gt;&lt;com:Description xml:lang="en"&gt;Vanuatu&lt;/com:Description&gt;&lt;str:Parent&gt;&lt;Ref id="54" /&gt;&lt;/str:Parent&gt;&lt;/str:Code&gt;&lt;str:Code urn="urn:sdmx:org.sdmx.infomodel.codelist.Code=IAEG-SDGs:CL_AREA(1.4).554" id="554"&gt;&lt;com:Name xml:lang="en"&gt;New Zealand&lt;/com:Name&gt;&lt;com:Description xml:lang="en"&gt;New Zealand&lt;/com:Description&gt;&lt;str:Parent&gt;&lt;Ref id="53" /&gt;&lt;/str:Parent&gt;&lt;/str:Code&gt;&lt;str:Code urn="urn:sdmx:org.sdmx.infomodel.codelist.Code=IAEG-SDGs:CL_AREA(1.4).558" id="558"&gt;&lt;com:Name xml:lang="en"&gt;Nicaragua&lt;/com:Name&gt;&lt;com:Description xml:lang="en"&gt;Nicaragua&lt;/com:Description&gt;&lt;str:Parent&gt;&lt;Ref id="13" /&gt;&lt;/str:Parent&gt;&lt;/str:Code&gt;&lt;str:Code urn="urn:sdmx:org.sdmx.infomodel.codelist.Code=IAEG-SDGs:CL_AREA(1.4).562" id="562"&gt;&lt;com:Name xml:lang="en"&gt;Niger&lt;/com:Name&gt;&lt;com:Description xml:lang="en"&gt;Niger&lt;/com:Description&gt;&lt;str:Parent&gt;&lt;Ref id="11" /&gt;&lt;/str:Parent&gt;&lt;/str:Code&gt;&lt;str:Code urn="urn:sdmx:org.sdmx.infomodel.codelist.Code=IAEG-SDGs:CL_AREA(1.4).566" id="566"&gt;&lt;com:Name xml:lang="en"&gt;Nigeria&lt;/com:Name&gt;&lt;com:Description xml:lang="en"&gt;Nigeria&lt;/com:Description&gt;&lt;str:Parent&gt;&lt;Ref id="11" /&gt;&lt;/str:Parent&gt;&lt;/str:Code&gt;&lt;str:Code urn="urn:sdmx:org.sdmx.infomodel.codelist.Code=IAEG-SDGs:CL_AREA(1.4).570" id="570"&gt;&lt;com:Name xml:lang="en"&gt;Niue&lt;/com:Name&gt;&lt;com:Description xml:lang="en"&gt;Niue&lt;/com:Description&gt;&lt;str:Parent&gt;&lt;Ref id="61" /&gt;&lt;/str:Parent&gt;&lt;/str:Code&gt;&lt;str:Code urn="urn:sdmx:org.sdmx.infomodel.codelist.Code=IAEG-SDGs:CL_AREA(1.4).574" id="574"&gt;&lt;com:Name xml:lang="en"&gt;Norfolk Island&lt;/com:Name&gt;&lt;com:Description xml:lang="en"&gt;Norfolk Island&lt;/com:Description&gt;&lt;str:Parent&gt;&lt;Ref id="53" /&gt;&lt;/str:Parent&gt;&lt;/str:Code&gt;&lt;str:Code urn="urn:sdmx:org.sdmx.infomodel.codelist.Code=IAEG-SDGs:CL_AREA(1.4).577" id="577"&gt;&lt;com:Name xml:lang="en"&gt;Africa not elsewhere specified&lt;/com:Name&gt;&lt;com:Description xml:lang="en"&gt;Africa not elsewhere specified&lt;/com:Description&gt;&lt;str:Parent&gt;&lt;Ref id="922" /&gt;&lt;/str:Parent&gt;&lt;/str:Code&gt;&lt;str:Code urn="urn:sdmx:org.sdmx.infomodel.codelist.Code=IAEG-SDGs:CL_AREA(1.4).578" id="578"&gt;&lt;com:Name xml:lang="en"&gt;Norway&lt;/com:Name&gt;&lt;com:Description xml:lang="en"&gt;Norway&lt;/com:Description&gt;&lt;str:Parent&gt;&lt;Ref id="154" /&gt;&lt;/str:Parent&gt;&lt;/str:Code&gt;&lt;str:Code urn="urn:sdmx:org.sdmx.infomodel.codelist.Code=IAEG-SDGs:CL_AREA(1.4).580" id="580"&gt;&lt;com:Name xml:lang="en"&gt;Northern Mariana Islands&lt;/com:Name&gt;&lt;com:Description xml:lang="en"&gt;Northern Ma</w:t>
          </w:r>
          <w:r>
            <w:rPr>
              <w:vanish/>
            </w:rPr>
            <w:t>riana Islands&lt;/com:Description&gt;&lt;str:Parent&gt;&lt;Ref id="57" /&gt;&lt;/str:Parent&gt;&lt;/str:Code&gt;&lt;str:Code urn="urn:sdmx:org.sdmx.infomodel.codelist.Code=IAEG-SDGs:CL_AREA(1.4).581" id="581"&gt;&lt;com:Name xml:lang="en"&gt;United States Minor Outlying Islands&lt;/com:Name&gt;&lt;com:Description xml:lang="en"&gt;United States Minor Outlying Islands&lt;/com:Description&gt;&lt;str:Parent&gt;&lt;Ref id="57" /&gt;&lt;/str:Parent&gt;&lt;/str:Code&gt;&lt;str:Code urn="urn:sdmx:org.sdmx.infomodel.codelist.Code=IAEG-SDGs:CL_AREA(1.4).583" id="583"&gt;&lt;com:Name xml:lang="en"&gt;Micronesia (Federated States of)&lt;/com:Name&gt;&lt;com:Description xml:lang="en"&gt;Micronesia (Federated States of)&lt;/com:Description&gt;&lt;str:Parent&gt;&lt;Ref id="57" /&gt;&lt;/str:Parent&gt;&lt;/str:Code&gt;&lt;str:Code urn="urn:sdmx:org.sdmx.infomodel.codelist.Code=IAEG-SDGs:CL_AREA(1.4).584" id="584"&gt;&lt;com:Name xml:lang="en"&gt;Marshall Islands&lt;/com:Name&gt;&lt;com:Description xml:lang="en"&gt;Marshall Islands&lt;/com:Description&gt;&lt;str:Parent&gt;&lt;Ref id="57" /&gt;&lt;/str:Parent&gt;&lt;/str:Code&gt;&lt;str:Code urn="urn:sdmx:org.sdmx.infomodel.codelist.Code=IAEG-SDGs:CL_AREA(1.4).585" id="585"&gt;&lt;com:Name xml:lang="en"&gt;Palau&lt;/com:Name&gt;&lt;com:Description xml:lang="en"&gt;Palau&lt;/com:Description&gt;&lt;str:Parent&gt;&lt;Ref id="57" /&gt;&lt;/str:Parent&gt;&lt;/str:Code&gt;&lt;str:Code urn="urn:sdmx:org.sdmx.infomodel.codelist.Code=IAEG-SDGs:CL_AREA(1.4).586" id="586"&gt;&lt;com:Name xml:lang="en"&gt;Pakistan&lt;/com:Name&gt;&lt;com:Description xml:lang="en"&gt;Pakistan&lt;/com:Description&gt;&lt;str:Parent&gt;&lt;Ref id="34" /&gt;&lt;/str:Parent&gt;&lt;/str:Code&gt;&lt;str:Code urn="urn:sdmx:org.sdmx.infomodel.codelist.Code=IAEG-SDGs:CL_AREA(1.4).591" id="591"&gt;&lt;com:Name xml:lang="en"&gt;Panama&lt;/com:Name&gt;&lt;com:Description xml:lang="en"&gt;Panama&lt;/com:Description&gt;&lt;str:Parent&gt;&lt;Ref id="13" /&gt;&lt;/str:Parent&gt;&lt;/str:Code&gt;&lt;str:Code urn="urn:sdmx:org.sdmx.infomodel.codelist.Code=IAEG-SDGs:CL_AREA(1.4).593" id="593"&gt;&lt;com:Name xml:lang="en"&gt;Development Assistance Committee members (DAC)&lt;/com:Name&gt;&lt;com:Description xml:lang="en"&gt;Development Assistance Committee members (DAC)&lt;/com:Description&gt;&lt;/str:Code&gt;&lt;str:Code urn="urn:sdmx:org.sdmx.infomodel.codelist.Code=IAEG-SDGs:CL_AREA(1.4).598" id="598"&gt;&lt;com:Name xml:lang="en"&gt;Papua New Guinea&lt;/com:Name&gt;&lt;com:Description xml:lang="en"&gt;Papua New Guinea&lt;/com:Description&gt;&lt;str:Parent&gt;&lt;Ref id="54" /&gt;&lt;/str:Parent&gt;&lt;/str:Code&gt;&lt;str:Code urn="urn:sdmx:org.sdmx.infomodel.codelist.Code=IAEG-SDGs:CL_AREA(1.4).600" id="600"&gt;&lt;com:Name xml:lang="en"&gt;Paraguay&lt;/com:Name&gt;&lt;com:Description xml:lang="en"&gt;Paraguay&lt;/com:Description&gt;&lt;str:Parent&gt;&lt;Ref id="5" /&gt;&lt;/str:Parent&gt;&lt;/str:Code&gt;&lt;str:Code urn="urn:sdmx:org.sdmx.infomodel.codelist.Code=IAEG-SDGs:CL_AREA(1.4).604" id="604"&gt;&lt;com:Name xml:lang="en"&gt;Peru&lt;/com:Name&gt;&lt;com:Description xml:lang="en"&gt;Peru&lt;/com:Description&gt;&lt;str:Parent&gt;&lt;Ref id="5" /&gt;&lt;/str:Parent&gt;&lt;/str:Code&gt;&lt;str:Code urn="urn:sdmx:org.sdmx.infomodel.codelist.Code=IAEG-SDGs:CL_AREA(1.4).608" id="608"&gt;&lt;com:Name xml:lang="en"&gt;Philippines&lt;/com:Name&gt;&lt;com:Description xml:lang="en"&gt;Philippines&lt;/com:Description&gt;&lt;str:Parent&gt;&lt;Ref id="35" /&gt;&lt;/str:Parent&gt;&lt;/str:Code&gt;&lt;str:Code urn="urn:sdmx:org.sdmx.infomodel.codelist.Code=IAEG-SDGs:CL_AREA(1.4).612" id="612"&gt;&lt;com:Name xml:lang="en"&gt;Pitcairn&lt;/com:Name&gt;&lt;com:Description xml:lang="en"&gt;Pitcairn&lt;/com:Description&gt;&lt;str:Parent&gt;&lt;Ref id="61" /&gt;&lt;/str:Parent&gt;&lt;/str:Code&gt;&lt;str:Code urn="urn:sdmx:org.sdmx.infomodel.codelist.Code=IAEG-SDGs:CL_AREA(1.4).616" id="616"&gt;&lt;com:Name xml:lang="en"&gt;Poland&lt;/com:Name&gt;&lt;com:Description xml:lang="en"&gt;Poland&lt;/com:Description&gt;&lt;str:Parent&gt;&lt;Ref id="151" /&gt;&lt;/str:Parent&gt;&lt;/str:Code&gt;&lt;str:Code urn="urn:sdmx:org.sdmx.infomodel.codelist.Code=IAEG-SDGs:CL_AREA(1.4).620" id="620"&gt;&lt;com:Name xml:lang="en"&gt;Portugal&lt;/com:Name&gt;&lt;com:Description xml:lang="en"&gt;Portugal&lt;/com:Description&gt;&lt;str:Parent&gt;&lt;Ref id="39" /&gt;&lt;/str:Parent&gt;&lt;/str:Code&gt;&lt;str:Code urn="urn:sdmx:org.sdmx.infomodel.codelist.Code=IAEG-SDGs:CL_AREA(1.4).624" id="624"&gt;&lt;com:Name xml:lang="en"&gt;Guinea-Bissau&lt;/com:Name&gt;&lt;com:Description xml:lang="en"&gt;Guinea-Bissau&lt;/com:Description&gt;&lt;str:Parent&gt;&lt;Ref id="11" /&gt;&lt;/str:Parent&gt;&lt;/str:Code&gt;&lt;str:Code urn="urn:sdmx:org.sdmx.infomodel.codelist.Code=IAEG-SDGs:CL_AREA(1.4).626" id="626"&gt;&lt;com:Name xml:lang="en"&gt;Timor-Le</w:t>
          </w:r>
          <w:r>
            <w:rPr>
              <w:vanish/>
            </w:rPr>
            <w:t>ste&lt;/com:Name&gt;&lt;com:Description xml:lang="en"&gt;Timor-Leste&lt;/com:Description&gt;&lt;str:Parent&gt;&lt;Ref id="35" /&gt;&lt;/str:Parent&gt;&lt;/str:Code&gt;&lt;str:Code urn="urn:sdmx:org.sdmx.infomodel.codelist.Code=IAEG-SDGs:CL_AREA(1.4).630" id="630"&gt;&lt;com:Name xml:lang="en"&gt;Puerto Rico&lt;/com:Name&gt;&lt;com:Description xml:lang="en"&gt;Puerto Rico&lt;/com:Description&gt;&lt;str:Parent&gt;&lt;Ref id="29" /&gt;&lt;/str:Parent&gt;&lt;/str:Code&gt;&lt;str:Code urn="urn:sdmx:org.sdmx.infomodel.codelist.Code=IAEG-SDGs:CL_AREA(1.4).634" id="634"&gt;&lt;com:Name xml:lang="en"&gt;Qatar&lt;/com:Name&gt;&lt;com:Description xml:lang="en"&gt;Qatar&lt;/com:Description&gt;&lt;str:Parent&gt;&lt;Ref id="145" /&gt;&lt;/str:Parent&gt;&lt;/str:Code&gt;&lt;str:Code urn="urn:sdmx:org.sdmx.infomodel.codelist.Code=IAEG-SDGs:CL_AREA(1.4).636" id="636"&gt;&lt;com:Name xml:lang="en"&gt;Other non-oecd Americas&lt;/com:Name&gt;&lt;com:Description xml:lang="en"&gt;Other non-oecd Americas&lt;/com:Description&gt;&lt;str:Parent&gt;&lt;Ref id="922" /&gt;&lt;/str:Parent&gt;&lt;/str:Code&gt;&lt;str:Code urn="urn:sdmx:org.sdmx.infomodel.codelist.Code=IAEG-SDGs:CL_AREA(1.4).638" id="638"&gt;&lt;com:Name xml:lang="en"&gt;Réunion&lt;/com:Name&gt;&lt;com:Description xml:lang="en"&gt;Réunion&lt;/com:Description&gt;&lt;str:Parent&gt;&lt;Ref id="14" /&gt;&lt;/str:Parent&gt;&lt;/str:Code&gt;&lt;str:Code urn="urn:sdmx:org.sdmx.infomodel.codelist.Code=IAEG-SDGs:CL_AREA(1.4).642" id="642"&gt;&lt;com:Name xml:lang="en"&gt;Romania&lt;/com:Name&gt;&lt;com:Description xml:lang="en"&gt;Romania&lt;/com:Description&gt;&lt;str:Parent&gt;&lt;Ref id="151" /&gt;&lt;/str:Parent&gt;&lt;/str:Code&gt;&lt;str:Code urn="urn:sdmx:org.sdmx.infomodel.codelist.Code=IAEG-SDGs:CL_AREA(1.4).643" id="643"&gt;&lt;com:Name xml:lang="en"&gt;Russian Federation&lt;/com:Name&gt;&lt;com:Description xml:lang="en"&gt;Russian Federation&lt;/com:Description&gt;&lt;str:Parent&gt;&lt;Ref id="151" /&gt;&lt;/str:Parent&gt;&lt;/str:Code&gt;&lt;str:Code urn="urn:sdmx:org.sdmx.infomodel.codelist.Code=IAEG-SDGs:CL_AREA(1.4).646" id="646"&gt;&lt;com:Name xml:lang="en"&gt;Rwanda&lt;/com:Name&gt;&lt;com:Description xml:lang="en"&gt;Rwanda&lt;/com:Description&gt;&lt;str:Parent&gt;&lt;Ref id="14" /&gt;&lt;/str:Parent&gt;&lt;/str:Code&gt;&lt;str:Code urn="urn:sdmx:org.sdmx.infomodel.codelist.Code=IAEG-SDGs:CL_AREA(1.4).652" id="652"&gt;&lt;com:Name xml:lang="en"&gt;Saint Barthélemy&lt;/com:Name&gt;&lt;com:Description xml:lang="en"&gt;Saint Barthélemy&lt;/com:Description&gt;&lt;str:Parent&gt;&lt;Ref id="29" /&gt;&lt;/str:Parent&gt;&lt;/str:Code&gt;&lt;str:Code urn="urn:sdmx:org.sdmx.infomodel.codelist.Code=IAEG-SDGs:CL_AREA(1.4).654" id="654"&gt;&lt;com:Name xml:lang="en"&gt;Saint Helena&lt;/com:Name&gt;&lt;com:Description xml:lang="en"&gt;Saint Helena&lt;/com:Description&gt;&lt;str:Parent&gt;&lt;Ref id="11" /&gt;&lt;/str:Parent&gt;&lt;/str:Code&gt;&lt;str:Code urn="urn:sdmx:org.sdmx.infomodel.codelist.Code=IAEG-SDGs:CL_AREA(1.4).659" id="659"&gt;&lt;com:Name xml:lang="en"&gt;Saint Kitts and Nevis&lt;/com:Name&gt;&lt;com:Description xml:lang="en"&gt;Saint Kitts and Nevis&lt;/com:Description&gt;&lt;str:Parent&gt;&lt;Ref id="29" /&gt;&lt;/str:Parent&gt;&lt;/str:Code&gt;&lt;str:Code urn="urn:sdmx:org.sdmx.infomodel.codelist.Code=IAEG-SDGs:CL_AREA(1.4).660" id="660"&gt;&lt;com:Name xml:lang="en"&gt;Anguilla&lt;/com:Name&gt;&lt;com:Description xml:lang="en"&gt;Anguilla&lt;/com:Description&gt;&lt;str:Parent&gt;&lt;Ref id="29" /&gt;&lt;/str:Parent&gt;&lt;/str:Code&gt;&lt;str:Code urn="urn:sdmx:org.sdmx.infomodel.codelist.Code=IAEG-SDGs:CL_AREA(1.4).662" id="662"&gt;&lt;com:Name xml:lang="en"&gt;Saint Lucia&lt;/com:Name&gt;&lt;com:Description xml:lang="en"&gt;Saint Lucia&lt;/com:Description&gt;&lt;str:Parent&gt;&lt;Ref id="29" /&gt;&lt;/str:Parent&gt;&lt;/str:Code&gt;&lt;str:Code urn="urn:sdmx:org.sdmx.infomodel.codelist.Code=IAEG-SDGs:CL_AREA(1.4).663" id="663"&gt;&lt;com:Name xml:lang="en"&gt;Saint Martin (French Part)&lt;/com:Name&gt;&lt;com:Description xml:lang="en"&gt;Saint Martin (French Part)&lt;/com:Description&gt;&lt;str:Parent&gt;&lt;Ref id="29" /&gt;&lt;/str:Parent&gt;&lt;/str:Code&gt;&lt;str:Code urn="urn:sdmx:org.sdmx.infomodel.codelist.Code=IAEG-SDGs:CL_AREA(1.4).666" id="666"&gt;&lt;com:Name xml:lang="en"&gt;Saint Pierre and Miquelon&lt;/com:Name&gt;&lt;com:Description xml:lang="en"&gt;Saint Pierre and Miquelon&lt;/com:Description&gt;&lt;str:Parent&gt;&lt;Ref id="21" /&gt;&lt;/str:Parent&gt;&lt;/str:Code&gt;&lt;str:Code urn="urn:sdmx:org.sdmx.infomodel.codelist.Code=IAEG-SDGs:CL_AREA(1.4).670" id="670"&gt;&lt;com:Name xml:lang="en"&gt;Saint Vincent and the Grenadines&lt;/com:Name&gt;&lt;com:Description xml:lang="en"&gt;Saint Vincent and the Grenadines&lt;/com:Description&gt;&lt;str:Parent&gt;&lt;Ref id="29" /&gt;&lt;/str:Parent&gt;&lt;/str:Code&gt;&lt;str:Code urn="urn:sdmx:org.</w:t>
          </w:r>
          <w:r>
            <w:rPr>
              <w:vanish/>
            </w:rPr>
            <w:t>sdmx.infomodel.codelist.Code=IAEG-SDGs:CL_AREA(1.4).674" id="674"&gt;&lt;com:Name xml:lang="en"&gt;San Marino&lt;/com:Name&gt;&lt;com:Description xml:lang="en"&gt;San Marino&lt;/com:Description&gt;&lt;str:Parent&gt;&lt;Ref id="39" /&gt;&lt;/str:Parent&gt;&lt;/str:Code&gt;&lt;str:Code urn="urn:sdmx:org.sdmx.infomodel.codelist.Code=IAEG-SDGs:CL_AREA(1.4).678" id="678"&gt;&lt;com:Name xml:lang="en"&gt;Sao Tome and Principe&lt;/com:Name&gt;&lt;com:Description xml:lang="en"&gt;Sao Tome and Principe&lt;/com:Description&gt;&lt;str:Parent&gt;&lt;Ref id="17" /&gt;&lt;/str:Parent&gt;&lt;/str:Code&gt;&lt;str:Code urn="urn:sdmx:org.sdmx.infomodel.codelist.Code=IAEG-SDGs:CL_AREA(1.4).680" id="680"&gt;&lt;com:Name xml:lang="en"&gt;Sark&lt;/com:Name&gt;&lt;com:Description xml:lang="en"&gt;Sark&lt;/com:Description&gt;&lt;str:Parent&gt;&lt;Ref id="830" /&gt;&lt;/str:Parent&gt;&lt;/str:Code&gt;&lt;str:Code urn="urn:sdmx:org.sdmx.infomodel.codelist.Code=IAEG-SDGs:CL_AREA(1.4).682" id="682"&gt;&lt;com:Name xml:lang="en"&gt;Saudi Arabia&lt;/com:Name&gt;&lt;com:Description xml:lang="en"&gt;Saudi Arabia&lt;/com:Description&gt;&lt;str:Parent&gt;&lt;Ref id="145" /&gt;&lt;/str:Parent&gt;&lt;/str:Code&gt;&lt;str:Code urn="urn:sdmx:org.sdmx.infomodel.codelist.Code=IAEG-SDGs:CL_AREA(1.4).686" id="686"&gt;&lt;com:Name xml:lang="en"&gt;Senegal&lt;/com:Name&gt;&lt;com:Description xml:lang="en"&gt;Senegal&lt;/com:Description&gt;&lt;str:Parent&gt;&lt;Ref id="11" /&gt;&lt;/str:Parent&gt;&lt;/str:Code&gt;&lt;str:Code urn="urn:sdmx:org.sdmx.infomodel.codelist.Code=IAEG-SDGs:CL_AREA(1.4).688" id="688"&gt;&lt;com:Name xml:lang="en"&gt;Serbia&lt;/com:Name&gt;&lt;com:Description xml:lang="en"&gt;Serbia&lt;/com:Description&gt;&lt;str:Parent&gt;&lt;Ref id="39" /&gt;&lt;/str:Parent&gt;&lt;/str:Code&gt;&lt;str:Code urn="urn:sdmx:org.sdmx.infomodel.codelist.Code=IAEG-SDGs:CL_AREA(1.4).690" id="690"&gt;&lt;com:Name xml:lang="en"&gt;Seychelles&lt;/com:Name&gt;&lt;com:Description xml:lang="en"&gt;Seychelles&lt;/com:Description&gt;&lt;str:Parent&gt;&lt;Ref id="14" /&gt;&lt;/str:Parent&gt;&lt;/str:Code&gt;&lt;str:Code urn="urn:sdmx:org.sdmx.infomodel.codelist.Code=IAEG-SDGs:CL_AREA(1.4).694" id="694"&gt;&lt;com:Name xml:lang="en"&gt;Sierra Leone&lt;/com:Name&gt;&lt;com:Description xml:lang="en"&gt;Sierra Leone&lt;/com:Description&gt;&lt;str:Parent&gt;&lt;Ref id="11" /&gt;&lt;/str:Parent&gt;&lt;/str:Code&gt;&lt;str:Code urn="urn:sdmx:org.sdmx.infomodel.codelist.Code=IAEG-SDGs:CL_AREA(1.4).702" id="702"&gt;&lt;com:Name xml:lang="en"&gt;Singapore&lt;/com:Name&gt;&lt;com:Description xml:lang="en"&gt;Singapore&lt;/com:Description&gt;&lt;str:Parent&gt;&lt;Ref id="35" /&gt;&lt;/str:Parent&gt;&lt;/str:Code&gt;&lt;str:Code urn="urn:sdmx:org.sdmx.infomodel.codelist.Code=IAEG-SDGs:CL_AREA(1.4).703" id="703"&gt;&lt;com:Name xml:lang="en"&gt;Slovakia&lt;/com:Name&gt;&lt;com:Description xml:lang="en"&gt;Slovakia&lt;/com:Description&gt;&lt;str:Parent&gt;&lt;Ref id="151" /&gt;&lt;/str:Parent&gt;&lt;/str:Code&gt;&lt;str:Code urn="urn:sdmx:org.sdmx.infomodel.codelist.Code=IAEG-SDGs:CL_AREA(1.4).704" id="704"&gt;&lt;com:Name xml:lang="en"&gt;Viet Nam&lt;/com:Name&gt;&lt;com:Description xml:lang="en"&gt;Viet Nam&lt;/com:Description&gt;&lt;str:Parent&gt;&lt;Ref id="35" /&gt;&lt;/str:Parent&gt;&lt;/str:Code&gt;&lt;str:Code urn="urn:sdmx:org.sdmx.infomodel.codelist.Code=IAEG-SDGs:CL_AREA(1.4).705" id="705"&gt;&lt;com:Name xml:lang="en"&gt;Slovenia&lt;/com:Name&gt;&lt;com:Description xml:lang="en"&gt;Slovenia&lt;/com:Description&gt;&lt;str:Parent&gt;&lt;Ref id="39" /&gt;&lt;/str:Parent&gt;&lt;/str:Code&gt;&lt;str:Code urn="urn:sdmx:org.sdmx.infomodel.codelist.Code=IAEG-SDGs:CL_AREA(1.4).706" id="706"&gt;&lt;com:Name xml:lang="en"&gt;Somalia&lt;/com:Name&gt;&lt;com:Description xml:lang="en"&gt;Somalia&lt;/com:Description&gt;&lt;str:Parent&gt;&lt;Ref id="14" /&gt;&lt;/str:Parent&gt;&lt;/str:Code&gt;&lt;str:Code urn="urn:sdmx:org.sdmx.infomodel.codelist.Code=IAEG-SDGs:CL_AREA(1.4).710" id="710"&gt;&lt;com:Name xml:lang="en"&gt;South Africa&lt;/com:Name&gt;&lt;com:Description xml:lang="en"&gt;South Africa&lt;/com:Description&gt;&lt;str:Parent&gt;&lt;Ref id="18" /&gt;&lt;/str:Parent&gt;&lt;/str:Code&gt;&lt;str:Code urn="urn:sdmx:org.sdmx.infomodel.codelist.Code=IAEG-SDGs:CL_AREA(1.4).716" id="716"&gt;&lt;com:Name xml:lang="en"&gt;Zimbabwe&lt;/com:Name&gt;&lt;com:Description xml:lang="en"&gt;Zimbabwe&lt;/com:Description&gt;&lt;str:Parent&gt;&lt;Ref id="14" /&gt;&lt;/str:Parent&gt;&lt;/str:Code&gt;&lt;str:Code urn="urn:sdmx:org.sdmx.infomodel.codelist.Code=IAEG-SDGs:CL_AREA(1.4).722" id="722"&gt;&lt;com:Name xml:lang="en"&gt;Small island developing States (SIDS)&lt;/com:Name&gt;&lt;com:Description xml:lang="en"&gt;Small island developing States (SIDS)&lt;/com:Description&gt;&lt;/str:Code&gt;&lt;str:Code urn="urn:sdmx:org.sdmx.infomodel.codelist.Code=IAEG-SDGs:CL_AREA(1.4).724" id="72</w:t>
          </w:r>
          <w:r>
            <w:rPr>
              <w:vanish/>
            </w:rPr>
            <w:t>4"&gt;&lt;com:Name xml:lang="en"&gt;Spain&lt;/com:Name&gt;&lt;com:Description xml:lang="en"&gt;Spain&lt;/com:Description&gt;&lt;str:Parent&gt;&lt;Ref id="39" /&gt;&lt;/str:Parent&gt;&lt;/str:Code&gt;&lt;str:Code urn="urn:sdmx:org.sdmx.infomodel.codelist.Code=IAEG-SDGs:CL_AREA(1.4).728" id="728"&gt;&lt;com:Name xml:lang="en"&gt;South Sudan&lt;/com:Name&gt;&lt;com:Description xml:lang="en"&gt;South Sudan&lt;/com:Description&gt;&lt;str:Parent&gt;&lt;Ref id="14" /&gt;&lt;/str:Parent&gt;&lt;/str:Code&gt;&lt;str:Code urn="urn:sdmx:org.sdmx.infomodel.codelist.Code=IAEG-SDGs:CL_AREA(1.4).729" id="729"&gt;&lt;com:Name xml:lang="en"&gt;Sudan&lt;/com:Name&gt;&lt;com:Description xml:lang="en"&gt;Sudan&lt;/com:Description&gt;&lt;str:Parent&gt;&lt;Ref id="15" /&gt;&lt;/str:Parent&gt;&lt;/str:Code&gt;&lt;str:Code urn="urn:sdmx:org.sdmx.infomodel.codelist.Code=IAEG-SDGs:CL_AREA(1.4).732" id="732"&gt;&lt;com:Name xml:lang="en"&gt;Western Sahara&lt;/com:Name&gt;&lt;com:Description xml:lang="en"&gt;Western Sahara&lt;/com:Description&gt;&lt;str:Parent&gt;&lt;Ref id="15" /&gt;&lt;/str:Parent&gt;&lt;/str:Code&gt;&lt;str:Code urn="urn:sdmx:org.sdmx.infomodel.codelist.Code=IAEG-SDGs:CL_AREA(1.4).736" id="736"&gt;&lt;com:Name xml:lang="en"&gt;Sudan [former]&lt;/com:Name&gt;&lt;com:Description xml:lang="en"&gt;Sudan [former]&lt;/com:Description&gt;&lt;str:Parent&gt;&lt;Ref id="14" /&gt;&lt;/str:Parent&gt;&lt;/str:Code&gt;&lt;str:Code urn="urn:sdmx:org.sdmx.infomodel.codelist.Code=IAEG-SDGs:CL_AREA(1.4).738" id="738"&gt;&lt;com:Name xml:lang="en"&gt;Sub-Saharan Africa (inc. Sudan)&lt;/com:Name&gt;&lt;com:Description xml:lang="en"&gt;Sub-Saharan Africa (inc. Sudan)&lt;/com:Description&gt;&lt;/str:Code&gt;&lt;str:Code urn="urn:sdmx:org.sdmx.infomodel.codelist.Code=IAEG-SDGs:CL_AREA(1.4).740" id="740"&gt;&lt;com:Name xml:lang="en"&gt;Suriname&lt;/com:Name&gt;&lt;com:Description xml:lang="en"&gt;Suriname&lt;/com:Description&gt;&lt;str:Parent&gt;&lt;Ref id="5" /&gt;&lt;/str:Parent&gt;&lt;/str:Code&gt;&lt;str:Code urn="urn:sdmx:org.sdmx.infomodel.codelist.Code=IAEG-SDGs:CL_AREA(1.4).744" id="744"&gt;&lt;com:Name xml:lang="en"&gt;Svalbard and Jan Mayen Islands&lt;/com:Name&gt;&lt;com:Description xml:lang="en"&gt;Svalbard and Jan Mayen Islands&lt;/com:Description&gt;&lt;str:Parent&gt;&lt;Ref id="154" /&gt;&lt;/str:Parent&gt;&lt;/str:Code&gt;&lt;str:Code urn="urn:sdmx:org.sdmx.infomodel.codelist.Code=IAEG-SDGs:CL_AREA(1.4).746" id="746"&gt;&lt;com:Name xml:lang="en"&gt;Northern Africa (exc. Sudan)&lt;/com:Name&gt;&lt;com:Description xml:lang="en"&gt;Northern Africa (exc. Sudan)&lt;/com:Description&gt;&lt;/str:Code&gt;&lt;str:Code urn="urn:sdmx:org.sdmx.infomodel.codelist.Code=IAEG-SDGs:CL_AREA(1.4).747" id="747"&gt;&lt;com:Name xml:lang="en"&gt;Northern Africa and Western Asia&lt;/com:Name&gt;&lt;com:Description xml:lang="en"&gt;Northern Africa and Western Asia&lt;/com:Description&gt;&lt;str:Parent&gt;&lt;Ref id="1" /&gt;&lt;/str:Parent&gt;&lt;/str:Code&gt;&lt;str:Code urn="urn:sdmx:org.sdmx.infomodel.codelist.Code=IAEG-SDGs:CL_AREA(1.4).748" id="748"&gt;&lt;com:Name xml:lang="en"&gt;Eswatini&lt;/com:Name&gt;&lt;com:Description xml:lang="en"&gt;Eswatini&lt;/com:Description&gt;&lt;str:Parent&gt;&lt;Ref id="18" /&gt;&lt;/str:Parent&gt;&lt;/str:Code&gt;&lt;str:Code urn="urn:sdmx:org.sdmx.infomodel.codelist.Code=IAEG-SDGs:CL_AREA(1.4).752" id="752"&gt;&lt;com:Name xml:lang="en"&gt;Sweden&lt;/com:Name&gt;&lt;com:Description xml:lang="en"&gt;Sweden&lt;/com:Description&gt;&lt;str:Parent&gt;&lt;Ref id="154" /&gt;&lt;/str:Parent&gt;&lt;/str:Code&gt;&lt;str:Code urn="urn:sdmx:org.sdmx.infomodel.codelist.Code=IAEG-SDGs:CL_AREA(1.4).753" id="753"&gt;&lt;com:Name xml:lang="en"&gt;Eastern and South-Eastern Asia&lt;/com:Name&gt;&lt;com:Description xml:lang="en"&gt;Eastern and South-Eastern Asia&lt;/com:Description&gt;&lt;str:Parent&gt;&lt;Ref id="1" /&gt;&lt;/str:Parent&gt;&lt;/str:Code&gt;&lt;str:Code urn="urn:sdmx:org.sdmx.infomodel.codelist.Code=IAEG-SDGs:CL_AREA(1.4).756" id="756"&gt;&lt;com:Name xml:lang="en"&gt;Switzerland&lt;/com:Name&gt;&lt;com:Description xml:lang="en"&gt;Switzerland&lt;/com:Description&gt;&lt;str:Parent&gt;&lt;Ref id="155" /&gt;&lt;/str:Parent&gt;&lt;/str:Code&gt;&lt;str:Code urn="urn:sdmx:org.sdmx.infomodel.codelist.Code=IAEG-SDGs:CL_AREA(1.4).760" id="760"&gt;&lt;com:Name xml:lang="en"&gt;Syrian Arab Republic&lt;/com:Name&gt;&lt;com:Description xml:lang="en"&gt;Syrian Arab Republic&lt;/com:Description&gt;&lt;str:Parent&gt;&lt;Ref id="145" /&gt;&lt;/str:Parent&gt;&lt;/str:Code&gt;&lt;str:Code urn="urn:sdmx:org.sdmx.infomodel.codelist.Code=IAEG-SDGs:CL_AREA(1.4).762" id="762"&gt;&lt;com:Name xml:lang="en"&gt;Tajikistan&lt;/com:Name&gt;&lt;com:Description xml:lang="en"&gt;Tajikistan&lt;/com:Description&gt;&lt;str:Parent&gt;&lt;Ref id="143" /&gt;&lt;/str:Parent&gt;&lt;/str:Code&gt;&lt;str:Code urn="urn:sdmx:org</w:t>
          </w:r>
          <w:r>
            <w:rPr>
              <w:vanish/>
            </w:rPr>
            <w:t>.sdmx.infomodel.codelist.Code=IAEG-SDGs:CL_AREA(1.4).764" id="764"&gt;&lt;com:Name xml:lang="en"&gt;Thailand&lt;/com:Name&gt;&lt;com:Description xml:lang="en"&gt;Thailand&lt;/com:Description&gt;&lt;str:Parent&gt;&lt;Ref id="35" /&gt;&lt;/str:Parent&gt;&lt;/str:Code&gt;&lt;str:Code urn="urn:sdmx:org.sdmx.infomodel.codelist.Code=IAEG-SDGs:CL_AREA(1.4).768" id="768"&gt;&lt;com:Name xml:lang="en"&gt;Togo&lt;/com:Name&gt;&lt;com:Description xml:lang="en"&gt;Togo&lt;/com:Description&gt;&lt;str:Parent&gt;&lt;Ref id="11" /&gt;&lt;/str:Parent&gt;&lt;/str:Code&gt;&lt;str:Code urn="urn:sdmx:org.sdmx.infomodel.codelist.Code=IAEG-SDGs:CL_AREA(1.4).772" id="772"&gt;&lt;com:Name xml:lang="en"&gt;Tokelau&lt;/com:Name&gt;&lt;com:Description xml:lang="en"&gt;Tokelau&lt;/com:Description&gt;&lt;str:Parent&gt;&lt;Ref id="61" /&gt;&lt;/str:Parent&gt;&lt;/str:Code&gt;&lt;str:Code urn="urn:sdmx:org.sdmx.infomodel.codelist.Code=IAEG-SDGs:CL_AREA(1.4).776" id="776"&gt;&lt;com:Name xml:lang="en"&gt;Tonga&lt;/com:Name&gt;&lt;com:Description xml:lang="en"&gt;Tonga&lt;/com:Description&gt;&lt;str:Parent&gt;&lt;Ref id="61" /&gt;&lt;/str:Parent&gt;&lt;/str:Code&gt;&lt;str:Code urn="urn:sdmx:org.sdmx.infomodel.codelist.Code=IAEG-SDGs:CL_AREA(1.4).780" id="780"&gt;&lt;com:Name xml:lang="en"&gt;Trinidad and Tobago&lt;/com:Name&gt;&lt;com:Description xml:lang="en"&gt;Trinidad and Tobago&lt;/com:Description&gt;&lt;str:Parent&gt;&lt;Ref id="29" /&gt;&lt;/str:Parent&gt;&lt;/str:Code&gt;&lt;str:Code urn="urn:sdmx:org.sdmx.infomodel.codelist.Code=IAEG-SDGs:CL_AREA(1.4).784" id="784"&gt;&lt;com:Name xml:lang="en"&gt;United Arab Emirates&lt;/com:Name&gt;&lt;com:Description xml:lang="en"&gt;United Arab Emirates&lt;/com:Description&gt;&lt;str:Parent&gt;&lt;Ref id="145" /&gt;&lt;/str:Parent&gt;&lt;/str:Code&gt;&lt;str:Code urn="urn:sdmx:org.sdmx.infomodel.codelist.Code=IAEG-SDGs:CL_AREA(1.4).788" id="788"&gt;&lt;com:Name xml:lang="en"&gt;Tunisia&lt;/com:Name&gt;&lt;com:Description xml:lang="en"&gt;Tunisia&lt;/com:Description&gt;&lt;str:Parent&gt;&lt;Ref id="15" /&gt;&lt;/str:Parent&gt;&lt;/str:Code&gt;&lt;str:Code urn="urn:sdmx:org.sdmx.infomodel.codelist.Code=IAEG-SDGs:CL_AREA(1.4).792" id="792"&gt;&lt;com:Name xml:lang="en"&gt;Turkey&lt;/com:Name&gt;&lt;com:Description xml:lang="en"&gt;Turkey&lt;/com:Description&gt;&lt;str:Parent&gt;&lt;Ref id="145" /&gt;&lt;/str:Parent&gt;&lt;/str:Code&gt;&lt;str:Code urn="urn:sdmx:org.sdmx.infomodel.codelist.Code=IAEG-SDGs:CL_AREA(1.4).795" id="795"&gt;&lt;com:Name xml:lang="en"&gt;Turkmenistan&lt;/com:Name&gt;&lt;com:Description xml:lang="en"&gt;Turkmenistan&lt;/com:Description&gt;&lt;str:Parent&gt;&lt;Ref id="143" /&gt;&lt;/str:Parent&gt;&lt;/str:Code&gt;&lt;str:Code urn="urn:sdmx:org.sdmx.infomodel.codelist.Code=IAEG-SDGs:CL_AREA(1.4).796" id="796"&gt;&lt;com:Name xml:lang="en"&gt;Turks and Caicos Islands&lt;/com:Name&gt;&lt;com:Description xml:lang="en"&gt;Turks and Caicos Islands&lt;/com:Description&gt;&lt;str:Parent&gt;&lt;Ref id="29" /&gt;&lt;/str:Parent&gt;&lt;/str:Code&gt;&lt;str:Code urn="urn:sdmx:org.sdmx.infomodel.codelist.Code=IAEG-SDGs:CL_AREA(1.4).798" id="798"&gt;&lt;com:Name xml:lang="en"&gt;Tuvalu&lt;/com:Name&gt;&lt;com:Description xml:lang="en"&gt;Tuvalu&lt;/com:Description&gt;&lt;str:Parent&gt;&lt;Ref id="61" /&gt;&lt;/str:Parent&gt;&lt;/str:Code&gt;&lt;str:Code urn="urn:sdmx:org.sdmx.infomodel.codelist.Code=IAEG-SDGs:CL_AREA(1.4).800" id="800"&gt;&lt;com:Name xml:lang="en"&gt;Uganda&lt;/com:Name&gt;&lt;com:Description xml:lang="en"&gt;Uganda&lt;/com:Description&gt;&lt;str:Parent&gt;&lt;Ref id="14" /&gt;&lt;/str:Parent&gt;&lt;/str:Code&gt;&lt;str:Code urn="urn:sdmx:org.sdmx.infomodel.codelist.Code=IAEG-SDGs:CL_AREA(1.4).804" id="804"&gt;&lt;com:Name xml:lang="en"&gt;Ukraine&lt;/com:Name&gt;&lt;com:Description xml:lang="en"&gt;Ukraine&lt;/com:Description&gt;&lt;str:Parent&gt;&lt;Ref id="151" /&gt;&lt;/str:Parent&gt;&lt;/str:Code&gt;&lt;str:Code urn="urn:sdmx:org.sdmx.infomodel.codelist.Code=IAEG-SDGs:CL_AREA(1.4).807" id="807"&gt;&lt;com:Name xml:lang="en"&gt;North Macedonia&lt;/com:Name&gt;&lt;com:Description xml:lang="en"&gt;North Macedonia&lt;/com:Description&gt;&lt;str:Parent&gt;&lt;Ref id="39" /&gt;&lt;/str:Parent&gt;&lt;/str:Code&gt;&lt;str:Code urn="urn:sdmx:org.sdmx.infomodel.codelist.Code=IAEG-SDGs:CL_AREA(1.4).818" id="818"&gt;&lt;com:Name xml:lang="en"&gt;Egypt&lt;/com:Name&gt;&lt;com:Description xml:lang="en"&gt;Egypt&lt;/com:Description&gt;&lt;str:Parent&gt;&lt;Ref id="15" /&gt;&lt;/str:Parent&gt;&lt;/str:Code&gt;&lt;str:Code urn="urn:sdmx:org.sdmx.infomodel.codelist.Code=IAEG-SDGs:CL_AREA(1.4).826" id="826"&gt;&lt;com:Name xml:lang="en"&gt;United Kingdom of Great Britain and Northern Ireland&lt;/com:Name&gt;&lt;com:Description xml:lang="en"&gt;United Kingdom of Great Britain and Northern Ireland&lt;/com:Description&gt;&lt;str:Parent&gt;&lt;Ref id="154" /&gt;&lt;/str:Parent&gt;&lt;/str:Code&gt;</w:t>
          </w:r>
          <w:r>
            <w:rPr>
              <w:vanish/>
            </w:rPr>
            <w:t>&lt;str:Code urn="urn:sdmx:org.sdmx.infomodel.codelist.Code=IAEG-SDGs:CL_AREA(1.4).827" id="827"&gt;&lt;com:Name xml:lang="en"&gt;United Kingdom (England and Wales)&lt;/com:Name&gt;&lt;com:Description xml:lang="en"&gt;United Kingdom (England and Wales)&lt;/com:Description&gt;&lt;str:Parent&gt;&lt;Ref id="154" /&gt;&lt;/str:Parent&gt;&lt;/str:Code&gt;&lt;str:Code urn="urn:sdmx:org.sdmx.infomodel.codelist.Code=IAEG-SDGs:CL_AREA(1.4).828" id="828"&gt;&lt;com:Name xml:lang="en"&gt;United Kingdom (Northern Ireland)&lt;/com:Name&gt;&lt;com:Description xml:lang="en"&gt;United Kingdom (Northern Ireland)&lt;/com:Description&gt;&lt;str:Parent&gt;&lt;Ref id="154" /&gt;&lt;/str:Parent&gt;&lt;/str:Code&gt;&lt;str:Code urn="urn:sdmx:org.sdmx.infomodel.codelist.Code=IAEG-SDGs:CL_AREA(1.4).829" id="829"&gt;&lt;com:Name xml:lang="en"&gt;United Kingdom (Scotland)&lt;/com:Name&gt;&lt;com:Description xml:lang="en"&gt;United Kingdom (Scotland)&lt;/com:Description&gt;&lt;str:Parent&gt;&lt;Ref id="154" /&gt;&lt;/str:Parent&gt;&lt;/str:Code&gt;&lt;str:Code urn="urn:sdmx:org.sdmx.infomodel.codelist.Code=IAEG-SDGs:CL_AREA(1.4).830" id="830"&gt;&lt;com:Name xml:lang="en"&gt;Channel Islands&lt;/com:Name&gt;&lt;com:Description xml:lang="en"&gt;Channel Islands&lt;/com:Description&gt;&lt;str:Parent&gt;&lt;Ref id="154" /&gt;&lt;/str:Parent&gt;&lt;/str:Code&gt;&lt;str:Code urn="urn:sdmx:org.sdmx.infomodel.codelist.Code=IAEG-SDGs:CL_AREA(1.4).831" id="831"&gt;&lt;com:Name xml:lang="en"&gt;Guernsey&lt;/com:Name&gt;&lt;com:Description xml:lang="en"&gt;Guernsey&lt;/com:Description&gt;&lt;str:Parent&gt;&lt;Ref id="830" /&gt;&lt;/str:Parent&gt;&lt;/str:Code&gt;&lt;str:Code urn="urn:sdmx:org.sdmx.infomodel.codelist.Code=IAEG-SDGs:CL_AREA(1.4).832" id="832"&gt;&lt;com:Name xml:lang="en"&gt;Jersey&lt;/com:Name&gt;&lt;com:Description xml:lang="en"&gt;Jersey&lt;/com:Description&gt;&lt;str:Parent&gt;&lt;Ref id="830" /&gt;&lt;/str:Parent&gt;&lt;/str:Code&gt;&lt;str:Code urn="urn:sdmx:org.sdmx.infomodel.codelist.Code=IAEG-SDGs:CL_AREA(1.4).833" id="833"&gt;&lt;com:Name xml:lang="en"&gt;Isle of Man&lt;/com:Name&gt;&lt;com:Description xml:lang="en"&gt;Isle of Man&lt;/com:Description&gt;&lt;str:Parent&gt;&lt;Ref id="154" /&gt;&lt;/str:Parent&gt;&lt;/str:Code&gt;&lt;str:Code urn="urn:sdmx:org.sdmx.infomodel.codelist.Code=IAEG-SDGs:CL_AREA(1.4).834" id="834"&gt;&lt;com:Name xml:lang="en"&gt;United Republic of Tanzania&lt;/com:Name&gt;&lt;com:Description xml:lang="en"&gt;United Republic of Tanzania&lt;/com:Description&gt;&lt;str:Parent&gt;&lt;Ref id="14" /&gt;&lt;/str:Parent&gt;&lt;/str:Code&gt;&lt;str:Code urn="urn:sdmx:org.sdmx.infomodel.codelist.Code=IAEG-SDGs:CL_AREA(1.4).835" id="835"&gt;&lt;com:Name xml:lang="en"&gt;United Republic of Tanzania (Mainland)&lt;/com:Name&gt;&lt;com:Description xml:lang="en"&gt;United Republic of Tanzania (Mainland)&lt;/com:Description&gt;&lt;/str:Code&gt;&lt;str:Code urn="urn:sdmx:org.sdmx.infomodel.codelist.Code=IAEG-SDGs:CL_AREA(1.4).836" id="836"&gt;&lt;com:Name xml:lang="en"&gt;United Republic of Tanzania (Zanzibar)&lt;/com:Name&gt;&lt;com:Description xml:lang="en"&gt;United Republic of Tanzania (Zanzibar)&lt;/com:Description&gt;&lt;/str:Code&gt;&lt;str:Code urn="urn:sdmx:org.sdmx.infomodel.codelist.Code=IAEG-SDGs:CL_AREA(1.4).840" id="840"&gt;&lt;com:Name xml:lang="en"&gt;United States of America&lt;/com:Name&gt;&lt;com:Description xml:lang="en"&gt;United States of America&lt;/com:Description&gt;&lt;str:Parent&gt;&lt;Ref id="21" /&gt;&lt;/str:Parent&gt;&lt;/str:Code&gt;&lt;str:Code urn="urn:sdmx:org.sdmx.infomodel.codelist.Code=IAEG-SDGs:CL_AREA(1.4).850" id="850"&gt;&lt;com:Name xml:lang="en"&gt;United States Virgin Islands&lt;/com:Name&gt;&lt;com:Description xml:lang="en"&gt;United States Virgin Islands&lt;/com:Description&gt;&lt;str:Parent&gt;&lt;Ref id="29" /&gt;&lt;/str:Parent&gt;&lt;/str:Code&gt;&lt;str:Code urn="urn:sdmx:org.sdmx.infomodel.codelist.Code=IAEG-SDGs:CL_AREA(1.4).854" id="854"&gt;&lt;com:Name xml:lang="en"&gt;Burkina Faso&lt;/com:Name&gt;&lt;com:Description xml:lang="en"&gt;Burkina Faso&lt;/com:Description&gt;&lt;str:Parent&gt;&lt;Ref id="11" /&gt;&lt;/str:Parent&gt;&lt;/str:Code&gt;&lt;str:Code urn="urn:sdmx:org.sdmx.infomodel.codelist.Code=IAEG-SDGs:CL_AREA(1.4).858" id="858"&gt;&lt;com:Name xml:lang="en"&gt;Uruguay&lt;/com:Name&gt;&lt;com:Description xml:lang="en"&gt;Uruguay&lt;/com:Description&gt;&lt;str:Parent&gt;&lt;Ref id="5" /&gt;&lt;/str:Parent&gt;&lt;/str:Code&gt;&lt;str:Code urn="urn:sdmx:org.sdmx.infomodel.codelist.Code=IAEG-SDGs:CL_AREA(1.4).860" id="860"&gt;&lt;com:Name xml:lang="en"&gt;Uzbekistan&lt;/com:Name&gt;&lt;com:Description xml:lang="en"&gt;Uzbekistan&lt;/com:Description&gt;&lt;str:Parent&gt;&lt;Ref id="143" /&gt;&lt;/str:Parent&gt;&lt;/str:Code&gt;&lt;str:Code urn="urn:sdmx:org.sdmx.infomodel.codelist.Co</w:t>
          </w:r>
          <w:r>
            <w:rPr>
              <w:vanish/>
            </w:rPr>
            <w:t>de=IAEG-SDGs:CL_AREA(1.4).862" id="862"&gt;&lt;com:Name xml:lang="en"&gt;Venezuela (Bolivarian Republic of)&lt;/com:Name&gt;&lt;com:Description xml:lang="en"&gt;Venezuela (Bolivarian Republic of)&lt;/com:Description&gt;&lt;str:Parent&gt;&lt;Ref id="5" /&gt;&lt;/str:Parent&gt;&lt;/str:Code&gt;&lt;str:Code urn="urn:sdmx:org.sdmx.infomodel.codelist.Code=IAEG-SDGs:CL_AREA(1.4).876" id="876"&gt;&lt;com:Name xml:lang="en"&gt;Wallis and Futuna Islands&lt;/com:Name&gt;&lt;com:Description xml:lang="en"&gt;Wallis and Futuna Islands&lt;/com:Description&gt;&lt;str:Parent&gt;&lt;Ref id="61" /&gt;&lt;/str:Parent&gt;&lt;/str:Code&gt;&lt;str:Code urn="urn:sdmx:org.sdmx.infomodel.codelist.Code=IAEG-SDGs:CL_AREA(1.4).882" id="882"&gt;&lt;com:Name xml:lang="en"&gt;Samoa&lt;/com:Name&gt;&lt;com:Description xml:lang="en"&gt;Samoa&lt;/com:Description&gt;&lt;str:Parent&gt;&lt;Ref id="61" /&gt;&lt;/str:Parent&gt;&lt;/str:Code&gt;&lt;str:Code urn="urn:sdmx:org.sdmx.infomodel.codelist.Code=IAEG-SDGs:CL_AREA(1.4).887" id="887"&gt;&lt;com:Name xml:lang="en"&gt;Yemen&lt;/com:Name&gt;&lt;com:Description xml:lang="en"&gt;Yemen&lt;/com:Description&gt;&lt;str:Parent&gt;&lt;Ref id="145" /&gt;&lt;/str:Parent&gt;&lt;/str:Code&gt;&lt;str:Code urn="urn:sdmx:org.sdmx.infomodel.codelist.Code=IAEG-SDGs:CL_AREA(1.4).889" id="889"&gt;&lt;com:Name xml:lang="en"&gt;World Trade Organization (WTO) Member States&lt;/com:Name&gt;&lt;com:Description xml:lang="en"&gt;World Trade Organization (WTO) Member States&lt;/com:Description&gt;&lt;str:Parent&gt;&lt;Ref id="922" /&gt;&lt;/str:Parent&gt;&lt;/str:Code&gt;&lt;str:Code urn="urn:sdmx:org.sdmx.infomodel.codelist.Code=IAEG-SDGs:CL_AREA(1.4).890" id="890"&gt;&lt;com:Name xml:lang="en"&gt;Yugoslavia [former]&lt;/com:Name&gt;&lt;com:Description xml:lang="en"&gt;Yugoslavia [former]&lt;/com:Description&gt;&lt;/str:Code&gt;&lt;str:Code urn="urn:sdmx:org.sdmx.infomodel.codelist.Code=IAEG-SDGs:CL_AREA(1.4).891" id="891"&gt;&lt;com:Name xml:lang="en"&gt;Serbia and Montenegro [former]&lt;/com:Name&gt;&lt;com:Description xml:lang="en"&gt;Serbia and Montenegro [former]&lt;/com:Description&gt;&lt;str:Parent&gt;&lt;Ref id="39" /&gt;&lt;/str:Parent&gt;&lt;/str:Code&gt;&lt;str:Code urn="urn:sdmx:org.sdmx.infomodel.codelist.Code=IAEG-SDGs:CL_AREA(1.4).894" id="894"&gt;&lt;com:Name xml:lang="en"&gt;Zambia&lt;/com:Name&gt;&lt;com:Description xml:lang="en"&gt;Zambia&lt;/com:Description&gt;&lt;str:Parent&gt;&lt;Ref id="14" /&gt;&lt;/str:Parent&gt;&lt;/str:Code&gt;&lt;str:Code urn="urn:sdmx:org.sdmx.infomodel.codelist.Code=IAEG-SDGs:CL_AREA(1.4).896" id="896"&gt;&lt;com:Name xml:lang="en"&gt;Areas not elsewhere specified&lt;/com:Name&gt;&lt;com:Description xml:lang="en"&gt;Areas not elsewhere specified&lt;/com:Description&gt;&lt;str:Parent&gt;&lt;Ref id="922" /&gt;&lt;/str:Parent&gt;&lt;/str:Code&gt;&lt;str:Code urn="urn:sdmx:org.sdmx.infomodel.codelist.Code=IAEG-SDGs:CL_AREA(1.4).901" id="901"&gt;&lt;com:Name xml:lang="en"&gt;Africa (ILO)&lt;/com:Name&gt;&lt;com:Description xml:lang="en"&gt;Africa (ILO)&lt;/com:Description&gt;&lt;/str:Code&gt;&lt;str:Code urn="urn:sdmx:org.sdmx.infomodel.codelist.Code=IAEG-SDGs:CL_AREA(1.4).902" id="902"&gt;&lt;com:Name xml:lang="en"&gt;Asia and the Pacific (ILO)&lt;/com:Name&gt;&lt;com:Description xml:lang="en"&gt;Asia and the Pacific (ILO)&lt;/com:Description&gt;&lt;str:Parent&gt;&lt;Ref id="922" /&gt;&lt;/str:Parent&gt;&lt;/str:Code&gt;&lt;str:Code urn="urn:sdmx:org.sdmx.infomodel.codelist.Code=IAEG-SDGs:CL_AREA(1.4).903" id="903"&gt;&lt;com:Name xml:lang="en"&gt;Central and Eastern Europe (ILO)&lt;/com:Name&gt;&lt;com:Description xml:lang="en"&gt;Central and Eastern Europe (ILO)&lt;/com:Description&gt;&lt;/str:Code&gt;&lt;str:Code urn="urn:sdmx:org.sdmx.infomodel.codelist.Code=IAEG-SDGs:CL_AREA(1.4).904" id="904"&gt;&lt;com:Name xml:lang="en"&gt;Middle East and North Africa (ILO)&lt;/com:Name&gt;&lt;com:Description xml:lang="en"&gt;Middle East and North Africa (ILO)&lt;/com:Description&gt;&lt;/str:Code&gt;&lt;str:Code urn="urn:sdmx:org.sdmx.infomodel.codelist.Code=IAEG-SDGs:CL_AREA(1.4).905" id="905"&gt;&lt;com:Name xml:lang="en"&gt;Middle East (ILO)&lt;/com:Name&gt;&lt;com:Description xml:lang="en"&gt;Middle East (ILO)&lt;/com:Description&gt;&lt;/str:Code&gt;&lt;str:Code urn="urn:sdmx:org.sdmx.infomodel.codelist.Code=IAEG-SDGs:CL_AREA(1.4).906" id="906"&gt;&lt;com:Name xml:lang="en"&gt;North America (ILO)&lt;/com:Name&gt;&lt;com:Description xml:lang="en"&gt;North America (ILO)&lt;/com:Description&gt;&lt;str:Parent&gt;&lt;Ref id="922" /&gt;&lt;/str:Parent&gt;&lt;/str:Code&gt;&lt;str:Code urn="urn:sdmx:org.sdmx.infomodel.codelist.Code=IAEG-SDGs:CL_AREA(1.4).907" id="907"&gt;&lt;com:Name xml:lang="en"&gt;Other regions (ILO)&lt;/com:Name&gt;&lt;com:Description xml:lang="en"&gt;Other regi</w:t>
          </w:r>
          <w:r>
            <w:rPr>
              <w:vanish/>
            </w:rPr>
            <w:t>ons (ILO)&lt;/com:Description&gt;&lt;str:Parent&gt;&lt;Ref id="922" /&gt;&lt;/str:Parent&gt;&lt;/str:Code&gt;&lt;str:Code urn="urn:sdmx:org.sdmx.infomodel.codelist.Code=IAEG-SDGs:CL_AREA(1.4).908" id="908"&gt;&lt;com:Name xml:lang="en"&gt;Western Europe (ILO)&lt;/com:Name&gt;&lt;com:Description xml:lang="en"&gt;Western Europe (ILO)&lt;/com:Description&gt;&lt;/str:Code&gt;&lt;str:Code urn="urn:sdmx:org.sdmx.infomodel.codelist.Code=IAEG-SDGs:CL_AREA(1.4).909" id="909"&gt;&lt;com:Name xml:lang="en"&gt;Eastern Southern South-Eastern Asia and Oceania (MDG)&lt;/com:Name&gt;&lt;com:Description xml:lang="en"&gt;Eastern Southern South-Eastern Asia and Oceania (MDG)&lt;/com:Description&gt;&lt;/str:Code&gt;&lt;str:Code urn="urn:sdmx:org.sdmx.infomodel.codelist.Code=IAEG-SDGs:CL_AREA(1.4).910" id="910"&gt;&lt;com:Name xml:lang="en"&gt;High income economies (WB)&lt;/com:Name&gt;&lt;com:Description xml:lang="en"&gt;High income economies (WB)&lt;/com:Description&gt;&lt;/str:Code&gt;&lt;str:Code urn="urn:sdmx:org.sdmx.infomodel.codelist.Code=IAEG-SDGs:CL_AREA(1.4).911" id="911"&gt;&lt;com:Name xml:lang="en"&gt;Low income economies (WB)&lt;/com:Name&gt;&lt;com:Description xml:lang="en"&gt;Low income economies (WB)&lt;/com:Description&gt;&lt;/str:Code&gt;&lt;str:Code urn="urn:sdmx:org.sdmx.infomodel.codelist.Code=IAEG-SDGs:CL_AREA(1.4).912" id="912"&gt;&lt;com:Name xml:lang="en"&gt;Lower middle economies (WB)&lt;/com:Name&gt;&lt;com:Description xml:lang="en"&gt;Lower middle economies (WB)&lt;/com:Description&gt;&lt;/str:Code&gt;&lt;str:Code urn="urn:sdmx:org.sdmx.infomodel.codelist.Code=IAEG-SDGs:CL_AREA(1.4).913" id="913"&gt;&lt;com:Name xml:lang="en"&gt;Low and middle income economies (WB)&lt;/com:Name&gt;&lt;com:Description xml:lang="en"&gt;Low and middle income economies (WB)&lt;/com:Description&gt;&lt;/str:Code&gt;&lt;str:Code urn="urn:sdmx:org.sdmx.infomodel.codelist.Code=IAEG-SDGs:CL_AREA(1.4).914" id="914"&gt;&lt;com:Name xml:lang="en"&gt;Upper middle economies (WB)&lt;/com:Name&gt;&lt;com:Description xml:lang="en"&gt;Upper middle economies (WB)&lt;/com:Description&gt;&lt;/str:Code&gt;&lt;str:Code urn="urn:sdmx:org.sdmx.infomodel.codelist.Code=IAEG-SDGs:CL_AREA(1.4).915" id="915"&gt;&lt;com:Name xml:lang="en"&gt;WTO Developing Member States&lt;/com:Name&gt;&lt;com:Description xml:lang="en"&gt;WTO Developing Member States&lt;/com:Description&gt;&lt;str:Parent&gt;&lt;Ref id="922" /&gt;&lt;/str:Parent&gt;&lt;/str:Code&gt;&lt;str:Code urn="urn:sdmx:org.sdmx.infomodel.codelist.Code=IAEG-SDGs:CL_AREA(1.4).916" id="916"&gt;&lt;com:Name xml:lang="en"&gt;WTO Developed Member States&lt;/com:Name&gt;&lt;com:Description xml:lang="en"&gt;WTO Developed Member States&lt;/com:Description&gt;&lt;str:Parent&gt;&lt;Ref id="922" /&gt;&lt;/str:Parent&gt;&lt;/str:Code&gt;&lt;str:Code urn="urn:sdmx:org.sdmx.infomodel.codelist.Code=IAEG-SDGs:CL_AREA(1.4).917" id="917"&gt;&lt;com:Name xml:lang="en"&gt;International Centers (FAO)&lt;/com:Name&gt;&lt;com:Description xml:lang="en"&gt;International Centers (FAO)&lt;/com:Description&gt;&lt;str:Parent&gt;&lt;Ref id="922" /&gt;&lt;/str:Parent&gt;&lt;/str:Code&gt;&lt;str:Code urn="urn:sdmx:org.sdmx.infomodel.codelist.Code=IAEG-SDGs:CL_AREA(1.4).918" id="918"&gt;&lt;com:Name xml:lang="en"&gt;European Union (EU) Institutions&lt;/com:Name&gt;&lt;com:Description xml:lang="en"&gt;European Union (EU) Institutions&lt;/com:Description&gt;&lt;str:Parent&gt;&lt;Ref id="922" /&gt;&lt;/str:Parent&gt;&lt;/str:Code&gt;&lt;str:Code urn="urn:sdmx:org.sdmx.infomodel.codelist.Code=IAEG-SDGs:CL_AREA(1.4).919" id="919"&gt;&lt;com:Name xml:lang="en"&gt;Regional Centres (FAO)&lt;/com:Name&gt;&lt;com:Description xml:lang="en"&gt;Regional Centres (FAO)&lt;/com:Description&gt;&lt;str:Parent&gt;&lt;Ref id="922" /&gt;&lt;/str:Parent&gt;&lt;/str:Code&gt;&lt;str:Code urn="urn:sdmx:org.sdmx.infomodel.codelist.Code=IAEG-SDGs:CL_AREA(1.4).920" id="920"&gt;&lt;com:Name xml:lang="en"&gt;Azores Islands&lt;/com:Name&gt;&lt;com:Description xml:lang="en"&gt;Azores Islands&lt;/com:Description&gt;&lt;str:Parent&gt;&lt;Ref id="39" /&gt;&lt;/str:Parent&gt;&lt;/str:Code&gt;&lt;str:Code urn="urn:sdmx:org.sdmx.infomodel.codelist.Code=IAEG-SDGs:CL_AREA(1.4).921" id="921"&gt;&lt;com:Name xml:lang="en"&gt;ODA residual&lt;/com:Name&gt;&lt;com:Description xml:lang="en"&gt;ODA residual&lt;/com:Description&gt;&lt;/str:Code&gt;&lt;str:Code urn="urn:sdmx:org.sdmx.infomodel.codelist.Code=IAEG-SDGs:CL_AREA(1.4).922" id="922"&gt;&lt;com:Name xml:lang="en"&gt;Custom groupings of data providers&lt;/com:Name&gt;&lt;com:Description xml:lang="en"&gt;Custom groupings of data providers&lt;/com:Description&gt;&lt;str:Parent&gt;&lt;Ref id="1" /&gt;&lt;/str:Parent&gt;&lt;/str:Code&gt;&lt;str:Code urn="urn:sdmx:org.sd</w:t>
          </w:r>
          <w:r>
            <w:rPr>
              <w:vanish/>
            </w:rPr>
            <w:t>mx.infomodel.codelist.Code=IAEG-SDGs:CL_AREA(1.4).951" id="951"&gt;&lt;com:Name xml:lang="en"&gt;Other Africa (IEA)&lt;/com:Name&gt;&lt;com:Description xml:lang="en"&gt;Other Africa (IEA)&lt;/com:Description&gt;&lt;str:Parent&gt;&lt;Ref id="922" /&gt;&lt;/str:Parent&gt;&lt;/str:Code&gt;&lt;str:Code urn="urn:sdmx:org.sdmx.infomodel.codelist.Code=IAEG-SDGs:CL_AREA(1.4).99018" id="99018"&gt;&lt;com:Name xml:lang="en"&gt;FAO Major Fishing Area: Pacific, Eastern Central&lt;/com:Name&gt;&lt;com:Description xml:lang="en"&gt;FAO Major Fishing Area: Pacific, Eastern Central&lt;/com:Description&gt;&lt;str:Parent&gt;&lt;Ref id="922" /&gt;&lt;/str:Parent&gt;&lt;/str:Code&gt;&lt;str:Code urn="urn:sdmx:org.sdmx.infomodel.codelist.Code=IAEG-SDGs:CL_AREA(1.4).99019" id="99019"&gt;&lt;com:Name xml:lang="en"&gt;FAO Major Fishing Area: Pacific, Northeast&lt;/com:Name&gt;&lt;com:Description xml:lang="en"&gt;FAO Major Fishing Area: Pacific, Northeast&lt;/com:Description&gt;&lt;str:Parent&gt;&lt;Ref id="922" /&gt;&lt;/str:Parent&gt;&lt;/str:Code&gt;&lt;str:Code urn="urn:sdmx:org.sdmx.infomodel.codelist.Code=IAEG-SDGs:CL_AREA(1.4).99020" id="99020"&gt;&lt;com:Name xml:lang="en"&gt;FAO Major Fishing Area: Pacific, Northwest&lt;/com:Name&gt;&lt;com:Description xml:lang="en"&gt;FAO Major Fishing Area: Pacific, Northwest&lt;/com:Description&gt;&lt;str:Parent&gt;&lt;Ref id="922" /&gt;&lt;/str:Parent&gt;&lt;/str:Code&gt;&lt;str:Code urn="urn:sdmx:org.sdmx.infomodel.codelist.Code=IAEG-SDGs:CL_AREA(1.4).99021" id="99021"&gt;&lt;com:Name xml:lang="en"&gt;FAO Major Fishing Area: Pacific, Western Central&lt;/com:Name&gt;&lt;com:Description xml:lang="en"&gt;FAO Major Fishing Area: Pacific, Western Central&lt;/com:Description&gt;&lt;str:Parent&gt;&lt;Ref id="922" /&gt;&lt;/str:Parent&gt;&lt;/str:Code&gt;&lt;str:Code urn="urn:sdmx:org.sdmx.infomodel.codelist.Code=IAEG-SDGs:CL_AREA(1.4).99022" id="99022"&gt;&lt;com:Name xml:lang="en"&gt;FAO Major Fishing Area: Pacific, Southwest&lt;/com:Name&gt;&lt;com:Description xml:lang="en"&gt;FAO Major Fishing Area: Pacific, Southwest&lt;/com:Description&gt;&lt;str:Parent&gt;&lt;Ref id="922" /&gt;&lt;/str:Parent&gt;&lt;/str:Code&gt;&lt;str:Code urn="urn:sdmx:org.sdmx.infomodel.codelist.Code=IAEG-SDGs:CL_AREA(1.4).99023" id="99023"&gt;&lt;com:Name xml:lang="en"&gt;FAO Major Fishing Area: Atlantic, Northwest&lt;/com:Name&gt;&lt;com:Description xml:lang="en"&gt;FAO Major Fishing Area: Atlantic, Northwest&lt;/com:Description&gt;&lt;str:Parent&gt;&lt;Ref id="922" /&gt;&lt;/str:Parent&gt;&lt;/str:Code&gt;&lt;str:Code urn="urn:sdmx:org.sdmx.infomodel.codelist.Code=IAEG-SDGs:CL_AREA(1.4).99024" id="99024"&gt;&lt;com:Name xml:lang="en"&gt;FAO Major Fishing Area: Atlantic, Northeast&lt;/com:Name&gt;&lt;com:Description xml:lang="en"&gt;FAO Major Fishing Area: Atlantic, Northeast&lt;/com:Description&gt;&lt;str:Parent&gt;&lt;Ref id="922" /&gt;&lt;/str:Parent&gt;&lt;/str:Code&gt;&lt;str:Code urn="urn:sdmx:org.sdmx.infomodel.codelist.Code=IAEG-SDGs:CL_AREA(1.4).99025" id="99025"&gt;&lt;com:Name xml:lang="en"&gt;FAO Major Fishing Area: Indian Ocean, Eastern&lt;/com:Name&gt;&lt;com:Description xml:lang="en"&gt;FAO Major Fishing Area: Indian Ocean, Eastern&lt;/com:Description&gt;&lt;str:Parent&gt;&lt;Ref id="922" /&gt;&lt;/str:Parent&gt;&lt;/str:Code&gt;&lt;str:Code urn="urn:sdmx:org.sdmx.infomodel.codelist.Code=IAEG-SDGs:CL_AREA(1.4).99026" id="99026"&gt;&lt;com:Name xml:lang="en"&gt;FAO Major Fishing Area: Atlantic, Southeast&lt;/com:Name&gt;&lt;com:Description xml:lang="en"&gt;FAO Major Fishing Area: Atlantic, Southeast&lt;/com:Description&gt;&lt;str:Parent&gt;&lt;Ref id="922" /&gt;&lt;/str:Parent&gt;&lt;/str:Code&gt;&lt;str:Code urn="urn:sdmx:org.sdmx.infomodel.codelist.Code=IAEG-SDGs:CL_AREA(1.4).99027" id="99027"&gt;&lt;com:Name xml:lang="en"&gt;FAO Major Fishing Area: Indian Ocean, Western&lt;/com:Name&gt;&lt;com:Description xml:lang="en"&gt;FAO Major Fishing Area: Indian Ocean, Western&lt;/com:Description&gt;&lt;str:Parent&gt;&lt;Ref id="922" /&gt;&lt;/str:Parent&gt;&lt;/str:Code&gt;&lt;str:Code urn="urn:sdmx:org.sdmx.infomodel.codelist.Code=IAEG-SDGs:CL_AREA(1.4).99028" id="99028"&gt;&lt;com:Name xml:lang="en"&gt;FAO Major Fishing Area: Atlantic, Western Central&lt;/com:Name&gt;&lt;com:Description xml:lang="en"&gt;FAO Major Fishing Area: Atlantic, Western Central&lt;/com:Description&gt;&lt;str:Parent&gt;&lt;Ref id="922" /&gt;&lt;/str:Parent&gt;&lt;/str:Code&gt;&lt;str:Code urn="urn:sdmx:org.sdmx.infomodel.codelist.Code=IAEG-SDGs:CL_AREA(1.4).99029" id="99029"&gt;&lt;com:Name xml:lang="en"&gt;FAO Major Fishing Area: Atlantic, Eastern Central&lt;/com:Name&gt;&lt;com:Description xml:lang="en"&gt;FAO Major Fishing Area: Atlantic, Eastern Cen</w:t>
          </w:r>
          <w:r>
            <w:rPr>
              <w:vanish/>
            </w:rPr>
            <w:t>tral&lt;/com:Description&gt;&lt;str:Parent&gt;&lt;Ref id="922" /&gt;&lt;/str:Parent&gt;&lt;/str:Code&gt;&lt;str:Code urn="urn:sdmx:org.sdmx.infomodel.codelist.Code=IAEG-SDGs:CL_AREA(1.4).99030" id="99030"&gt;&lt;com:Name xml:lang="en"&gt;FAO Major Fishing Area: Atlantic, Southwest&lt;/com:Name&gt;&lt;com:Description xml:lang="en"&gt;FAO Major Fishing Area: Atlantic, Southwest&lt;/com:Description&gt;&lt;str:Parent&gt;&lt;Ref id="922" /&gt;&lt;/str:Parent&gt;&lt;/str:Code&gt;&lt;str:Code urn="urn:sdmx:org.sdmx.infomodel.codelist.Code=IAEG-SDGs:CL_AREA(1.4).99031" id="99031"&gt;&lt;com:Name xml:lang="en"&gt;FAO Major Fishing Area: Pacific, Southeast&lt;/com:Name&gt;&lt;com:Description xml:lang="en"&gt;FAO Major Fishing Area: Pacific, Southeast&lt;/com:Description&gt;&lt;str:Parent&gt;&lt;Ref id="922" /&gt;&lt;/str:Parent&gt;&lt;/str:Code&gt;&lt;str:Code urn="urn:sdmx:org.sdmx.infomodel.codelist.Code=IAEG-SDGs:CL_AREA(1.4).99032" id="99032"&gt;&lt;com:Name xml:lang="en"&gt;FAO Major Fishing Area: Mediterranean and Black Sea&lt;/com:Name&gt;&lt;com:Description xml:lang="en"&gt;FAO Major Fishing Area: Mediterranean and Black Sea&lt;/com:Description&gt;&lt;str:Parent&gt;&lt;Ref id="922" /&gt;&lt;/str:Parent&gt;&lt;/str:Code&gt;&lt;str:Code urn="urn:sdmx:org.sdmx.infomodel.codelist.Code=IAEG-SDGs:CL_AREA(1.4).99033" id="99033"&gt;&lt;com:Name xml:lang="en"&gt;World Marine Bunkers&lt;/com:Name&gt;&lt;com:Description xml:lang="en"&gt;World Marine Bunkers&lt;/com:Description&gt;&lt;str:Parent&gt;&lt;Ref id="922" /&gt;&lt;/str:Parent&gt;&lt;/str:Code&gt;&lt;str:Code urn="urn:sdmx:org.sdmx.infomodel.codelist.Code=IAEG-SDGs:CL_AREA(1.4).99034" id="99034"&gt;&lt;com:Name xml:lang="en"&gt;World Aviation Bunkers&lt;/com:Name&gt;&lt;com:Description xml:lang="en"&gt;World Aviation Bunkers&lt;/com:Description&gt;&lt;str:Parent&gt;&lt;Ref id="922" /&gt;&lt;/str:Parent&gt;&lt;/str:Code&gt;&lt;str:Code urn="urn:sdmx:org.sdmx.infomodel.codelist.Code=IAEG-SDGs:CL_AREA(1.4).99035" id="99035"&gt;&lt;com:Name xml:lang="en"&gt;Residual/unallocated ODA: Central Asia and Southern Asia&lt;/com:Name&gt;&lt;com:Description xml:lang="en"&gt;Residual/unallocated ODA: Central Asia and Southern Asia&lt;/com:Description&gt;&lt;str:Parent&gt;&lt;Ref id="922" /&gt;&lt;/str:Parent&gt;&lt;/str:Code&gt;&lt;str:Code urn="urn:sdmx:org.sdmx.infomodel.codelist.Code=IAEG-SDGs:CL_AREA(1.4).99036" id="99036"&gt;&lt;com:Name xml:lang="en"&gt;Residual/unallocated ODA: Eastern and South-eastern Asia&lt;/com:Name&gt;&lt;com:Description xml:lang="en"&gt;Residual/unallocated ODA: Eastern and South-eastern Asia&lt;/com:Description&gt;&lt;str:Parent&gt;&lt;Ref id="922" /&gt;&lt;/str:Parent&gt;&lt;/str:Code&gt;&lt;str:Code urn="urn:sdmx:org.sdmx.infomodel.codelist.Code=IAEG-SDGs:CL_AREA(1.4).99037" id="99037"&gt;&lt;com:Name xml:lang="en"&gt;Residual/unallocated ODA: Latin America and the Caribbean&lt;/com:Name&gt;&lt;com:Description xml:lang="en"&gt;Residual/unallocated ODA: Latin America and the Caribbean&lt;/com:Description&gt;&lt;str:Parent&gt;&lt;Ref id="922" /&gt;&lt;/str:Parent&gt;&lt;/str:Code&gt;&lt;str:Code urn="urn:sdmx:org.sdmx.infomodel.codelist.Code=IAEG-SDGs:CL_AREA(1.4).99038" id="99038"&gt;&lt;com:Name xml:lang="en"&gt;Residual/unallocated ODA: Oceania excl. Aus. and N. Zealand&lt;/com:Name&gt;&lt;com:Description xml:lang="en"&gt;Residual/unallocated ODA: Oceania excl. Aus. and N. Zealand&lt;/com:Description&gt;&lt;str:Parent&gt;&lt;Ref id="922" /&gt;&lt;/str:Parent&gt;&lt;/str:Code&gt;&lt;str:Code urn="urn:sdmx:org.sdmx.infomodel.codelist.Code=IAEG-SDGs:CL_AREA(1.4).99039" id="99039"&gt;&lt;com:Name xml:lang="en"&gt;Residual/unallocated ODA: Sub-Saharan Africa&lt;/com:Name&gt;&lt;com:Description xml:lang="en"&gt;Residual/unallocated ODA: Sub-Saharan Africa&lt;/com:Description&gt;&lt;str:Parent&gt;&lt;Ref id="922" /&gt;&lt;/str:Parent&gt;&lt;/str:Code&gt;&lt;str:Code urn="urn:sdmx:org.sdmx.infomodel.codelist.Code=IAEG-SDGs:CL_AREA(1.4).99040" id="99040"&gt;&lt;com:Name xml:lang="en"&gt;Residual/unallocated ODA: Western Asia and Northern Africa&lt;/com:Name&gt;&lt;com:Description xml:lang="en"&gt;Residual/unallocated ODA: Western Asia and Northern Africa&lt;/com:Description&gt;&lt;str:Parent&gt;&lt;Ref id="922" /&gt;&lt;/str:Parent&gt;&lt;/str:Code&gt;&lt;str:Code urn="urn:sdmx:org.sdmx.infomodel.codelist.Code=IAEG-SDGs:CL_AREA(1.4).99041" id="99041"&gt;&lt;com:Name xml:lang="en"&gt;Belgium and Luxembourg&lt;/com:Name&gt;&lt;com:Description xml:lang="en"&gt;Belgium and Luxembourg&lt;/com:Description&gt;&lt;/str:Code&gt;&lt;str:Code urn="urn:sdmx:org.sdmx.infomodel.codelist.Code=IAEG-SDGs:CL_AREA(1.4).AD" id="AD"&gt;&lt;com:Name xml:lang="en"&gt;Andorra&lt;/com:Name&gt;&lt;com:Descript</w:t>
          </w:r>
          <w:r>
            <w:rPr>
              <w:vanish/>
            </w:rPr>
            <w:t>ion xml:lang="en"&gt;Andorra&lt;/com:Description&gt;&lt;/str:Code&gt;&lt;str:Code urn="urn:sdmx:org.sdmx.infomodel.codelist.Code=IAEG-SDGs:CL_AREA(1.4).AE" id="AE"&gt;&lt;com:Name xml:lang="en"&gt;United Arab Emirates&lt;/com:Name&gt;&lt;com:Description xml:lang="en"&gt;United Arab Emirates&lt;/com:Description&gt;&lt;/str:Code&gt;&lt;str:Code urn="urn:sdmx:org.sdmx.infomodel.codelist.Code=IAEG-SDGs:CL_AREA(1.4).AF" id="AF"&gt;&lt;com:Name xml:lang="en"&gt;Afghanistan&lt;/com:Name&gt;&lt;com:Description xml:lang="en"&gt;Afghanistan&lt;/com:Description&gt;&lt;/str:Code&gt;&lt;str:Code urn="urn:sdmx:org.sdmx.infomodel.codelist.Code=IAEG-SDGs:CL_AREA(1.4).AG" id="AG"&gt;&lt;com:Name xml:lang="en"&gt;Antigua and Barbuda&lt;/com:Name&gt;&lt;com:Description xml:lang="en"&gt;Antigua and Barbuda&lt;/com:Description&gt;&lt;/str:Code&gt;&lt;str:Code urn="urn:sdmx:org.sdmx.infomodel.codelist.Code=IAEG-SDGs:CL_AREA(1.4).AI" id="AI"&gt;&lt;com:Name xml:lang="en"&gt;Anguilla&lt;/com:Name&gt;&lt;com:Description xml:lang="en"&gt;Anguilla&lt;/com:Description&gt;&lt;/str:Code&gt;&lt;str:Code urn="urn:sdmx:org.sdmx.infomodel.codelist.Code=IAEG-SDGs:CL_AREA(1.4).AL" id="AL"&gt;&lt;com:Name xml:lang="en"&gt;Albania&lt;/com:Name&gt;&lt;com:Description xml:lang="en"&gt;Albania&lt;/com:Description&gt;&lt;/str:Code&gt;&lt;str:Code urn="urn:sdmx:org.sdmx.infomodel.codelist.Code=IAEG-SDGs:CL_AREA(1.4).AM" id="AM"&gt;&lt;com:Name xml:lang="en"&gt;Armenia&lt;/com:Name&gt;&lt;com:Description xml:lang="en"&gt;Armenia&lt;/com:Description&gt;&lt;/str:Code&gt;&lt;str:Code urn="urn:sdmx:org.sdmx.infomodel.codelist.Code=IAEG-SDGs:CL_AREA(1.4).AN" id="AN"&gt;&lt;com:Name xml:lang="en"&gt;Netherlands Antilles&lt;/com:Name&gt;&lt;com:Description xml:lang="en"&gt;Netherlands Antilles&lt;/com:Description&gt;&lt;/str:Code&gt;&lt;str:Code urn="urn:sdmx:org.sdmx.infomodel.codelist.Code=IAEG-SDGs:CL_AREA(1.4).AO" id="AO"&gt;&lt;com:Name xml:lang="en"&gt;Angola&lt;/com:Name&gt;&lt;com:Description xml:lang="en"&gt;Angola&lt;/com:Description&gt;&lt;/str:Code&gt;&lt;str:Code urn="urn:sdmx:org.sdmx.infomodel.codelist.Code=IAEG-SDGs:CL_AREA(1.4).AQ" id="AQ"&gt;&lt;com:Name xml:lang="en"&gt;Antarctica&lt;/com:Name&gt;&lt;com:Description xml:lang="en"&gt;Antarctica&lt;/com:Description&gt;&lt;/str:Code&gt;&lt;str:Code urn="urn:sdmx:org.sdmx.infomodel.codelist.Code=IAEG-SDGs:CL_AREA(1.4).AR" id="AR"&gt;&lt;com:Name xml:lang="en"&gt;Argentina&lt;/com:Name&gt;&lt;com:Description xml:lang="en"&gt;Argentina&lt;/com:Description&gt;&lt;/str:Code&gt;&lt;str:Code urn="urn:sdmx:org.sdmx.infomodel.codelist.Code=IAEG-SDGs:CL_AREA(1.4).AS" id="AS"&gt;&lt;com:Name xml:lang="en"&gt;American Samoa&lt;/com:Name&gt;&lt;com:Description xml:lang="en"&gt;American Samoa&lt;/com:Description&gt;&lt;/str:Code&gt;&lt;str:Code urn="urn:sdmx:org.sdmx.infomodel.codelist.Code=IAEG-SDGs:CL_AREA(1.4).AT" id="AT"&gt;&lt;com:Name xml:lang="en"&gt;Austria&lt;/com:Name&gt;&lt;com:Description xml:lang="en"&gt;Austria&lt;/com:Description&gt;&lt;/str:Code&gt;&lt;str:Code urn="urn:sdmx:org.sdmx.infomodel.codelist.Code=IAEG-SDGs:CL_AREA(1.4).AU" id="AU"&gt;&lt;com:Name xml:lang="en"&gt;Australia&lt;/com:Name&gt;&lt;com:Description xml:lang="en"&gt;Australia&lt;/com:Description&gt;&lt;/str:Code&gt;&lt;str:Code urn="urn:sdmx:org.sdmx.infomodel.codelist.Code=IAEG-SDGs:CL_AREA(1.4).AW" id="AW"&gt;&lt;com:Name xml:lang="en"&gt;Aruba&lt;/com:Name&gt;&lt;com:Description xml:lang="en"&gt;Aruba&lt;/com:Description&gt;&lt;/str:Code&gt;&lt;str:Code urn="urn:sdmx:org.sdmx.infomodel.codelist.Code=IAEG-SDGs:CL_AREA(1.4).AX" id="AX"&gt;&lt;com:Name xml:lang="en"&gt;Åland Islands&lt;/com:Name&gt;&lt;com:Description xml:lang="en"&gt;Åland Islands&lt;/com:Description&gt;&lt;/str:Code&gt;&lt;str:Code urn="urn:sdmx:org.sdmx.infomodel.codelist.Code=IAEG-SDGs:CL_AREA(1.4).AZ" id="AZ"&gt;&lt;com:Name xml:lang="en"&gt;Azerbaijan&lt;/com:Name&gt;&lt;com:Description xml:lang="en"&gt;Azerbaijan&lt;/com:Description&gt;&lt;/str:Code&gt;&lt;str:Code urn="urn:sdmx:org.sdmx.infomodel.codelist.Code=IAEG-SDGs:CL_AREA(1.4).BA" id="BA"&gt;&lt;com:Name xml:lang="en"&gt;Bosnia and Herzegovina&lt;/com:Name&gt;&lt;com:Description xml:lang="en"&gt;Bosnia and Herzegovina&lt;/com:Description&gt;&lt;/str:Code&gt;&lt;str:Code urn="urn:sdmx:org.sdmx.infomodel.codelist.Code=IAEG-SDGs:CL_AREA(1.4).BB" id="BB"&gt;&lt;com:Name xml:lang="en"&gt;Barbados&lt;/com:Name&gt;&lt;com:Description xml:lang="en"&gt;Barbados&lt;/com:Description&gt;&lt;/str:Code&gt;&lt;str:Code urn="urn:sdmx:org.sdmx.infomodel.codelist.Code=IAEG-SDGs:CL_AREA(1.4).BD" id="BD"&gt;&lt;com:Name xml:lang="en"&gt;Bangladesh&lt;/com:Name&gt;&lt;com:Description xml:lang="en"&gt;Bangladesh&lt;/com:Description&gt;&lt;/str:Code&gt;&lt;str:Code u</w:t>
          </w:r>
          <w:r>
            <w:rPr>
              <w:vanish/>
            </w:rPr>
            <w:t>rn="urn:sdmx:org.sdmx.infomodel.codelist.Code=IAEG-SDGs:CL_AREA(1.4).BE" id="BE"&gt;&lt;com:Name xml:lang="en"&gt;Belgium&lt;/com:Name&gt;&lt;com:Description xml:lang="en"&gt;Belgium&lt;/com:Description&gt;&lt;/str:Code&gt;&lt;str:Code urn="urn:sdmx:org.sdmx.infomodel.codelist.Code=IAEG-SDGs:CL_AREA(1.4).BF" id="BF"&gt;&lt;com:Name xml:lang="en"&gt;Burkina Faso&lt;/com:Name&gt;&lt;com:Description xml:lang="en"&gt;Burkina Faso&lt;/com:Description&gt;&lt;/str:Code&gt;&lt;str:Code urn="urn:sdmx:org.sdmx.infomodel.codelist.Code=IAEG-SDGs:CL_AREA(1.4).BG" id="BG"&gt;&lt;com:Name xml:lang="en"&gt;Bulgaria&lt;/com:Name&gt;&lt;com:Description xml:lang="en"&gt;Bulgaria&lt;/com:Description&gt;&lt;/str:Code&gt;&lt;str:Code urn="urn:sdmx:org.sdmx.infomodel.codelist.Code=IAEG-SDGs:CL_AREA(1.4).BH" id="BH"&gt;&lt;com:Name xml:lang="en"&gt;Bahrain&lt;/com:Name&gt;&lt;com:Description xml:lang="en"&gt;Bahrain&lt;/com:Description&gt;&lt;/str:Code&gt;&lt;str:Code urn="urn:sdmx:org.sdmx.infomodel.codelist.Code=IAEG-SDGs:CL_AREA(1.4).BI" id="BI"&gt;&lt;com:Name xml:lang="en"&gt;Burundi&lt;/com:Name&gt;&lt;com:Description xml:lang="en"&gt;Burundi&lt;/com:Description&gt;&lt;/str:Code&gt;&lt;str:Code urn="urn:sdmx:org.sdmx.infomodel.codelist.Code=IAEG-SDGs:CL_AREA(1.4).BJ" id="BJ"&gt;&lt;com:Name xml:lang="en"&gt;Benin&lt;/com:Name&gt;&lt;com:Description xml:lang="en"&gt;Benin&lt;/com:Description&gt;&lt;/str:Code&gt;&lt;str:Code urn="urn:sdmx:org.sdmx.infomodel.codelist.Code=IAEG-SDGs:CL_AREA(1.4).BL" id="BL"&gt;&lt;com:Name xml:lang="en"&gt;Saint Barthélemy&lt;/com:Name&gt;&lt;com:Description xml:lang="en"&gt;Saint Barthélemy&lt;/com:Description&gt;&lt;/str:Code&gt;&lt;str:Code urn="urn:sdmx:org.sdmx.infomodel.codelist.Code=IAEG-SDGs:CL_AREA(1.4).BM" id="BM"&gt;&lt;com:Name xml:lang="en"&gt;Bermuda&lt;/com:Name&gt;&lt;com:Description xml:lang="en"&gt;Bermuda&lt;/com:Description&gt;&lt;/str:Code&gt;&lt;str:Code urn="urn:sdmx:org.sdmx.infomodel.codelist.Code=IAEG-SDGs:CL_AREA(1.4).BN" id="BN"&gt;&lt;com:Name xml:lang="en"&gt;Brunei Darussalam&lt;/com:Name&gt;&lt;com:Description xml:lang="en"&gt;Brunei Darussalam&lt;/com:Description&gt;&lt;/str:Code&gt;&lt;str:Code urn="urn:sdmx:org.sdmx.infomodel.codelist.Code=IAEG-SDGs:CL_AREA(1.4).BO" id="BO"&gt;&lt;com:Name xml:lang="en"&gt;Bolivia (Plurinational State of)&lt;/com:Name&gt;&lt;com:Description xml:lang="en"&gt;Bolivia (Plurinational State of)&lt;/com:Description&gt;&lt;/str:Code&gt;&lt;str:Code urn="urn:sdmx:org.sdmx.infomodel.codelist.Code=IAEG-SDGs:CL_AREA(1.4).BQ" id="BQ"&gt;&lt;com:Name xml:lang="en"&gt;Bonaire, Sint Eustatius and Saba&lt;/com:Name&gt;&lt;com:Description xml:lang="en"&gt;Bonaire, Sint Eustatius and Saba&lt;/com:Description&gt;&lt;/str:Code&gt;&lt;str:Code urn="urn:sdmx:org.sdmx.infomodel.codelist.Code=IAEG-SDGs:CL_AREA(1.4).BR" id="BR"&gt;&lt;com:Name xml:lang="en"&gt;Brazil&lt;/com:Name&gt;&lt;com:Description xml:lang="en"&gt;Brazil&lt;/com:Description&gt;&lt;/str:Code&gt;&lt;str:Code urn="urn:sdmx:org.sdmx.infomodel.codelist.Code=IAEG-SDGs:CL_AREA(1.4).BS" id="BS"&gt;&lt;com:Name xml:lang="en"&gt;Bahamas&lt;/com:Name&gt;&lt;com:Description xml:lang="en"&gt;Bahamas&lt;/com:Description&gt;&lt;/str:Code&gt;&lt;str:Code urn="urn:sdmx:org.sdmx.infomodel.codelist.Code=IAEG-SDGs:CL_AREA(1.4).BT" id="BT"&gt;&lt;com:Name xml:lang="en"&gt;Bhutan&lt;/com:Name&gt;&lt;com:Description xml:lang="en"&gt;Bhutan&lt;/com:Description&gt;&lt;/str:Code&gt;&lt;str:Code urn="urn:sdmx:org.sdmx.infomodel.codelist.Code=IAEG-SDGs:CL_AREA(1.4).BV" id="BV"&gt;&lt;com:Name xml:lang="en"&gt;Bouvet Island&lt;/com:Name&gt;&lt;com:Description xml:lang="en"&gt;Bouvet Island&lt;/com:Description&gt;&lt;/str:Code&gt;&lt;str:Code urn="urn:sdmx:org.sdmx.infomodel.codelist.Code=IAEG-SDGs:CL_AREA(1.4).BW" id="BW"&gt;&lt;com:Name xml:lang="en"&gt;Botswana&lt;/com:Name&gt;&lt;com:Description xml:lang="en"&gt;Botswana&lt;/com:Description&gt;&lt;/str:Code&gt;&lt;str:Code urn="urn:sdmx:org.sdmx.infomodel.codelist.Code=IAEG-SDGs:CL_AREA(1.4).BY" id="BY"&gt;&lt;com:Name xml:lang="en"&gt;Belarus&lt;/com:Name&gt;&lt;com:Description xml:lang="en"&gt;Belarus&lt;/com:Description&gt;&lt;/str:Code&gt;&lt;str:Code urn="urn:sdmx:org.sdmx.infomodel.codelist.Code=IAEG-SDGs:CL_AREA(1.4).BZ" id="BZ"&gt;&lt;com:Name xml:lang="en"&gt;Belize&lt;/com:Name&gt;&lt;com:Description xml:lang="en"&gt;Belize&lt;/com:Description&gt;&lt;/str:Code&gt;&lt;str:Code urn="urn:sdmx:org.sdmx.infomodel.codelist.Code=IAEG-SDGs:CL_AREA(1.4).CA" id="CA"&gt;&lt;com:Name xml:lang="en"&gt;Canada&lt;/com:Name&gt;&lt;com:Description xml:lang="en"&gt;Canada&lt;/com:Description&gt;&lt;/str:Code&gt;&lt;str:Code urn="urn:sdmx:org.sdmx.infomodel.codelist.Code=IAEG-SDGs:CL_AREA(1.4).CC" id="</w:t>
          </w:r>
          <w:r>
            <w:rPr>
              <w:vanish/>
            </w:rPr>
            <w:t>CC"&gt;&lt;com:Name xml:lang="en"&gt;Cocos (Keeling) Islands&lt;/com:Name&gt;&lt;com:Description xml:lang="en"&gt;Cocos (Keeling) Islands&lt;/com:Description&gt;&lt;/str:Code&gt;&lt;str:Code urn="urn:sdmx:org.sdmx.infomodel.codelist.Code=IAEG-SDGs:CL_AREA(1.4).CD" id="CD"&gt;&lt;com:Name xml:lang="en"&gt;Democratic Republic of the Congo&lt;/com:Name&gt;&lt;com:Description xml:lang="en"&gt;Democratic Republic of the Congo&lt;/com:Description&gt;&lt;/str:Code&gt;&lt;str:Code urn="urn:sdmx:org.sdmx.infomodel.codelist.Code=IAEG-SDGs:CL_AREA(1.4).CF" id="CF"&gt;&lt;com:Name xml:lang="en"&gt;Central African Republic&lt;/com:Name&gt;&lt;com:Description xml:lang="en"&gt;Central African Republic&lt;/com:Description&gt;&lt;/str:Code&gt;&lt;str:Code urn="urn:sdmx:org.sdmx.infomodel.codelist.Code=IAEG-SDGs:CL_AREA(1.4).CG" id="CG"&gt;&lt;com:Name xml:lang="en"&gt;Congo&lt;/com:Name&gt;&lt;com:Description xml:lang="en"&gt;Congo&lt;/com:Description&gt;&lt;/str:Code&gt;&lt;str:Code urn="urn:sdmx:org.sdmx.infomodel.codelist.Code=IAEG-SDGs:CL_AREA(1.4).CH" id="CH"&gt;&lt;com:Name xml:lang="en"&gt;Switzerland&lt;/com:Name&gt;&lt;com:Description xml:lang="en"&gt;Switzerland&lt;/com:Description&gt;&lt;/str:Code&gt;&lt;str:Code urn="urn:sdmx:org.sdmx.infomodel.codelist.Code=IAEG-SDGs:CL_AREA(1.4).CI" id="CI"&gt;&lt;com:Name xml:lang="en"&gt;Côte d'Ivoire&lt;/com:Name&gt;&lt;com:Description xml:lang="en"&gt;Côte d'Ivoire&lt;/com:Description&gt;&lt;/str:Code&gt;&lt;str:Code urn="urn:sdmx:org.sdmx.infomodel.codelist.Code=IAEG-SDGs:CL_AREA(1.4).CK" id="CK"&gt;&lt;com:Name xml:lang="en"&gt;Cook Islands&lt;/com:Name&gt;&lt;com:Description xml:lang="en"&gt;Cook Islands&lt;/com:Description&gt;&lt;/str:Code&gt;&lt;str:Code urn="urn:sdmx:org.sdmx.infomodel.codelist.Code=IAEG-SDGs:CL_AREA(1.4).CL" id="CL"&gt;&lt;com:Name xml:lang="en"&gt;Chile&lt;/com:Name&gt;&lt;com:Description xml:lang="en"&gt;Chile&lt;/com:Description&gt;&lt;/str:Code&gt;&lt;str:Code urn="urn:sdmx:org.sdmx.infomodel.codelist.Code=IAEG-SDGs:CL_AREA(1.4).CM" id="CM"&gt;&lt;com:Name xml:lang="en"&gt;Cameroon&lt;/com:Name&gt;&lt;com:Description xml:lang="en"&gt;Cameroon&lt;/com:Description&gt;&lt;/str:Code&gt;&lt;str:Code urn="urn:sdmx:org.sdmx.infomodel.codelist.Code=IAEG-SDGs:CL_AREA(1.4).CN" id="CN"&gt;&lt;com:Name xml:lang="en"&gt;China&lt;/com:Name&gt;&lt;com:Description xml:lang="en"&gt;China&lt;/com:Description&gt;&lt;/str:Code&gt;&lt;str:Code urn="urn:sdmx:org.sdmx.infomodel.codelist.Code=IAEG-SDGs:CL_AREA(1.4).CO" id="CO"&gt;&lt;com:Name xml:lang="en"&gt;Colombia&lt;/com:Name&gt;&lt;com:Description xml:lang="en"&gt;Colombia&lt;/com:Description&gt;&lt;/str:Code&gt;&lt;str:Code urn="urn:sdmx:org.sdmx.infomodel.codelist.Code=IAEG-SDGs:CL_AREA(1.4).CR" id="CR"&gt;&lt;com:Name xml:lang="en"&gt;Costa Rica&lt;/com:Name&gt;&lt;com:Description xml:lang="en"&gt;Costa Rica&lt;/com:Description&gt;&lt;/str:Code&gt;&lt;str:Code urn="urn:sdmx:org.sdmx.infomodel.codelist.Code=IAEG-SDGs:CL_AREA(1.4).CU" id="CU"&gt;&lt;com:Name xml:lang="en"&gt;Cuba&lt;/com:Name&gt;&lt;com:Description xml:lang="en"&gt;Cuba&lt;/com:Description&gt;&lt;/str:Code&gt;&lt;str:Code urn="urn:sdmx:org.sdmx.infomodel.codelist.Code=IAEG-SDGs:CL_AREA(1.4).CV" id="CV"&gt;&lt;com:Name xml:lang="en"&gt;Cabo Verde&lt;/com:Name&gt;&lt;com:Description xml:lang="en"&gt;Cabo Verde&lt;/com:Description&gt;&lt;/str:Code&gt;&lt;str:Code urn="urn:sdmx:org.sdmx.infomodel.codelist.Code=IAEG-SDGs:CL_AREA(1.4).CW" id="CW"&gt;&lt;com:Name xml:lang="en"&gt;Curaçao&lt;/com:Name&gt;&lt;com:Description xml:lang="en"&gt;Curaçao&lt;/com:Description&gt;&lt;/str:Code&gt;&lt;str:Code urn="urn:sdmx:org.sdmx.infomodel.codelist.Code=IAEG-SDGs:CL_AREA(1.4).CX" id="CX"&gt;&lt;com:Name xml:lang="en"&gt;Christmas Island&lt;/com:Name&gt;&lt;com:Description xml:lang="en"&gt;Christmas Island&lt;/com:Description&gt;&lt;/str:Code&gt;&lt;str:Code urn="urn:sdmx:org.sdmx.infomodel.codelist.Code=IAEG-SDGs:CL_AREA(1.4).CY" id="CY"&gt;&lt;com:Name xml:lang="en"&gt;Cyprus&lt;/com:Name&gt;&lt;com:Description xml:lang="en"&gt;Cyprus&lt;/com:Description&gt;&lt;/str:Code&gt;&lt;str:Code urn="urn:sdmx:org.sdmx.infomodel.codelist.Code=IAEG-SDGs:CL_AREA(1.4).CZ" id="CZ"&gt;&lt;com:Name xml:lang="en"&gt;Czechia&lt;/com:Name&gt;&lt;com:Description xml:lang="en"&gt;Czechia&lt;/com:Description&gt;&lt;/str:Code&gt;&lt;str:Code urn="urn:sdmx:org.sdmx.infomodel.codelist.Code=IAEG-SDGs:CL_AREA(1.4).DE" id="DE"&gt;&lt;com:Name xml:lang="en"&gt;Germany&lt;/com:Name&gt;&lt;com:Description xml:lang="en"&gt;Germany&lt;/com:Description&gt;&lt;/str:Code&gt;&lt;str:Code urn="urn:sdmx:org.sdmx.infomodel.codelist.Code=IAEG-SDGs:CL_AREA(1.4).DJ" id="DJ"&gt;&lt;com:Name xml:lang="en"&gt;Djibouti&lt;/com:Name&gt;&lt;com:Description xml:l</w:t>
          </w:r>
          <w:r>
            <w:rPr>
              <w:vanish/>
            </w:rPr>
            <w:t>ang="en"&gt;Djibouti&lt;/com:Description&gt;&lt;/str:Code&gt;&lt;str:Code urn="urn:sdmx:org.sdmx.infomodel.codelist.Code=IAEG-SDGs:CL_AREA(1.4).DK" id="DK"&gt;&lt;com:Name xml:lang="en"&gt;Denmark&lt;/com:Name&gt;&lt;com:Description xml:lang="en"&gt;Denmark&lt;/com:Description&gt;&lt;/str:Code&gt;&lt;str:Code urn="urn:sdmx:org.sdmx.infomodel.codelist.Code=IAEG-SDGs:CL_AREA(1.4).DM" id="DM"&gt;&lt;com:Name xml:lang="en"&gt;Dominica&lt;/com:Name&gt;&lt;com:Description xml:lang="en"&gt;Dominica&lt;/com:Description&gt;&lt;/str:Code&gt;&lt;str:Code urn="urn:sdmx:org.sdmx.infomodel.codelist.Code=IAEG-SDGs:CL_AREA(1.4).DO" id="DO"&gt;&lt;com:Name xml:lang="en"&gt;Dominican Republic&lt;/com:Name&gt;&lt;com:Description xml:lang="en"&gt;Dominican Republic&lt;/com:Description&gt;&lt;/str:Code&gt;&lt;str:Code urn="urn:sdmx:org.sdmx.infomodel.codelist.Code=IAEG-SDGs:CL_AREA(1.4).DZ" id="DZ"&gt;&lt;com:Name xml:lang="en"&gt;Algeria&lt;/com:Name&gt;&lt;com:Description xml:lang="en"&gt;Algeria&lt;/com:Description&gt;&lt;/str:Code&gt;&lt;str:Code urn="urn:sdmx:org.sdmx.infomodel.codelist.Code=IAEG-SDGs:CL_AREA(1.4).EC" id="EC"&gt;&lt;com:Name xml:lang="en"&gt;Ecuador&lt;/com:Name&gt;&lt;com:Description xml:lang="en"&gt;Ecuador&lt;/com:Description&gt;&lt;/str:Code&gt;&lt;str:Code urn="urn:sdmx:org.sdmx.infomodel.codelist.Code=IAEG-SDGs:CL_AREA(1.4).EE" id="EE"&gt;&lt;com:Name xml:lang="en"&gt;Estonia&lt;/com:Name&gt;&lt;com:Description xml:lang="en"&gt;Estonia&lt;/com:Description&gt;&lt;/str:Code&gt;&lt;str:Code urn="urn:sdmx:org.sdmx.infomodel.codelist.Code=IAEG-SDGs:CL_AREA(1.4).EG" id="EG"&gt;&lt;com:Name xml:lang="en"&gt;Egypt&lt;/com:Name&gt;&lt;com:Description xml:lang="en"&gt;Egypt&lt;/com:Description&gt;&lt;/str:Code&gt;&lt;str:Code urn="urn:sdmx:org.sdmx.infomodel.codelist.Code=IAEG-SDGs:CL_AREA(1.4).EH" id="EH"&gt;&lt;com:Name xml:lang="en"&gt;Western Sahara&lt;/com:Name&gt;&lt;com:Description xml:lang="en"&gt;Western Sahara&lt;/com:Description&gt;&lt;/str:Code&gt;&lt;str:Code urn="urn:sdmx:org.sdmx.infomodel.codelist.Code=IAEG-SDGs:CL_AREA(1.4).ER" id="ER"&gt;&lt;com:Name xml:lang="en"&gt;Eritrea&lt;/com:Name&gt;&lt;com:Description xml:lang="en"&gt;Eritrea&lt;/com:Description&gt;&lt;/str:Code&gt;&lt;str:Code urn="urn:sdmx:org.sdmx.infomodel.codelist.Code=IAEG-SDGs:CL_AREA(1.4).ES" id="ES"&gt;&lt;com:Name xml:lang="en"&gt;Spain&lt;/com:Name&gt;&lt;com:Description xml:lang="en"&gt;Spain&lt;/com:Description&gt;&lt;/str:Code&gt;&lt;str:Code urn="urn:sdmx:org.sdmx.infomodel.codelist.Code=IAEG-SDGs:CL_AREA(1.4).ET" id="ET"&gt;&lt;com:Name xml:lang="en"&gt;Ethiopia&lt;/com:Name&gt;&lt;com:Description xml:lang="en"&gt;Ethiopia&lt;/com:Description&gt;&lt;/str:Code&gt;&lt;str:Code urn="urn:sdmx:org.sdmx.infomodel.codelist.Code=IAEG-SDGs:CL_AREA(1.4).FI" id="FI"&gt;&lt;com:Name xml:lang="en"&gt;Finland&lt;/com:Name&gt;&lt;com:Description xml:lang="en"&gt;Finland&lt;/com:Description&gt;&lt;/str:Code&gt;&lt;str:Code urn="urn:sdmx:org.sdmx.infomodel.codelist.Code=IAEG-SDGs:CL_AREA(1.4).FJ" id="FJ"&gt;&lt;com:Name xml:lang="en"&gt;Fiji&lt;/com:Name&gt;&lt;com:Description xml:lang="en"&gt;Fiji&lt;/com:Description&gt;&lt;/str:Code&gt;&lt;str:Code urn="urn:sdmx:org.sdmx.infomodel.codelist.Code=IAEG-SDGs:CL_AREA(1.4).FK" id="FK"&gt;&lt;com:Name xml:lang="en"&gt;Falkland Islands (Malvinas)&lt;/com:Name&gt;&lt;com:Description xml:lang="en"&gt;Falkland Islands (Malvinas)&lt;/com:Description&gt;&lt;/str:Code&gt;&lt;str:Code urn="urn:sdmx:org.sdmx.infomodel.codelist.Code=IAEG-SDGs:CL_AREA(1.4).FM" id="FM"&gt;&lt;com:Name xml:lang="en"&gt;Micronesia (Federated States of)&lt;/com:Name&gt;&lt;com:Description xml:lang="en"&gt;Micronesia (Federated States of)&lt;/com:Description&gt;&lt;/str:Code&gt;&lt;str:Code urn="urn:sdmx:org.sdmx.infomodel.codelist.Code=IAEG-SDGs:CL_AREA(1.4).FO" id="FO"&gt;&lt;com:Name xml:lang="en"&gt;Faroe Islands&lt;/com:Name&gt;&lt;com:Description xml:lang="en"&gt;Faroe Islands&lt;/com:Description&gt;&lt;/str:Code&gt;&lt;str:Code urn="urn:sdmx:org.sdmx.infomodel.codelist.Code=IAEG-SDGs:CL_AREA(1.4).FQ" id="FQ"&gt;&lt;com:Name xml:lang="en"&gt;French Southern Territories&lt;/com:Name&gt;&lt;com:Description xml:lang="en"&gt;French Southern Territories&lt;/com:Description&gt;&lt;/str:Code&gt;&lt;str:Code urn="urn:sdmx:org.sdmx.infomodel.codelist.Code=IAEG-SDGs:CL_AREA(1.4).FR" id="FR"&gt;&lt;com:Name xml:lang="en"&gt;France&lt;/com:Name&gt;&lt;com:Description xml:lang="en"&gt;France&lt;/com:Description&gt;&lt;/str:Code&gt;&lt;str:Code urn="urn:sdmx:org.sdmx.infomodel.codelist.Code=IAEG-SDGs:CL_AREA(1.4).GA" id="GA"&gt;&lt;com:Name xml:lang="en"&gt;Gabon&lt;/com:Name&gt;&lt;com:Description xml:lang="en"&gt;Gabon&lt;/com:Description&gt;&lt;/str:Code&gt;&lt;str:Code urn="urn:sd</w:t>
          </w:r>
          <w:r>
            <w:rPr>
              <w:vanish/>
            </w:rPr>
            <w:t>mx:org.sdmx.infomodel.codelist.Code=IAEG-SDGs:CL_AREA(1.4).GB" id="GB"&gt;&lt;com:Name xml:lang="en"&gt;United Kingdom of Great Britain and Northern Ireland&lt;/com:Name&gt;&lt;com:Description xml:lang="en"&gt;United Kingdom of Great Britain and Northern Ireland&lt;/com:Description&gt;&lt;/str:Code&gt;&lt;str:Code urn="urn:sdmx:org.sdmx.infomodel.codelist.Code=IAEG-SDGs:CL_AREA(1.4).GD" id="GD"&gt;&lt;com:Name xml:lang="en"&gt;Grenada&lt;/com:Name&gt;&lt;com:Description xml:lang="en"&gt;Grenada&lt;/com:Description&gt;&lt;/str:Code&gt;&lt;str:Code urn="urn:sdmx:org.sdmx.infomodel.codelist.Code=IAEG-SDGs:CL_AREA(1.4).GE" id="GE"&gt;&lt;com:Name xml:lang="en"&gt;Georgia&lt;/com:Name&gt;&lt;com:Description xml:lang="en"&gt;Georgia&lt;/com:Description&gt;&lt;/str:Code&gt;&lt;str:Code urn="urn:sdmx:org.sdmx.infomodel.codelist.Code=IAEG-SDGs:CL_AREA(1.4).GF" id="GF"&gt;&lt;com:Name xml:lang="en"&gt;French Guiana&lt;/com:Name&gt;&lt;com:Description xml:lang="en"&gt;French Guiana&lt;/com:Description&gt;&lt;/str:Code&gt;&lt;str:Code urn="urn:sdmx:org.sdmx.infomodel.codelist.Code=IAEG-SDGs:CL_AREA(1.4).GG" id="GG"&gt;&lt;com:Name xml:lang="en"&gt;Guernsey&lt;/com:Name&gt;&lt;com:Description xml:lang="en"&gt;Guernsey&lt;/com:Description&gt;&lt;/str:Code&gt;&lt;str:Code urn="urn:sdmx:org.sdmx.infomodel.codelist.Code=IAEG-SDGs:CL_AREA(1.4).GH" id="GH"&gt;&lt;com:Name xml:lang="en"&gt;Ghana&lt;/com:Name&gt;&lt;com:Description xml:lang="en"&gt;Ghana&lt;/com:Description&gt;&lt;/str:Code&gt;&lt;str:Code urn="urn:sdmx:org.sdmx.infomodel.codelist.Code=IAEG-SDGs:CL_AREA(1.4).GI" id="GI"&gt;&lt;com:Name xml:lang="en"&gt;Gibraltar&lt;/com:Name&gt;&lt;com:Description xml:lang="en"&gt;Gibraltar&lt;/com:Description&gt;&lt;/str:Code&gt;&lt;str:Code urn="urn:sdmx:org.sdmx.infomodel.codelist.Code=IAEG-SDGs:CL_AREA(1.4).GL" id="GL"&gt;&lt;com:Name xml:lang="en"&gt;Greenland&lt;/com:Name&gt;&lt;com:Description xml:lang="en"&gt;Greenland&lt;/com:Description&gt;&lt;/str:Code&gt;&lt;str:Code urn="urn:sdmx:org.sdmx.infomodel.codelist.Code=IAEG-SDGs:CL_AREA(1.4).GM" id="GM"&gt;&lt;com:Name xml:lang="en"&gt;Gambia&lt;/com:Name&gt;&lt;com:Description xml:lang="en"&gt;Gambia&lt;/com:Description&gt;&lt;/str:Code&gt;&lt;str:Code urn="urn:sdmx:org.sdmx.infomodel.codelist.Code=IAEG-SDGs:CL_AREA(1.4).GN" id="GN"&gt;&lt;com:Name xml:lang="en"&gt;Guinea&lt;/com:Name&gt;&lt;com:Description xml:lang="en"&gt;Guinea&lt;/com:Description&gt;&lt;/str:Code&gt;&lt;str:Code urn="urn:sdmx:org.sdmx.infomodel.codelist.Code=IAEG-SDGs:CL_AREA(1.4).GP" id="GP"&gt;&lt;com:Name xml:lang="en"&gt;Guadeloupe&lt;/com:Name&gt;&lt;com:Description xml:lang="en"&gt;Guadeloupe&lt;/com:Description&gt;&lt;/str:Code&gt;&lt;str:Code urn="urn:sdmx:org.sdmx.infomodel.codelist.Code=IAEG-SDGs:CL_AREA(1.4).GQ" id="GQ"&gt;&lt;com:Name xml:lang="en"&gt;Equatorial Guinea&lt;/com:Name&gt;&lt;com:Description xml:lang="en"&gt;Equatorial Guinea&lt;/com:Description&gt;&lt;/str:Code&gt;&lt;str:Code urn="urn:sdmx:org.sdmx.infomodel.codelist.Code=IAEG-SDGs:CL_AREA(1.4).GR" id="GR"&gt;&lt;com:Name xml:lang="en"&gt;Greece&lt;/com:Name&gt;&lt;com:Description xml:lang="en"&gt;Greece&lt;/com:Description&gt;&lt;/str:Code&gt;&lt;str:Code urn="urn:sdmx:org.sdmx.infomodel.codelist.Code=IAEG-SDGs:CL_AREA(1.4).GS" id="GS"&gt;&lt;com:Name xml:lang="en"&gt;South Georgia and the South Sandwich Islands&lt;/com:Name&gt;&lt;com:Description xml:lang="en"&gt;South Georgia and the South Sandwich Islands&lt;/com:Description&gt;&lt;/str:Code&gt;&lt;str:Code urn="urn:sdmx:org.sdmx.infomodel.codelist.Code=IAEG-SDGs:CL_AREA(1.4).GT" id="GT"&gt;&lt;com:Name xml:lang="en"&gt;Guatemala&lt;/com:Name&gt;&lt;com:Description xml:lang="en"&gt;Guatemala&lt;/com:Description&gt;&lt;/str:Code&gt;&lt;str:Code urn="urn:sdmx:org.sdmx.infomodel.codelist.Code=IAEG-SDGs:CL_AREA(1.4).GU" id="GU"&gt;&lt;com:Name xml:lang="en"&gt;Guam&lt;/com:Name&gt;&lt;com:Description xml:lang="en"&gt;Guam&lt;/com:Description&gt;&lt;/str:Code&gt;&lt;str:Code urn="urn:sdmx:org.sdmx.infomodel.codelist.Code=IAEG-SDGs:CL_AREA(1.4).GW" id="GW"&gt;&lt;com:Name xml:lang="en"&gt;Guinea-Bissau&lt;/com:Name&gt;&lt;com:Description xml:lang="en"&gt;Guinea-Bissau&lt;/com:Description&gt;&lt;/str:Code&gt;&lt;str:Code urn="urn:sdmx:org.sdmx.infomodel.codelist.Code=IAEG-SDGs:CL_AREA(1.4).GY" id="GY"&gt;&lt;com:Name xml:lang="en"&gt;Guyana&lt;/com:Name&gt;&lt;com:Description xml:lang="en"&gt;Guyana&lt;/com:Description&gt;&lt;/str:Code&gt;&lt;str:Code urn="urn:sdmx:org.sdmx.infomodel.codelist.Code=IAEG-SDGs:CL_AREA(1.4).HK" id="HK"&gt;&lt;com:Name xml:lang="en"&gt;China, Hong Kong Special Administrative Region&lt;/com:Name&gt;&lt;com:Description xml:lang="en"&gt;China, Hong Kong Special Administrati</w:t>
          </w:r>
          <w:r>
            <w:rPr>
              <w:vanish/>
            </w:rPr>
            <w:t>ve Region&lt;/com:Description&gt;&lt;/str:Code&gt;&lt;str:Code urn="urn:sdmx:org.sdmx.infomodel.codelist.Code=IAEG-SDGs:CL_AREA(1.4).HM" id="HM"&gt;&lt;com:Name xml:lang="en"&gt;Heard Island and McDonald Islands&lt;/com:Name&gt;&lt;com:Description xml:lang="en"&gt;Heard Island and McDonald Islands&lt;/com:Description&gt;&lt;/str:Code&gt;&lt;str:Code urn="urn:sdmx:org.sdmx.infomodel.codelist.Code=IAEG-SDGs:CL_AREA(1.4).HN" id="HN"&gt;&lt;com:Name xml:lang="en"&gt;Honduras&lt;/com:Name&gt;&lt;com:Description xml:lang="en"&gt;Honduras&lt;/com:Description&gt;&lt;/str:Code&gt;&lt;str:Code urn="urn:sdmx:org.sdmx.infomodel.codelist.Code=IAEG-SDGs:CL_AREA(1.4).HR" id="HR"&gt;&lt;com:Name xml:lang="en"&gt;Croatia&lt;/com:Name&gt;&lt;com:Description xml:lang="en"&gt;Croatia&lt;/com:Description&gt;&lt;/str:Code&gt;&lt;str:Code urn="urn:sdmx:org.sdmx.infomodel.codelist.Code=IAEG-SDGs:CL_AREA(1.4).HT" id="HT"&gt;&lt;com:Name xml:lang="en"&gt;Haiti&lt;/com:Name&gt;&lt;com:Description xml:lang="en"&gt;Haiti&lt;/com:Description&gt;&lt;/str:Code&gt;&lt;str:Code urn="urn:sdmx:org.sdmx.infomodel.codelist.Code=IAEG-SDGs:CL_AREA(1.4).HU" id="HU"&gt;&lt;com:Name xml:lang="en"&gt;Hungary&lt;/com:Name&gt;&lt;com:Description xml:lang="en"&gt;Hungary&lt;/com:Description&gt;&lt;/str:Code&gt;&lt;str:Code urn="urn:sdmx:org.sdmx.infomodel.codelist.Code=IAEG-SDGs:CL_AREA(1.4).ID" id="ID"&gt;&lt;com:Name xml:lang="en"&gt;Indonesia&lt;/com:Name&gt;&lt;com:Description xml:lang="en"&gt;Indonesia&lt;/com:Description&gt;&lt;/str:Code&gt;&lt;str:Code urn="urn:sdmx:org.sdmx.infomodel.codelist.Code=IAEG-SDGs:CL_AREA(1.4).IE" id="IE"&gt;&lt;com:Name xml:lang="en"&gt;Ireland&lt;/com:Name&gt;&lt;com:Description xml:lang="en"&gt;Ireland&lt;/com:Description&gt;&lt;/str:Code&gt;&lt;str:Code urn="urn:sdmx:org.sdmx.infomodel.codelist.Code=IAEG-SDGs:CL_AREA(1.4).IL" id="IL"&gt;&lt;com:Name xml:lang="en"&gt;Israel&lt;/com:Name&gt;&lt;com:Description xml:lang="en"&gt;Israel&lt;/com:Description&gt;&lt;/str:Code&gt;&lt;str:Code urn="urn:sdmx:org.sdmx.infomodel.codelist.Code=IAEG-SDGs:CL_AREA(1.4).IM" id="IM"&gt;&lt;com:Name xml:lang="en"&gt;Isle of Man&lt;/com:Name&gt;&lt;com:Description xml:lang="en"&gt;Isle of Man&lt;/com:Description&gt;&lt;/str:Code&gt;&lt;str:Code urn="urn:sdmx:org.sdmx.infomodel.codelist.Code=IAEG-SDGs:CL_AREA(1.4).IN" id="IN"&gt;&lt;com:Name xml:lang="en"&gt;India&lt;/com:Name&gt;&lt;com:Description xml:lang="en"&gt;India&lt;/com:Description&gt;&lt;/str:Code&gt;&lt;str:Code urn="urn:sdmx:org.sdmx.infomodel.codelist.Code=IAEG-SDGs:CL_AREA(1.4).IO" id="IO"&gt;&lt;com:Name xml:lang="en"&gt;British Indian Ocean Territory&lt;/com:Name&gt;&lt;com:Description xml:lang="en"&gt;British Indian Ocean Territory&lt;/com:Description&gt;&lt;/str:Code&gt;&lt;str:Code urn="urn:sdmx:org.sdmx.infomodel.codelist.Code=IAEG-SDGs:CL_AREA(1.4).IQ" id="IQ"&gt;&lt;com:Name xml:lang="en"&gt;Iraq&lt;/com:Name&gt;&lt;com:Description xml:lang="en"&gt;Iraq&lt;/com:Description&gt;&lt;/str:Code&gt;&lt;str:Code urn="urn:sdmx:org.sdmx.infomodel.codelist.Code=IAEG-SDGs:CL_AREA(1.4).IR" id="IR"&gt;&lt;com:Name xml:lang="en"&gt;Iran (Islamic Republic of)&lt;/com:Name&gt;&lt;com:Description xml:lang="en"&gt;Iran (Islamic Republic of)&lt;/com:Description&gt;&lt;/str:Code&gt;&lt;str:Code urn="urn:sdmx:org.sdmx.infomodel.codelist.Code=IAEG-SDGs:CL_AREA(1.4).IS" id="IS"&gt;&lt;com:Name xml:lang="en"&gt;Iceland&lt;/com:Name&gt;&lt;com:Description xml:lang="en"&gt;Iceland&lt;/com:Description&gt;&lt;/str:Code&gt;&lt;str:Code urn="urn:sdmx:org.sdmx.infomodel.codelist.Code=IAEG-SDGs:CL_AREA(1.4).IT" id="IT"&gt;&lt;com:Name xml:lang="en"&gt;Italy&lt;/com:Name&gt;&lt;com:Description xml:lang="en"&gt;Italy&lt;/com:Description&gt;&lt;/str:Code&gt;&lt;str:Code urn="urn:sdmx:org.sdmx.infomodel.codelist.Code=IAEG-SDGs:CL_AREA(1.4).JE" id="JE"&gt;&lt;com:Name xml:lang="en"&gt;Jersey&lt;/com:Name&gt;&lt;com:Description xml:lang="en"&gt;Jersey&lt;/com:Description&gt;&lt;/str:Code&gt;&lt;str:Code urn="urn:sdmx:org.sdmx.infomodel.codelist.Code=IAEG-SDGs:CL_AREA(1.4).JM" id="JM"&gt;&lt;com:Name xml:lang="en"&gt;Jamaica&lt;/com:Name&gt;&lt;com:Description xml:lang="en"&gt;Jamaica&lt;/com:Description&gt;&lt;/str:Code&gt;&lt;str:Code urn="urn:sdmx:org.sdmx.infomodel.codelist.Code=IAEG-SDGs:CL_AREA(1.4).JO" id="JO"&gt;&lt;com:Name xml:lang="en"&gt;Jordan&lt;/com:Name&gt;&lt;com:Description xml:lang="en"&gt;Jordan&lt;/com:Description&gt;&lt;/str:Code&gt;&lt;str:Code urn="urn:sdmx:org.sdmx.infomodel.codelist.Code=IAEG-SDGs:CL_AREA(1.4).JP" id="JP"&gt;&lt;com:Name xml:lang="en"&gt;Japan&lt;/com:Name&gt;&lt;com:Description xml:lang="en"&gt;Japan&lt;/com:Description&gt;&lt;/str:Code&gt;&lt;str:Code urn="urn:sdmx:org.sdmx.infomodel.codelist.Code=IAEG-SDGs:CL</w:t>
          </w:r>
          <w:r>
            <w:rPr>
              <w:vanish/>
            </w:rPr>
            <w:t>_AREA(1.4).KE" id="KE"&gt;&lt;com:Name xml:lang="en"&gt;Kenya&lt;/com:Name&gt;&lt;com:Description xml:lang="en"&gt;Kenya&lt;/com:Description&gt;&lt;/str:Code&gt;&lt;str:Code urn="urn:sdmx:org.sdmx.infomodel.codelist.Code=IAEG-SDGs:CL_AREA(1.4).KG" id="KG"&gt;&lt;com:Name xml:lang="en"&gt;Kyrgyzstan&lt;/com:Name&gt;&lt;com:Description xml:lang="en"&gt;Kyrgyzstan&lt;/com:Description&gt;&lt;/str:Code&gt;&lt;str:Code urn="urn:sdmx:org.sdmx.infomodel.codelist.Code=IAEG-SDGs:CL_AREA(1.4).KH" id="KH"&gt;&lt;com:Name xml:lang="en"&gt;Cambodia&lt;/com:Name&gt;&lt;com:Description xml:lang="en"&gt;Cambodia&lt;/com:Description&gt;&lt;/str:Code&gt;&lt;str:Code urn="urn:sdmx:org.sdmx.infomodel.codelist.Code=IAEG-SDGs:CL_AREA(1.4).KI" id="KI"&gt;&lt;com:Name xml:lang="en"&gt;Kiribati&lt;/com:Name&gt;&lt;com:Description xml:lang="en"&gt;Kiribati&lt;/com:Description&gt;&lt;/str:Code&gt;&lt;str:Code urn="urn:sdmx:org.sdmx.infomodel.codelist.Code=IAEG-SDGs:CL_AREA(1.4).KM" id="KM"&gt;&lt;com:Name xml:lang="en"&gt;Comoros&lt;/com:Name&gt;&lt;com:Description xml:lang="en"&gt;Comoros&lt;/com:Description&gt;&lt;/str:Code&gt;&lt;str:Code urn="urn:sdmx:org.sdmx.infomodel.codelist.Code=IAEG-SDGs:CL_AREA(1.4).KN" id="KN"&gt;&lt;com:Name xml:lang="en"&gt;Saint Kitts and Nevis&lt;/com:Name&gt;&lt;com:Description xml:lang="en"&gt;Saint Kitts and Nevis&lt;/com:Description&gt;&lt;/str:Code&gt;&lt;str:Code urn="urn:sdmx:org.sdmx.infomodel.codelist.Code=IAEG-SDGs:CL_AREA(1.4).KP" id="KP"&gt;&lt;com:Name xml:lang="en"&gt;Democratic People's Republic of Korea&lt;/com:Name&gt;&lt;com:Description xml:lang="en"&gt;Democratic People's Republic of Korea&lt;/com:Description&gt;&lt;/str:Code&gt;&lt;str:Code urn="urn:sdmx:org.sdmx.infomodel.codelist.Code=IAEG-SDGs:CL_AREA(1.4).KR" id="KR"&gt;&lt;com:Name xml:lang="en"&gt;Republic of Korea&lt;/com:Name&gt;&lt;com:Description xml:lang="en"&gt;Republic of Korea&lt;/com:Description&gt;&lt;/str:Code&gt;&lt;str:Code urn="urn:sdmx:org.sdmx.infomodel.codelist.Code=IAEG-SDGs:CL_AREA(1.4).KW" id="KW"&gt;&lt;com:Name xml:lang="en"&gt;Kuwait&lt;/com:Name&gt;&lt;com:Description xml:lang="en"&gt;Kuwait&lt;/com:Description&gt;&lt;/str:Code&gt;&lt;str:Code urn="urn:sdmx:org.sdmx.infomodel.codelist.Code=IAEG-SDGs:CL_AREA(1.4).KY" id="KY"&gt;&lt;com:Name xml:lang="en"&gt;Cayman Islands&lt;/com:Name&gt;&lt;com:Description xml:lang="en"&gt;Cayman Islands&lt;/com:Description&gt;&lt;/str:Code&gt;&lt;str:Code urn="urn:sdmx:org.sdmx.infomodel.codelist.Code=IAEG-SDGs:CL_AREA(1.4).KZ" id="KZ"&gt;&lt;com:Name xml:lang="en"&gt;Kazakhstan&lt;/com:Name&gt;&lt;com:Description xml:lang="en"&gt;Kazakhstan&lt;/com:Description&gt;&lt;/str:Code&gt;&lt;str:Code urn="urn:sdmx:org.sdmx.infomodel.codelist.Code=IAEG-SDGs:CL_AREA(1.4).LA" id="LA"&gt;&lt;com:Name xml:lang="en"&gt;Lao People's Democratic Republic&lt;/com:Name&gt;&lt;com:Description xml:lang="en"&gt;Lao People's Democratic Republic&lt;/com:Description&gt;&lt;/str:Code&gt;&lt;str:Code urn="urn:sdmx:org.sdmx.infomodel.codelist.Code=IAEG-SDGs:CL_AREA(1.4).LB" id="LB"&gt;&lt;com:Name xml:lang="en"&gt;Lebanon&lt;/com:Name&gt;&lt;com:Description xml:lang="en"&gt;Lebanon&lt;/com:Description&gt;&lt;/str:Code&gt;&lt;str:Code urn="urn:sdmx:org.sdmx.infomodel.codelist.Code=IAEG-SDGs:CL_AREA(1.4).LC" id="LC"&gt;&lt;com:Name xml:lang="en"&gt;Saint Lucia&lt;/com:Name&gt;&lt;com:Description xml:lang="en"&gt;Saint Lucia&lt;/com:Description&gt;&lt;/str:Code&gt;&lt;str:Code urn="urn:sdmx:org.sdmx.infomodel.codelist.Code=IAEG-SDGs:CL_AREA(1.4).LI" id="LI"&gt;&lt;com:Name xml:lang="en"&gt;Liechtenstein&lt;/com:Name&gt;&lt;com:Description xml:lang="en"&gt;Liechtenstein&lt;/com:Description&gt;&lt;/str:Code&gt;&lt;str:Code urn="urn:sdmx:org.sdmx.infomodel.codelist.Code=IAEG-SDGs:CL_AREA(1.4).LK" id="LK"&gt;&lt;com:Name xml:lang="en"&gt;Sri Lanka&lt;/com:Name&gt;&lt;com:Description xml:lang="en"&gt;Sri Lanka&lt;/com:Description&gt;&lt;/str:Code&gt;&lt;str:Code urn="urn:sdmx:org.sdmx.infomodel.codelist.Code=IAEG-SDGs:CL_AREA(1.4).LR" id="LR"&gt;&lt;com:Name xml:lang="en"&gt;Liberia&lt;/com:Name&gt;&lt;com:Description xml:lang="en"&gt;Liberia&lt;/com:Description&gt;&lt;/str:Code&gt;&lt;str:Code urn="urn:sdmx:org.sdmx.infomodel.codelist.Code=IAEG-SDGs:CL_AREA(1.4).LS" id="LS"&gt;&lt;com:Name xml:lang="en"&gt;Lesotho&lt;/com:Name&gt;&lt;com:Description xml:lang="en"&gt;Lesotho&lt;/com:Description&gt;&lt;/str:Code&gt;&lt;str:Code urn="urn:sdmx:org.sdmx.infomodel.codelist.Code=IAEG-SDGs:CL_AREA(1.4).LT" id="LT"&gt;&lt;com:Name xml:lang="en"&gt;Lithuania&lt;/com:Name&gt;&lt;com:Description xml:lang="en"&gt;Lithuania&lt;/com:Description&gt;&lt;/str:Code&gt;&lt;str:Code urn="urn:sdmx:org.sdmx.infomodel.codelist.Code=IAEG-SDGs:CL_AREA(1.4).LU" id="</w:t>
          </w:r>
          <w:r>
            <w:rPr>
              <w:vanish/>
            </w:rPr>
            <w:t>LU"&gt;&lt;com:Name xml:lang="en"&gt;Luxembourg&lt;/com:Name&gt;&lt;com:Description xml:lang="en"&gt;Luxembourg&lt;/com:Description&gt;&lt;/str:Code&gt;&lt;str:Code urn="urn:sdmx:org.sdmx.infomodel.codelist.Code=IAEG-SDGs:CL_AREA(1.4).LV" id="LV"&gt;&lt;com:Name xml:lang="en"&gt;Latvia&lt;/com:Name&gt;&lt;com:Description xml:lang="en"&gt;Latvia&lt;/com:Description&gt;&lt;/str:Code&gt;&lt;str:Code urn="urn:sdmx:org.sdmx.infomodel.codelist.Code=IAEG-SDGs:CL_AREA(1.4).LY" id="LY"&gt;&lt;com:Name xml:lang="en"&gt;Libya&lt;/com:Name&gt;&lt;com:Description xml:lang="en"&gt;Libya&lt;/com:Description&gt;&lt;/str:Code&gt;&lt;str:Code urn="urn:sdmx:org.sdmx.infomodel.codelist.Code=IAEG-SDGs:CL_AREA(1.4).MA" id="MA"&gt;&lt;com:Name xml:lang="en"&gt;Morocco&lt;/com:Name&gt;&lt;com:Description xml:lang="en"&gt;Morocco&lt;/com:Description&gt;&lt;/str:Code&gt;&lt;str:Code urn="urn:sdmx:org.sdmx.infomodel.codelist.Code=IAEG-SDGs:CL_AREA(1.4).MC" id="MC"&gt;&lt;com:Name xml:lang="en"&gt;Monaco&lt;/com:Name&gt;&lt;com:Description xml:lang="en"&gt;Monaco&lt;/com:Description&gt;&lt;/str:Code&gt;&lt;str:Code urn="urn:sdmx:org.sdmx.infomodel.codelist.Code=IAEG-SDGs:CL_AREA(1.4).MD" id="MD"&gt;&lt;com:Name xml:lang="en"&gt;Republic of Moldova&lt;/com:Name&gt;&lt;com:Description xml:lang="en"&gt;Republic of Moldova&lt;/com:Description&gt;&lt;/str:Code&gt;&lt;str:Code urn="urn:sdmx:org.sdmx.infomodel.codelist.Code=IAEG-SDGs:CL_AREA(1.4).ME" id="ME"&gt;&lt;com:Name xml:lang="en"&gt;Montenegro&lt;/com:Name&gt;&lt;com:Description xml:lang="en"&gt;Montenegro&lt;/com:Description&gt;&lt;/str:Code&gt;&lt;str:Code urn="urn:sdmx:org.sdmx.infomodel.codelist.Code=IAEG-SDGs:CL_AREA(1.4).MF" id="MF"&gt;&lt;com:Name xml:lang="en"&gt;Saint Martin (French Part)&lt;/com:Name&gt;&lt;com:Description xml:lang="en"&gt;Saint Martin (French Part)&lt;/com:Description&gt;&lt;/str:Code&gt;&lt;str:Code urn="urn:sdmx:org.sdmx.infomodel.codelist.Code=IAEG-SDGs:CL_AREA(1.4).MG" id="MG"&gt;&lt;com:Name xml:lang="en"&gt;Madagascar&lt;/com:Name&gt;&lt;com:Description xml:lang="en"&gt;Madagascar&lt;/com:Description&gt;&lt;/str:Code&gt;&lt;str:Code urn="urn:sdmx:org.sdmx.infomodel.codelist.Code=IAEG-SDGs:CL_AREA(1.4).MH" id="MH"&gt;&lt;com:Name xml:lang="en"&gt;Marshall Islands&lt;/com:Name&gt;&lt;com:Description xml:lang="en"&gt;Marshall Islands&lt;/com:Description&gt;&lt;/str:Code&gt;&lt;str:Code urn="urn:sdmx:org.sdmx.infomodel.codelist.Code=IAEG-SDGs:CL_AREA(1.4).MK" id="MK"&gt;&lt;com:Name xml:lang="en"&gt;North Macedonia&lt;/com:Name&gt;&lt;com:Description xml:lang="en"&gt;North Macedonia&lt;/com:Description&gt;&lt;/str:Code&gt;&lt;str:Code urn="urn:sdmx:org.sdmx.infomodel.codelist.Code=IAEG-SDGs:CL_AREA(1.4).ML" id="ML"&gt;&lt;com:Name xml:lang="en"&gt;Mali&lt;/com:Name&gt;&lt;com:Description xml:lang="en"&gt;Mali&lt;/com:Description&gt;&lt;/str:Code&gt;&lt;str:Code urn="urn:sdmx:org.sdmx.infomodel.codelist.Code=IAEG-SDGs:CL_AREA(1.4).MM" id="MM"&gt;&lt;com:Name xml:lang="en"&gt;Myanmar&lt;/com:Name&gt;&lt;com:Description xml:lang="en"&gt;Myanmar&lt;/com:Description&gt;&lt;/str:Code&gt;&lt;str:Code urn="urn:sdmx:org.sdmx.infomodel.codelist.Code=IAEG-SDGs:CL_AREA(1.4).MN" id="MN"&gt;&lt;com:Name xml:lang="en"&gt;Mongolia&lt;/com:Name&gt;&lt;com:Description xml:lang="en"&gt;Mongolia&lt;/com:Description&gt;&lt;/str:Code&gt;&lt;str:Code urn="urn:sdmx:org.sdmx.infomodel.codelist.Code=IAEG-SDGs:CL_AREA(1.4).MO" id="MO"&gt;&lt;com:Name xml:lang="en"&gt;China, Macao Special Administrative Region&lt;/com:Name&gt;&lt;com:Description xml:lang="en"&gt;China, Macao Special Administrative Region&lt;/com:Description&gt;&lt;/str:Code&gt;&lt;str:Code urn="urn:sdmx:org.sdmx.infomodel.codelist.Code=IAEG-SDGs:CL_AREA(1.4).MP" id="MP"&gt;&lt;com:Name xml:lang="en"&gt;Northern Mariana Islands&lt;/com:Name&gt;&lt;com:Description xml:lang="en"&gt;Northern Mariana Islands&lt;/com:Description&gt;&lt;/str:Code&gt;&lt;str:Code urn="urn:sdmx:org.sdmx.infomodel.codelist.Code=IAEG-SDGs:CL_AREA(1.4).MQ" id="MQ"&gt;&lt;com:Name xml:lang="en"&gt;Martinique&lt;/com:Name&gt;&lt;com:Description xml:lang="en"&gt;Martinique&lt;/com:Description&gt;&lt;/str:Code&gt;&lt;str:Code urn="urn:sdmx:org.sdmx.infomodel.codelist.Code=IAEG-SDGs:CL_AREA(1.4).MR" id="MR"&gt;&lt;com:Name xml:lang="en"&gt;Mauritania&lt;/com:Name&gt;&lt;com:Description xml:lang="en"&gt;Mauritania&lt;/com:Description&gt;&lt;/str:Code&gt;&lt;str:Code urn="urn:sdmx:org.sdmx.infomodel.codelist.Code=IAEG-SDGs:CL_AREA(1.4).MS" id="MS"&gt;&lt;com:Name xml:lang="en"&gt;Montserrat&lt;/com:Name&gt;&lt;com:Description xml:lang="en"&gt;Montserrat&lt;/com:Description&gt;&lt;/str:Code&gt;&lt;str:Code urn="urn:sdmx:org.sdmx.infomodel.codelist.Code=IAEG-SDGs:CL_AREA(1.4).MT" id="MT"&gt;&lt;</w:t>
          </w:r>
          <w:r>
            <w:rPr>
              <w:vanish/>
            </w:rPr>
            <w:t>com:Name xml:lang="en"&gt;Malta&lt;/com:Name&gt;&lt;com:Description xml:lang="en"&gt;Malta&lt;/com:Description&gt;&lt;/str:Code&gt;&lt;str:Code urn="urn:sdmx:org.sdmx.infomodel.codelist.Code=IAEG-SDGs:CL_AREA(1.4).MU" id="MU"&gt;&lt;com:Name xml:lang="en"&gt;Mauritius&lt;/com:Name&gt;&lt;com:Description xml:lang="en"&gt;Mauritius&lt;/com:Description&gt;&lt;/str:Code&gt;&lt;str:Code urn="urn:sdmx:org.sdmx.infomodel.codelist.Code=IAEG-SDGs:CL_AREA(1.4).MV" id="MV"&gt;&lt;com:Name xml:lang="en"&gt;Maldives&lt;/com:Name&gt;&lt;com:Description xml:lang="en"&gt;Maldives&lt;/com:Description&gt;&lt;/str:Code&gt;&lt;str:Code urn="urn:sdmx:org.sdmx.infomodel.codelist.Code=IAEG-SDGs:CL_AREA(1.4).MW" id="MW"&gt;&lt;com:Name xml:lang="en"&gt;Malawi&lt;/com:Name&gt;&lt;com:Description xml:lang="en"&gt;Malawi&lt;/com:Description&gt;&lt;/str:Code&gt;&lt;str:Code urn="urn:sdmx:org.sdmx.infomodel.codelist.Code=IAEG-SDGs:CL_AREA(1.4).MX" id="MX"&gt;&lt;com:Name xml:lang="en"&gt;Mexico&lt;/com:Name&gt;&lt;com:Description xml:lang="en"&gt;Mexico&lt;/com:Description&gt;&lt;/str:Code&gt;&lt;str:Code urn="urn:sdmx:org.sdmx.infomodel.codelist.Code=IAEG-SDGs:CL_AREA(1.4).MY" id="MY"&gt;&lt;com:Name xml:lang="en"&gt;Malaysia&lt;/com:Name&gt;&lt;com:Description xml:lang="en"&gt;Malaysia&lt;/com:Description&gt;&lt;/str:Code&gt;&lt;str:Code urn="urn:sdmx:org.sdmx.infomodel.codelist.Code=IAEG-SDGs:CL_AREA(1.4).MZ" id="MZ"&gt;&lt;com:Name xml:lang="en"&gt;Mozambique&lt;/com:Name&gt;&lt;com:Description xml:lang="en"&gt;Mozambique&lt;/com:Description&gt;&lt;/str:Code&gt;&lt;str:Code urn="urn:sdmx:org.sdmx.infomodel.codelist.Code=IAEG-SDGs:CL_AREA(1.4).NA" id="NA"&gt;&lt;com:Name xml:lang="en"&gt;Namibia&lt;/com:Name&gt;&lt;com:Description xml:lang="en"&gt;Namibia&lt;/com:Description&gt;&lt;/str:Code&gt;&lt;str:Code urn="urn:sdmx:org.sdmx.infomodel.codelist.Code=IAEG-SDGs:CL_AREA(1.4).NC" id="NC"&gt;&lt;com:Name xml:lang="en"&gt;New Caledonia&lt;/com:Name&gt;&lt;com:Description xml:lang="en"&gt;New Caledonia&lt;/com:Description&gt;&lt;/str:Code&gt;&lt;str:Code urn="urn:sdmx:org.sdmx.infomodel.codelist.Code=IAEG-SDGs:CL_AREA(1.4).NE" id="NE"&gt;&lt;com:Name xml:lang="en"&gt;Niger&lt;/com:Name&gt;&lt;com:Description xml:lang="en"&gt;Niger&lt;/com:Description&gt;&lt;/str:Code&gt;&lt;str:Code urn="urn:sdmx:org.sdmx.infomodel.codelist.Code=IAEG-SDGs:CL_AREA(1.4).NF" id="NF"&gt;&lt;com:Name xml:lang="en"&gt;Norfolk Island&lt;/com:Name&gt;&lt;com:Description xml:lang="en"&gt;Norfolk Island&lt;/com:Description&gt;&lt;/str:Code&gt;&lt;str:Code urn="urn:sdmx:org.sdmx.infomodel.codelist.Code=IAEG-SDGs:CL_AREA(1.4).NG" id="NG"&gt;&lt;com:Name xml:lang="en"&gt;Nigeria&lt;/com:Name&gt;&lt;com:Description xml:lang="en"&gt;Nigeria&lt;/com:Description&gt;&lt;/str:Code&gt;&lt;str:Code urn="urn:sdmx:org.sdmx.infomodel.codelist.Code=IAEG-SDGs:CL_AREA(1.4).NI" id="NI"&gt;&lt;com:Name xml:lang="en"&gt;Nicaragua&lt;/com:Name&gt;&lt;com:Description xml:lang="en"&gt;Nicaragua&lt;/com:Description&gt;&lt;/str:Code&gt;&lt;str:Code urn="urn:sdmx:org.sdmx.infomodel.codelist.Code=IAEG-SDGs:CL_AREA(1.4).NL" id="NL"&gt;&lt;com:Name xml:lang="en"&gt;Netherlands&lt;/com:Name&gt;&lt;com:Description xml:lang="en"&gt;Netherlands&lt;/com:Description&gt;&lt;/str:Code&gt;&lt;str:Code urn="urn:sdmx:org.sdmx.infomodel.codelist.Code=IAEG-SDGs:CL_AREA(1.4).NO" id="NO"&gt;&lt;com:Name xml:lang="en"&gt;Norway&lt;/com:Name&gt;&lt;com:Description xml:lang="en"&gt;Norway&lt;/com:Description&gt;&lt;/str:Code&gt;&lt;str:Code urn="urn:sdmx:org.sdmx.infomodel.codelist.Code=IAEG-SDGs:CL_AREA(1.4).NP" id="NP"&gt;&lt;com:Name xml:lang="en"&gt;Nepal&lt;/com:Name&gt;&lt;com:Description xml:lang="en"&gt;Nepal&lt;/com:Description&gt;&lt;/str:Code&gt;&lt;str:Code urn="urn:sdmx:org.sdmx.infomodel.codelist.Code=IAEG-SDGs:CL_AREA(1.4).NR" id="NR"&gt;&lt;com:Name xml:lang="en"&gt;Nauru&lt;/com:Name&gt;&lt;com:Description xml:lang="en"&gt;Nauru&lt;/com:Description&gt;&lt;/str:Code&gt;&lt;str:Code urn="urn:sdmx:org.sdmx.infomodel.codelist.Code=IAEG-SDGs:CL_AREA(1.4).NU" id="NU"&gt;&lt;com:Name xml:lang="en"&gt;Niue&lt;/com:Name&gt;&lt;com:Description xml:lang="en"&gt;Niue&lt;/com:Description&gt;&lt;/str:Code&gt;&lt;str:Code urn="urn:sdmx:org.sdmx.infomodel.codelist.Code=IAEG-SDGs:CL_AREA(1.4).NZ" id="NZ"&gt;&lt;com:Name xml:lang="en"&gt;New Zealand&lt;/com:Name&gt;&lt;com:Description xml:lang="en"&gt;New Zealand&lt;/com:Description&gt;&lt;/str:Code&gt;&lt;str:Code urn="urn:sdmx:org.sdmx.infomodel.codelist.Code=IAEG-SDGs:CL_AREA(1.4).OM" id="OM"&gt;&lt;com:Name xml:lang="en"&gt;Oman&lt;/com:Name&gt;&lt;com:Description xml:lang="en"&gt;Oman&lt;/com:Description&gt;&lt;/str:Code&gt;&lt;str:Code urn="urn:sdmx:org.sdmx.infomodel.codelist.Code=IAEG-SDGs:CL_AREA(1.4).PA" id="PA"&gt;&lt;co</w:t>
          </w:r>
          <w:r>
            <w:rPr>
              <w:vanish/>
            </w:rPr>
            <w:t>m:Name xml:lang="en"&gt;Panama&lt;/com:Name&gt;&lt;com:Description xml:lang="en"&gt;Panama&lt;/com:Description&gt;&lt;/str:Code&gt;&lt;str:Code urn="urn:sdmx:org.sdmx.infomodel.codelist.Code=IAEG-SDGs:CL_AREA(1.4).PE" id="PE"&gt;&lt;com:Name xml:lang="en"&gt;Peru&lt;/com:Name&gt;&lt;com:Description xml:lang="en"&gt;Peru&lt;/com:Description&gt;&lt;/str:Code&gt;&lt;str:Code urn="urn:sdmx:org.sdmx.infomodel.codelist.Code=IAEG-SDGs:CL_AREA(1.4).PF" id="PF"&gt;&lt;com:Name xml:lang="en"&gt;French Polynesia&lt;/com:Name&gt;&lt;com:Description xml:lang="en"&gt;French Polynesia&lt;/com:Description&gt;&lt;/str:Code&gt;&lt;str:Code urn="urn:sdmx:org.sdmx.infomodel.codelist.Code=IAEG-SDGs:CL_AREA(1.4).PG" id="PG"&gt;&lt;com:Name xml:lang="en"&gt;Papua New Guinea&lt;/com:Name&gt;&lt;com:Description xml:lang="en"&gt;Papua New Guinea&lt;/com:Description&gt;&lt;/str:Code&gt;&lt;str:Code urn="urn:sdmx:org.sdmx.infomodel.codelist.Code=IAEG-SDGs:CL_AREA(1.4).PH" id="PH"&gt;&lt;com:Name xml:lang="en"&gt;Philippines&lt;/com:Name&gt;&lt;com:Description xml:lang="en"&gt;Philippines&lt;/com:Description&gt;&lt;/str:Code&gt;&lt;str:Code urn="urn:sdmx:org.sdmx.infomodel.codelist.Code=IAEG-SDGs:CL_AREA(1.4).PK" id="PK"&gt;&lt;com:Name xml:lang="en"&gt;Pakistan&lt;/com:Name&gt;&lt;com:Description xml:lang="en"&gt;Pakistan&lt;/com:Description&gt;&lt;/str:Code&gt;&lt;str:Code urn="urn:sdmx:org.sdmx.infomodel.codelist.Code=IAEG-SDGs:CL_AREA(1.4).PL" id="PL"&gt;&lt;com:Name xml:lang="en"&gt;Poland&lt;/com:Name&gt;&lt;com:Description xml:lang="en"&gt;Poland&lt;/com:Description&gt;&lt;/str:Code&gt;&lt;str:Code urn="urn:sdmx:org.sdmx.infomodel.codelist.Code=IAEG-SDGs:CL_AREA(1.4).PM" id="PM"&gt;&lt;com:Name xml:lang="en"&gt;Saint Pierre and Miquelon&lt;/com:Name&gt;&lt;com:Description xml:lang="en"&gt;Saint Pierre and Miquelon&lt;/com:Description&gt;&lt;/str:Code&gt;&lt;str:Code urn="urn:sdmx:org.sdmx.infomodel.codelist.Code=IAEG-SDGs:CL_AREA(1.4).PN" id="PN"&gt;&lt;com:Name xml:lang="en"&gt;Pitcairn&lt;/com:Name&gt;&lt;com:Description xml:lang="en"&gt;Pitcairn&lt;/com:Description&gt;&lt;/str:Code&gt;&lt;str:Code urn="urn:sdmx:org.sdmx.infomodel.codelist.Code=IAEG-SDGs:CL_AREA(1.4).PR" id="PR"&gt;&lt;com:Name xml:lang="en"&gt;Puerto Rico&lt;/com:Name&gt;&lt;com:Description xml:lang="en"&gt;Puerto Rico&lt;/com:Description&gt;&lt;/str:Code&gt;&lt;str:Code urn="urn:sdmx:org.sdmx.infomodel.codelist.Code=IAEG-SDGs:CL_AREA(1.4).PS" id="PS"&gt;&lt;com:Name xml:lang="en"&gt;State of Palestine&lt;/com:Name&gt;&lt;com:Description xml:lang="en"&gt;State of Palestine&lt;/com:Description&gt;&lt;/str:Code&gt;&lt;str:Code urn="urn:sdmx:org.sdmx.infomodel.codelist.Code=IAEG-SDGs:CL_AREA(1.4).PT" id="PT"&gt;&lt;com:Name xml:lang="en"&gt;Portugal&lt;/com:Name&gt;&lt;com:Description xml:lang="en"&gt;Portugal&lt;/com:Description&gt;&lt;/str:Code&gt;&lt;str:Code urn="urn:sdmx:org.sdmx.infomodel.codelist.Code=IAEG-SDGs:CL_AREA(1.4).PW" id="PW"&gt;&lt;com:Name xml:lang="en"&gt;Palau&lt;/com:Name&gt;&lt;com:Description xml:lang="en"&gt;Palau&lt;/com:Description&gt;&lt;/str:Code&gt;&lt;str:Code urn="urn:sdmx:org.sdmx.infomodel.codelist.Code=IAEG-SDGs:CL_AREA(1.4).PY" id="PY"&gt;&lt;com:Name xml:lang="en"&gt;Paraguay&lt;/com:Name&gt;&lt;com:Description xml:lang="en"&gt;Paraguay&lt;/com:Description&gt;&lt;/str:Code&gt;&lt;str:Code urn="urn:sdmx:org.sdmx.infomodel.codelist.Code=IAEG-SDGs:CL_AREA(1.4).QA" id="QA"&gt;&lt;com:Name xml:lang="en"&gt;Qatar&lt;/com:Name&gt;&lt;com:Description xml:lang="en"&gt;Qatar&lt;/com:Description&gt;&lt;/str:Code&gt;&lt;str:Code urn="urn:sdmx:org.sdmx.infomodel.codelist.Code=IAEG-SDGs:CL_AREA(1.4).RE" id="RE"&gt;&lt;com:Name xml:lang="en"&gt;Réunion&lt;/com:Name&gt;&lt;com:Description xml:lang="en"&gt;Réunion&lt;/com:Description&gt;&lt;/str:Code&gt;&lt;str:Code urn="urn:sdmx:org.sdmx.infomodel.codelist.Code=IAEG-SDGs:CL_AREA(1.4).RO" id="RO"&gt;&lt;com:Name xml:lang="en"&gt;Romania&lt;/com:Name&gt;&lt;com:Description xml:lang="en"&gt;Romania&lt;/com:Description&gt;&lt;/str:Code&gt;&lt;str:Code urn="urn:sdmx:org.sdmx.infomodel.codelist.Code=IAEG-SDGs:CL_AREA(1.4).RS" id="RS"&gt;&lt;com:Name xml:lang="en"&gt;Serbia&lt;/com:Name&gt;&lt;com:Description xml:lang="en"&gt;Serbia&lt;/com:Description&gt;&lt;/str:Code&gt;&lt;str:Code urn="urn:sdmx:org.sdmx.infomodel.codelist.Code=IAEG-SDGs:CL_AREA(1.4).RU" id="RU"&gt;&lt;com:Name xml:lang="en"&gt;Russian Federation&lt;/com:Name&gt;&lt;com:Description xml:lang="en"&gt;Russian Federation&lt;/com:Description&gt;&lt;/str:Code&gt;&lt;str:Code urn="urn:sdmx:org.sdmx.infomodel.codelist.Code=IAEG-SDGs:CL_AREA(1.4).RW" id="RW"&gt;&lt;com:Name xml:lang="en"&gt;Rwanda&lt;/com:Name&gt;&lt;com:Description xml:lang="en"&gt;Rwanda&lt;/com:Description&gt;&lt;/str:Code&gt;&lt;str:</w:t>
          </w:r>
          <w:r>
            <w:rPr>
              <w:vanish/>
            </w:rPr>
            <w:t>Code urn="urn:sdmx:org.sdmx.infomodel.codelist.Code=IAEG-SDGs:CL_AREA(1.4).SA" id="SA"&gt;&lt;com:Name xml:lang="en"&gt;Saudi Arabia&lt;/com:Name&gt;&lt;com:Description xml:lang="en"&gt;Saudi Arabia&lt;/com:Description&gt;&lt;/str:Code&gt;&lt;str:Code urn="urn:sdmx:org.sdmx.infomodel.codelist.Code=IAEG-SDGs:CL_AREA(1.4).SB" id="SB"&gt;&lt;com:Name xml:lang="en"&gt;Solomon Islands&lt;/com:Name&gt;&lt;com:Description xml:lang="en"&gt;Solomon Islands&lt;/com:Description&gt;&lt;/str:Code&gt;&lt;str:Code urn="urn:sdmx:org.sdmx.infomodel.codelist.Code=IAEG-SDGs:CL_AREA(1.4).SC" id="SC"&gt;&lt;com:Name xml:lang="en"&gt;Seychelles&lt;/com:Name&gt;&lt;com:Description xml:lang="en"&gt;Seychelles&lt;/com:Description&gt;&lt;/str:Code&gt;&lt;str:Code urn="urn:sdmx:org.sdmx.infomodel.codelist.Code=IAEG-SDGs:CL_AREA(1.4).SD" id="SD"&gt;&lt;com:Name xml:lang="en"&gt;Sudan&lt;/com:Name&gt;&lt;com:Description xml:lang="en"&gt;Sudan&lt;/com:Description&gt;&lt;/str:Code&gt;&lt;str:Code urn="urn:sdmx:org.sdmx.infomodel.codelist.Code=IAEG-SDGs:CL_AREA(1.4).SE" id="SE"&gt;&lt;com:Name xml:lang="en"&gt;Sweden&lt;/com:Name&gt;&lt;com:Description xml:lang="en"&gt;Sweden&lt;/com:Description&gt;&lt;/str:Code&gt;&lt;str:Code urn="urn:sdmx:org.sdmx.infomodel.codelist.Code=IAEG-SDGs:CL_AREA(1.4).SG" id="SG"&gt;&lt;com:Name xml:lang="en"&gt;Singapore&lt;/com:Name&gt;&lt;com:Description xml:lang="en"&gt;Singapore&lt;/com:Description&gt;&lt;/str:Code&gt;&lt;str:Code urn="urn:sdmx:org.sdmx.infomodel.codelist.Code=IAEG-SDGs:CL_AREA(1.4).SH" id="SH"&gt;&lt;com:Name xml:lang="en"&gt;Saint Helena&lt;/com:Name&gt;&lt;com:Description xml:lang="en"&gt;Saint Helena&lt;/com:Description&gt;&lt;/str:Code&gt;&lt;str:Code urn="urn:sdmx:org.sdmx.infomodel.codelist.Code=IAEG-SDGs:CL_AREA(1.4).SI" id="SI"&gt;&lt;com:Name xml:lang="en"&gt;Slovenia&lt;/com:Name&gt;&lt;com:Description xml:lang="en"&gt;Slovenia&lt;/com:Description&gt;&lt;/str:Code&gt;&lt;str:Code urn="urn:sdmx:org.sdmx.infomodel.codelist.Code=IAEG-SDGs:CL_AREA(1.4).SJ" id="SJ"&gt;&lt;com:Name xml:lang="en"&gt;Svalbard and Jan Mayen Islands&lt;/com:Name&gt;&lt;com:Description xml:lang="en"&gt;Svalbard and Jan Mayen Islands&lt;/com:Description&gt;&lt;/str:Code&gt;&lt;str:Code urn="urn:sdmx:org.sdmx.infomodel.codelist.Code=IAEG-SDGs:CL_AREA(1.4).SK" id="SK"&gt;&lt;com:Name xml:lang="en"&gt;Slovakia&lt;/com:Name&gt;&lt;com:Description xml:lang="en"&gt;Slovakia&lt;/com:Description&gt;&lt;/str:Code&gt;&lt;str:Code urn="urn:sdmx:org.sdmx.infomodel.codelist.Code=IAEG-SDGs:CL_AREA(1.4).SL" id="SL"&gt;&lt;com:Name xml:lang="en"&gt;Sierra Leone&lt;/com:Name&gt;&lt;com:Description xml:lang="en"&gt;Sierra Leone&lt;/com:Description&gt;&lt;/str:Code&gt;&lt;str:Code urn="urn:sdmx:org.sdmx.infomodel.codelist.Code=IAEG-SDGs:CL_AREA(1.4).SM" id="SM"&gt;&lt;com:Name xml:lang="en"&gt;San Marino&lt;/com:Name&gt;&lt;com:Description xml:lang="en"&gt;San Marino&lt;/com:Description&gt;&lt;/str:Code&gt;&lt;str:Code urn="urn:sdmx:org.sdmx.infomodel.codelist.Code=IAEG-SDGs:CL_AREA(1.4).SN" id="SN"&gt;&lt;com:Name xml:lang="en"&gt;Senegal&lt;/com:Name&gt;&lt;com:Description xml:lang="en"&gt;Senegal&lt;/com:Description&gt;&lt;/str:Code&gt;&lt;str:Code urn="urn:sdmx:org.sdmx.infomodel.codelist.Code=IAEG-SDGs:CL_AREA(1.4).SO" id="SO"&gt;&lt;com:Name xml:lang="en"&gt;Somalia&lt;/com:Name&gt;&lt;com:Description xml:lang="en"&gt;Somalia&lt;/com:Description&gt;&lt;/str:Code&gt;&lt;str:Code urn="urn:sdmx:org.sdmx.infomodel.codelist.Code=IAEG-SDGs:CL_AREA(1.4).SR" id="SR"&gt;&lt;com:Name xml:lang="en"&gt;Suriname&lt;/com:Name&gt;&lt;com:Description xml:lang="en"&gt;Suriname&lt;/com:Description&gt;&lt;/str:Code&gt;&lt;str:Code urn="urn:sdmx:org.sdmx.infomodel.codelist.Code=IAEG-SDGs:CL_AREA(1.4).SS" id="SS"&gt;&lt;com:Name xml:lang="en"&gt;South Sudan&lt;/com:Name&gt;&lt;com:Description xml:lang="en"&gt;South Sudan&lt;/com:Description&gt;&lt;/str:Code&gt;&lt;str:Code urn="urn:sdmx:org.sdmx.infomodel.codelist.Code=IAEG-SDGs:CL_AREA(1.4).ST" id="ST"&gt;&lt;com:Name xml:lang="en"&gt;Sao Tome and Principe&lt;/com:Name&gt;&lt;com:Description xml:lang="en"&gt;Sao Tome and Principe&lt;/com:Description&gt;&lt;/str:Code&gt;&lt;str:Code urn="urn:sdmx:org.sdmx.infomodel.codelist.Code=IAEG-SDGs:CL_AREA(1.4).SV" id="SV"&gt;&lt;com:Name xml:lang="en"&gt;El Salvador&lt;/com:Name&gt;&lt;com:Description xml:lang="en"&gt;El Salvador&lt;/com:Description&gt;&lt;/str:Code&gt;&lt;str:Code urn="urn:sdmx:org.sdmx.infomodel.codelist.Code=IAEG-SDGs:CL_AREA(1.4).SX" id="SX"&gt;&lt;com:Name xml:lang="en"&gt;Sint Maarten (Dutch part)&lt;/com:Name&gt;&lt;com:Description xml:lang="en"&gt;Sint Maarten (Dutch part)&lt;/com:Description&gt;&lt;/str:Code&gt;&lt;str:Code urn="urn:sdmx:org.sdmx.infomodel.cod</w:t>
          </w:r>
          <w:r>
            <w:rPr>
              <w:vanish/>
            </w:rPr>
            <w:t>elist.Code=IAEG-SDGs:CL_AREA(1.4).SY" id="SY"&gt;&lt;com:Name xml:lang="en"&gt;Syrian Arab Republic&lt;/com:Name&gt;&lt;com:Description xml:lang="en"&gt;Syrian Arab Republic&lt;/com:Description&gt;&lt;/str:Code&gt;&lt;str:Code urn="urn:sdmx:org.sdmx.infomodel.codelist.Code=IAEG-SDGs:CL_AREA(1.4).SZ" id="SZ"&gt;&lt;com:Name xml:lang="en"&gt;Eswatini&lt;/com:Name&gt;&lt;com:Description xml:lang="en"&gt;Eswatini&lt;/com:Description&gt;&lt;/str:Code&gt;&lt;str:Code urn="urn:sdmx:org.sdmx.infomodel.codelist.Code=IAEG-SDGs:CL_AREA(1.4).TC" id="TC"&gt;&lt;com:Name xml:lang="en"&gt;Turks and Caicos Islands&lt;/com:Name&gt;&lt;com:Description xml:lang="en"&gt;Turks and Caicos Islands&lt;/com:Description&gt;&lt;/str:Code&gt;&lt;str:Code urn="urn:sdmx:org.sdmx.infomodel.codelist.Code=IAEG-SDGs:CL_AREA(1.4).TD" id="TD"&gt;&lt;com:Name xml:lang="en"&gt;Chad&lt;/com:Name&gt;&lt;com:Description xml:lang="en"&gt;Chad&lt;/com:Description&gt;&lt;/str:Code&gt;&lt;str:Code urn="urn:sdmx:org.sdmx.infomodel.codelist.Code=IAEG-SDGs:CL_AREA(1.4).TF" id="TF"&gt;&lt;com:Name xml:lang="en"&gt;French Southern Territories&lt;/com:Name&gt;&lt;com:Description xml:lang="en"&gt;French Southern Territories&lt;/com:Description&gt;&lt;/str:Code&gt;&lt;str:Code urn="urn:sdmx:org.sdmx.infomodel.codelist.Code=IAEG-SDGs:CL_AREA(1.4).TG" id="TG"&gt;&lt;com:Name xml:lang="en"&gt;Togo&lt;/com:Name&gt;&lt;com:Description xml:lang="en"&gt;Togo&lt;/com:Description&gt;&lt;/str:Code&gt;&lt;str:Code urn="urn:sdmx:org.sdmx.infomodel.codelist.Code=IAEG-SDGs:CL_AREA(1.4).TH" id="TH"&gt;&lt;com:Name xml:lang="en"&gt;Thailand&lt;/com:Name&gt;&lt;com:Description xml:lang="en"&gt;Thailand&lt;/com:Description&gt;&lt;/str:Code&gt;&lt;str:Code urn="urn:sdmx:org.sdmx.infomodel.codelist.Code=IAEG-SDGs:CL_AREA(1.4).TJ" id="TJ"&gt;&lt;com:Name xml:lang="en"&gt;Tajikistan&lt;/com:Name&gt;&lt;com:Description xml:lang="en"&gt;Tajikistan&lt;/com:Description&gt;&lt;/str:Code&gt;&lt;str:Code urn="urn:sdmx:org.sdmx.infomodel.codelist.Code=IAEG-SDGs:CL_AREA(1.4).TK" id="TK"&gt;&lt;com:Name xml:lang="en"&gt;Tokelau&lt;/com:Name&gt;&lt;com:Description xml:lang="en"&gt;Tokelau&lt;/com:Description&gt;&lt;/str:Code&gt;&lt;str:Code urn="urn:sdmx:org.sdmx.infomodel.codelist.Code=IAEG-SDGs:CL_AREA(1.4).TL" id="TL"&gt;&lt;com:Name xml:lang="en"&gt;Timor-Leste&lt;/com:Name&gt;&lt;com:Description xml:lang="en"&gt;Timor-Leste&lt;/com:Description&gt;&lt;/str:Code&gt;&lt;str:Code urn="urn:sdmx:org.sdmx.infomodel.codelist.Code=IAEG-SDGs:CL_AREA(1.4).TM" id="TM"&gt;&lt;com:Name xml:lang="en"&gt;Turkmenistan&lt;/com:Name&gt;&lt;com:Description xml:lang="en"&gt;Turkmenistan&lt;/com:Description&gt;&lt;/str:Code&gt;&lt;str:Code urn="urn:sdmx:org.sdmx.infomodel.codelist.Code=IAEG-SDGs:CL_AREA(1.4).TN" id="TN"&gt;&lt;com:Name xml:lang="en"&gt;Tunisia&lt;/com:Name&gt;&lt;com:Description xml:lang="en"&gt;Tunisia&lt;/com:Description&gt;&lt;/str:Code&gt;&lt;str:Code urn="urn:sdmx:org.sdmx.infomodel.codelist.Code=IAEG-SDGs:CL_AREA(1.4).TO" id="TO"&gt;&lt;com:Name xml:lang="en"&gt;Tonga&lt;/com:Name&gt;&lt;com:Description xml:lang="en"&gt;Tonga&lt;/com:Description&gt;&lt;/str:Code&gt;&lt;str:Code urn="urn:sdmx:org.sdmx.infomodel.codelist.Code=IAEG-SDGs:CL_AREA(1.4).TR" id="TR"&gt;&lt;com:Name xml:lang="en"&gt;Turkey&lt;/com:Name&gt;&lt;com:Description xml:lang="en"&gt;Turkey&lt;/com:Description&gt;&lt;/str:Code&gt;&lt;str:Code urn="urn:sdmx:org.sdmx.infomodel.codelist.Code=IAEG-SDGs:CL_AREA(1.4).TT" id="TT"&gt;&lt;com:Name xml:lang="en"&gt;Trinidad and Tobago&lt;/com:Name&gt;&lt;com:Description xml:lang="en"&gt;Trinidad and Tobago&lt;/com:Description&gt;&lt;/str:Code&gt;&lt;str:Code urn="urn:sdmx:org.sdmx.infomodel.codelist.Code=IAEG-SDGs:CL_AREA(1.4).TV" id="TV"&gt;&lt;com:Name xml:lang="en"&gt;Tuvalu&lt;/com:Name&gt;&lt;com:Description xml:lang="en"&gt;Tuvalu&lt;/com:Description&gt;&lt;/str:Code&gt;&lt;str:Code urn="urn:sdmx:org.sdmx.infomodel.codelist.Code=IAEG-SDGs:CL_AREA(1.4).TZ" id="TZ"&gt;&lt;com:Name xml:lang="en"&gt;United Republic of Tanzania&lt;/com:Name&gt;&lt;com:Description xml:lang="en"&gt;United Republic of Tanzania&lt;/com:Description&gt;&lt;/str:Code&gt;&lt;str:Code urn="urn:sdmx:org.sdmx.infomodel.codelist.Code=IAEG-SDGs:CL_AREA(1.4).UA" id="UA"&gt;&lt;com:Name xml:lang="en"&gt;Ukraine&lt;/com:Name&gt;&lt;com:Description xml:lang="en"&gt;Ukraine&lt;/com:Description&gt;&lt;/str:Code&gt;&lt;str:Code urn="urn:sdmx:org.sdmx.infomodel.codelist.Code=IAEG-SDGs:CL_AREA(1.4).UG" id="UG"&gt;&lt;com:Name xml:lang="en"&gt;Uganda&lt;/com:Name&gt;&lt;com:Description xml:lang="en"&gt;Uganda&lt;/com:Description&gt;&lt;/str:Code&gt;&lt;str:Code urn="urn:sdmx:org.sdmx.infomodel.codelist.Code=IAEG-SDGs:CL_AREA(1.4).UM" id="UM"&gt;&lt;com:Name xml</w:t>
          </w:r>
          <w:r>
            <w:rPr>
              <w:vanish/>
            </w:rPr>
            <w:t>:lang="en"&gt;United States Minor Outlying Islands&lt;/com:Name&gt;&lt;com:Description xml:lang="en"&gt;United States Minor Outlying Islands&lt;/com:Description&gt;&lt;/str:Code&gt;&lt;str:Code urn="urn:sdmx:org.sdmx.infomodel.codelist.Code=IAEG-SDGs:CL_AREA(1.4).US" id="US"&gt;&lt;com:Name xml:lang="en"&gt;United States of America&lt;/com:Name&gt;&lt;com:Description xml:lang="en"&gt;United States of America&lt;/com:Description&gt;&lt;/str:Code&gt;&lt;str:Code urn="urn:sdmx:org.sdmx.infomodel.codelist.Code=IAEG-SDGs:CL_AREA(1.4).UY" id="UY"&gt;&lt;com:Name xml:lang="en"&gt;Uruguay&lt;/com:Name&gt;&lt;com:Description xml:lang="en"&gt;Uruguay&lt;/com:Description&gt;&lt;/str:Code&gt;&lt;str:Code urn="urn:sdmx:org.sdmx.infomodel.codelist.Code=IAEG-SDGs:CL_AREA(1.4).UZ" id="UZ"&gt;&lt;com:Name xml:lang="en"&gt;Uzbekistan&lt;/com:Name&gt;&lt;com:Description xml:lang="en"&gt;Uzbekistan&lt;/com:Description&gt;&lt;/str:Code&gt;&lt;str:Code urn="urn:sdmx:org.sdmx.infomodel.codelist.Code=IAEG-SDGs:CL_AREA(1.4).VA" id="VA"&gt;&lt;com:Name xml:lang="en"&gt;Holy See&lt;/com:Name&gt;&lt;com:Description xml:lang="en"&gt;Holy See&lt;/com:Description&gt;&lt;/str:Code&gt;&lt;str:Code urn="urn:sdmx:org.sdmx.infomodel.codelist.Code=IAEG-SDGs:CL_AREA(1.4).VC" id="VC"&gt;&lt;com:Name xml:lang="en"&gt;Saint Vincent and the Grenadines&lt;/com:Name&gt;&lt;com:Description xml:lang="en"&gt;Saint Vincent and the Grenadines&lt;/com:Description&gt;&lt;/str:Code&gt;&lt;str:Code urn="urn:sdmx:org.sdmx.infomodel.codelist.Code=IAEG-SDGs:CL_AREA(1.4).VE" id="VE"&gt;&lt;com:Name xml:lang="en"&gt;Venezuela (Bolivarian Republic of)&lt;/com:Name&gt;&lt;com:Description xml:lang="en"&gt;Venezuela (Bolivarian Republic of)&lt;/com:Description&gt;&lt;/str:Code&gt;&lt;str:Code urn="urn:sdmx:org.sdmx.infomodel.codelist.Code=IAEG-SDGs:CL_AREA(1.4).VG" id="VG"&gt;&lt;com:Name xml:lang="en"&gt;British Virgin Islands&lt;/com:Name&gt;&lt;com:Description xml:lang="en"&gt;British Virgin Islands&lt;/com:Description&gt;&lt;/str:Code&gt;&lt;str:Code urn="urn:sdmx:org.sdmx.infomodel.codelist.Code=IAEG-SDGs:CL_AREA(1.4).VI" id="VI"&gt;&lt;com:Name xml:lang="en"&gt;United States Virgin Islands&lt;/com:Name&gt;&lt;com:Description xml:lang="en"&gt;United States Virgin Islands&lt;/com:Description&gt;&lt;/str:Code&gt;&lt;str:Code urn="urn:sdmx:org.sdmx.infomodel.codelist.Code=IAEG-SDGs:CL_AREA(1.4).VN" id="VN"&gt;&lt;com:Name xml:lang="en"&gt;Viet Nam&lt;/com:Name&gt;&lt;com:Description xml:lang="en"&gt;Viet Nam&lt;/com:Description&gt;&lt;/str:Code&gt;&lt;str:Code urn="urn:sdmx:org.sdmx.infomodel.codelist.Code=IAEG-SDGs:CL_AREA(1.4).VU" id="VU"&gt;&lt;com:Name xml:lang="en"&gt;Vanuatu&lt;/com:Name&gt;&lt;com:Description xml:lang="en"&gt;Vanuatu&lt;/com:Description&gt;&lt;/str:Code&gt;&lt;str:Code urn="urn:sdmx:org.sdmx.infomodel.codelist.Code=IAEG-SDGs:CL_AREA(1.4).WF" id="WF"&gt;&lt;com:Name xml:lang="en"&gt;Wallis and Futuna Islands&lt;/com:Name&gt;&lt;com:Description xml:lang="en"&gt;Wallis and Futuna Islands&lt;/com:Description&gt;&lt;/str:Code&gt;&lt;str:Code urn="urn:sdmx:org.sdmx.infomodel.codelist.Code=IAEG-SDGs:CL_AREA(1.4).WS" id="WS"&gt;&lt;com:Name xml:lang="en"&gt;Samoa&lt;/com:Name&gt;&lt;com:Description xml:lang="en"&gt;Samoa&lt;/com:Description&gt;&lt;/str:Code&gt;&lt;str:Code urn="urn:sdmx:org.sdmx.infomodel.codelist.Code=IAEG-SDGs:CL_AREA(1.4).XK" id="XK"&gt;&lt;com:Name xml:lang="en"&gt;Kosovo&lt;/com:Name&gt;&lt;com:Description xml:lang="en"&gt;Kosovo&lt;/com:Description&gt;&lt;/str:Code&gt;&lt;str:Code urn="urn:sdmx:org.sdmx.infomodel.codelist.Code=IAEG-SDGs:CL_AREA(1.4).YE" id="YE"&gt;&lt;com:Name xml:lang="en"&gt;Yemen&lt;/com:Name&gt;&lt;com:Description xml:lang="en"&gt;Yemen&lt;/com:Description&gt;&lt;/str:Code&gt;&lt;str:Code urn="urn:sdmx:org.sdmx.infomodel.codelist.Code=IAEG-SDGs:CL_AREA(1.4).YT" id="YT"&gt;&lt;com:Name xml:lang="en"&gt;Mayotte&lt;/com:Name&gt;&lt;com:Description xml:lang="en"&gt;Mayotte&lt;/com:Description&gt;&lt;/str:Code&gt;&lt;str:Code urn="urn:sdmx:org.sdmx.infomodel.codelist.Code=IAEG-SDGs:CL_AREA(1.4).YU" id="YU"&gt;&lt;com:Name xml:lang="en"&gt;Serbia and Montenegro [former]&lt;/com:Name&gt;&lt;com:Description xml:lang="en"&gt;Serbia and Montenegro [former]&lt;/com:Description&gt;&lt;/str:Code&gt;&lt;str:Code urn="urn:sdmx:org.sdmx.infomodel.codelist.Code=IAEG-SDGs:CL_AREA(1.4).ZA" id="ZA"&gt;&lt;com:Name xml:lang="en"&gt;South Africa&lt;/com:Name&gt;&lt;com:Description xml:lang="en"&gt;South Africa&lt;/com:Description&gt;&lt;/str:Code&gt;&lt;str:Code urn="urn:sdmx:org.sdmx.infomodel.codelist.Code=IAEG-SDGs:CL_AREA(1.4).ZM" id="ZM"&gt;&lt;com:Name xml:lang="en"&gt;Zambia&lt;/com:Name&gt;&lt;com:Description xml:lang="en"&gt;Zambia&lt;/com</w:t>
          </w:r>
          <w:r>
            <w:rPr>
              <w:vanish/>
            </w:rPr>
            <w:t>:Description&gt;&lt;/str:Code&gt;&lt;str:Code urn="urn:sdmx:org.sdmx.infomodel.codelist.Code=IAEG-SDGs:CL_AREA(1.4).ZW" id="ZW"&gt;&lt;com:Name xml:lang="en"&gt;Zimbabwe&lt;/com:Name&gt;&lt;com:Description xml:lang="en"&gt;Zimbabwe&lt;/com:Description&gt;&lt;/str:Code&gt;&lt;/str:Codelist&gt;&lt;str:Codelist urn="urn:sdmx:org.sdmx.infomodel.codelist.Codelist=IAEG-SDGs:CL_COMP_BREAKDOWN(1.4)" isExternalReference="false" agencyID="IAEG-SDGs" id="CL_COMP_BREAKDOWN" isFinal="true" version="1.4"&gt;&lt;com:Name xml:lang="en"&gt;SDG composite breakdown code list&lt;/com:Name&gt;&lt;str:Code urn="urn:sdmx:org.sdmx.infomodel.codelist.Code=IAEG-SDGs:CL_COMP_BREAKDOWN(1.4)._T" id="_T"&gt;&lt;com:Name xml:lang="en"&gt;No breakdown&lt;/com:Name&gt;&lt;com:Description xml:lang="en"&gt;No breakdown&lt;/com:Description&gt;&lt;/str:Code&gt;&lt;str:Code urn="urn:sdmx:org.sdmx.infomodel.codelist.Code=IAEG-SDGs:CL_COMP_BREAKDOWN(1.4).SKILL_MATH" id="SKILL_MATH"&gt;&lt;com:Name xml:lang="en"&gt;Skill: Mathematics&lt;/com:Name&gt;&lt;com:Description xml:lang="en"&gt;Skill: Mathematics&lt;/com:Description&gt;&lt;/str:Code&gt;&lt;str:Code urn="urn:sdmx:org.sdmx.infomodel.codelist.Code=IAEG-SDGs:CL_COMP_BREAKDOWN(1.4).SKILL_READ" id="SKILL_READ"&gt;&lt;com:Name xml:lang="en"&gt;Skill: Reading&lt;/com:Name&gt;&lt;com:Description xml:lang="en"&gt;Skill: Reading&lt;/com:Description&gt;&lt;/str:Code&gt;&lt;str:Code urn="urn:sdmx:org.sdmx.infomodel.codelist.Code=IAEG-SDGs:CL_COMP_BREAKDOWN(1.4).SKILL_LTRCY" id="SKILL_LTRCY"&gt;&lt;com:Name xml:lang="en"&gt;Skill: Functional literacy&lt;/com:Name&gt;&lt;com:Description xml:lang="en"&gt;Skill: Functional literacy&lt;/com:Description&gt;&lt;/str:Code&gt;&lt;str:Code urn="urn:sdmx:org.sdmx.infomodel.codelist.Code=IAEG-SDGs:CL_COMP_BREAKDOWN(1.4).SKILL_NMRCY" id="SKILL_NMRCY"&gt;&lt;com:Name xml:lang="en"&gt;Skill: Functional numeracy&lt;/com:Name&gt;&lt;com:Description xml:lang="en"&gt;Skill: Functional numeracy&lt;/com:Description&gt;&lt;/str:Code&gt;&lt;str:Code urn="urn:sdmx:org.sdmx.infomodel.codelist.Code=IAEG-SDGs:CL_COMP_BREAKDOWN(1.4).SKILL_ICTATCH" id="SKILL_ICTATCH"&gt;&lt;com:Name xml:lang="en"&gt;Skill: ICT Skill: Sending e-mails with attached files&lt;/com:Name&gt;&lt;com:Description xml:lang="en"&gt;Skill: ICT Skill: Sending e-mails with attached files&lt;/com:Description&gt;&lt;/str:Code&gt;&lt;str:Code urn="urn:sdmx:org.sdmx.infomodel.codelist.Code=IAEG-SDGs:CL_COMP_BREAKDOWN(1.4).SKILL_ICTCPT" id="SKILL_ICTCPT"&gt;&lt;com:Name xml:lang="en"&gt;Skill: ICT Skill: Using copy and paste tools to duplicate or move information within a document&lt;/com:Name&gt;&lt;com:Description xml:lang="en"&gt;Skill: ICT Skill: Using copy and paste tools to duplicate or move information within a document&lt;/com:Description&gt;&lt;/str:Code&gt;&lt;str:Code urn="urn:sdmx:org.sdmx.infomodel.codelist.Code=IAEG-SDGs:CL_COMP_BREAKDOWN(1.4).SKILL_ICTCDV" id="SKILL_ICTCDV"&gt;&lt;com:Name xml:lang="en"&gt;Skill: ICT Skill: connecting and installing new devices&lt;/com:Name&gt;&lt;com:Description xml:lang="en"&gt;Skill: ICT Skill: connecting and installing new devices&lt;/com:Description&gt;&lt;/str:Code&gt;&lt;str:Code urn="urn:sdmx:org.sdmx.infomodel.codelist.Code=IAEG-SDGs:CL_COMP_BREAKDOWN(1.4).SKILL_ICTSSHT" id="SKILL_ICTSSHT"&gt;&lt;com:Name xml:lang="en"&gt;Skill: ICT Skill: Using basic arithmetic formula in a spreadsheet&lt;/com:Name&gt;&lt;com:Description xml:lang="en"&gt;Skill: ICT Skill: Using basic arithmetic formula in a spreadsheet&lt;/com:Description&gt;&lt;/str:Code&gt;&lt;str:Code urn="urn:sdmx:org.sdmx.infomodel.codelist.Code=IAEG-SDGs:CL_COMP_BREAKDOWN(1.4).SKILL_ICTPRGM" id="SKILL_ICTPRGM"&gt;&lt;com:Name xml:lang="en"&gt;Skill: ICT Skill: Writing a computer program using a specialized programming language&lt;/com:Name&gt;&lt;com:Description xml:lang="en"&gt;Skill: ICT Skill: Writing a computer program using a specialized programming language&lt;/com:Description&gt;&lt;/str:Code&gt;&lt;str:Code urn="urn:sdmx:org.sdmx.infomodel.codelist.Code=IAEG-SDGs:CL_COMP_BREAKDOWN(1.4).SKILL_ICTPST" id="SKILL_ICTPST"&gt;&lt;com:Name xml:lang="en"&gt;Skill: ICT Skill: Creating electronic presentations with presentation software&lt;/com:Name&gt;&lt;com:Description xml:lang="en"&gt;Skill: ICT Skill: Creating electronic presentations with presentation software&lt;/com:Description&gt;&lt;/str:Code&gt;&lt;str:Code urn="urn:sdmx:org.sdmx.infomodel.codelist.Code=IAEG-SDGs:CL_COMP_BREAKDOWN(1.4).SKILL_ICTSFWR" id="SKILL_ICTSFWR"</w:t>
          </w:r>
          <w:r>
            <w:rPr>
              <w:vanish/>
            </w:rPr>
            <w:t>&gt;&lt;com:Name xml:lang="en"&gt;Skill: ICT Skill: Finding, downloading, installing and configuring software&lt;/com:Name&gt;&lt;com:Description xml:lang="en"&gt;Skill: ICT Skill: Finding, downloading, installing and configuring software&lt;/com:Description&gt;&lt;/str:Code&gt;&lt;str:Code urn="urn:sdmx:org.sdmx.infomodel.codelist.Code=IAEG-SDGs:CL_COMP_BREAKDOWN(1.4).SKILL_ICTTRFF" id="SKILL_ICTTRFF"&gt;&lt;com:Name xml:lang="en"&gt;Skill: ICT Skill: Transferring files between a computer and other devices&lt;/com:Name&gt;&lt;com:Description xml:lang="en"&gt;Skill: ICT Skill: Transferring files between a computer and other devices&lt;/com:Description&gt;&lt;/str:Code&gt;&lt;str:Code urn="urn:sdmx:org.sdmx.infomodel.codelist.Code=IAEG-SDGs:CL_COMP_BREAKDOWN(1.4).SKILL_ICTCMFL" id="SKILL_ICTCMFL"&gt;&lt;com:Name xml:lang="en"&gt;Skill: ICT Skill: Copying or moving a file or folder&lt;/com:Name&gt;&lt;com:Description xml:lang="en"&gt;Skill: ICT Skill: Copying or moving a file or folder&lt;/com:Description&gt;&lt;/str:Code&gt;&lt;str:Code urn="urn:sdmx:org.sdmx.infomodel.codelist.Code=IAEG-SDGs:CL_COMP_BREAKDOWN(1.4).IO_ADB" id="IO_ADB"&gt;&lt;com:Name xml:lang="en"&gt;International Organisation: Asian Development Bank&lt;/com:Name&gt;&lt;com:Description xml:lang="en"&gt;International Organisation: Asian Development Bank&lt;/com:Description&gt;&lt;/str:Code&gt;&lt;str:Code urn="urn:sdmx:org.sdmx.infomodel.codelist.Code=IAEG-SDGs:CL_COMP_BREAKDOWN(1.4).IO_AFDB" id="IO_AFDB"&gt;&lt;com:Name xml:lang="en"&gt;International Organisation: African Development Bank&lt;/com:Name&gt;&lt;com:Description xml:lang="en"&gt;International Organisation: African Development Bank&lt;/com:Description&gt;&lt;/str:Code&gt;&lt;str:Code urn="urn:sdmx:org.sdmx.infomodel.codelist.Code=IAEG-SDGs:CL_COMP_BREAKDOWN(1.4).IO_ECOSOC" id="IO_ECOSOC"&gt;&lt;com:Name xml:lang="en"&gt;International Organisation: UN Economic and Social Council&lt;/com:Name&gt;&lt;com:Description xml:lang="en"&gt;International Organisation: UN Economic and Social Council&lt;/com:Description&gt;&lt;/str:Code&gt;&lt;str:Code urn="urn:sdmx:org.sdmx.infomodel.codelist.Code=IAEG-SDGs:CL_COMP_BREAKDOWN(1.4).IO_FSB" id="IO_FSB"&gt;&lt;com:Name xml:lang="en"&gt;International Organisation: Financial Stability Board&lt;/com:Name&gt;&lt;com:Description xml:lang="en"&gt;International Organisation: Financial Stability Board&lt;/com:Description&gt;&lt;/str:Code&gt;&lt;str:Code urn="urn:sdmx:org.sdmx.infomodel.codelist.Code=IAEG-SDGs:CL_COMP_BREAKDOWN(1.4).IO_IADB" id="IO_IADB"&gt;&lt;com:Name xml:lang="en"&gt;International Organisation: Inter-American Development Bank&lt;/com:Name&gt;&lt;com:Description xml:lang="en"&gt;International Organisation: Inter-American Development Bank&lt;/com:Description&gt;&lt;/str:Code&gt;&lt;str:Code urn="urn:sdmx:org.sdmx.infomodel.codelist.Code=IAEG-SDGs:CL_COMP_BREAKDOWN(1.4).IO_IBRD" id="IO_IBRD"&gt;&lt;com:Name xml:lang="en"&gt;International Organisation: International Bank for Reconstruction and Development&lt;/com:Name&gt;&lt;com:Description xml:lang="en"&gt;International Organisation: International Bank for Reconstruction and Development&lt;/com:Description&gt;&lt;/str:Code&gt;&lt;str:Code urn="urn:sdmx:org.sdmx.infomodel.codelist.Code=IAEG-SDGs:CL_COMP_BREAKDOWN(1.4).IO_IFC" id="IO_IFC"&gt;&lt;com:Name xml:lang="en"&gt;International Organisation: International Finance Corporation&lt;/com:Name&gt;&lt;com:Description xml:lang="en"&gt;International Organisation: International Finance Corporation&lt;/com:Description&gt;&lt;/str:Code&gt;&lt;str:Code urn="urn:sdmx:org.sdmx.infomodel.codelist.Code=IAEG-SDGs:CL_COMP_BREAKDOWN(1.4).IO_IMF" id="IO_IMF"&gt;&lt;com:Name xml:lang="en"&gt;International Organisation: International Monetary Fund&lt;/com:Name&gt;&lt;com:Description xml:lang="en"&gt;International Organisation: International Monetary Fund&lt;/com:Description&gt;&lt;/str:Code&gt;&lt;str:Code urn="urn:sdmx:org.sdmx.infomodel.codelist.Code=IAEG-SDGs:CL_COMP_BREAKDOWN(1.4).IO_UNGA" id="IO_UNGA"&gt;&lt;com:Name xml:lang="en"&gt;International Organisation: UN General Assembly&lt;/com:Name&gt;&lt;com:Description xml:lang="en"&gt;International Organisation: UN General Assembly&lt;/com:Description&gt;&lt;/str:Code&gt;&lt;str:Code urn="urn:sdmx:org.sdmx.infomodel.codelist.Code=IAEG-SDGs:CL_COMP_BREAKDOWN(1.4).IO_UNSC" id="IO_UNSC"&gt;&lt;com:Name xml:lang="en"&gt;International Organisation: UN Security Council&lt;/com:Name&gt;&lt;com:Description xml:lang="en</w:t>
          </w:r>
          <w:r>
            <w:rPr>
              <w:vanish/>
            </w:rPr>
            <w:t>"&gt;International Organisation: UN Security Council&lt;/com:Description&gt;&lt;/str:Code&gt;&lt;str:Code urn="urn:sdmx:org.sdmx.infomodel.codelist.Code=IAEG-SDGs:CL_COMP_BREAKDOWN(1.4).IO_WTO" id="IO_WTO"&gt;&lt;com:Name xml:lang="en"&gt;International Organisation: World Trade Organisation&lt;/com:Name&gt;&lt;com:Description xml:lang="en"&gt;International Organisation: World Trade Organisation&lt;/com:Description&gt;&lt;/str:Code&gt;&lt;str:Code urn="urn:sdmx:org.sdmx.infomodel.codelist.Code=IAEG-SDGs:CL_COMP_BREAKDOWN(1.4).NCD_CNCR" id="NCD_CNCR"&gt;&lt;com:Name xml:lang="en"&gt;Non-communicable disease: Cancer&lt;/com:Name&gt;&lt;com:Description xml:lang="en"&gt;Non-communicable disease: Cancer&lt;/com:Description&gt;&lt;/str:Code&gt;&lt;str:Code urn="urn:sdmx:org.sdmx.infomodel.codelist.Code=IAEG-SDGs:CL_COMP_BREAKDOWN(1.4).NCD_CARDIO" id="NCD_CARDIO"&gt;&lt;com:Name xml:lang="en"&gt;Non-communicable disease: Cardiovascular disease&lt;/com:Name&gt;&lt;com:Description xml:lang="en"&gt;Non-communicable disease: Cardiovascular disease&lt;/com:Description&gt;&lt;/str:Code&gt;&lt;str:Code urn="urn:sdmx:org.sdmx.infomodel.codelist.Code=IAEG-SDGs:CL_COMP_BREAKDOWN(1.4).NCD_CRESPD" id="NCD_CRESPD"&gt;&lt;com:Name xml:lang="en"&gt;Non-communicable disease: Chronic respiratory disease&lt;/com:Name&gt;&lt;com:Description xml:lang="en"&gt;Non-communicable disease: Chronic respiratory disease&lt;/com:Description&gt;&lt;/str:Code&gt;&lt;str:Code urn="urn:sdmx:org.sdmx.infomodel.codelist.Code=IAEG-SDGs:CL_COMP_BREAKDOWN(1.4).NCD_DIABTS" id="NCD_DIABTS"&gt;&lt;com:Name xml:lang="en"&gt;Non-communicable disease: Diabetes&lt;/com:Name&gt;&lt;com:Description xml:lang="en"&gt;Non-communicable disease: Diabetes&lt;/com:Description&gt;&lt;/str:Code&gt;&lt;str:Code urn="urn:sdmx:org.sdmx.infomodel.codelist.Code=IAEG-SDGs:CL_COMP_BREAKDOWN(1.4).NCD_NCOM" id="NCD_NCOM"&gt;&lt;com:Name xml:lang="en"&gt;Non-communicable disease: Cardiovascular disease, cancer, diabetes, or chronic respiratory disease&lt;/com:Name&gt;&lt;com:Description xml:lang="en"&gt;Non-communicable disease: Cardiovascular disease, cancer, diabetes, or chronic respiratory disease&lt;/com:Description&gt;&lt;/str:Code&gt;&lt;str:Code urn="urn:sdmx:org.sdmx.infomodel.codelist.Code=IAEG-SDGs:CL_COMP_BREAKDOWN(1.4).MS_MIGRANT" id="MS_MIGRANT"&gt;&lt;com:Name xml:lang="en"&gt;Migrant Status: Migrant&lt;/com:Name&gt;&lt;com:Description xml:lang="en"&gt;Migrant Status: Migrant&lt;/com:Description&gt;&lt;/str:Code&gt;&lt;str:Code urn="urn:sdmx:org.sdmx.infomodel.codelist.Code=IAEG-SDGs:CL_COMP_BREAKDOWN(1.4).MS_NOMIGRANT" id="MS_NOMIGRANT"&gt;&lt;com:Name xml:lang="en"&gt;Migrant Status: Non-migrant&lt;/com:Name&gt;&lt;com:Description xml:lang="en"&gt;Migrant Status: Non-migrant&lt;/com:Description&gt;&lt;/str:Code&gt;&lt;str:Code urn="urn:sdmx:org.sdmx.infomodel.codelist.Code=IAEG-SDGs:CL_COMP_BREAKDOWN(1.4).MS_EUMIGRANT" id="MS_EUMIGRANT"&gt;&lt;com:Name xml:lang="en"&gt;Migrant Status: EU Migrant&lt;/com:Name&gt;&lt;com:Description xml:lang="en"&gt;Migrant Status: EU Migrant&lt;/com:Description&gt;&lt;/str:Code&gt;&lt;str:Code urn="urn:sdmx:org.sdmx.infomodel.codelist.Code=IAEG-SDGs:CL_COMP_BREAKDOWN(1.4).MS_NONEUMIGRANT" id="MS_NONEUMIGRANT"&gt;&lt;com:Name xml:lang="en"&gt;Migrant Status: Non-EU Migrant&lt;/com:Name&gt;&lt;com:Description xml:lang="en"&gt;Migrant Status: Non-EU Migrant&lt;/com:Description&gt;&lt;/str:Code&gt;&lt;str:Code urn="urn:sdmx:org.sdmx.infomodel.codelist.Code=IAEG-SDGs:CL_COMP_BREAKDOWN(1.4).HZT_ACIDT" id="HZT_ACIDT"&gt;&lt;com:Name xml:lang="en"&gt;Hazard Type: Accident&lt;/com:Name&gt;&lt;com:Description xml:lang="en"&gt;Hazard Type: Accident&lt;/com:Description&gt;&lt;/str:Code&gt;&lt;str:Code urn="urn:sdmx:org.sdmx.infomodel.codelist.Code=IAEG-SDGs:CL_COMP_BREAKDOWN(1.4).HZT_ACIDR" id="HZT_ACIDR"&gt;&lt;com:Name xml:lang="en"&gt;Hazard Type: Acid Rain&lt;/com:Name&gt;&lt;com:Description xml:lang="en"&gt;Hazard Type: Acid Rain&lt;/com:Description&gt;&lt;/str:Code&gt;&lt;str:Code urn="urn:sdmx:org.sdmx.infomodel.codelist.Code=IAEG-SDGs:CL_COMP_BREAKDOWN(1.4).HZT_ALLUV" id="HZT_ALLUV"&gt;&lt;com:Name xml:lang="en"&gt;Hazard Type: Alluvion&lt;/com:Name&gt;&lt;com:Description xml:lang="en"&gt;Hazard Type: Alluvion&lt;/com:Description&gt;&lt;/str:Code&gt;&lt;str:Code urn="urn:sdmx:org.sdmx.infomodel.codelist.Code=IAEG-SDGs:CL_COMP_BREAKDOWN(1.4).HZT_ANIAK" id="HZT_ANIAK"&gt;&lt;com:Name xml:lang="en"&gt;Hazard Type: Animal Attack&lt;/com:Name&gt;&lt;com:Description xml:lang="en"&gt;Hazard Type: Animal Att</w:t>
          </w:r>
          <w:r>
            <w:rPr>
              <w:vanish/>
            </w:rPr>
            <w:t xml:space="preserve">ack&lt;/com:Description&gt;&lt;/str:Code&gt;&lt;str:Code urn="urn:sdmx:org.sdmx.infomodel.codelist.Code=IAEG-SDGs:CL_COMP_BREAKDOWN(1.4).HZT_AVALE" id="HZT_AVALE"&gt;&lt;com:Name xml:lang="en"&gt;Hazard Type: Avalanche&lt;/com:Name&gt;&lt;com:Description xml:lang="en"&gt;Hazard Type: Avalanche&lt;/com:Description&gt;&lt;/str:Code&gt;&lt;str:Code urn="urn:sdmx:org.sdmx.infomodel.codelist.Code=IAEG-SDGs:CL_COMP_BREAKDOWN(1.4).HZT_BIOGL" id="HZT_BIOGL"&gt;&lt;com:Name xml:lang="en"&gt;Hazard Type: Biological&lt;/com:Name&gt;&lt;com:Description xml:lang="en"&gt;Hazard Type: Biological&lt;/com:Description&gt;&lt;/str:Code&gt;&lt;str:Code urn="urn:sdmx:org.sdmx.infomodel.codelist.Code=IAEG-SDGs:CL_COMP_BREAKDOWN(1.4).HZT_CHESP" id="HZT_CHESP"&gt;&lt;com:Name xml:lang="en"&gt;Hazard Type: Chemical Spill&lt;/com:Name&gt;&lt;com:Description xml:lang="en"&gt;Hazard Type: Chemical Spill&lt;/com:Description&gt;&lt;/str:Code&gt;&lt;str:Code urn="urn:sdmx:org.sdmx.infomodel.codelist.Code=IAEG-SDGs:CL_COMP_BREAKDOWN(1.4).HZT_COSER" id="HZT_COSER"&gt;&lt;com:Name xml:lang="en"&gt;Hazard Type: Coastal Erosion&lt;/com:Name&gt;&lt;com:Description xml:lang="en"&gt;Hazard Type: Coastal Erosion&lt;/com:Description&gt;&lt;/str:Code&gt;&lt;str:Code urn="urn:sdmx:org.sdmx.infomodel.codelist.Code=IAEG-SDGs:CL_COMP_BREAKDOWN(1.4).HZT_COSFL" id="HZT_COSFL"&gt;&lt;com:Name xml:lang="en"&gt;Hazard Type: Coastal Flood&lt;/com:Name&gt;&lt;com:Description xml:lang="en"&gt;Hazard Type: Coastal Flood&lt;/com:Description&gt;&lt;/str:Code&gt;&lt;str:Code urn="urn:sdmx:org.sdmx.infomodel.codelist.Code=IAEG-SDGs:CL_COMP_BREAKDOWN(1.4).HZT_COLDW" id="HZT_COLDW"&gt;&lt;com:Name xml:lang="en"&gt;Hazard Type: Cold Wave&lt;/com:Name&gt;&lt;com:Description xml:lang="en"&gt;Hazard Type: Cold Wave&lt;/com:Description&gt;&lt;/str:Code&gt;&lt;str:Code urn="urn:sdmx:org.sdmx.infomodel.codelist.Code=IAEG-SDGs:CL_COMP_BREAKDOWN(1.4).HZT_CSOLD" id="HZT_CSOLD"&gt;&lt;com:Name xml:lang="en"&gt;Hazard Type: Consolidate&lt;/com:Name&gt;&lt;com:Description xml:lang="en"&gt;Hazard Type: Consolidate&lt;/com:Description&gt;&lt;/str:Code&gt;&lt;str:Code urn="urn:sdmx:org.sdmx.infomodel.codelist.Code=IAEG-SDGs:CL_COMP_BREAKDOWN(1.4).HZT_CONTM" id="HZT_CONTM"&gt;&lt;com:Name xml:lang="en"&gt;Hazard Type: Contamination&lt;/com:Name&gt;&lt;com:Description xml:lang="en"&gt;Hazard Type: Contamination&lt;/com:Description&gt;&lt;/str:Code&gt;&lt;str:Code urn="urn:sdmx:org.sdmx.infomodel.codelist.Code=IAEG-SDGs:CL_COMP_BREAKDOWN(1.4).HZT_CYCLN" id="HZT_CYCLN"&gt;&lt;com:Name xml:lang="en"&gt;Hazard Type: Cyclone&lt;/com:Name&gt;&lt;com:Description xml:lang="en"&gt;Hazard Type: Cyclone&lt;/com:Description&gt;&lt;/str:Code&gt;&lt;str:Code urn="urn:sdmx:org.sdmx.infomodel.codelist.Code=IAEG-SDGs:CL_COMP_BREAKDOWN(1.4).HZT_DFRST" id="HZT_DFRST"&gt;&lt;com:Name xml:lang="en"&gt;Hazard Type: Deforestation&lt;/com:Name&gt;&lt;com:Description xml:lang="en"&gt;Hazard Type: Deforestation&lt;/com:Description&gt;&lt;/str:Code&gt;&lt;str:Code urn="urn:sdmx:org.sdmx.infomodel.codelist.Code=IAEG-SDGs:CL_COMP_BREAKDOWN(1.4).HZT_DROUG" id="HZT_DROUG"&gt;&lt;com:Name xml:lang="en"&gt;Hazard Type: Drought&lt;/com:Name&gt;&lt;com:Description xml:lang="en"&gt;Hazard Type: Drought&lt;/com:Description&gt;&lt;/str:Code&gt;&lt;str:Code urn="urn:sdmx:org.sdmx.infomodel.codelist.Code=IAEG-SDGs:CL_COMP_BREAKDOWN(1.4).HZT_DZUD" id="HZT_DZUD"&gt;&lt;com:Name xml:lang="en"&gt;Hazard Type: Dzud&lt;/com:Name&gt;&lt;com:Description xml:lang="en"&gt;Hazard Type: Dzud&lt;/com:Description&gt;&lt;/str:Code&gt;&lt;str:Code urn="urn:sdmx:org.sdmx.infomodel.codelist.Code=IAEG-SDGs:CL_COMP_BREAKDOWN(1.4).HZT_ERQAK" id="HZT_ERQAK"&gt;&lt;com:Name xml:lang="en"&gt;Hazard Type: Earthquake&lt;/com:Name&gt;&lt;com:Description xml:lang="en"&gt;Hazard Type: Earthquake&lt;/com:Description&gt;&lt;/str:Code&gt;&lt;str:Code urn="urn:sdmx:org.sdmx.infomodel.codelist.Code=IAEG-SDGs:CL_COMP_BREAKDOWN(1.4).HZT_ELEST" id="HZT_ELEST"&gt;&lt;com:Name xml:lang="en"&gt;Hazard Type: Electric Storm&lt;/com:Name&gt;&lt;com:Description xml:lang="en"&gt;Hazard Type: Electric Storm&lt;/com:Description&gt;&lt;/str:Code&gt;&lt;str:Code urn="urn:sdmx:org.sdmx.infomodel.codelist.Code=IAEG-SDGs:CL_COMP_BREAKDOWN(1.4).HZT_EPIDM" id="HZT_EPIDM"&gt;&lt;com:Name xml:lang="en"&gt;Hazard Type: Epidemics&lt;/com:Name&gt;&lt;com:Description xml:lang="en"&gt;Hazard Type: Epidemics&lt;/com:Description&gt;&lt;/str:Code&gt;&lt;str:Code urn="urn:sdmx:org.sdmx.infomodel.codelist.Code=IAEG-SDGs:CL_COMP_BREAKDOWN(1.4).HZT_EPIZT" id="HZT_EPIZT"&gt;&lt;com:Name xml:lang="en"&gt;Hazard </w:t>
          </w:r>
          <w:r>
            <w:rPr>
              <w:vanish/>
            </w:rPr>
            <w:t>Type: Epizootic&lt;/com:Name&gt;&lt;com:Description xml:lang="en"&gt;Hazard Type: Epizootic&lt;/com:Description&gt;&lt;/str:Code&gt;&lt;str:Code urn="urn:sdmx:org.sdmx.infomodel.codelist.Code=IAEG-SDGs:CL_COMP_BREAKDOWN(1.4).HZT_EROSN" id="HZT_EROSN"&gt;&lt;com:Name xml:lang="en"&gt;Hazard Type: Erosion&lt;/com:Name&gt;&lt;com:Description xml:lang="en"&gt;Hazard Type: Erosion&lt;/com:Description&gt;&lt;/str:Code&gt;&lt;str:Code urn="urn:sdmx:org.sdmx.infomodel.codelist.Code=IAEG-SDGs:CL_COMP_BREAKDOWN(1.4).HZT_EXPLN" id="HZT_EXPLN"&gt;&lt;com:Name xml:lang="en"&gt;Hazard Type: Explosion&lt;/com:Name&gt;&lt;com:Description xml:lang="en"&gt;Hazard Type: Explosion&lt;/com:Description&gt;&lt;/str:Code&gt;&lt;str:Code urn="urn:sdmx:org.sdmx.infomodel.codelist.Code=IAEG-SDGs:CL_COMP_BREAKDOWN(1.4).HZT_EXTEM" id="HZT_EXTEM"&gt;&lt;com:Name xml:lang="en"&gt;Hazard Type: Extreme Temperature&lt;/com:Name&gt;&lt;com:Description xml:lang="en"&gt;Hazard Type: Extreme Temperature&lt;/com:Description&gt;&lt;/str:Code&gt;&lt;str:Code urn="urn:sdmx:org.sdmx.infomodel.codelist.Code=IAEG-SDGs:CL_COMP_BREAKDOWN(1.4).HZT_FIREX" id="HZT_FIREX"&gt;&lt;com:Name xml:lang="en"&gt;Hazard Type: Fire&lt;/com:Name&gt;&lt;com:Description xml:lang="en"&gt;Hazard Type: Fire&lt;/com:Description&gt;&lt;/str:Code&gt;&lt;str:Code urn="urn:sdmx:org.sdmx.infomodel.codelist.Code=IAEG-SDGs:CL_COMP_BREAKDOWN(1.4).HZT_FLSFL" id="HZT_FLSFL"&gt;&lt;com:Name xml:lang="en"&gt;Hazard Type: Flash Flood&lt;/com:Name&gt;&lt;com:Description xml:lang="en"&gt;Hazard Type: Flash Flood&lt;/com:Description&gt;&lt;/str:Code&gt;&lt;str:Code urn="urn:sdmx:org.sdmx.infomodel.codelist.Code=IAEG-SDGs:CL_COMP_BREAKDOWN(1.4).HZT_FLOOD" id="HZT_FLOOD"&gt;&lt;com:Name xml:lang="en"&gt;Hazard Type: Flood&lt;/com:Name&gt;&lt;com:Description xml:lang="en"&gt;Hazard Type: Flood&lt;/com:Description&gt;&lt;/str:Code&gt;&lt;str:Code urn="urn:sdmx:org.sdmx.infomodel.codelist.Code=IAEG-SDGs:CL_COMP_BREAKDOWN(1.4).HZT_FOGXX" id="HZT_FOGXX"&gt;&lt;com:Name xml:lang="en"&gt;Hazard Type: Fog&lt;/com:Name&gt;&lt;com:Description xml:lang="en"&gt;Hazard Type: Fog&lt;/com:Description&gt;&lt;/str:Code&gt;&lt;str:Code urn="urn:sdmx:org.sdmx.infomodel.codelist.Code=IAEG-SDGs:CL_COMP_BREAKDOWN(1.4).HZT_FRZRN" id="HZT_FRZRN"&gt;&lt;com:Name xml:lang="en"&gt;Hazard Type: Freezing Rain&lt;/com:Name&gt;&lt;com:Description xml:lang="en"&gt;Hazard Type: Freezing Rain&lt;/com:Description&gt;&lt;/str:Code&gt;&lt;str:Code urn="urn:sdmx:org.sdmx.infomodel.codelist.Code=IAEG-SDGs:CL_COMP_BREAKDOWN(1.4).HZT_FROST" id="HZT_FROST"&gt;&lt;com:Name xml:lang="en"&gt;Hazard Type: Frost&lt;/com:Name&gt;&lt;com:Description xml:lang="en"&gt;Hazard Type: Frost&lt;/com:Description&gt;&lt;/str:Code&gt;&lt;str:Code urn="urn:sdmx:org.sdmx.infomodel.codelist.Code=IAEG-SDGs:CL_COMP_BREAKDOWN(1.4).HZT_GLCFL" id="HZT_GLCFL"&gt;&lt;com:Name xml:lang="en"&gt;Hazard Type: Glacial Lake Outburst Flood&lt;/com:Name&gt;&lt;com:Description xml:lang="en"&gt;Hazard Type: Glacial Lake Outburst Flood&lt;/com:Description&gt;&lt;/str:Code&gt;&lt;str:Code urn="urn:sdmx:org.sdmx.infomodel.codelist.Code=IAEG-SDGs:CL_COMP_BREAKDOWN(1.4).HZT_HAILS" id="HZT_HAILS"&gt;&lt;com:Name xml:lang="en"&gt;Hazard Type: Hailstorm&lt;/com:Name&gt;&lt;com:Description xml:lang="en"&gt;Hazard Type: Hailstorm&lt;/com:Description&gt;&lt;/str:Code&gt;&lt;str:Code urn="urn:sdmx:org.sdmx.infomodel.codelist.Code=IAEG-SDGs:CL_COMP_BREAKDOWN(1.4).HZT_HETWA" id="HZT_HETWA"&gt;&lt;com:Name xml:lang="en"&gt;Hazard Type: Heat Wave&lt;/com:Name&gt;&lt;com:Description xml:lang="en"&gt;Hazard Type: Heat Wave&lt;/com:Description&gt;&lt;/str:Code&gt;&lt;str:Code urn="urn:sdmx:org.sdmx.infomodel.codelist.Code=IAEG-SDGs:CL_COMP_BREAKDOWN(1.4).HZT_HEVRN" id="HZT_HEVRN"&gt;&lt;com:Name xml:lang="en"&gt;Hazard Type: Heavy Rain&lt;/com:Name&gt;&lt;com:Description xml:lang="en"&gt;Hazard Type: Heavy Rain&lt;/com:Description&gt;&lt;/str:Code&gt;&lt;str:Code urn="urn:sdmx:org.sdmx.infomodel.codelist.Code=IAEG-SDGs:CL_COMP_BREAKDOWN(1.4).HZT_INFET" id="HZT_INFET"&gt;&lt;com:Name xml:lang="en"&gt;Hazard Type: Insect Infestation&lt;/com:Name&gt;&lt;com:Description xml:lang="en"&gt;Hazard Type: Insect Infestation&lt;/com:Description&gt;&lt;/str:Code&gt;&lt;str:Code urn="urn:sdmx:org.sdmx.infomodel.codelist.Code=IAEG-SDGs:CL_COMP_BREAKDOWN(1.4).HZT_INTOX" id="HZT_INTOX"&gt;&lt;com:Name xml:lang="en"&gt;Hazard Type: Intoxication&lt;/com:Name&gt;&lt;com:Description xml:lang="en"&gt;Hazard Type: Intoxication&lt;/com:Description&gt;&lt;/str:Code&gt;&lt;str:Code urn="urn:sdmx:org.sdmx.infomodel.codelist.Code=IAEG-S</w:t>
          </w:r>
          <w:r>
            <w:rPr>
              <w:vanish/>
            </w:rPr>
            <w:t>DGs:CL_COMP_BREAKDOWN(1.4).HZT_LAHAR" id="HZT_LAHAR"&gt;&lt;com:Name xml:lang="en"&gt;Hazard Type: Lahar&lt;/com:Name&gt;&lt;com:Description xml:lang="en"&gt;Hazard Type: Lahar&lt;/com:Description&gt;&lt;/str:Code&gt;&lt;str:Code urn="urn:sdmx:org.sdmx.infomodel.codelist.Code=IAEG-SDGs:CL_COMP_BREAKDOWN(1.4).HZT_LNDRG" id="HZT_LNDRG"&gt;&lt;com:Name xml:lang="en"&gt;Hazard Type: Land Degradation&lt;/com:Name&gt;&lt;com:Description xml:lang="en"&gt;Hazard Type: Land Degradation&lt;/com:Description&gt;&lt;/str:Code&gt;&lt;str:Code urn="urn:sdmx:org.sdmx.infomodel.codelist.Code=IAEG-SDGs:CL_COMP_BREAKDOWN(1.4).HZT_LNDSL" id="HZT_LNDSL"&gt;&lt;com:Name xml:lang="en"&gt;Hazard Type: Landslide&lt;/com:Name&gt;&lt;com:Description xml:lang="en"&gt;Hazard Type: Landslide&lt;/com:Description&gt;&lt;/str:Code&gt;&lt;str:Code urn="urn:sdmx:org.sdmx.infomodel.codelist.Code=IAEG-SDGs:CL_COMP_BREAKDOWN(1.4).HZT_LIQFN" id="HZT_LIQFN"&gt;&lt;com:Name xml:lang="en"&gt;Hazard Type: Liquefaction&lt;/com:Name&gt;&lt;com:Description xml:lang="en"&gt;Hazard Type: Liquefaction&lt;/com:Description&gt;&lt;/str:Code&gt;&lt;str:Code urn="urn:sdmx:org.sdmx.infomodel.codelist.Code=IAEG-SDGs:CL_COMP_BREAKDOWN(1.4).HZT_NUCIN" id="HZT_NUCIN"&gt;&lt;com:Name xml:lang="en"&gt;Hazard Type: Nuclear Incident&lt;/com:Name&gt;&lt;com:Description xml:lang="en"&gt;Hazard Type: Nuclear Incident&lt;/com:Description&gt;&lt;/str:Code&gt;&lt;str:Code urn="urn:sdmx:org.sdmx.infomodel.codelist.Code=IAEG-SDGs:CL_COMP_BREAKDOWN(1.4).HZT_OTHER" id="HZT_OTHER"&gt;&lt;com:Name xml:lang="en"&gt;Hazard Type: Other&lt;/com:Name&gt;&lt;com:Description xml:lang="en"&gt;Hazard Type: Other&lt;/com:Description&gt;&lt;/str:Code&gt;&lt;str:Code urn="urn:sdmx:org.sdmx.infomodel.codelist.Code=IAEG-SDGs:CL_COMP_BREAKDOWN(1.4).HZT_PANIC" id="HZT_PANIC"&gt;&lt;com:Name xml:lang="en"&gt;Hazard Type: Panic&lt;/com:Name&gt;&lt;com:Description xml:lang="en"&gt;Hazard Type: Panic&lt;/com:Description&gt;&lt;/str:Code&gt;&lt;str:Code urn="urn:sdmx:org.sdmx.infomodel.codelist.Code=IAEG-SDGs:CL_COMP_BREAKDOWN(1.4).HZT_PEATX" id="HZT_PEATX"&gt;&lt;com:Name xml:lang="en"&gt;Hazard Type: Peat&lt;/com:Name&gt;&lt;com:Description xml:lang="en"&gt;Hazard Type: Peat&lt;/com:Description&gt;&lt;/str:Code&gt;&lt;str:Code urn="urn:sdmx:org.sdmx.infomodel.codelist.Code=IAEG-SDGs:CL_COMP_BREAKDOWN(1.4).HZT_PESTX" id="HZT_PESTX"&gt;&lt;com:Name xml:lang="en"&gt;Hazard Type: Pest&lt;/com:Name&gt;&lt;com:Description xml:lang="en"&gt;Hazard Type: Pest&lt;/com:Description&gt;&lt;/str:Code&gt;&lt;str:Code urn="urn:sdmx:org.sdmx.infomodel.codelist.Code=IAEG-SDGs:CL_COMP_BREAKDOWN(1.4).HZT_PLGUE" id="HZT_PLGUE"&gt;&lt;com:Name xml:lang="en"&gt;Hazard Type: Plague&lt;/com:Name&gt;&lt;com:Description xml:lang="en"&gt;Hazard Type: Plague&lt;/com:Description&gt;&lt;/str:Code&gt;&lt;str:Code urn="urn:sdmx:org.sdmx.infomodel.codelist.Code=IAEG-SDGs:CL_COMP_BREAKDOWN(1.4).HZT_POLUT" id="HZT_POLUT"&gt;&lt;com:Name xml:lang="en"&gt;Hazard Type: Pollution&lt;/com:Name&gt;&lt;com:Description xml:lang="en"&gt;Hazard Type: Pollution&lt;/com:Description&gt;&lt;/str:Code&gt;&lt;str:Code urn="urn:sdmx:org.sdmx.infomodel.codelist.Code=IAEG-SDGs:CL_COMP_BREAKDOWN(1.4).HZT_SANDS" id="HZT_SANDS"&gt;&lt;com:Name xml:lang="en"&gt;Hazard Type: Sand Storm&lt;/com:Name&gt;&lt;com:Description xml:lang="en"&gt;Hazard Type: Sand Storm&lt;/com:Description&gt;&lt;/str:Code&gt;&lt;str:Code urn="urn:sdmx:org.sdmx.infomodel.codelist.Code=IAEG-SDGs:CL_COMP_BREAKDOWN(1.4).HZT_SEDMN" id="HZT_SEDMN"&gt;&lt;com:Name xml:lang="en"&gt;Hazard Type: Sedimentation&lt;/com:Name&gt;&lt;com:Description xml:lang="en"&gt;Hazard Type: Sedimentation&lt;/com:Description&gt;&lt;/str:Code&gt;&lt;str:Code urn="urn:sdmx:org.sdmx.infomodel.codelist.Code=IAEG-SDGs:CL_COMP_BREAKDOWN(1.4).HZT_SNSTM" id="HZT_SNSTM"&gt;&lt;com:Name xml:lang="en"&gt;Hazard Type: Snowstorm&lt;/com:Name&gt;&lt;com:Description xml:lang="en"&gt;Hazard Type: Snowstorm&lt;/com:Description&gt;&lt;/str:Code&gt;&lt;str:Code urn="urn:sdmx:org.sdmx.infomodel.codelist.Code=IAEG-SDGs:CL_COMP_BREAKDOWN(1.4).HZT_STORM" id="HZT_STORM"&gt;&lt;com:Name xml:lang="en"&gt;Hazard Type: Storm&lt;/com:Name&gt;&lt;com:Description xml:lang="en"&gt;Hazard Type: Storm&lt;/com:Description&gt;&lt;/str:Code&gt;&lt;str:Code urn="urn:sdmx:org.sdmx.infomodel.codelist.Code=IAEG-SDGs:CL_COMP_BREAKDOWN(1.4).HZT_STCOL" id="HZT_STCOL"&gt;&lt;com:Name xml:lang="en"&gt;Hazard Type: Structural Collapse&lt;/com:Name&gt;&lt;com:Description xml:lang="en"&gt;Hazard Type: Structural Collapse&lt;/com:Description&gt;&lt;/str:Code&gt;&lt;str:Code urn="urn:sdmx:o</w:t>
          </w:r>
          <w:r>
            <w:rPr>
              <w:vanish/>
            </w:rPr>
            <w:t>rg.sdmx.infomodel.codelist.Code=IAEG-SDGs:CL_COMP_BREAKDOWN(1.4).HZT_STUCK" id="HZT_STUCK"&gt;&lt;com:Name xml:lang="en"&gt;Hazard Type: Stuck&lt;/com:Name&gt;&lt;com:Description xml:lang="en"&gt;Hazard Type: Stuck&lt;/com:Description&gt;&lt;/str:Code&gt;&lt;str:Code urn="urn:sdmx:org.sdmx.infomodel.codelist.Code=IAEG-SDGs:CL_COMP_BREAKDOWN(1.4).HZT_SUBSD" id="HZT_SUBSD"&gt;&lt;com:Name xml:lang="en"&gt;Hazard Type: Subsidence&lt;/com:Name&gt;&lt;com:Description xml:lang="en"&gt;Hazard Type: Subsidence&lt;/com:Description&gt;&lt;/str:Code&gt;&lt;str:Code urn="urn:sdmx:org.sdmx.infomodel.codelist.Code=IAEG-SDGs:CL_COMP_BREAKDOWN(1.4).HZT_TECHH" id="HZT_TECHH"&gt;&lt;com:Name xml:lang="en"&gt;Hazard Type: Technological Hazard&lt;/com:Name&gt;&lt;com:Description xml:lang="en"&gt;Hazard Type: Technological Hazard&lt;/com:Description&gt;&lt;/str:Code&gt;&lt;str:Code urn="urn:sdmx:org.sdmx.infomodel.codelist.Code=IAEG-SDGs:CL_COMP_BREAKDOWN(1.4).HZT_TORND" id="HZT_TORND"&gt;&lt;com:Name xml:lang="en"&gt;Hazard Type: Tornado&lt;/com:Name&gt;&lt;com:Description xml:lang="en"&gt;Hazard Type: Tornado&lt;/com:Description&gt;&lt;/str:Code&gt;&lt;str:Code urn="urn:sdmx:org.sdmx.infomodel.codelist.Code=IAEG-SDGs:CL_COMP_BREAKDOWN(1.4).HZT_TSUNM" id="HZT_TSUNM"&gt;&lt;com:Name xml:lang="en"&gt;Hazard Type: Tsunami&lt;/com:Name&gt;&lt;com:Description xml:lang="en"&gt;Hazard Type: Tsunami&lt;/com:Description&gt;&lt;/str:Code&gt;&lt;str:Code urn="urn:sdmx:org.sdmx.infomodel.codelist.Code=IAEG-SDGs:CL_COMP_BREAKDOWN(1.4).HZT_VOLER" id="HZT_VOLER"&gt;&lt;com:Name xml:lang="en"&gt;Hazard Type: Volcanic Eruption&lt;/com:Name&gt;&lt;com:Description xml:lang="en"&gt;Hazard Type: Volcanic Eruption&lt;/com:Description&gt;&lt;/str:Code&gt;&lt;str:Code urn="urn:sdmx:org.sdmx.infomodel.codelist.Code=IAEG-SDGs:CL_COMP_BREAKDOWN(1.4).HZT_WLDFR" id="HZT_WLDFR"&gt;&lt;com:Name xml:lang="en"&gt;Hazard Type: Wild Fire&lt;/com:Name&gt;&lt;com:Description xml:lang="en"&gt;Hazard Type: Wild Fire&lt;/com:Description&gt;&lt;/str:Code&gt;&lt;str:Code urn="urn:sdmx:org.sdmx.infomodel.codelist.Code=IAEG-SDGs:CL_COMP_BREAKDOWN(1.4).HZT_WNDST" id="HZT_WNDST"&gt;&lt;com:Name xml:lang="en"&gt;Hazard Type: Windstorm&lt;/com:Name&gt;&lt;com:Description xml:lang="en"&gt;Hazard Type: Windstorm&lt;/com:Description&gt;&lt;/str:Code&gt;&lt;str:Code urn="urn:sdmx:org.sdmx.infomodel.codelist.Code=IAEG-SDGs:CL_COMP_BREAKDOWN(1.4).MOT_AIR" id="MOT_AIR"&gt;&lt;com:Name xml:lang="en"&gt;Mode of Transport: Air&lt;/com:Name&gt;&lt;com:Description xml:lang="en"&gt;Mode of Transport: Air&lt;/com:Description&gt;&lt;/str:Code&gt;&lt;str:Code urn="urn:sdmx:org.sdmx.infomodel.codelist.Code=IAEG-SDGs:CL_COMP_BREAKDOWN(1.4).MOT_RAI" id="MOT_RAI"&gt;&lt;com:Name xml:lang="en"&gt;Mode of Transport: Rail&lt;/com:Name&gt;&lt;com:Description xml:lang="en"&gt;Mode of Transport: Rail&lt;/com:Description&gt;&lt;/str:Code&gt;&lt;str:Code urn="urn:sdmx:org.sdmx.infomodel.codelist.Code=IAEG-SDGs:CL_COMP_BREAKDOWN(1.4).MOT_ROA" id="MOT_ROA"&gt;&lt;com:Name xml:lang="en"&gt;Mode of Transport: Road&lt;/com:Name&gt;&lt;com:Description xml:lang="en"&gt;Mode of Transport: Road&lt;/com:Description&gt;&lt;/str:Code&gt;&lt;str:Code urn="urn:sdmx:org.sdmx.infomodel.codelist.Code=IAEG-SDGs:CL_COMP_BREAKDOWN(1.4).MOT_IWW" id="MOT_IWW"&gt;&lt;com:Name xml:lang="en"&gt;Mode of transport: Inland waterway transport&lt;/com:Name&gt;&lt;com:Description xml:lang="en"&gt;Mode of transport: Inland waterway transport&lt;/com:Description&gt;&lt;/str:Code&gt;&lt;str:Code urn="urn:sdmx:org.sdmx.infomodel.codelist.Code=IAEG-SDGs:CL_COMP_BREAKDOWN(1.4).MOT_SEA" id="MOT_SEA"&gt;&lt;com:Name xml:lang="en"&gt;Mode of Transport: Maritime&lt;/com:Name&gt;&lt;com:Description xml:lang="en"&gt;Mode of Transport: Maritime&lt;/com:Description&gt;&lt;/str:Code&gt;&lt;str:Code urn="urn:sdmx:org.sdmx.infomodel.codelist.Code=IAEG-SDGs:CL_COMP_BREAKDOWN(1.4).IHR_01" id="IHR_01"&gt;&lt;com:Name xml:lang="en"&gt;IHR Capacity: National legislation, policy and financing&lt;/com:Name&gt;&lt;com:Description xml:lang="en"&gt;IHR Capacity: National legislation, policy and financing&lt;/com:Description&gt;&lt;/str:Code&gt;&lt;str:Code urn="urn:sdmx:org.sdmx.infomodel.codelist.Code=IAEG-SDGs:CL_COMP_BREAKDOWN(1.4).IHR_02" id="IHR_02"&gt;&lt;com:Name xml:lang="en"&gt;IHR Capacity: Coordination and National Focal Point communications&lt;/com:Name&gt;&lt;com:Description xml:lang="en"&gt;IHR Capacity: Coordination and National Focal Point communications&lt;/com:Description&gt;&lt;/str:Code&gt;&lt;str:Code urn="urn:sdmx:org.sdmx.infomodel</w:t>
          </w:r>
          <w:r>
            <w:rPr>
              <w:vanish/>
            </w:rPr>
            <w:t>.codelist.Code=IAEG-SDGs:CL_COMP_BREAKDOWN(1.4).IHR_03" id="IHR_03"&gt;&lt;com:Name xml:lang="en"&gt;IHR Capacity: Surveillance&lt;/com:Name&gt;&lt;com:Description xml:lang="en"&gt;IHR Capacity: Surveillance&lt;/com:Description&gt;&lt;/str:Code&gt;&lt;str:Code urn="urn:sdmx:org.sdmx.infomodel.codelist.Code=IAEG-SDGs:CL_COMP_BREAKDOWN(1.4).IHR_04" id="IHR_04"&gt;&lt;com:Name xml:lang="en"&gt;IHR Capacity: Response&lt;/com:Name&gt;&lt;com:Description xml:lang="en"&gt;IHR Capacity: Response&lt;/com:Description&gt;&lt;/str:Code&gt;&lt;str:Code urn="urn:sdmx:org.sdmx.infomodel.codelist.Code=IAEG-SDGs:CL_COMP_BREAKDOWN(1.4).IHR_05" id="IHR_05"&gt;&lt;com:Name xml:lang="en"&gt;IHR Capacity: Preparedness&lt;/com:Name&gt;&lt;com:Description xml:lang="en"&gt;IHR Capacity: Preparedness&lt;/com:Description&gt;&lt;/str:Code&gt;&lt;str:Code urn="urn:sdmx:org.sdmx.infomodel.codelist.Code=IAEG-SDGs:CL_COMP_BREAKDOWN(1.4).IHR_06" id="IHR_06"&gt;&lt;com:Name xml:lang="en"&gt;IHR Capacity: Risk communication&lt;/com:Name&gt;&lt;com:Description xml:lang="en"&gt;IHR Capacity: Risk communication&lt;/com:Description&gt;&lt;/str:Code&gt;&lt;str:Code urn="urn:sdmx:org.sdmx.infomodel.codelist.Code=IAEG-SDGs:CL_COMP_BREAKDOWN(1.4).IHR_07" id="IHR_07"&gt;&lt;com:Name xml:lang="en"&gt;IHR Capacity: Human resources&lt;/com:Name&gt;&lt;com:Description xml:lang="en"&gt;IHR Capacity: Human resources&lt;/com:Description&gt;&lt;/str:Code&gt;&lt;str:Code urn="urn:sdmx:org.sdmx.infomodel.codelist.Code=IAEG-SDGs:CL_COMP_BREAKDOWN(1.4).IHR_08" id="IHR_08"&gt;&lt;com:Name xml:lang="en"&gt;IHR Capacity: Laboratory&lt;/com:Name&gt;&lt;com:Description xml:lang="en"&gt;IHR Capacity: Laboratory&lt;/com:Description&gt;&lt;/str:Code&gt;&lt;str:Code urn="urn:sdmx:org.sdmx.infomodel.codelist.Code=IAEG-SDGs:CL_COMP_BREAKDOWN(1.4).IHR_09" id="IHR_09"&gt;&lt;com:Name xml:lang="en"&gt;IHR Capacity: Points of entry&lt;/com:Name&gt;&lt;com:Description xml:lang="en"&gt;IHR Capacity: Points of entry&lt;/com:Description&gt;&lt;/str:Code&gt;&lt;str:Code urn="urn:sdmx:org.sdmx.infomodel.codelist.Code=IAEG-SDGs:CL_COMP_BREAKDOWN(1.4).IHR_10" id="IHR_10"&gt;&lt;com:Name xml:lang="en"&gt;IHR Capacity: Zoonotic events&lt;/com:Name&gt;&lt;com:Description xml:lang="en"&gt;IHR Capacity: Zoonotic events&lt;/com:Description&gt;&lt;/str:Code&gt;&lt;str:Code urn="urn:sdmx:org.sdmx.infomodel.codelist.Code=IAEG-SDGs:CL_COMP_BREAKDOWN(1.4).IHR_11" id="IHR_11"&gt;&lt;com:Name xml:lang="en"&gt;IHR Capacity: Food safety&lt;/com:Name&gt;&lt;com:Description xml:lang="en"&gt;IHR Capacity: Food safety&lt;/com:Description&gt;&lt;/str:Code&gt;&lt;str:Code urn="urn:sdmx:org.sdmx.infomodel.codelist.Code=IAEG-SDGs:CL_COMP_BREAKDOWN(1.4).IHR_12" id="IHR_12"&gt;&lt;com:Name xml:lang="en"&gt;IHR Capacity: Chemical events&lt;/com:Name&gt;&lt;com:Description xml:lang="en"&gt;IHR Capacity: Chemical events&lt;/com:Description&gt;&lt;/str:Code&gt;&lt;str:Code urn="urn:sdmx:org.sdmx.infomodel.codelist.Code=IAEG-SDGs:CL_COMP_BREAKDOWN(1.4).IHR_13" id="IHR_13"&gt;&lt;com:Name xml:lang="en"&gt;IHR Capacity: Radionuclear emergencies&lt;/com:Name&gt;&lt;com:Description xml:lang="en"&gt;IHR Capacity: Radionuclear emergencies&lt;/com:Description&gt;&lt;/str:Code&gt;&lt;str:Code urn="urn:sdmx:org.sdmx.infomodel.codelist.Code=IAEG-SDGs:CL_COMP_BREAKDOWN(1.4).SPAR_01" id="SPAR_01"&gt;&lt;com:Name xml:lang="en"&gt;State Party Annual Report: Legislation and Financing&lt;/com:Name&gt;&lt;com:Description xml:lang="en"&gt;State Party Annual Report: Legislation and Financing&lt;/com:Description&gt;&lt;/str:Code&gt;&lt;str:Code urn="urn:sdmx:org.sdmx.infomodel.codelist.Code=IAEG-SDGs:CL_COMP_BREAKDOWN(1.4).SPAR_02" id="SPAR_02"&gt;&lt;com:Name xml:lang="en"&gt;State Party Annual Report: IHR Coordination and National IHR Focal Point Functions &lt;/com:Name&gt;&lt;com:Description xml:lang="en"&gt;State Party Annual Report: IHR Coordination and National IHR Focal Point Functions &lt;/com:Description&gt;&lt;/str:Code&gt;&lt;str:Code urn="urn:sdmx:org.sdmx.infomodel.codelist.Code=IAEG-SDGs:CL_COMP_BREAKDOWN(1.4).SPAR_03" id="SPAR_03"&gt;&lt;com:Name xml:lang="en"&gt;State Party Annual Report: Zoonotic events and the human–animal interface &lt;/com:Name&gt;&lt;com:Description xml:lang="en"&gt;State Party Annual Report: Zoonotic events and the human–animal interface &lt;/com:Description&gt;&lt;/str:Code&gt;&lt;str:Code urn="urn:sdmx:org.sdmx.infomodel.codelist.Code=IAEG-SDGs:CL_COMP_BREAKDOWN(1.4).SPAR_04" id="SPAR_04"&gt;&lt;com:Name xml:lang="en"&gt;State Party Annual Report: Food safety &lt;/c</w:t>
          </w:r>
          <w:r>
            <w:rPr>
              <w:vanish/>
            </w:rPr>
            <w:t>om:Name&gt;&lt;com:Description xml:lang="en"&gt;State Party Annual Report: Food safety &lt;/com:Description&gt;&lt;/str:Code&gt;&lt;str:Code urn="urn:sdmx:org.sdmx.infomodel.codelist.Code=IAEG-SDGs:CL_COMP_BREAKDOWN(1.4).SPAR_05" id="SPAR_05"&gt;&lt;com:Name xml:lang="en"&gt;State Party Annual Report: Laboratory &lt;/com:Name&gt;&lt;com:Description xml:lang="en"&gt;State Party Annual Report: Laboratory &lt;/com:Description&gt;&lt;/str:Code&gt;&lt;str:Code urn="urn:sdmx:org.sdmx.infomodel.codelist.Code=IAEG-SDGs:CL_COMP_BREAKDOWN(1.4).SPAR_06" id="SPAR_06"&gt;&lt;com:Name xml:lang="en"&gt;State Party Annual Report: Surveillance &lt;/com:Name&gt;&lt;com:Description xml:lang="en"&gt;State Party Annual Report: Surveillance &lt;/com:Description&gt;&lt;/str:Code&gt;&lt;str:Code urn="urn:sdmx:org.sdmx.infomodel.codelist.Code=IAEG-SDGs:CL_COMP_BREAKDOWN(1.4).SPAR_07" id="SPAR_07"&gt;&lt;com:Name xml:lang="en"&gt;State Party Annual Report: Human resources &lt;/com:Name&gt;&lt;com:Description xml:lang="en"&gt;State Party Annual Report: Human resources &lt;/com:Description&gt;&lt;/str:Code&gt;&lt;str:Code urn="urn:sdmx:org.sdmx.infomodel.codelist.Code=IAEG-SDGs:CL_COMP_BREAKDOWN(1.4).SPAR_08" id="SPAR_08"&gt;&lt;com:Name xml:lang="en"&gt;State Party Annual Report: National Health Emergency Framework &lt;/com:Name&gt;&lt;com:Description xml:lang="en"&gt;State Party Annual Report: National Health Emergency Framework &lt;/com:Description&gt;&lt;/str:Code&gt;&lt;str:Code urn="urn:sdmx:org.sdmx.infomodel.codelist.Code=IAEG-SDGs:CL_COMP_BREAKDOWN(1.4).SPAR_09" id="SPAR_09"&gt;&lt;com:Name xml:lang="en"&gt;State Party Annual Report: Health Service Provision &lt;/com:Name&gt;&lt;com:Description xml:lang="en"&gt;State Party Annual Report: Health Service Provision &lt;/com:Description&gt;&lt;/str:Code&gt;&lt;str:Code urn="urn:sdmx:org.sdmx.infomodel.codelist.Code=IAEG-SDGs:CL_COMP_BREAKDOWN(1.4).SPAR_10" id="SPAR_10"&gt;&lt;com:Name xml:lang="en"&gt;State Party Annual Report: Risk Communication &lt;/com:Name&gt;&lt;com:Description xml:lang="en"&gt;State Party Annual Report: Risk Communication &lt;/com:Description&gt;&lt;/str:Code&gt;&lt;str:Code urn="urn:sdmx:org.sdmx.infomodel.codelist.Code=IAEG-SDGs:CL_COMP_BREAKDOWN(1.4).SPAR_11" id="SPAR_11"&gt;&lt;com:Name xml:lang="en"&gt;State Party Annual Report: Points of entry &lt;/com:Name&gt;&lt;com:Description xml:lang="en"&gt;State Party Annual Report: Points of entry &lt;/com:Description&gt;&lt;/str:Code&gt;&lt;str:Code urn="urn:sdmx:org.sdmx.infomodel.codelist.Code=IAEG-SDGs:CL_COMP_BREAKDOWN(1.4).SPAR_12" id="SPAR_12"&gt;&lt;com:Name xml:lang="en"&gt;State Party Annual Report: Chemical events &lt;/com:Name&gt;&lt;com:Description xml:lang="en"&gt;State Party Annual Report: Chemical events &lt;/com:Description&gt;&lt;/str:Code&gt;&lt;str:Code urn="urn:sdmx:org.sdmx.infomodel.codelist.Code=IAEG-SDGs:CL_COMP_BREAKDOWN(1.4).SPAR_13" id="SPAR_13"&gt;&lt;com:Name xml:lang="en"&gt;State Party Annual Report: Radiation emergencies &lt;/com:Name&gt;&lt;com:Description xml:lang="en"&gt;State Party Annual Report: Radiation emergencies &lt;/com:Description&gt;&lt;/str:Code&gt;&lt;str:Code urn="urn:sdmx:org.sdmx.infomodel.codelist.Code=IAEG-SDGs:CL_COMP_BREAKDOWN(1.4).IS_256KT2M" id="IS_256KT2M"&gt;&lt;com:Name xml:lang="en"&gt;Internet speed: 256 kbit/s to less than 2 Mbit/s&lt;/com:Name&gt;&lt;com:Description xml:lang="en"&gt;Internet speed: 256 kbit/s to less than 2 Mbit/s&lt;/com:Description&gt;&lt;/str:Code&gt;&lt;str:Code urn="urn:sdmx:org.sdmx.infomodel.codelist.Code=IAEG-SDGs:CL_COMP_BREAKDOWN(1.4).IS_2MT10M" id="IS_2MT10M"&gt;&lt;com:Name xml:lang="en"&gt;Internet speed: 2 Mbit/s to less than 10 Mbit/s&lt;/com:Name&gt;&lt;com:Description xml:lang="en"&gt;Internet speed: 2 Mbit/s to less than 10 Mbit/s&lt;/com:Description&gt;&lt;/str:Code&gt;&lt;str:Code urn="urn:sdmx:org.sdmx.infomodel.codelist.Code=IAEG-SDGs:CL_COMP_BREAKDOWN(1.4).IS_GE10M" id="IS_GE10M"&gt;&lt;com:Name xml:lang="en"&gt;Internet speed: 10 Mbit/s or above&lt;/com:Name&gt;&lt;com:Description xml:lang="en"&gt;Internet speed: 10 Mbit/s or above&lt;/com:Description&gt;&lt;/str:Code&gt;&lt;str:Code urn="urn:sdmx:org.sdmx.infomodel.codelist.Code=IAEG-SDGs:CL_COMP_BREAKDOWN(1.4).DEG_HIG" id="DEG_HIG"&gt;&lt;com:Name xml:lang="en"&gt;Degree: High level&lt;/com:Name&gt;&lt;com:Description xml:lang="en"&gt;Degree: High level&lt;/com:Description&gt;&lt;/str:Code&gt;&lt;str:Code urn="urn:sdmx:org.sdmx.infomodel.codelist.Code=IAEG-SDGs:CL_COMP_BREAKDOWN(1.4).DEG_LOW" id="DEG_LOW</w:t>
          </w:r>
          <w:r>
            <w:rPr>
              <w:vanish/>
            </w:rPr>
            <w:t>"&gt;&lt;com:Name xml:lang="en"&gt;Degree: Low level&lt;/com:Name&gt;&lt;com:Description xml:lang="en"&gt;Degree: Low level&lt;/com:Description&gt;&lt;/str:Code&gt;&lt;str:Code urn="urn:sdmx:org.sdmx.infomodel.codelist.Code=IAEG-SDGs:CL_COMP_BREAKDOWN(1.4).DEG_MHIG" id="DEG_MHIG"&gt;&lt;com:Name xml:lang="en"&gt;Degree: Medium-high level&lt;/com:Name&gt;&lt;com:Description xml:lang="en"&gt;Degree: Medium-high level&lt;/com:Description&gt;&lt;/str:Code&gt;&lt;str:Code urn="urn:sdmx:org.sdmx.infomodel.codelist.Code=IAEG-SDGs:CL_COMP_BREAKDOWN(1.4).DEG_VHIG" id="DEG_VHIG"&gt;&lt;com:Name xml:lang="en"&gt;Degree: Very high level&lt;/com:Name&gt;&lt;com:Description xml:lang="en"&gt;Degree: Very high level&lt;/com:Description&gt;&lt;/str:Code&gt;&lt;str:Code urn="urn:sdmx:org.sdmx.infomodel.codelist.Code=IAEG-SDGs:CL_COMP_BREAKDOWN(1.4).DEG_VLOW" id="DEG_VLOW"&gt;&lt;com:Name xml:lang="en"&gt;Degree: Very low level&lt;/com:Name&gt;&lt;com:Description xml:lang="en"&gt;Degree: Very low level&lt;/com:Description&gt;&lt;/str:Code&gt;&lt;str:Code urn="urn:sdmx:org.sdmx.infomodel.codelist.Code=IAEG-SDGs:CL_COMP_BREAKDOWN(1.4).DEG_MLOW" id="DEG_MLOW"&gt;&lt;com:Name xml:lang="en"&gt;Degree: Medium-low level&lt;/com:Name&gt;&lt;com:Description xml:lang="en"&gt;Degree: Medium-low level&lt;/com:Description&gt;&lt;/str:Code&gt;&lt;str:Code urn="urn:sdmx:org.sdmx.infomodel.codelist.Code=IAEG-SDGs:CL_COMP_BREAKDOWN(1.4).COD_EXPLOSIVES" id="COD_EXPLOSIVES"&gt;&lt;com:Name xml:lang="en"&gt;Cause of death: Planted explosives and unexploded ordnance (UXO)&lt;/com:Name&gt;&lt;com:Description xml:lang="en"&gt;Cause of death: Planted explosives and unexploded ordnance (UXO)&lt;/com:Description&gt;&lt;/str:Code&gt;&lt;str:Code urn="urn:sdmx:org.sdmx.infomodel.codelist.Code=IAEG-SDGs:CL_COMP_BREAKDOWN(1.4).COD_SMALLARMS" id="COD_SMALLARMS"&gt;&lt;com:Name xml:lang="en"&gt;Cause of death: Small arms and light weapons&lt;/com:Name&gt;&lt;com:Description xml:lang="en"&gt;Cause of death: Small arms and light weapons&lt;/com:Description&gt;&lt;/str:Code&gt;&lt;str:Code urn="urn:sdmx:org.sdmx.infomodel.codelist.Code=IAEG-SDGs:CL_COMP_BREAKDOWN(1.4).COD_HEAVYWEAPONS" id="COD_HEAVYWEAPONS"&gt;&lt;com:Name xml:lang="en"&gt;Cause of death: Heavy weapons and explosive munitions&lt;/com:Name&gt;&lt;com:Description xml:lang="en"&gt;Cause of death: Heavy weapons and explosive munitions&lt;/com:Description&gt;&lt;/str:Code&gt;&lt;str:Code urn="urn:sdmx:org.sdmx.infomodel.codelist.Code=IAEG-SDGs:CL_COMP_BREAKDOWN(1.4).COD_U" id="COD_U"&gt;&lt;com:Name xml:lang="en"&gt;Cause of death: Unknown&lt;/com:Name&gt;&lt;com:Description xml:lang="en"&gt;Cause of death: Unknown&lt;/com:Description&gt;&lt;/str:Code&gt;&lt;str:Code urn="urn:sdmx:org.sdmx.infomodel.codelist.Code=IAEG-SDGs:CL_COMP_BREAKDOWN(1.4).COD_OTHER" id="COD_OTHER"&gt;&lt;com:Name xml:lang="en"&gt;Incendiary; Chemical, biological, radiological, nuclear (CBRN); Electromagnetic weapons; Less lethal weapons; Denial of access to/ destruction of objects indispensable to survival; Accidents related to conflict; Use of objects and other means; Multiple Weapons Used.&lt;/com:Name&gt;&lt;com:Description xml:lang="en"&gt;Incendiary; Chemical, biological, radiological, nuclear (CBRN); Electromagnetic weapons; Less lethal weapons; Denial of access to/ destruction of objects indispensable to survival; Accidents related to conflict; Use of objects and other means; Multiple Weapons Used.&lt;/com:Description&gt;&lt;/str:Code&gt;&lt;str:Code urn="urn:sdmx:org.sdmx.infomodel.codelist.Code=IAEG-SDGs:CL_COMP_BREAKDOWN(1.4).GRD_AGE" id="GRD_AGE"&gt;&lt;com:Name xml:lang="en"&gt;Grounds of discrimination: Age&lt;/com:Name&gt;&lt;com:Description xml:lang="en"&gt;Grounds of discrimination: Age&lt;/com:Description&gt;&lt;/str:Code&gt;&lt;str:Code urn="urn:sdmx:org.sdmx.infomodel.codelist.Code=IAEG-SDGs:CL_COMP_BREAKDOWN(1.4).GRD_WEDLOCK" id="GRD_WEDLOCK"&gt;&lt;com:Name xml:lang="en"&gt;Grounds of discrimination: Born out of wedlock&lt;/com:Name&gt;&lt;com:Description xml:lang="en"&gt;Grounds of discrimination: Born out of wedlock&lt;/com:Description&gt;&lt;/str:Code&gt;&lt;str:Code urn="urn:sdmx:org.sdmx.infomodel.codelist.Code=IAEG-SDGs:CL_COMP_BREAKDOWN(1.4).GRD_DISHEA" id="GRD_DISHEA"&gt;&lt;com:Name xml:lang="en"&gt;Grounds of discrimination: Disability or health status&lt;/com:Name&gt;&lt;com:Description xml:lang="en"&gt;Grounds of discrimination: Disability or health status&lt;/com:Description&gt;&lt;/str:Code&gt;&lt;str:Code urn="urn:</w:t>
          </w:r>
          <w:r>
            <w:rPr>
              <w:vanish/>
            </w:rPr>
            <w:t>sdmx:org.sdmx.infomodel.codelist.Code=IAEG-SDGs:CL_COMP_BREAKDOWN(1.4).GRD_EDU" id="GRD_EDU"&gt;&lt;com:Name xml:lang="en"&gt;Grounds of discrimination: Educational&lt;/com:Name&gt;&lt;com:Description xml:lang="en"&gt;Grounds of discrimination: Educational&lt;/com:Description&gt;&lt;/str:Code&gt;&lt;str:Code urn="urn:sdmx:org.sdmx.infomodel.codelist.Code=IAEG-SDGs:CL_COMP_BREAKDOWN(1.4).GRD_ETH" id="GRD_ETH"&gt;&lt;com:Name xml:lang="en"&gt;Grounds of discrimination: Ethnic&lt;/com:Name&gt;&lt;com:Description xml:lang="en"&gt;Grounds of discrimination: Ethnic&lt;/com:Description&gt;&lt;/str:Code&gt;&lt;str:Code urn="urn:sdmx:org.sdmx.infomodel.codelist.Code=IAEG-SDGs:CL_COMP_BREAKDOWN(1.4).GRD_ETHCOLLAN" id="GRD_ETHCOLLAN"&gt;&lt;com:Name xml:lang="en"&gt;Grounds of discrimination: Ethnicity, colour, language&lt;/com:Name&gt;&lt;com:Description xml:lang="en"&gt;Grounds of discrimination: Ethnicity, colour, language&lt;/com:Description&gt;&lt;/str:Code&gt;&lt;str:Code urn="urn:sdmx:org.sdmx.infomodel.codelist.Code=IAEG-SDGs:CL_COMP_BREAKDOWN(1.4).GRD_ETHCOLLANNAL" id="GRD_ETHCOLLANNAL"&gt;&lt;com:Name xml:lang="en"&gt;Grounds of discrimination: Ethnicity, colour, language, nationality&lt;/com:Name&gt;&lt;com:Description xml:lang="en"&gt;Grounds of discrimination: Ethnicity, colour, language, nationality&lt;/com:Description&gt;&lt;/str:Code&gt;&lt;str:Code urn="urn:sdmx:org.sdmx.infomodel.codelist.Code=IAEG-SDGs:CL_COMP_BREAKDOWN(1.4).GRD_FAM" id="GRD_FAM"&gt;&lt;com:Name xml:lang="en"&gt;Grounds of discrimination: Family status&lt;/com:Name&gt;&lt;com:Description xml:lang="en"&gt;Grounds of discrimination: Family status&lt;/com:Description&gt;&lt;/str:Code&gt;&lt;str:Code urn="urn:sdmx:org.sdmx.infomodel.codelist.Code=IAEG-SDGs:CL_COMP_BREAKDOWN(1.4).GRD_GENID" id="GRD_GENID"&gt;&lt;com:Name xml:lang="en"&gt;Grounds of discrimination: Gender identity&lt;/com:Name&gt;&lt;com:Description xml:lang="en"&gt;Grounds of discrimination: Gender identity&lt;/com:Description&gt;&lt;/str:Code&gt;&lt;str:Code urn="urn:sdmx:org.sdmx.infomodel.codelist.Code=IAEG-SDGs:CL_COMP_BREAKDOWN(1.4).GRD_GEO" id="GRD_GEO"&gt;&lt;com:Name xml:lang="en"&gt;Grounds of discrimination: Geographic location&lt;/com:Name&gt;&lt;com:Description xml:lang="en"&gt;Grounds of discrimination: Geographic location&lt;/com:Description&gt;&lt;/str:Code&gt;&lt;str:Code urn="urn:sdmx:org.sdmx.infomodel.codelist.Code=IAEG-SDGs:CL_COMP_BREAKDOWN(1.4).GRD_LANDIA" id="GRD_LANDIA"&gt;&lt;com:Name xml:lang="en"&gt;Grounds of discrimination: Language  or dialect&lt;/com:Name&gt;&lt;com:Description xml:lang="en"&gt;Grounds of discrimination: Language  or dialect&lt;/com:Description&gt;&lt;/str:Code&gt;&lt;str:Code urn="urn:sdmx:org.sdmx.infomodel.codelist.Code=IAEG-SDGs:CL_COMP_BREAKDOWN(1.4).GRD_MARFAM" id="GRD_MARFAM"&gt;&lt;com:Name xml:lang="en"&gt;Grounds of discrimination: Marital and family status&lt;/com:Name&gt;&lt;com:Description xml:lang="en"&gt;Grounds of discrimination: Marital and family status&lt;/com:Description&gt;&lt;/str:Code&gt;&lt;str:Code urn="urn:sdmx:org.sdmx.infomodel.codelist.Code=IAEG-SDGs:CL_COMP_BREAKDOWN(1.4).GRD_MAR" id="GRD_MAR"&gt;&lt;com:Name xml:lang="en"&gt;Grounds of discrimination: Marital status&lt;/com:Name&gt;&lt;com:Description xml:lang="en"&gt;Grounds of discrimination: Marital status&lt;/com:Description&gt;&lt;/str:Code&gt;&lt;str:Code urn="urn:sdmx:org.sdmx.infomodel.codelist.Code=IAEG-SDGs:CL_COMP_BREAKDOWN(1.4).GRD_MIG" id="GRD_MIG"&gt;&lt;com:Name xml:lang="en"&gt;Grounds of discrimination: Migration status&lt;/com:Name&gt;&lt;com:Description xml:lang="en"&gt;Grounds of discrimination: Migration status&lt;/com:Description&gt;&lt;/str:Code&gt;&lt;str:Code urn="urn:sdmx:org.sdmx.infomodel.codelist.Code=IAEG-SDGs:CL_COMP_BREAKDOWN(1.4).GRD_OTHER" id="GRD_OTHER"&gt;&lt;com:Name xml:lang="en"&gt;Grounds of discrimination: Other&lt;/com:Name&gt;&lt;com:Description xml:lang="en"&gt;Grounds of discrimination: Other&lt;/com:Description&gt;&lt;/str:Code&gt;&lt;str:Code urn="urn:sdmx:org.sdmx.infomodel.codelist.Code=IAEG-SDGs:CL_COMP_BREAKDOWN(1.4).GRD_RES" id="GRD_RES"&gt;&lt;com:Name xml:lang="en"&gt;Grounds of discrimination: Place of residence&lt;/com:Name&gt;&lt;com:Description xml:lang="en"&gt;Grounds of discrimination: Place of residence&lt;/com:Description&gt;&lt;/str:Code&gt;&lt;str:Code urn="urn:sdmx:org.sdmx.infomodel.codelist.Code=IAEG-SDGs:CL_COMP_BREAKDOWN(1.4).GRD_POLVIEW" id="GRD_POLVIEW"&gt;&lt;com:Name xml:lang="en"&gt;Grounds of discriminat</w:t>
          </w:r>
          <w:r>
            <w:rPr>
              <w:vanish/>
            </w:rPr>
            <w:t>ion: Political opinion&lt;/com:Name&gt;&lt;com:Description xml:lang="en"&gt;Grounds of discrimination: Political opinion&lt;/com:Description&gt;&lt;/str:Code&gt;&lt;str:Code urn="urn:sdmx:org.sdmx.infomodel.codelist.Code=IAEG-SDGs:CL_COMP_BREAKDOWN(1.4).GRD_PREGY" id="GRD_PREGY"&gt;&lt;com:Name xml:lang="en"&gt;Grounds of discrimination: Pregnancy&lt;/com:Name&gt;&lt;com:Description xml:lang="en"&gt;Grounds of discrimination: Pregnancy&lt;/com:Description&gt;&lt;/str:Code&gt;&lt;str:Code urn="urn:sdmx:org.sdmx.infomodel.codelist.Code=IAEG-SDGs:CL_COMP_BREAKDOWN(1.4).GRD_RACE" id="GRD_RACE"&gt;&lt;com:Name xml:lang="en"&gt;Grounds of discrimination: Race&lt;/com:Name&gt;&lt;com:Description xml:lang="en"&gt;Grounds of discrimination: Race&lt;/com:Description&gt;&lt;/str:Code&gt;&lt;str:Code urn="urn:sdmx:org.sdmx.infomodel.codelist.Code=IAEG-SDGs:CL_COMP_BREAKDOWN(1.4).GRD_RELIGION" id="GRD_RELIGION"&gt;&lt;com:Name xml:lang="en"&gt;Grounds of discrimination: Religion&lt;/com:Name&gt;&lt;com:Description xml:lang="en"&gt;Grounds of discrimination: Religion&lt;/com:Description&gt;&lt;/str:Code&gt;&lt;str:Code urn="urn:sdmx:org.sdmx.infomodel.codelist.Code=IAEG-SDGs:CL_COMP_BREAKDOWN(1.4).GRD_SEX" id="GRD_SEX"&gt;&lt;com:Name xml:lang="en"&gt;Grounds of discrimination: Sex&lt;/com:Name&gt;&lt;com:Description xml:lang="en"&gt;Grounds of discrimination: Sex&lt;/com:Description&gt;&lt;/str:Code&gt;&lt;str:Code urn="urn:sdmx:org.sdmx.infomodel.codelist.Code=IAEG-SDGs:CL_COMP_BREAKDOWN(1.4).GRD_SEXOGENID" id="GRD_SEXOGENID"&gt;&lt;com:Name xml:lang="en"&gt;Grounds of discrimination: Sexual orientation and gender identity&lt;/com:Name&gt;&lt;com:Description xml:lang="en"&gt;Grounds of discrimination: Sexual orientation and gender identity&lt;/com:Description&gt;&lt;/str:Code&gt;&lt;str:Code urn="urn:sdmx:org.sdmx.infomodel.codelist.Code=IAEG-SDGs:CL_COMP_BREAKDOWN(1.4).GRD_SEXO" id="GRD_SEXO"&gt;&lt;com:Name xml:lang="en"&gt;Grounds of discrimination: Sexual orientation&lt;/com:Name&gt;&lt;com:Description xml:lang="en"&gt;Grounds of discrimination: Sexual orientation&lt;/com:Description&gt;&lt;/str:Code&gt;&lt;str:Code urn="urn:sdmx:org.sdmx.infomodel.codelist.Code=IAEG-SDGs:CL_COMP_BREAKDOWN(1.4).GRD_SOCIOECON" id="GRD_SOCIOECON"&gt;&lt;com:Name xml:lang="en"&gt;Grounds of discrimination: Socioeconomic status&lt;/com:Name&gt;&lt;com:Description xml:lang="en"&gt;Grounds of discrimination: Socioeconomic status&lt;/com:Description&gt;&lt;/str:Code&gt;&lt;str:Code urn="urn:sdmx:org.sdmx.infomodel.codelist.Code=IAEG-SDGs:CL_COMP_BREAKDOWN(1.4).GRD_WEALTH" id="GRD_WEALTH"&gt;&lt;com:Name xml:lang="en"&gt;Grounds of discrimination: Wealth status&lt;/com:Name&gt;&lt;com:Description xml:lang="en"&gt;Grounds of discrimination: Wealth status&lt;/com:Description&gt;&lt;/str:Code&gt;&lt;str:Code urn="urn:sdmx:org.sdmx.infomodel.codelist.Code=IAEG-SDGs:CL_COMP_BREAKDOWN(1.4).ABT2_ACHIEVE" id="ABT2_ACHIEVE"&gt;&lt;com:Name xml:lang="en"&gt;ABT2 status: National target reflecting ABT2 exists and progress is on track to achieve it&lt;/com:Name&gt;&lt;com:Description xml:lang="en"&gt;ABT2 status: National target reflecting ABT2 exists and progress is on track to achieve it&lt;/com:Description&gt;&lt;/str:Code&gt;&lt;str:Code urn="urn:sdmx:org.sdmx.infomodel.codelist.Code=IAEG-SDGs:CL_COMP_BREAKDOWN(1.4).ABT2_EXCEED" id="ABT2_EXCEED"&gt;&lt;com:Name xml:lang="en"&gt;ABT2 status: National target reflecting ABT2  exists and progress is on track to exceed it&lt;/com:Name&gt;&lt;com:Description xml:lang="en"&gt;ABT2 status: National target reflecting ABT2  exists and progress is on track to exceed it&lt;/com:Description&gt;&lt;/str:Code&gt;&lt;str:Code urn="urn:sdmx:org.sdmx.infomodel.codelist.Code=IAEG-SDGs:CL_COMP_BREAKDOWN(1.4).ABT2_INSUFNT" id="ABT2_INSUFNT"&gt;&lt;com:Name xml:lang="en"&gt;ABT2 status: National target reflecting ABT2  exists and progress is there, but at as insufficient rate&lt;/com:Name&gt;&lt;com:Description xml:lang="en"&gt;ABT2 status: National target reflecting ABT2  exists and progress is there, but at as insufficient rate&lt;/com:Description&gt;&lt;/str:Code&gt;&lt;str:Code urn="urn:sdmx:org.sdmx.infomodel.codelist.Code=IAEG-SDGs:CL_COMP_BREAKDOWN(1.4).ABT2_DIGRESS" id="ABT2_DIGRESS"&gt;&lt;com:Name xml:lang="en"&gt;ABT2 status: National target reflecting ABT2 exists, but moving away from it&lt;/com:Name&gt;&lt;com:Description xml:lang="en"&gt;ABT2 status: National target reflecting ABT2 exists, but moving away f</w:t>
          </w:r>
          <w:r>
            <w:rPr>
              <w:vanish/>
            </w:rPr>
            <w:t>rom it&lt;/com:Description&gt;&lt;/str:Code&gt;&lt;str:Code urn="urn:sdmx:org.sdmx.infomodel.codelist.Code=IAEG-SDGs:CL_COMP_BREAKDOWN(1.4).ABT2_NOPROG" id="ABT2_NOPROG"&gt;&lt;com:Name xml:lang="en"&gt;ABT2 status: National target reflecting ABT2  exists, but no progress&lt;/com:Name&gt;&lt;com:Description xml:lang="en"&gt;ABT2 status: National target reflecting ABT2  exists, but no progress&lt;/com:Description&gt;&lt;/str:Code&gt;&lt;str:Code urn="urn:sdmx:org.sdmx.infomodel.codelist.Code=IAEG-SDGs:CL_COMP_BREAKDOWN(1.4).ABT2_NONTLT" id="ABT2_NONTLT"&gt;&lt;com:Name xml:lang="en"&gt;ABT2 status: No national target reflecting ABT 2&lt;/com:Name&gt;&lt;com:Description xml:lang="en"&gt;ABT2 status: No national target reflecting ABT 2&lt;/com:Description&gt;&lt;/str:Code&gt;&lt;str:Code urn="urn:sdmx:org.sdmx.infomodel.codelist.Code=IAEG-SDGs:CL_COMP_BREAKDOWN(1.4).PC_FOR_AFF" id="PC_FOR_AFF"&gt;&lt;com:Name xml:lang="en"&gt;Parliamentary committee: Foreign Affairs&lt;/com:Name&gt;&lt;com:Description xml:lang="en"&gt;Parliamentary committee: Foreign Affairs&lt;/com:Description&gt;&lt;/str:Code&gt;&lt;str:Code urn="urn:sdmx:org.sdmx.infomodel.codelist.Code=IAEG-SDGs:CL_COMP_BREAKDOWN(1.4).PC_DEFENCE" id="PC_DEFENCE"&gt;&lt;com:Name xml:lang="en"&gt;Parliamentary committee: Defence&lt;/com:Name&gt;&lt;com:Description xml:lang="en"&gt;Parliamentary committee: Defence&lt;/com:Description&gt;&lt;/str:Code&gt;&lt;str:Code urn="urn:sdmx:org.sdmx.infomodel.codelist.Code=IAEG-SDGs:CL_COMP_BREAKDOWN(1.4).PC_FINANCE" id="PC_FINANCE"&gt;&lt;com:Name xml:lang="en"&gt;Parliamentary committee: Finance&lt;/com:Name&gt;&lt;com:Description xml:lang="en"&gt;Parliamentary committee: Finance&lt;/com:Description&gt;&lt;/str:Code&gt;&lt;str:Code urn="urn:sdmx:org.sdmx.infomodel.codelist.Code=IAEG-SDGs:CL_COMP_BREAKDOWN(1.4).PC_HUM_RIGH" id="PC_HUM_RIGH"&gt;&lt;com:Name xml:lang="en"&gt;Parliamentary committee: Human Rights&lt;/com:Name&gt;&lt;com:Description xml:lang="en"&gt;Parliamentary committee: Human Rights&lt;/com:Description&gt;&lt;/str:Code&gt;&lt;str:Code urn="urn:sdmx:org.sdmx.infomodel.codelist.Code=IAEG-SDGs:CL_COMP_BREAKDOWN(1.4).PC_GEN_EQU" id="PC_GEN_EQU"&gt;&lt;com:Name xml:lang="en"&gt;Parliamentary committee: Gender Equality&lt;/com:Name&gt;&lt;com:Description xml:lang="en"&gt;Parliamentary committee: Gender Equality&lt;/com:Description&gt;&lt;/str:Code&gt;&lt;str:Code urn="urn:sdmx:org.sdmx.infomodel.codelist.Code=IAEG-SDGs:CL_COMP_BREAKDOWN(1.4).PC_FAFF_DEF" id="PC_FAFF_DEF"&gt;&lt;com:Name xml:lang="en"&gt;Parliamentary committee: Foreign Affairs and Defence&lt;/com:Name&gt;&lt;com:Description xml:lang="en"&gt;Parliamentary committee: Foreign Affairs and Defence&lt;/com:Description&gt;&lt;/str:Code&gt;&lt;str:Code urn="urn:sdmx:org.sdmx.infomodel.codelist.Code=IAEG-SDGs:CL_COMP_BREAKDOWN(1.4).PC_HR_GEQU" id="PC_HR_GEQU"&gt;&lt;com:Name xml:lang="en"&gt;Parliamentary committee: Human Rights and Gender Equality&lt;/com:Name&gt;&lt;com:Description xml:lang="en"&gt;Parliamentary committee: Human Rights and Gender Equality&lt;/com:Description&gt;&lt;/str:Code&gt;&lt;str:Code urn="urn:sdmx:org.sdmx.infomodel.codelist.Code=IAEG-SDGs:CL_COMP_BREAKDOWN(1.4).PC_FAFF_DEF_FIN" id="PC_FAFF_DEF_FIN"&gt;&lt;com:Name xml:lang="en"&gt;Parliamentary committee: Foreign Affairs, Defence and Finance&lt;/com:Name&gt;&lt;com:Description xml:lang="en"&gt;Parliamentary committee: Foreign Affairs, Defence and Finance&lt;/com:Description&gt;&lt;/str:Code&gt;&lt;str:Code urn="urn:sdmx:org.sdmx.infomodel.codelist.Code=IAEG-SDGs:CL_COMP_BREAKDOWN(1.4).PC_FAFF_DEF_HR" id="PC_FAFF_DEF_HR"&gt;&lt;com:Name xml:lang="en"&gt;Parliamentary committee: Foreign Affairs, Defence and Human Rights&lt;/com:Name&gt;&lt;com:Description xml:lang="en"&gt;Parliamentary committee: Foreign Affairs, Defence and Human Rights&lt;/com:Description&gt;&lt;/str:Code&gt;&lt;str:Code urn="urn:sdmx:org.sdmx.infomodel.codelist.Code=IAEG-SDGs:CL_COMP_BREAKDOWN(1.4).POL_MACRO" id="POL_MACRO"&gt;&lt;com:Name xml:lang="en"&gt;Policy instruments: Macro policies (e.g. national strategies/action plans, new institutions/entities)&lt;/com:Name&gt;&lt;com:Description xml:lang="en"&gt;Policy instruments: Macro policies (e.g. national strategies/action plans, new institutions/entities)&lt;/com:Description&gt;&lt;/str:Code&gt;&lt;str:Code urn="urn:sdmx:org.sdmx.infomodel.codelist.Code=IAEG-SDGs:CL_COMP_BREAKDOWN(1.4).POL_ECONFIS" id="POL_ECONFIS"&gt;&lt;com:Name xml:lang="en"&gt;Policy instruments:</w:t>
          </w:r>
          <w:r>
            <w:rPr>
              <w:vanish/>
            </w:rPr>
            <w:t xml:space="preserve"> Economic and fiscal instruments (taxes and tax incentives, grants, preferential loans, etc.)&lt;/com:Name&gt;&lt;com:Description xml:lang="en"&gt;Policy instruments: Economic and fiscal instruments (taxes and tax incentives, grants, preferential loans, etc.)&lt;/com:Description&gt;&lt;/str:Code&gt;&lt;str:Code urn="urn:sdmx:org.sdmx.infomodel.codelist.Code=IAEG-SDGs:CL_COMP_BREAKDOWN(1.4).POL_REGLEG" id="POL_REGLEG"&gt;&lt;com:Name xml:lang="en"&gt;Policy instruments: Regulatory and legal instruments (e.g. laws, standards, enforcement measures)&lt;/com:Name&gt;&lt;com:Description xml:lang="en"&gt;Policy instruments: Regulatory and legal instruments (e.g. laws, standards, enforcement measures)&lt;/com:Description&gt;&lt;/str:Code&gt;&lt;str:Code urn="urn:sdmx:org.sdmx.infomodel.codelist.Code=IAEG-SDGs:CL_COMP_BREAKDOWN(1.4).POL_VOLSRG" id="POL_VOLSRG"&gt;&lt;com:Name xml:lang="en"&gt;Policy instruments: Voluntary and self-regulation schemes (e.g. sectoral partnerships, codes of conduct, CSR initiatives)&lt;/com:Name&gt;&lt;com:Description xml:lang="en"&gt;Policy instruments: Voluntary and self-regulation schemes (e.g. sectoral partnerships, codes of conduct, CSR initiatives)&lt;/com:Description&gt;&lt;/str:Code&gt;&lt;str:Code urn="urn:sdmx:org.sdmx.infomodel.codelist.Code=IAEG-SDGs:CL_COMP_BREAKDOWN(1.4).WT_INCINRT" id="WT_INCINRT"&gt;&lt;com:Name xml:lang="en"&gt;Waste treatment: Incineration&lt;/com:Name&gt;&lt;com:Description xml:lang="en"&gt;Waste treatment: Incineration&lt;/com:Description&gt;&lt;/str:Code&gt;&lt;str:Code urn="urn:sdmx:org.sdmx.infomodel.codelist.Code=IAEG-SDGs:CL_COMP_BREAKDOWN(1.4).WT_LANDFIL" id="WT_LANDFIL"&gt;&lt;com:Name xml:lang="en"&gt;Waste treatment: Landfilling&lt;/com:Name&gt;&lt;com:Description xml:lang="en"&gt;Waste treatment: Landfilling&lt;/com:Description&gt;&lt;/str:Code&gt;&lt;str:Code urn="urn:sdmx:org.sdmx.infomodel.codelist.Code=IAEG-SDGs:CL_COMP_BREAKDOWN(1.4).WT_RECYCL" id="WT_RECYCL"&gt;&lt;com:Name xml:lang="en"&gt;Waste treatment: Recycling&lt;/com:Name&gt;&lt;com:Description xml:lang="en"&gt;Waste treatment: Recycling&lt;/com:Description&gt;&lt;/str:Code&gt;&lt;str:Code urn="urn:sdmx:org.sdmx.infomodel.codelist.Code=IAEG-SDGs:CL_COMP_BREAKDOWN(1.4).WT_OTHERWM" id="WT_OTHERWM"&gt;&lt;com:Name xml:lang="en"&gt;Waste treatment: Other type of waste management&lt;/com:Name&gt;&lt;com:Description xml:lang="en"&gt;Waste treatment: Other type of waste management&lt;/com:Description&gt;&lt;/str:Code&gt;&lt;str:Code urn="urn:sdmx:org.sdmx.infomodel.codelist.Code=IAEG-SDGs:CL_COMP_BREAKDOWN(1.4).WT_LANDFILCTL" id="WT_LANDFILCTL"&gt;&lt;com:Name xml:lang="en"&gt;Waste treatment: Landfilling, controlled&lt;/com:Name&gt;&lt;com:Description xml:lang="en"&gt;Waste treatment: Landfilling, controlled&lt;/com:Description&gt;&lt;/str:Code&gt;&lt;str:Code urn="urn:sdmx:org.sdmx.infomodel.codelist.Code=IAEG-SDGs:CL_COMP_BREAKDOWN(1.4).WT_LANDFILNCTL" id="WT_LANDFILNCTL"&gt;&lt;com:Name xml:lang="en"&gt;Waste treatment: Landfilling, uncontrolled&lt;/com:Name&gt;&lt;com:Description xml:lang="en"&gt;Waste treatment: Landfilling, uncontrolled&lt;/com:Description&gt;&lt;/str:Code&gt;&lt;str:Code urn="urn:sdmx:org.sdmx.infomodel.codelist.Code=IAEG-SDGs:CL_COMP_BREAKDOWN(1.4).WT_COMPOST" id="WT_COMPOST"&gt;&lt;com:Name xml:lang="en"&gt;Waste treatment: Composting&lt;/com:Name&gt;&lt;com:Description xml:lang="en"&gt;Waste treatment: Composting&lt;/com:Description&gt;&lt;/str:Code&gt;&lt;str:Code urn="urn:sdmx:org.sdmx.infomodel.codelist.Code=IAEG-SDGs:CL_COMP_BREAKDOWN(1.4).SUD_ATS" id="SUD_ATS"&gt;&lt;com:Name xml:lang="en"&gt;Substance use disorder: Amphetamine-type stimulants (ATS)&lt;/com:Name&gt;&lt;com:Description xml:lang="en"&gt;Substance use disorder: Amphetamine-type stimulants (ATS)&lt;/com:Description&gt;&lt;/str:Code&gt;&lt;str:Code urn="urn:sdmx:org.sdmx.infomodel.codelist.Code=IAEG-SDGs:CL_COMP_BREAKDOWN(1.4).SUD_OPIOIDS" id="SUD_OPIOIDS"&gt;&lt;com:Name xml:lang="en"&gt;Substance use disorder: Opioids&lt;/com:Name&gt;&lt;com:Description xml:lang="en"&gt;Substance use disorder: Opioids&lt;/com:Description&gt;&lt;/str:Code&gt;&lt;str:Code urn="urn:sdmx:org.sdmx.infomodel.codelist.Code=IAEG-SDGs:CL_COMP_BREAKDOWN(1.4).SUD_COCAINE" id="SUD_COCAINE"&gt;&lt;com:Name xml:lang="en"&gt;Substance use disorder: Cocaine&lt;/com:Name&gt;&lt;com:Description xml:lang="en"&gt;Substance use disorder: Cocaine&lt;/com:Description&gt;&lt;/str:Code&gt;&lt;str:Code urn="urn:sdmx:org.sdmx.infomodel.codelist.Co</w:t>
          </w:r>
          <w:r>
            <w:rPr>
              <w:vanish/>
            </w:rPr>
            <w:t>de=IAEG-SDGs:CL_COMP_BREAKDOWN(1.4).SUD_CANNABIS" id="SUD_CANNABIS"&gt;&lt;com:Name xml:lang="en"&gt;Substance use disorder: Cannabis&lt;/com:Name&gt;&lt;com:Description xml:lang="en"&gt;Substance use disorder: Cannabis&lt;/com:Description&gt;&lt;/str:Code&gt;&lt;str:Code urn="urn:sdmx:org.sdmx.infomodel.codelist.Code=IAEG-SDGs:CL_COMP_BREAKDOWN(1.4).SUD_ALCOHOL" id="SUD_ALCOHOL"&gt;&lt;com:Name xml:lang="en"&gt;Substance use disorder: Alcohol&lt;/com:Name&gt;&lt;com:Description xml:lang="en"&gt;Substance use disorder: Alcohol&lt;/com:Description&gt;&lt;/str:Code&gt;&lt;str:Code urn="urn:sdmx:org.sdmx.infomodel.codelist.Code=IAEG-SDGs:CL_COMP_BREAKDOWN(1.4).PD_1" id="PD_1"&gt;&lt;com:Name xml:lang="en"&gt;Policy Domain 1. Migrant rights&lt;/com:Name&gt;&lt;com:Description xml:lang="en"&gt;Policy Domain 1. Migrant rights&lt;/com:Description&gt;&lt;/str:Code&gt;&lt;str:Code urn="urn:sdmx:org.sdmx.infomodel.codelist.Code=IAEG-SDGs:CL_COMP_BREAKDOWN(1.4).PD_2" id="PD_2"&gt;&lt;com:Name xml:lang="en"&gt;Policy Domain 2. Whole-of-government/ Evidence-based policies&lt;/com:Name&gt;&lt;com:Description xml:lang="en"&gt;Policy Domain 2. Whole-of-government/ Evidence-based policies&lt;/com:Description&gt;&lt;/str:Code&gt;&lt;str:Code urn="urn:sdmx:org.sdmx.infomodel.codelist.Code=IAEG-SDGs:CL_COMP_BREAKDOWN(1.4).PD_3" id="PD_3"&gt;&lt;com:Name xml:lang="en"&gt;Policy Domain 3. Cooperation and partnerships&lt;/com:Name&gt;&lt;com:Description xml:lang="en"&gt;Policy Domain 3. Cooperation and partnerships&lt;/com:Description&gt;&lt;/str:Code&gt;&lt;str:Code urn="urn:sdmx:org.sdmx.infomodel.codelist.Code=IAEG-SDGs:CL_COMP_BREAKDOWN(1.4).PD_4" id="PD_4"&gt;&lt;com:Name xml:lang="en"&gt;Policy Domain 4. Socioeconomic well-being&lt;/com:Name&gt;&lt;com:Description xml:lang="en"&gt;Policy Domain 4. Socioeconomic well-being&lt;/com:Description&gt;&lt;/str:Code&gt;&lt;str:Code urn="urn:sdmx:org.sdmx.infomodel.codelist.Code=IAEG-SDGs:CL_COMP_BREAKDOWN(1.4).PD_5" id="PD_5"&gt;&lt;com:Name xml:lang="en"&gt;Policy Domain 5. Mobility dimensions of crises&lt;/com:Name&gt;&lt;com:Description xml:lang="en"&gt;Policy Domain 5. Mobility dimensions of crises&lt;/com:Description&gt;&lt;/str:Code&gt;&lt;str:Code urn="urn:sdmx:org.sdmx.infomodel.codelist.Code=IAEG-SDGs:CL_COMP_BREAKDOWN(1.4).PD_6" id="PD_6"&gt;&lt;com:Name xml:lang="en"&gt;Policy Domain 6. Safe, orderly and regular migration&lt;/com:Name&gt;&lt;com:Description xml:lang="en"&gt;Policy Domain 6. Safe, orderly and regular migration&lt;/com:Description&gt;&lt;/str:Code&gt;&lt;str:Code urn="urn:sdmx:org.sdmx.infomodel.codelist.Code=IAEG-SDGs:CL_COMP_BREAKDOWN(1.4).ELV_1" id="ELV_1"&gt;&lt;com:Name xml:lang="en"&gt;Elevation &gt; 4.500 meters&lt;/com:Name&gt;&lt;com:Description xml:lang="en"&gt;Elevation &gt; 4.500 meters&lt;/com:Description&gt;&lt;/str:Code&gt;&lt;str:Code urn="urn:sdmx:org.sdmx.infomodel.codelist.Code=IAEG-SDGs:CL_COMP_BREAKDOWN(1.4).ELV_2" id="ELV_2"&gt;&lt;com:Name xml:lang="en"&gt;Elevation 3.500–4.500 meters&lt;/com:Name&gt;&lt;com:Description xml:lang="en"&gt;Elevation 3.500–4.500 meters&lt;/com:Description&gt;&lt;/str:Code&gt;&lt;str:Code urn="urn:sdmx:org.sdmx.infomodel.codelist.Code=IAEG-SDGs:CL_COMP_BREAKDOWN(1.4).ELV_3" id="ELV_3"&gt;&lt;com:Name xml:lang="en"&gt;Elevation 2.500–3.500 meters&lt;/com:Name&gt;&lt;com:Description xml:lang="en"&gt;Elevation 2.500–3.500 meters&lt;/com:Description&gt;&lt;/str:Code&gt;&lt;str:Code urn="urn:sdmx:org.sdmx.infomodel.codelist.Code=IAEG-SDGs:CL_COMP_BREAKDOWN(1.4).ELV_4" id="ELV_4"&gt;&lt;com:Name xml:lang="en"&gt;Elevation 1.500–2.500 meters and slope &gt; 2&lt;/com:Name&gt;&lt;com:Description xml:lang="en"&gt;Elevation 1.500–2.500 meters and slope &gt; 2&lt;/com:Description&gt;&lt;/str:Code&gt;&lt;str:Code urn="urn:sdmx:org.sdmx.infomodel.codelist.Code=IAEG-SDGs:CL_COMP_BREAKDOWN(1.4).ELV_5" id="ELV_5"&gt;&lt;com:Name xml:lang="en"&gt;Elevation 1.000–1.500 meters and slope &gt; 5 or local elevation range (LER 7 kilometer radius) &gt; 300 meters&lt;/com:Name&gt;&lt;com:Description xml:lang="en"&gt;Elevation 1.000–1.500 meters and slope &gt; 5 or local elevation range (LER 7 kilometer radius) &gt; 300 meters&lt;/com:Description&gt;&lt;/str:Code&gt;&lt;str:Code urn="urn:sdmx:org.sdmx.infomodel.codelist.Code=IAEG-SDGs:CL_COMP_BREAKDOWN(1.4).ELV_6" id="ELV_6"&gt;&lt;com:Name xml:lang="en"&gt;Elevation 300–1.000 meters and local elevation range (7 kilometer radius) &gt; 300 meters&lt;/com:Name&gt;&lt;com:Description xml:lang="en"&gt;Elevation 300–1.000 meters and local elevation range (7 k</w:t>
          </w:r>
          <w:r>
            <w:rPr>
              <w:vanish/>
            </w:rPr>
            <w:t>ilometer radius) &gt; 300 meters&lt;/com:Description&gt;&lt;/str:Code&gt;&lt;str:Code urn="urn:sdmx:org.sdmx.infomodel.codelist.Code=IAEG-SDGs:CL_COMP_BREAKDOWN(1.4).FCC_M" id="FCC_M"&gt;&lt;com:Name xml:lang="en"&gt;Frequency of Chlorophyll-a concentration: Moderate&lt;/com:Name&gt;&lt;com:Description xml:lang="en"&gt;Frequency of Chlorophyll-a concentration: Moderate&lt;/com:Description&gt;&lt;/str:Code&gt;&lt;str:Code urn="urn:sdmx:org.sdmx.infomodel.codelist.Code=IAEG-SDGs:CL_COMP_BREAKDOWN(1.4).FCC_H" id="FCC_H"&gt;&lt;com:Name xml:lang="en"&gt;Frequency of Chlorophyll-a concentration: High&lt;/com:Name&gt;&lt;com:Description xml:lang="en"&gt;Frequency of Chlorophyll-a concentration: High&lt;/com:Description&gt;&lt;/str:Code&gt;&lt;str:Code urn="urn:sdmx:org.sdmx.infomodel.codelist.Code=IAEG-SDGs:CL_COMP_BREAKDOWN(1.4).FCC_E" id="FCC_E"&gt;&lt;com:Name xml:lang="en"&gt;Frequency of Chlorophyll-a concentration: Extreme&lt;/com:Name&gt;&lt;com:Description xml:lang="en"&gt;Frequency of Chlorophyll-a concentration: Extreme&lt;/com:Description&gt;&lt;/str:Code&gt;&lt;str:Code urn="urn:sdmx:org.sdmx.infomodel.codelist.Code=IAEG-SDGs:CL_COMP_BREAKDOWN(1.4).FWS_RTL" id="FWS_RTL"&gt;&lt;com:Name xml:lang="en"&gt;Food Waste Sector: Retail&lt;/com:Name&gt;&lt;com:Description xml:lang="en"&gt;Food Waste Sector: Retail&lt;/com:Description&gt;&lt;/str:Code&gt;&lt;str:Code urn="urn:sdmx:org.sdmx.infomodel.codelist.Code=IAEG-SDGs:CL_COMP_BREAKDOWN(1.4).FWS_OOHC" id="FWS_OOHC"&gt;&lt;com:Name xml:lang="en"&gt;Food Waste Sector: Out-of-home consumption&lt;/com:Name&gt;&lt;com:Description xml:lang="en"&gt;Food Waste Sector: Out-of-home consumption&lt;/com:Description&gt;&lt;/str:Code&gt;&lt;str:Code urn="urn:sdmx:org.sdmx.infomodel.codelist.Code=IAEG-SDGs:CL_COMP_BREAKDOWN(1.4).FWS_HHS" id="FWS_HHS"&gt;&lt;com:Name xml:lang="en"&gt;Food Waste Sector: Households&lt;/com:Name&gt;&lt;com:Description xml:lang="en"&gt;Food Waste Sector: Households&lt;/com:Description&gt;&lt;/str:Code&gt;&lt;str:Code urn="urn:sdmx:org.sdmx.infomodel.codelist.Code=IAEG-SDGs:CL_COMP_BREAKDOWN(1.4).FWS_MNFC" id="FWS_MNFC"&gt;&lt;com:Name xml:lang="en"&gt;Food Waste Sector: Manufacturing&lt;/com:Name&gt;&lt;com:Description xml:lang="en"&gt;Food Waste Sector: Manufacturing&lt;/com:Description&gt;&lt;/str:Code&gt;&lt;str:Code urn="urn:sdmx:org.sdmx.infomodel.codelist.Code=IAEG-SDGs:CL_COMP_BREAKDOWN(1.4).FIS_PREFIS_INC" id="FIS_PREFIS_INC"&gt;&lt;com:Name xml:lang="en"&gt;Fiscal intervention stage: Prefiscal income&lt;/com:Name&gt;&lt;com:Description xml:lang="en"&gt;Fiscal intervention stage: Prefiscal income&lt;/com:Description&gt;&lt;/str:Code&gt;&lt;str:Code urn="urn:sdmx:org.sdmx.infomodel.codelist.Code=IAEG-SDGs:CL_COMP_BREAKDOWN(1.4).FIS_POSTFIS_DIS_INC" id="FIS_POSTFIS_DIS_INC"&gt;&lt;com:Name xml:lang="en"&gt;Fiscal intervention stage: Postfiscal disposable income&lt;/com:Name&gt;&lt;com:Description xml:lang="en"&gt;Fiscal intervention stage: Postfiscal disposable income&lt;/com:Description&gt;&lt;/str:Code&gt;&lt;str:Code urn="urn:sdmx:org.sdmx.infomodel.codelist.Code=IAEG-SDGs:CL_COMP_BREAKDOWN(1.4).FIS_POSTFIS_CON_INC" id="FIS_POSTFIS_CON_INC"&gt;&lt;com:Name xml:lang="en"&gt;Fiscal intervention stage: Postfiscal consumable income&lt;/com:Name&gt;&lt;com:Description xml:lang="en"&gt;Fiscal intervention stage: Postfiscal consumable income&lt;/com:Description&gt;&lt;/str:Code&gt;&lt;str:Code urn="urn:sdmx:org.sdmx.infomodel.codelist.Code=IAEG-SDGs:CL_COMP_BREAKDOWN(1.4).LOR_ADVANCED" id="LOR_ADVANCED"&gt;&lt;com:Name xml:lang="en"&gt;Level of requirement: Advanced&lt;/com:Name&gt;&lt;com:Description xml:lang="en"&gt;Level of requirement: Advanced&lt;/com:Description&gt;&lt;/str:Code&gt;&lt;str:Code urn="urn:sdmx:org.sdmx.infomodel.codelist.Code=IAEG-SDGs:CL_COMP_BREAKDOWN(1.4).LOR_MINIMUM" id="LOR_MINIMUM"&gt;&lt;com:Name xml:lang="en"&gt;Level of requirement: Minimum&lt;/com:Name&gt;&lt;com:Description xml:lang="en"&gt;Level of requirement: Minimum&lt;/com:Description&gt;&lt;/str:Code&gt;&lt;str:Code urn="urn:sdmx:org.sdmx.infomodel.codelist.Code=IAEG-SDGs:CL_COMP_BREAKDOWN(1.4).TOS_MITIGATION" id="TOS_MITIGATION"&gt;&lt;com:Name xml:lang="en"&gt;Type of support: Mitigation&lt;/com:Name&gt;&lt;com:Description xml:lang="en"&gt;Type of support: Mitigation&lt;/com:Description&gt;&lt;/str:Code&gt;&lt;str:Code urn="urn:sdmx:org.sdmx.infomodel.codelist.Code=IAEG-SDGs:CL_COMP_BREAKDOWN(1.4).TOS_ADAPTATION" id="TOS_ADAPTATION"&gt;&lt;com:Name xml:lang="en"&gt;Type of support: Adaptation&lt;/com:Name&gt;&lt;</w:t>
          </w:r>
          <w:r>
            <w:rPr>
              <w:vanish/>
            </w:rPr>
            <w:t>com:Description xml:lang="en"&gt;Type of support: Adaptation&lt;/com:Description&gt;&lt;/str:Code&gt;&lt;str:Code urn="urn:sdmx:org.sdmx.infomodel.codelist.Code=IAEG-SDGs:CL_COMP_BREAKDOWN(1.4).TOS_CROSS_CUTTING" id="TOS_CROSS_CUTTING"&gt;&lt;com:Name xml:lang="en"&gt;Type of support: Cross-cutting&lt;/com:Name&gt;&lt;com:Description xml:lang="en"&gt;Type of support: Cross-cutting&lt;/com:Description&gt;&lt;/str:Code&gt;&lt;str:Code urn="urn:sdmx:org.sdmx.infomodel.codelist.Code=IAEG-SDGs:CL_COMP_BREAKDOWN(1.4).TOS_OTHER" id="TOS_OTHER"&gt;&lt;com:Name xml:lang="en"&gt;Type of support: Other&lt;/com:Name&gt;&lt;com:Description xml:lang="en"&gt;Type of support: Other&lt;/com:Description&gt;&lt;/str:Code&gt;&lt;str:Code urn="urn:sdmx:org.sdmx.infomodel.codelist.Code=IAEG-SDGs:CL_COMP_BREAKDOWN(1.4).RO_FIRST" id="RO_FIRST"&gt;&lt;com:Name xml:lang="en"&gt;Report Ordinal: First&lt;/com:Name&gt;&lt;com:Description xml:lang="en"&gt;Report Ordinal: First&lt;/com:Description&gt;&lt;/str:Code&gt;&lt;str:Code urn="urn:sdmx:org.sdmx.infomodel.codelist.Code=IAEG-SDGs:CL_COMP_BREAKDOWN(1.4).RO_SECOND" id="RO_SECOND"&gt;&lt;com:Name xml:lang="en"&gt;Report Ordinal: Second&lt;/com:Name&gt;&lt;com:Description xml:lang="en"&gt;Report Ordinal: Second&lt;/com:Description&gt;&lt;/str:Code&gt;&lt;str:Code urn="urn:sdmx:org.sdmx.infomodel.codelist.Code=IAEG-SDGs:CL_COMP_BREAKDOWN(1.4).RO_THIRD" id="RO_THIRD"&gt;&lt;com:Name xml:lang="en"&gt;Report Ordinal: Third&lt;/com:Name&gt;&lt;com:Description xml:lang="en"&gt;Report Ordinal: Third&lt;/com:Description&gt;&lt;/str:Code&gt;&lt;str:Code urn="urn:sdmx:org.sdmx.infomodel.codelist.Code=IAEG-SDGs:CL_COMP_BREAKDOWN(1.4).RO_FOURTH" id="RO_FOURTH"&gt;&lt;com:Name xml:lang="en"&gt;Report Ordinal: Fourth&lt;/com:Name&gt;&lt;com:Description xml:lang="en"&gt;Report Ordinal: Fourth&lt;/com:Description&gt;&lt;/str:Code&gt;&lt;str:Code urn="urn:sdmx:org.sdmx.infomodel.codelist.Code=IAEG-SDGs:CL_COMP_BREAKDOWN(1.4).RO_FIFTH" id="RO_FIFTH"&gt;&lt;com:Name xml:lang="en"&gt;Report Ordinal: Fifth&lt;/com:Name&gt;&lt;com:Description xml:lang="en"&gt;Report Ordinal: Fifth&lt;/com:Description&gt;&lt;/str:Code&gt;&lt;str:Code urn="urn:sdmx:org.sdmx.infomodel.codelist.Code=IAEG-SDGs:CL_COMP_BREAKDOWN(1.4).RO_SIXTH" id="RO_SIXTH"&gt;&lt;com:Name xml:lang="en"&gt;Report Ordinal: Sixth&lt;/com:Name&gt;&lt;com:Description xml:lang="en"&gt;Report Ordinal: Sixth&lt;/com:Description&gt;&lt;/str:Code&gt;&lt;str:Code urn="urn:sdmx:org.sdmx.infomodel.codelist.Code=IAEG-SDGs:CL_COMP_BREAKDOWN(1.4).RO_SEVENTH" id="RO_SEVENTH"&gt;&lt;com:Name xml:lang="en"&gt;Report Ordinal: Seventh&lt;/com:Name&gt;&lt;com:Description xml:lang="en"&gt;Report Ordinal: Seventh&lt;/com:Description&gt;&lt;/str:Code&gt;&lt;/str:Codelist&gt;&lt;str:Codelist urn="urn:sdmx:org.sdmx.infomodel.codelist.Codelist=IAEG-SDGs:CL_CUST_BREAKDOWN(1.4)" isExternalReference="false" agencyID="IAEG-SDGs" id="CL_CUST_BREAKDOWN" isFinal="true" version="1.4"&gt;&lt;com:Name xml:lang="en"&gt;SDG custom breakdown code list&lt;/com:Name&gt;&lt;str:Code urn="urn:sdmx:org.sdmx.infomodel.codelist.Code=IAEG-SDGs:CL_CUST_BREAKDOWN(1.4)._T" id="_T"&gt;&lt;com:Name xml:lang="en"&gt;No breakdown&lt;/com:Name&gt;&lt;com:Description xml:lang="en"&gt;No breakdown&lt;/com:Description&gt;&lt;/str:Code&gt;&lt;str:Code urn="urn:sdmx:org.sdmx.infomodel.codelist.Code=IAEG-SDGs:CL_CUST_BREAKDOWN(1.4).C01" id="C01"&gt;&lt;com:Name xml:lang="en"&gt;Custom code 01&lt;/com:Name&gt;&lt;com:Description xml:lang="en"&gt;Custom code 01&lt;/com:Description&gt;&lt;/str:Code&gt;&lt;str:Code urn="urn:sdmx:org.sdmx.infomodel.codelist.Code=IAEG-SDGs:CL_CUST_BREAKDOWN(1.4).C02" id="C02"&gt;&lt;com:Name xml:lang="en"&gt;Custom code 02&lt;/com:Name&gt;&lt;com:Description xml:lang="en"&gt;Custom code 02&lt;/com:Description&gt;&lt;/str:Code&gt;&lt;str:Code urn="urn:sdmx:org.sdmx.infomodel.codelist.Code=IAEG-SDGs:CL_CUST_BREAKDOWN(1.4).C03" id="C03"&gt;&lt;com:Name xml:lang="en"&gt;Custom code 03&lt;/com:Name&gt;&lt;com:Description xml:lang="en"&gt;Custom code 03&lt;/com:Description&gt;&lt;/str:Code&gt;&lt;str:Code urn="urn:sdmx:org.sdmx.infomodel.codelist.Code=IAEG-SDGs:CL_CUST_BREAKDOWN(1.4).C04" id="C04"&gt;&lt;com:Name xml:lang="en"&gt;Custom code 04&lt;/com:Name&gt;&lt;com:Description xml:lang="en"&gt;Custom code 04&lt;/com:Description&gt;&lt;/str:Code&gt;&lt;str:Code urn="urn:sdmx:org.sdmx.infomodel.codelist.Code=IAEG-SDGs:CL_CUST_BREAKDOWN(1.4).C05" id="C05"&gt;&lt;com:Name xml:lang="en"&gt;Custom code 05&lt;/com:Name&gt;&lt;com:Description xml:lang="en"&gt;Custom code 05&lt;/com:Description&gt;&lt;/str:Code&gt;&lt;str:Code u</w:t>
          </w:r>
          <w:r>
            <w:rPr>
              <w:vanish/>
            </w:rPr>
            <w:t>rn="urn:sdmx:org.sdmx.infomodel.codelist.Code=IAEG-SDGs:CL_CUST_BREAKDOWN(1.4).C06" id="C06"&gt;&lt;com:Name xml:lang="en"&gt;Custom code 06&lt;/com:Name&gt;&lt;com:Description xml:lang="en"&gt;Custom code 06&lt;/com:Description&gt;&lt;/str:Code&gt;&lt;str:Code urn="urn:sdmx:org.sdmx.infomodel.codelist.Code=IAEG-SDGs:CL_CUST_BREAKDOWN(1.4).C07" id="C07"&gt;&lt;com:Name xml:lang="en"&gt;Custom code 07&lt;/com:Name&gt;&lt;com:Description xml:lang="en"&gt;Custom code 07&lt;/com:Description&gt;&lt;/str:Code&gt;&lt;str:Code urn="urn:sdmx:org.sdmx.infomodel.codelist.Code=IAEG-SDGs:CL_CUST_BREAKDOWN(1.4).C08" id="C08"&gt;&lt;com:Name xml:lang="en"&gt;Custom code 08&lt;/com:Name&gt;&lt;com:Description xml:lang="en"&gt;Custom code 08&lt;/com:Description&gt;&lt;/str:Code&gt;&lt;str:Code urn="urn:sdmx:org.sdmx.infomodel.codelist.Code=IAEG-SDGs:CL_CUST_BREAKDOWN(1.4).C09" id="C09"&gt;&lt;com:Name xml:lang="en"&gt;Custom code 09&lt;/com:Name&gt;&lt;com:Description xml:lang="en"&gt;Custom code 09&lt;/com:Description&gt;&lt;/str:Code&gt;&lt;str:Code urn="urn:sdmx:org.sdmx.infomodel.codelist.Code=IAEG-SDGs:CL_CUST_BREAKDOWN(1.4).C10" id="C10"&gt;&lt;com:Name xml:lang="en"&gt;Custom code 10&lt;/com:Name&gt;&lt;com:Description xml:lang="en"&gt;Custom code 10&lt;/com:Description&gt;&lt;/str:Code&gt;&lt;str:Code urn="urn:sdmx:org.sdmx.infomodel.codelist.Code=IAEG-SDGs:CL_CUST_BREAKDOWN(1.4).C11" id="C11"&gt;&lt;com:Name xml:lang="en"&gt;Custom code 11&lt;/com:Name&gt;&lt;com:Description xml:lang="en"&gt;Custom code 11&lt;/com:Description&gt;&lt;/str:Code&gt;&lt;str:Code urn="urn:sdmx:org.sdmx.infomodel.codelist.Code=IAEG-SDGs:CL_CUST_BREAKDOWN(1.4).C12" id="C12"&gt;&lt;com:Name xml:lang="en"&gt;Custom code 12&lt;/com:Name&gt;&lt;com:Description xml:lang="en"&gt;Custom code 12&lt;/com:Description&gt;&lt;/str:Code&gt;&lt;str:Code urn="urn:sdmx:org.sdmx.infomodel.codelist.Code=IAEG-SDGs:CL_CUST_BREAKDOWN(1.4).C13" id="C13"&gt;&lt;com:Name xml:lang="en"&gt;Custom code 13&lt;/com:Name&gt;&lt;com:Description xml:lang="en"&gt;Custom code 13&lt;/com:Description&gt;&lt;/str:Code&gt;&lt;str:Code urn="urn:sdmx:org.sdmx.infomodel.codelist.Code=IAEG-SDGs:CL_CUST_BREAKDOWN(1.4).C14" id="C14"&gt;&lt;com:Name xml:lang="en"&gt;Custom code 14&lt;/com:Name&gt;&lt;com:Description xml:lang="en"&gt;Custom code 14&lt;/com:Description&gt;&lt;/str:Code&gt;&lt;str:Code urn="urn:sdmx:org.sdmx.infomodel.codelist.Code=IAEG-SDGs:CL_CUST_BREAKDOWN(1.4).C15" id="C15"&gt;&lt;com:Name xml:lang="en"&gt;Custom code 15&lt;/com:Name&gt;&lt;com:Description xml:lang="en"&gt;Custom code 15&lt;/com:Description&gt;&lt;/str:Code&gt;&lt;str:Code urn="urn:sdmx:org.sdmx.infomodel.codelist.Code=IAEG-SDGs:CL_CUST_BREAKDOWN(1.4).C16" id="C16"&gt;&lt;com:Name xml:lang="en"&gt;Custom code 16&lt;/com:Name&gt;&lt;com:Description xml:lang="en"&gt;Custom code 16&lt;/com:Description&gt;&lt;/str:Code&gt;&lt;str:Code urn="urn:sdmx:org.sdmx.infomodel.codelist.Code=IAEG-SDGs:CL_CUST_BREAKDOWN(1.4).C17" id="C17"&gt;&lt;com:Name xml:lang="en"&gt;Custom code 17&lt;/com:Name&gt;&lt;com:Description xml:lang="en"&gt;Custom code 17&lt;/com:Description&gt;&lt;/str:Code&gt;&lt;str:Code urn="urn:sdmx:org.sdmx.infomodel.codelist.Code=IAEG-SDGs:CL_CUST_BREAKDOWN(1.4).C18" id="C18"&gt;&lt;com:Name xml:lang="en"&gt;Custom code 18&lt;/com:Name&gt;&lt;com:Description xml:lang="en"&gt;Custom code 18&lt;/com:Description&gt;&lt;/str:Code&gt;&lt;str:Code urn="urn:sdmx:org.sdmx.infomodel.codelist.Code=IAEG-SDGs:CL_CUST_BREAKDOWN(1.4).C19" id="C19"&gt;&lt;com:Name xml:lang="en"&gt;Custom code 19&lt;/com:Name&gt;&lt;com:Description xml:lang="en"&gt;Custom code 19&lt;/com:Description&gt;&lt;/str:Code&gt;&lt;str:Code urn="urn:sdmx:org.sdmx.infomodel.codelist.Code=IAEG-SDGs:CL_CUST_BREAKDOWN(1.4).C20" id="C20"&gt;&lt;com:Name xml:lang="en"&gt;Custom code 20&lt;/com:Name&gt;&lt;com:Description xml:lang="en"&gt;Custom code 20&lt;/com:Description&gt;&lt;/str:Code&gt;&lt;str:Code urn="urn:sdmx:org.sdmx.infomodel.codelist.Code=IAEG-SDGs:CL_CUST_BREAKDOWN(1.4).C21" id="C21"&gt;&lt;com:Name xml:lang="en"&gt;Custom code 21&lt;/com:Name&gt;&lt;com:Description xml:lang="en"&gt;Custom code 21&lt;/com:Description&gt;&lt;/str:Code&gt;&lt;str:Code urn="urn:sdmx:org.sdmx.infomodel.codelist.Code=IAEG-SDGs:CL_CUST_BREAKDOWN(1.4).C22" id="C22"&gt;&lt;com:Name xml:lang="en"&gt;Custom code 22&lt;/com:Name&gt;&lt;com:Description xml:lang="en"&gt;Custom code 22&lt;/com:Description&gt;&lt;/str:Code&gt;&lt;str:Code urn="urn:sdmx:org.sdmx.infomodel.codelist.Code=IAEG-SDGs:CL_CUST_BREAKDOWN(1.4).C23" id="C23"&gt;&lt;com:Name xml:lang="en"&gt;Custom code 23&lt;/com:Name&gt;&lt;com:Description xml:lang="en"&gt;Custom code 23&lt;/</w:t>
          </w:r>
          <w:r>
            <w:rPr>
              <w:vanish/>
            </w:rPr>
            <w:t>com:Description&gt;&lt;/str:Code&gt;&lt;str:Code urn="urn:sdmx:org.sdmx.infomodel.codelist.Code=IAEG-SDGs:CL_CUST_BREAKDOWN(1.4).C24" id="C24"&gt;&lt;com:Name xml:lang="en"&gt;Custom code 24&lt;/com:Name&gt;&lt;com:Description xml:lang="en"&gt;Custom code 24&lt;/com:Description&gt;&lt;/str:Code&gt;&lt;str:Code urn="urn:sdmx:org.sdmx.infomodel.codelist.Code=IAEG-SDGs:CL_CUST_BREAKDOWN(1.4).C25" id="C25"&gt;&lt;com:Name xml:lang="en"&gt;Custom code 25&lt;/com:Name&gt;&lt;com:Description xml:lang="en"&gt;Custom code 25&lt;/com:Description&gt;&lt;/str:Code&gt;&lt;str:Code urn="urn:sdmx:org.sdmx.infomodel.codelist.Code=IAEG-SDGs:CL_CUST_BREAKDOWN(1.4).C26" id="C26"&gt;&lt;com:Name xml:lang="en"&gt;Custom code 26&lt;/com:Name&gt;&lt;com:Description xml:lang="en"&gt;Custom code 26&lt;/com:Description&gt;&lt;/str:Code&gt;&lt;str:Code urn="urn:sdmx:org.sdmx.infomodel.codelist.Code=IAEG-SDGs:CL_CUST_BREAKDOWN(1.4).C27" id="C27"&gt;&lt;com:Name xml:lang="en"&gt;Custom code 27&lt;/com:Name&gt;&lt;com:Description xml:lang="en"&gt;Custom code 27&lt;/com:Description&gt;&lt;/str:Code&gt;&lt;str:Code urn="urn:sdmx:org.sdmx.infomodel.codelist.Code=IAEG-SDGs:CL_CUST_BREAKDOWN(1.4).C28" id="C28"&gt;&lt;com:Name xml:lang="en"&gt;Custom code 28&lt;/com:Name&gt;&lt;com:Description xml:lang="en"&gt;Custom code 28&lt;/com:Description&gt;&lt;/str:Code&gt;&lt;str:Code urn="urn:sdmx:org.sdmx.infomodel.codelist.Code=IAEG-SDGs:CL_CUST_BREAKDOWN(1.4).C29" id="C29"&gt;&lt;com:Name xml:lang="en"&gt;Custom code 29&lt;/com:Name&gt;&lt;com:Description xml:lang="en"&gt;Custom code 29&lt;/com:Description&gt;&lt;/str:Code&gt;&lt;str:Code urn="urn:sdmx:org.sdmx.infomodel.codelist.Code=IAEG-SDGs:CL_CUST_BREAKDOWN(1.4).C30" id="C30"&gt;&lt;com:Name xml:lang="en"&gt;Custom code 30&lt;/com:Name&gt;&lt;com:Description xml:lang="en"&gt;Custom code 30&lt;/com:Description&gt;&lt;/str:Code&gt;&lt;str:Code urn="urn:sdmx:org.sdmx.infomodel.codelist.Code=IAEG-SDGs:CL_CUST_BREAKDOWN(1.4).C31" id="C31"&gt;&lt;com:Name xml:lang="en"&gt;Custom code 31&lt;/com:Name&gt;&lt;com:Description xml:lang="en"&gt;Custom code 31&lt;/com:Description&gt;&lt;/str:Code&gt;&lt;str:Code urn="urn:sdmx:org.sdmx.infomodel.codelist.Code=IAEG-SDGs:CL_CUST_BREAKDOWN(1.4).C32" id="C32"&gt;&lt;com:Name xml:lang="en"&gt;Custom code 32&lt;/com:Name&gt;&lt;com:Description xml:lang="en"&gt;Custom code 32&lt;/com:Description&gt;&lt;/str:Code&gt;&lt;str:Code urn="urn:sdmx:org.sdmx.infomodel.codelist.Code=IAEG-SDGs:CL_CUST_BREAKDOWN(1.4).C33" id="C33"&gt;&lt;com:Name xml:lang="en"&gt;Custom code 33&lt;/com:Name&gt;&lt;com:Description xml:lang="en"&gt;Custom code 33&lt;/com:Description&gt;&lt;/str:Code&gt;&lt;str:Code urn="urn:sdmx:org.sdmx.infomodel.codelist.Code=IAEG-SDGs:CL_CUST_BREAKDOWN(1.4).C34" id="C34"&gt;&lt;com:Name xml:lang="en"&gt;Custom code 34&lt;/com:Name&gt;&lt;com:Description xml:lang="en"&gt;Custom code 34&lt;/com:Description&gt;&lt;/str:Code&gt;&lt;str:Code urn="urn:sdmx:org.sdmx.infomodel.codelist.Code=IAEG-SDGs:CL_CUST_BREAKDOWN(1.4).C35" id="C35"&gt;&lt;com:Name xml:lang="en"&gt;Custom code 35&lt;/com:Name&gt;&lt;com:Description xml:lang="en"&gt;Custom code 35&lt;/com:Description&gt;&lt;/str:Code&gt;&lt;str:Code urn="urn:sdmx:org.sdmx.infomodel.codelist.Code=IAEG-SDGs:CL_CUST_BREAKDOWN(1.4).C36" id="C36"&gt;&lt;com:Name xml:lang="en"&gt;Custom code 36&lt;/com:Name&gt;&lt;com:Description xml:lang="en"&gt;Custom code 36&lt;/com:Description&gt;&lt;/str:Code&gt;&lt;str:Code urn="urn:sdmx:org.sdmx.infomodel.codelist.Code=IAEG-SDGs:CL_CUST_BREAKDOWN(1.4).C37" id="C37"&gt;&lt;com:Name xml:lang="en"&gt;Custom code 37&lt;/com:Name&gt;&lt;com:Description xml:lang="en"&gt;Custom code 37&lt;/com:Description&gt;&lt;/str:Code&gt;&lt;str:Code urn="urn:sdmx:org.sdmx.infomodel.codelist.Code=IAEG-SDGs:CL_CUST_BREAKDOWN(1.4).C38" id="C38"&gt;&lt;com:Name xml:lang="en"&gt;Custom code 38&lt;/com:Name&gt;&lt;com:Description xml:lang="en"&gt;Custom code 38&lt;/com:Description&gt;&lt;/str:Code&gt;&lt;str:Code urn="urn:sdmx:org.sdmx.infomodel.codelist.Code=IAEG-SDGs:CL_CUST_BREAKDOWN(1.4).C39" id="C39"&gt;&lt;com:Name xml:lang="en"&gt;Custom code 39&lt;/com:Name&gt;&lt;com:Description xml:lang="en"&gt;Custom code 39&lt;/com:Description&gt;&lt;/str:Code&gt;&lt;str:Code urn="urn:sdmx:org.sdmx.infomodel.codelist.Code=IAEG-SDGs:CL_CUST_BREAKDOWN(1.4).C40" id="C40"&gt;&lt;com:Name xml:lang="en"&gt;Custom code 40&lt;/com:Name&gt;&lt;com:Description xml:lang="en"&gt;Custom code 40&lt;/com:Description&gt;&lt;/str:Code&gt;&lt;str:Code urn="urn:sdmx:org.sdmx.infomodel.codelist.Code=IAEG-SDGs:CL_CUST_BREAKDOWN(1.4).C41" id="C41"&gt;&lt;com:Name xml:lang="en"&gt;Custom code 41&lt;/com:Name&gt;&lt;com:Desc</w:t>
          </w:r>
          <w:r>
            <w:rPr>
              <w:vanish/>
            </w:rPr>
            <w:t>ription xml:lang="en"&gt;Custom code 41&lt;/com:Description&gt;&lt;/str:Code&gt;&lt;str:Code urn="urn:sdmx:org.sdmx.infomodel.codelist.Code=IAEG-SDGs:CL_CUST_BREAKDOWN(1.4).C42" id="C42"&gt;&lt;com:Name xml:lang="en"&gt;Custom code 42&lt;/com:Name&gt;&lt;com:Description xml:lang="en"&gt;Custom code 42&lt;/com:Description&gt;&lt;/str:Code&gt;&lt;str:Code urn="urn:sdmx:org.sdmx.infomodel.codelist.Code=IAEG-SDGs:CL_CUST_BREAKDOWN(1.4).C43" id="C43"&gt;&lt;com:Name xml:lang="en"&gt;Custom code 43&lt;/com:Name&gt;&lt;com:Description xml:lang="en"&gt;Custom code 43&lt;/com:Description&gt;&lt;/str:Code&gt;&lt;str:Code urn="urn:sdmx:org.sdmx.infomodel.codelist.Code=IAEG-SDGs:CL_CUST_BREAKDOWN(1.4).C44" id="C44"&gt;&lt;com:Name xml:lang="en"&gt;Custom code 44&lt;/com:Name&gt;&lt;com:Description xml:lang="en"&gt;Custom code 44&lt;/com:Description&gt;&lt;/str:Code&gt;&lt;str:Code urn="urn:sdmx:org.sdmx.infomodel.codelist.Code=IAEG-SDGs:CL_CUST_BREAKDOWN(1.4).C45" id="C45"&gt;&lt;com:Name xml:lang="en"&gt;Custom code 45&lt;/com:Name&gt;&lt;com:Description xml:lang="en"&gt;Custom code 45&lt;/com:Description&gt;&lt;/str:Code&gt;&lt;str:Code urn="urn:sdmx:org.sdmx.infomodel.codelist.Code=IAEG-SDGs:CL_CUST_BREAKDOWN(1.4).C46" id="C46"&gt;&lt;com:Name xml:lang="en"&gt;Custom code 46&lt;/com:Name&gt;&lt;com:Description xml:lang="en"&gt;Custom code 46&lt;/com:Description&gt;&lt;/str:Code&gt;&lt;str:Code urn="urn:sdmx:org.sdmx.infomodel.codelist.Code=IAEG-SDGs:CL_CUST_BREAKDOWN(1.4).C47" id="C47"&gt;&lt;com:Name xml:lang="en"&gt;Custom code 47&lt;/com:Name&gt;&lt;com:Description xml:lang="en"&gt;Custom code 47&lt;/com:Description&gt;&lt;/str:Code&gt;&lt;str:Code urn="urn:sdmx:org.sdmx.infomodel.codelist.Code=IAEG-SDGs:CL_CUST_BREAKDOWN(1.4).C48" id="C48"&gt;&lt;com:Name xml:lang="en"&gt;Custom code 48&lt;/com:Name&gt;&lt;com:Description xml:lang="en"&gt;Custom code 48&lt;/com:Description&gt;&lt;/str:Code&gt;&lt;str:Code urn="urn:sdmx:org.sdmx.infomodel.codelist.Code=IAEG-SDGs:CL_CUST_BREAKDOWN(1.4).C49" id="C49"&gt;&lt;com:Name xml:lang="en"&gt;Custom code 49&lt;/com:Name&gt;&lt;com:Description xml:lang="en"&gt;Custom code 49&lt;/com:Description&gt;&lt;/str:Code&gt;&lt;str:Code urn="urn:sdmx:org.sdmx.infomodel.codelist.Code=IAEG-SDGs:CL_CUST_BREAKDOWN(1.4).C50" id="C50"&gt;&lt;com:Name xml:lang="en"&gt;Custom code 50&lt;/com:Name&gt;&lt;com:Description xml:lang="en"&gt;Custom code 50&lt;/com:Description&gt;&lt;/str:Code&gt;&lt;str:Code urn="urn:sdmx:org.sdmx.infomodel.codelist.Code=IAEG-SDGs:CL_CUST_BREAKDOWN(1.4).C51" id="C51"&gt;&lt;com:Name xml:lang="en"&gt;Custom code 51&lt;/com:Name&gt;&lt;com:Description xml:lang="en"&gt;Custom code 51&lt;/com:Description&gt;&lt;/str:Code&gt;&lt;str:Code urn="urn:sdmx:org.sdmx.infomodel.codelist.Code=IAEG-SDGs:CL_CUST_BREAKDOWN(1.4).C52" id="C52"&gt;&lt;com:Name xml:lang="en"&gt;Custom code 52&lt;/com:Name&gt;&lt;com:Description xml:lang="en"&gt;Custom code 52&lt;/com:Description&gt;&lt;/str:Code&gt;&lt;str:Code urn="urn:sdmx:org.sdmx.infomodel.codelist.Code=IAEG-SDGs:CL_CUST_BREAKDOWN(1.4).C53" id="C53"&gt;&lt;com:Name xml:lang="en"&gt;Custom code 53&lt;/com:Name&gt;&lt;com:Description xml:lang="en"&gt;Custom code 53&lt;/com:Description&gt;&lt;/str:Code&gt;&lt;str:Code urn="urn:sdmx:org.sdmx.infomodel.codelist.Code=IAEG-SDGs:CL_CUST_BREAKDOWN(1.4).C54" id="C54"&gt;&lt;com:Name xml:lang="en"&gt;Custom code 54&lt;/com:Name&gt;&lt;com:Description xml:lang="en"&gt;Custom code 54&lt;/com:Description&gt;&lt;/str:Code&gt;&lt;str:Code urn="urn:sdmx:org.sdmx.infomodel.codelist.Code=IAEG-SDGs:CL_CUST_BREAKDOWN(1.4).C55" id="C55"&gt;&lt;com:Name xml:lang="en"&gt;Custom code 55&lt;/com:Name&gt;&lt;com:Description xml:lang="en"&gt;Custom code 55&lt;/com:Description&gt;&lt;/str:Code&gt;&lt;str:Code urn="urn:sdmx:org.sdmx.infomodel.codelist.Code=IAEG-SDGs:CL_CUST_BREAKDOWN(1.4).C56" id="C56"&gt;&lt;com:Name xml:lang="en"&gt;Custom code 56&lt;/com:Name&gt;&lt;com:Description xml:lang="en"&gt;Custom code 56&lt;/com:Description&gt;&lt;/str:Code&gt;&lt;str:Code urn="urn:sdmx:org.sdmx.infomodel.codelist.Code=IAEG-SDGs:CL_CUST_BREAKDOWN(1.4).C57" id="C57"&gt;&lt;com:Name xml:lang="en"&gt;Custom code 57&lt;/com:Name&gt;&lt;com:Description xml:lang="en"&gt;Custom code 57&lt;/com:Description&gt;&lt;/str:Code&gt;&lt;str:Code urn="urn:sdmx:org.sdmx.infomodel.codelist.Code=IAEG-SDGs:CL_CUST_BREAKDOWN(1.4).C58" id="C58"&gt;&lt;com:Name xml:lang="en"&gt;Custom code 58&lt;/com:Name&gt;&lt;com:Description xml:lang="en"&gt;Custom code 58&lt;/com:Description&gt;&lt;/str:Code&gt;&lt;str:Code urn="urn:sdmx:org.sdmx.infomodel.codelist.Code=IAEG-SDGs:CL_CUST_BREAKDOWN(1.4).C59" id="C59"&gt;&lt;com:Name xml:lang="</w:t>
          </w:r>
          <w:r>
            <w:rPr>
              <w:vanish/>
            </w:rPr>
            <w:t>en"&gt;Custom code 59&lt;/com:Name&gt;&lt;com:Description xml:lang="en"&gt;Custom code 59&lt;/com:Description&gt;&lt;/str:Code&gt;&lt;str:Code urn="urn:sdmx:org.sdmx.infomodel.codelist.Code=IAEG-SDGs:CL_CUST_BREAKDOWN(1.4).C60" id="C60"&gt;&lt;com:Name xml:lang="en"&gt;Custom code 60&lt;/com:Name&gt;&lt;com:Description xml:lang="en"&gt;Custom code 60&lt;/com:Description&gt;&lt;/str:Code&gt;&lt;str:Code urn="urn:sdmx:org.sdmx.infomodel.codelist.Code=IAEG-SDGs:CL_CUST_BREAKDOWN(1.4).C61" id="C61"&gt;&lt;com:Name xml:lang="en"&gt;Custom code 61&lt;/com:Name&gt;&lt;com:Description xml:lang="en"&gt;Custom code 61&lt;/com:Description&gt;&lt;/str:Code&gt;&lt;str:Code urn="urn:sdmx:org.sdmx.infomodel.codelist.Code=IAEG-SDGs:CL_CUST_BREAKDOWN(1.4).C62" id="C62"&gt;&lt;com:Name xml:lang="en"&gt;Custom code 62&lt;/com:Name&gt;&lt;com:Description xml:lang="en"&gt;Custom code 62&lt;/com:Description&gt;&lt;/str:Code&gt;&lt;str:Code urn="urn:sdmx:org.sdmx.infomodel.codelist.Code=IAEG-SDGs:CL_CUST_BREAKDOWN(1.4).C63" id="C63"&gt;&lt;com:Name xml:lang="en"&gt;Custom code 63&lt;/com:Name&gt;&lt;com:Description xml:lang="en"&gt;Custom code 63&lt;/com:Description&gt;&lt;/str:Code&gt;&lt;str:Code urn="urn:sdmx:org.sdmx.infomodel.codelist.Code=IAEG-SDGs:CL_CUST_BREAKDOWN(1.4).C64" id="C64"&gt;&lt;com:Name xml:lang="en"&gt;Custom code 64&lt;/com:Name&gt;&lt;com:Description xml:lang="en"&gt;Custom code 64&lt;/com:Description&gt;&lt;/str:Code&gt;&lt;str:Code urn="urn:sdmx:org.sdmx.infomodel.codelist.Code=IAEG-SDGs:CL_CUST_BREAKDOWN(1.4).C65" id="C65"&gt;&lt;com:Name xml:lang="en"&gt;Custom code 65&lt;/com:Name&gt;&lt;com:Description xml:lang="en"&gt;Custom code 65&lt;/com:Description&gt;&lt;/str:Code&gt;&lt;str:Code urn="urn:sdmx:org.sdmx.infomodel.codelist.Code=IAEG-SDGs:CL_CUST_BREAKDOWN(1.4).C66" id="C66"&gt;&lt;com:Name xml:lang="en"&gt;Custom code 66&lt;/com:Name&gt;&lt;com:Description xml:lang="en"&gt;Custom code 66&lt;/com:Description&gt;&lt;/str:Code&gt;&lt;str:Code urn="urn:sdmx:org.sdmx.infomodel.codelist.Code=IAEG-SDGs:CL_CUST_BREAKDOWN(1.4).C67" id="C67"&gt;&lt;com:Name xml:lang="en"&gt;Custom code 67&lt;/com:Name&gt;&lt;com:Description xml:lang="en"&gt;Custom code 67&lt;/com:Description&gt;&lt;/str:Code&gt;&lt;str:Code urn="urn:sdmx:org.sdmx.infomodel.codelist.Code=IAEG-SDGs:CL_CUST_BREAKDOWN(1.4).C68" id="C68"&gt;&lt;com:Name xml:lang="en"&gt;Custom code 68&lt;/com:Name&gt;&lt;com:Description xml:lang="en"&gt;Custom code 68&lt;/com:Description&gt;&lt;/str:Code&gt;&lt;str:Code urn="urn:sdmx:org.sdmx.infomodel.codelist.Code=IAEG-SDGs:CL_CUST_BREAKDOWN(1.4).C69" id="C69"&gt;&lt;com:Name xml:lang="en"&gt;Custom code 69&lt;/com:Name&gt;&lt;com:Description xml:lang="en"&gt;Custom code 69&lt;/com:Description&gt;&lt;/str:Code&gt;&lt;str:Code urn="urn:sdmx:org.sdmx.infomodel.codelist.Code=IAEG-SDGs:CL_CUST_BREAKDOWN(1.4).C70" id="C70"&gt;&lt;com:Name xml:lang="en"&gt;Custom code 70&lt;/com:Name&gt;&lt;com:Description xml:lang="en"&gt;Custom code 70&lt;/com:Description&gt;&lt;/str:Code&gt;&lt;str:Code urn="urn:sdmx:org.sdmx.infomodel.codelist.Code=IAEG-SDGs:CL_CUST_BREAKDOWN(1.4).C71" id="C71"&gt;&lt;com:Name xml:lang="en"&gt;Custom code 71&lt;/com:Name&gt;&lt;com:Description xml:lang="en"&gt;Custom code 71&lt;/com:Description&gt;&lt;/str:Code&gt;&lt;str:Code urn="urn:sdmx:org.sdmx.infomodel.codelist.Code=IAEG-SDGs:CL_CUST_BREAKDOWN(1.4).C72" id="C72"&gt;&lt;com:Name xml:lang="en"&gt;Custom code 72&lt;/com:Name&gt;&lt;com:Description xml:lang="en"&gt;Custom code 72&lt;/com:Description&gt;&lt;/str:Code&gt;&lt;str:Code urn="urn:sdmx:org.sdmx.infomodel.codelist.Code=IAEG-SDGs:CL_CUST_BREAKDOWN(1.4).C73" id="C73"&gt;&lt;com:Name xml:lang="en"&gt;Custom code 73&lt;/com:Name&gt;&lt;com:Description xml:lang="en"&gt;Custom code 73&lt;/com:Description&gt;&lt;/str:Code&gt;&lt;str:Code urn="urn:sdmx:org.sdmx.infomodel.codelist.Code=IAEG-SDGs:CL_CUST_BREAKDOWN(1.4).C74" id="C74"&gt;&lt;com:Name xml:lang="en"&gt;Custom code 74&lt;/com:Name&gt;&lt;com:Description xml:lang="en"&gt;Custom code 74&lt;/com:Description&gt;&lt;/str:Code&gt;&lt;str:Code urn="urn:sdmx:org.sdmx.infomodel.codelist.Code=IAEG-SDGs:CL_CUST_BREAKDOWN(1.4).C75" id="C75"&gt;&lt;com:Name xml:lang="en"&gt;Custom code 75&lt;/com:Name&gt;&lt;com:Description xml:lang="en"&gt;Custom code 75&lt;/com:Description&gt;&lt;/str:Code&gt;&lt;str:Code urn="urn:sdmx:org.sdmx.infomodel.codelist.Code=IAEG-SDGs:CL_CUST_BREAKDOWN(1.4).C76" id="C76"&gt;&lt;com:Name xml:lang="en"&gt;Custom code 76&lt;/com:Name&gt;&lt;com:Description xml:lang="en"&gt;Custom code 76&lt;/com:Description&gt;&lt;/str:Code&gt;&lt;str:Code urn="urn:sdmx:org.sdmx.infomodel.codelist.Code=IAEG-SDGs:CL_CUST_BREAKDOWN(1</w:t>
          </w:r>
          <w:r>
            <w:rPr>
              <w:vanish/>
            </w:rPr>
            <w:t>.4).C77" id="C77"&gt;&lt;com:Name xml:lang="en"&gt;Custom code 77&lt;/com:Name&gt;&lt;com:Description xml:lang="en"&gt;Custom code 77&lt;/com:Description&gt;&lt;/str:Code&gt;&lt;str:Code urn="urn:sdmx:org.sdmx.infomodel.codelist.Code=IAEG-SDGs:CL_CUST_BREAKDOWN(1.4).C78" id="C78"&gt;&lt;com:Name xml:lang="en"&gt;Custom code 78&lt;/com:Name&gt;&lt;com:Description xml:lang="en"&gt;Custom code 78&lt;/com:Description&gt;&lt;/str:Code&gt;&lt;str:Code urn="urn:sdmx:org.sdmx.infomodel.codelist.Code=IAEG-SDGs:CL_CUST_BREAKDOWN(1.4).C79" id="C79"&gt;&lt;com:Name xml:lang="en"&gt;Custom code 79&lt;/com:Name&gt;&lt;com:Description xml:lang="en"&gt;Custom code 79&lt;/com:Description&gt;&lt;/str:Code&gt;&lt;str:Code urn="urn:sdmx:org.sdmx.infomodel.codelist.Code=IAEG-SDGs:CL_CUST_BREAKDOWN(1.4).C80" id="C80"&gt;&lt;com:Name xml:lang="en"&gt;Custom code 80&lt;/com:Name&gt;&lt;com:Description xml:lang="en"&gt;Custom code 80&lt;/com:Description&gt;&lt;/str:Code&gt;&lt;str:Code urn="urn:sdmx:org.sdmx.infomodel.codelist.Code=IAEG-SDGs:CL_CUST_BREAKDOWN(1.4).C81" id="C81"&gt;&lt;com:Name xml:lang="en"&gt;Custom code 81&lt;/com:Name&gt;&lt;com:Description xml:lang="en"&gt;Custom code 81&lt;/com:Description&gt;&lt;/str:Code&gt;&lt;str:Code urn="urn:sdmx:org.sdmx.infomodel.codelist.Code=IAEG-SDGs:CL_CUST_BREAKDOWN(1.4).C82" id="C82"&gt;&lt;com:Name xml:lang="en"&gt;Custom code 82&lt;/com:Name&gt;&lt;com:Description xml:lang="en"&gt;Custom code 82&lt;/com:Description&gt;&lt;/str:Code&gt;&lt;str:Code urn="urn:sdmx:org.sdmx.infomodel.codelist.Code=IAEG-SDGs:CL_CUST_BREAKDOWN(1.4).C83" id="C83"&gt;&lt;com:Name xml:lang="en"&gt;Custom code 83&lt;/com:Name&gt;&lt;com:Description xml:lang="en"&gt;Custom code 83&lt;/com:Description&gt;&lt;/str:Code&gt;&lt;str:Code urn="urn:sdmx:org.sdmx.infomodel.codelist.Code=IAEG-SDGs:CL_CUST_BREAKDOWN(1.4).C84" id="C84"&gt;&lt;com:Name xml:lang="en"&gt;Custom code 84&lt;/com:Name&gt;&lt;com:Description xml:lang="en"&gt;Custom code 84&lt;/com:Description&gt;&lt;/str:Code&gt;&lt;str:Code urn="urn:sdmx:org.sdmx.infomodel.codelist.Code=IAEG-SDGs:CL_CUST_BREAKDOWN(1.4).C85" id="C85"&gt;&lt;com:Name xml:lang="en"&gt;Custom code 85&lt;/com:Name&gt;&lt;com:Description xml:lang="en"&gt;Custom code 85&lt;/com:Description&gt;&lt;/str:Code&gt;&lt;str:Code urn="urn:sdmx:org.sdmx.infomodel.codelist.Code=IAEG-SDGs:CL_CUST_BREAKDOWN(1.4).C86" id="C86"&gt;&lt;com:Name xml:lang="en"&gt;Custom code 86&lt;/com:Name&gt;&lt;com:Description xml:lang="en"&gt;Custom code 86&lt;/com:Description&gt;&lt;/str:Code&gt;&lt;str:Code urn="urn:sdmx:org.sdmx.infomodel.codelist.Code=IAEG-SDGs:CL_CUST_BREAKDOWN(1.4).C87" id="C87"&gt;&lt;com:Name xml:lang="en"&gt;Custom code 87&lt;/com:Name&gt;&lt;com:Description xml:lang="en"&gt;Custom code 87&lt;/com:Description&gt;&lt;/str:Code&gt;&lt;str:Code urn="urn:sdmx:org.sdmx.infomodel.codelist.Code=IAEG-SDGs:CL_CUST_BREAKDOWN(1.4).C88" id="C88"&gt;&lt;com:Name xml:lang="en"&gt;Custom code 88&lt;/com:Name&gt;&lt;com:Description xml:lang="en"&gt;Custom code 88&lt;/com:Description&gt;&lt;/str:Code&gt;&lt;str:Code urn="urn:sdmx:org.sdmx.infomodel.codelist.Code=IAEG-SDGs:CL_CUST_BREAKDOWN(1.4).C89" id="C89"&gt;&lt;com:Name xml:lang="en"&gt;Custom code 89&lt;/com:Name&gt;&lt;com:Description xml:lang="en"&gt;Custom code 89&lt;/com:Description&gt;&lt;/str:Code&gt;&lt;str:Code urn="urn:sdmx:org.sdmx.infomodel.codelist.Code=IAEG-SDGs:CL_CUST_BREAKDOWN(1.4).C90" id="C90"&gt;&lt;com:Name xml:lang="en"&gt;Custom code 90&lt;/com:Name&gt;&lt;com:Description xml:lang="en"&gt;Custom code 90&lt;/com:Description&gt;&lt;/str:Code&gt;&lt;str:Code urn="urn:sdmx:org.sdmx.infomodel.codelist.Code=IAEG-SDGs:CL_CUST_BREAKDOWN(1.4).C91" id="C91"&gt;&lt;com:Name xml:lang="en"&gt;Custom code 91&lt;/com:Name&gt;&lt;com:Description xml:lang="en"&gt;Custom code 91&lt;/com:Description&gt;&lt;/str:Code&gt;&lt;str:Code urn="urn:sdmx:org.sdmx.infomodel.codelist.Code=IAEG-SDGs:CL_CUST_BREAKDOWN(1.4).C92" id="C92"&gt;&lt;com:Name xml:lang="en"&gt;Custom code 92&lt;/com:Name&gt;&lt;com:Description xml:lang="en"&gt;Custom code 92&lt;/com:Description&gt;&lt;/str:Code&gt;&lt;str:Code urn="urn:sdmx:org.sdmx.infomodel.codelist.Code=IAEG-SDGs:CL_CUST_BREAKDOWN(1.4).C93" id="C93"&gt;&lt;com:Name xml:lang="en"&gt;Custom code 93&lt;/com:Name&gt;&lt;com:Description xml:lang="en"&gt;Custom code 93&lt;/com:Description&gt;&lt;/str:Code&gt;&lt;str:Code urn="urn:sdmx:org.sdmx.infomodel.codelist.Code=IAEG-SDGs:CL_CUST_BREAKDOWN(1.4).C94" id="C94"&gt;&lt;com:Name xml:lang="en"&gt;Custom code 94&lt;/com:Name&gt;&lt;com:Description xml:lang="en"&gt;Custom code 94&lt;/com:Description&gt;&lt;/str:Code&gt;&lt;str:Code urn="urn:sdmx:org.sdmx.infomodel.codel</w:t>
          </w:r>
          <w:r>
            <w:rPr>
              <w:vanish/>
            </w:rPr>
            <w:t>ist.Code=IAEG-SDGs:CL_CUST_BREAKDOWN(1.4).C95" id="C95"&gt;&lt;com:Name xml:lang="en"&gt;Custom code 95&lt;/com:Name&gt;&lt;com:Description xml:lang="en"&gt;Custom code 95&lt;/com:Description&gt;&lt;/str:Code&gt;&lt;str:Code urn="urn:sdmx:org.sdmx.infomodel.codelist.Code=IAEG-SDGs:CL_CUST_BREAKDOWN(1.4).C96" id="C96"&gt;&lt;com:Name xml:lang="en"&gt;Custom code 96&lt;/com:Name&gt;&lt;com:Description xml:lang="en"&gt;Custom code 96&lt;/com:Description&gt;&lt;/str:Code&gt;&lt;str:Code urn="urn:sdmx:org.sdmx.infomodel.codelist.Code=IAEG-SDGs:CL_CUST_BREAKDOWN(1.4).C97" id="C97"&gt;&lt;com:Name xml:lang="en"&gt;Custom code 97&lt;/com:Name&gt;&lt;com:Description xml:lang="en"&gt;Custom code 97&lt;/com:Description&gt;&lt;/str:Code&gt;&lt;str:Code urn="urn:sdmx:org.sdmx.infomodel.codelist.Code=IAEG-SDGs:CL_CUST_BREAKDOWN(1.4).C98" id="C98"&gt;&lt;com:Name xml:lang="en"&gt;Custom code 98&lt;/com:Name&gt;&lt;com:Description xml:lang="en"&gt;Custom code 98&lt;/com:Description&gt;&lt;/str:Code&gt;&lt;str:Code urn="urn:sdmx:org.sdmx.infomodel.codelist.Code=IAEG-SDGs:CL_CUST_BREAKDOWN(1.4).C99" id="C99"&gt;&lt;com:Name xml:lang="en"&gt;Custom code 99&lt;/com:Name&gt;&lt;com:Description xml:lang="en"&gt;Custom code 99&lt;/com:Description&gt;&lt;/str:Code&gt;&lt;str:Code urn="urn:sdmx:org.sdmx.infomodel.codelist.Code=IAEG-SDGs:CL_CUST_BREAKDOWN(1.4).C100" id="C100"&gt;&lt;com:Name xml:lang="en"&gt;Custom code 100&lt;/com:Name&gt;&lt;com:Description xml:lang="en"&gt;Custom code 100&lt;/com:Description&gt;&lt;/str:Code&gt;&lt;str:Code urn="urn:sdmx:org.sdmx.infomodel.codelist.Code=IAEG-SDGs:CL_CUST_BREAKDOWN(1.4).C101" id="C101"&gt;&lt;com:Name xml:lang="en"&gt;Custom code 101&lt;/com:Name&gt;&lt;com:Description xml:lang="en"&gt;Custom code 101&lt;/com:Description&gt;&lt;/str:Code&gt;&lt;str:Code urn="urn:sdmx:org.sdmx.infomodel.codelist.Code=IAEG-SDGs:CL_CUST_BREAKDOWN(1.4).C102" id="C102"&gt;&lt;com:Name xml:lang="en"&gt;Custom code 102&lt;/com:Name&gt;&lt;com:Description xml:lang="en"&gt;Custom code 102&lt;/com:Description&gt;&lt;/str:Code&gt;&lt;str:Code urn="urn:sdmx:org.sdmx.infomodel.codelist.Code=IAEG-SDGs:CL_CUST_BREAKDOWN(1.4).C103" id="C103"&gt;&lt;com:Name xml:lang="en"&gt;Custom code 103&lt;/com:Name&gt;&lt;com:Description xml:lang="en"&gt;Custom code 103&lt;/com:Description&gt;&lt;/str:Code&gt;&lt;str:Code urn="urn:sdmx:org.sdmx.infomodel.codelist.Code=IAEG-SDGs:CL_CUST_BREAKDOWN(1.4).C104" id="C104"&gt;&lt;com:Name xml:lang="en"&gt;Custom code 104&lt;/com:Name&gt;&lt;com:Description xml:lang="en"&gt;Custom code 104&lt;/com:Description&gt;&lt;/str:Code&gt;&lt;str:Code urn="urn:sdmx:org.sdmx.infomodel.codelist.Code=IAEG-SDGs:CL_CUST_BREAKDOWN(1.4).C105" id="C105"&gt;&lt;com:Name xml:lang="en"&gt;Custom code 105&lt;/com:Name&gt;&lt;com:Description xml:lang="en"&gt;Custom code 105&lt;/com:Description&gt;&lt;/str:Code&gt;&lt;str:Code urn="urn:sdmx:org.sdmx.infomodel.codelist.Code=IAEG-SDGs:CL_CUST_BREAKDOWN(1.4).C106" id="C106"&gt;&lt;com:Name xml:lang="en"&gt;Custom code 106&lt;/com:Name&gt;&lt;com:Description xml:lang="en"&gt;Custom code 106&lt;/com:Description&gt;&lt;/str:Code&gt;&lt;str:Code urn="urn:sdmx:org.sdmx.infomodel.codelist.Code=IAEG-SDGs:CL_CUST_BREAKDOWN(1.4).C107" id="C107"&gt;&lt;com:Name xml:lang="en"&gt;Custom code 107&lt;/com:Name&gt;&lt;com:Description xml:lang="en"&gt;Custom code 107&lt;/com:Description&gt;&lt;/str:Code&gt;&lt;str:Code urn="urn:sdmx:org.sdmx.infomodel.codelist.Code=IAEG-SDGs:CL_CUST_BREAKDOWN(1.4).C108" id="C108"&gt;&lt;com:Name xml:lang="en"&gt;Custom code 108&lt;/com:Name&gt;&lt;com:Description xml:lang="en"&gt;Custom code 108&lt;/com:Description&gt;&lt;/str:Code&gt;&lt;str:Code urn="urn:sdmx:org.sdmx.infomodel.codelist.Code=IAEG-SDGs:CL_CUST_BREAKDOWN(1.4).C109" id="C109"&gt;&lt;com:Name xml:lang="en"&gt;Custom code 109&lt;/com:Name&gt;&lt;com:Description xml:lang="en"&gt;Custom code 109&lt;/com:Description&gt;&lt;/str:Code&gt;&lt;str:Code urn="urn:sdmx:org.sdmx.infomodel.codelist.Code=IAEG-SDGs:CL_CUST_BREAKDOWN(1.4).C110" id="C110"&gt;&lt;com:Name xml:lang="en"&gt;Custom code 110&lt;/com:Name&gt;&lt;com:Description xml:lang="en"&gt;Custom code 110&lt;/com:Description&gt;&lt;/str:Code&gt;&lt;str:Code urn="urn:sdmx:org.sdmx.infomodel.codelist.Code=IAEG-SDGs:CL_CUST_BREAKDOWN(1.4).C111" id="C111"&gt;&lt;com:Name xml:lang="en"&gt;Custom code 111&lt;/com:Name&gt;&lt;com:Description xml:lang="en"&gt;Custom code 111&lt;/com:Description&gt;&lt;/str:Code&gt;&lt;str:Code urn="urn:sdmx:org.sdmx.infomodel.codelist.Code=IAEG-SDGs:CL_CUST_BREAKDOWN(1.4).C112" id="C112"&gt;&lt;com:Name xml:lang="en"&gt;Custom code 112&lt;/com:Name&gt;&lt;com:Description xml:lang="en"&gt;Cu</w:t>
          </w:r>
          <w:r>
            <w:rPr>
              <w:vanish/>
            </w:rPr>
            <w:t>stom code 112&lt;/com:Description&gt;&lt;/str:Code&gt;&lt;str:Code urn="urn:sdmx:org.sdmx.infomodel.codelist.Code=IAEG-SDGs:CL_CUST_BREAKDOWN(1.4).C113" id="C113"&gt;&lt;com:Name xml:lang="en"&gt;Custom code 113&lt;/com:Name&gt;&lt;com:Description xml:lang="en"&gt;Custom code 113&lt;/com:Description&gt;&lt;/str:Code&gt;&lt;str:Code urn="urn:sdmx:org.sdmx.infomodel.codelist.Code=IAEG-SDGs:CL_CUST_BREAKDOWN(1.4).C114" id="C114"&gt;&lt;com:Name xml:lang="en"&gt;Custom code 114&lt;/com:Name&gt;&lt;com:Description xml:lang="en"&gt;Custom code 114&lt;/com:Description&gt;&lt;/str:Code&gt;&lt;str:Code urn="urn:sdmx:org.sdmx.infomodel.codelist.Code=IAEG-SDGs:CL_CUST_BREAKDOWN(1.4).C115" id="C115"&gt;&lt;com:Name xml:lang="en"&gt;Custom code 115&lt;/com:Name&gt;&lt;com:Description xml:lang="en"&gt;Custom code 115&lt;/com:Description&gt;&lt;/str:Code&gt;&lt;str:Code urn="urn:sdmx:org.sdmx.infomodel.codelist.Code=IAEG-SDGs:CL_CUST_BREAKDOWN(1.4).C116" id="C116"&gt;&lt;com:Name xml:lang="en"&gt;Custom code 116&lt;/com:Name&gt;&lt;com:Description xml:lang="en"&gt;Custom code 116&lt;/com:Description&gt;&lt;/str:Code&gt;&lt;str:Code urn="urn:sdmx:org.sdmx.infomodel.codelist.Code=IAEG-SDGs:CL_CUST_BREAKDOWN(1.4).C117" id="C117"&gt;&lt;com:Name xml:lang="en"&gt;Custom code 117&lt;/com:Name&gt;&lt;com:Description xml:lang="en"&gt;Custom code 117&lt;/com:Description&gt;&lt;/str:Code&gt;&lt;str:Code urn="urn:sdmx:org.sdmx.infomodel.codelist.Code=IAEG-SDGs:CL_CUST_BREAKDOWN(1.4).C118" id="C118"&gt;&lt;com:Name xml:lang="en"&gt;Custom code 118&lt;/com:Name&gt;&lt;com:Description xml:lang="en"&gt;Custom code 118&lt;/com:Description&gt;&lt;/str:Code&gt;&lt;str:Code urn="urn:sdmx:org.sdmx.infomodel.codelist.Code=IAEG-SDGs:CL_CUST_BREAKDOWN(1.4).C119" id="C119"&gt;&lt;com:Name xml:lang="en"&gt;Custom code 119&lt;/com:Name&gt;&lt;com:Description xml:lang="en"&gt;Custom code 119&lt;/com:Description&gt;&lt;/str:Code&gt;&lt;str:Code urn="urn:sdmx:org.sdmx.infomodel.codelist.Code=IAEG-SDGs:CL_CUST_BREAKDOWN(1.4).C120" id="C120"&gt;&lt;com:Name xml:lang="en"&gt;Custom code 120&lt;/com:Name&gt;&lt;com:Description xml:lang="en"&gt;Custom code 120&lt;/com:Description&gt;&lt;/str:Code&gt;&lt;str:Code urn="urn:sdmx:org.sdmx.infomodel.codelist.Code=IAEG-SDGs:CL_CUST_BREAKDOWN(1.4).C121" id="C121"&gt;&lt;com:Name xml:lang="en"&gt;Custom code 121&lt;/com:Name&gt;&lt;com:Description xml:lang="en"&gt;Custom code 121&lt;/com:Description&gt;&lt;/str:Code&gt;&lt;str:Code urn="urn:sdmx:org.sdmx.infomodel.codelist.Code=IAEG-SDGs:CL_CUST_BREAKDOWN(1.4).C122" id="C122"&gt;&lt;com:Name xml:lang="en"&gt;Custom code 122&lt;/com:Name&gt;&lt;com:Description xml:lang="en"&gt;Custom code 122&lt;/com:Description&gt;&lt;/str:Code&gt;&lt;str:Code urn="urn:sdmx:org.sdmx.infomodel.codelist.Code=IAEG-SDGs:CL_CUST_BREAKDOWN(1.4).C123" id="C123"&gt;&lt;com:Name xml:lang="en"&gt;Custom code 123&lt;/com:Name&gt;&lt;com:Description xml:lang="en"&gt;Custom code 123&lt;/com:Description&gt;&lt;/str:Code&gt;&lt;str:Code urn="urn:sdmx:org.sdmx.infomodel.codelist.Code=IAEG-SDGs:CL_CUST_BREAKDOWN(1.4).C124" id="C124"&gt;&lt;com:Name xml:lang="en"&gt;Custom code 124&lt;/com:Name&gt;&lt;com:Description xml:lang="en"&gt;Custom code 124&lt;/com:Description&gt;&lt;/str:Code&gt;&lt;str:Code urn="urn:sdmx:org.sdmx.infomodel.codelist.Code=IAEG-SDGs:CL_CUST_BREAKDOWN(1.4).C125" id="C125"&gt;&lt;com:Name xml:lang="en"&gt;Custom code 125&lt;/com:Name&gt;&lt;com:Description xml:lang="en"&gt;Custom code 125&lt;/com:Description&gt;&lt;/str:Code&gt;&lt;str:Code urn="urn:sdmx:org.sdmx.infomodel.codelist.Code=IAEG-SDGs:CL_CUST_BREAKDOWN(1.4).C126" id="C126"&gt;&lt;com:Name xml:lang="en"&gt;Custom code 126&lt;/com:Name&gt;&lt;com:Description xml:lang="en"&gt;Custom code 126&lt;/com:Description&gt;&lt;/str:Code&gt;&lt;str:Code urn="urn:sdmx:org.sdmx.infomodel.codelist.Code=IAEG-SDGs:CL_CUST_BREAKDOWN(1.4).C127" id="C127"&gt;&lt;com:Name xml:lang="en"&gt;Custom code 127&lt;/com:Name&gt;&lt;com:Description xml:lang="en"&gt;Custom code 127&lt;/com:Description&gt;&lt;/str:Code&gt;&lt;str:Code urn="urn:sdmx:org.sdmx.infomodel.codelist.Code=IAEG-SDGs:CL_CUST_BREAKDOWN(1.4).C128" id="C128"&gt;&lt;com:Name xml:lang="en"&gt;Custom code 128&lt;/com:Name&gt;&lt;com:Description xml:lang="en"&gt;Custom code 128&lt;/com:Description&gt;&lt;/str:Code&gt;&lt;str:Code urn="urn:sdmx:org.sdmx.infomodel.codelist.Code=IAEG-SDGs:CL_CUST_BREAKDOWN(1.4).C129" id="C129"&gt;&lt;com:Name xml:lang="en"&gt;Custom code 129&lt;/com:Name&gt;&lt;com:Description xml:lang="en"&gt;Custom code 129&lt;/com:Description&gt;&lt;/str:Code&gt;&lt;str:Code urn="urn:sdmx:org.sdmx.infomodel.codelist.Code=IAEG-SDGs:CL_CUST_BREA</w:t>
          </w:r>
          <w:r>
            <w:rPr>
              <w:vanish/>
            </w:rPr>
            <w:t>KDOWN(1.4).C130" id="C130"&gt;&lt;com:Name xml:lang="en"&gt;Custom code 130&lt;/com:Name&gt;&lt;com:Description xml:lang="en"&gt;Custom code 130&lt;/com:Description&gt;&lt;/str:Code&gt;&lt;str:Code urn="urn:sdmx:org.sdmx.infomodel.codelist.Code=IAEG-SDGs:CL_CUST_BREAKDOWN(1.4).C131" id="C131"&gt;&lt;com:Name xml:lang="en"&gt;Custom code 131&lt;/com:Name&gt;&lt;com:Description xml:lang="en"&gt;Custom code 131&lt;/com:Description&gt;&lt;/str:Code&gt;&lt;str:Code urn="urn:sdmx:org.sdmx.infomodel.codelist.Code=IAEG-SDGs:CL_CUST_BREAKDOWN(1.4).C132" id="C132"&gt;&lt;com:Name xml:lang="en"&gt;Custom code 132&lt;/com:Name&gt;&lt;com:Description xml:lang="en"&gt;Custom code 132&lt;/com:Description&gt;&lt;/str:Code&gt;&lt;str:Code urn="urn:sdmx:org.sdmx.infomodel.codelist.Code=IAEG-SDGs:CL_CUST_BREAKDOWN(1.4).C133" id="C133"&gt;&lt;com:Name xml:lang="en"&gt;Custom code 133&lt;/com:Name&gt;&lt;com:Description xml:lang="en"&gt;Custom code 133&lt;/com:Description&gt;&lt;/str:Code&gt;&lt;str:Code urn="urn:sdmx:org.sdmx.infomodel.codelist.Code=IAEG-SDGs:CL_CUST_BREAKDOWN(1.4).C134" id="C134"&gt;&lt;com:Name xml:lang="en"&gt;Custom code 134&lt;/com:Name&gt;&lt;com:Description xml:lang="en"&gt;Custom code 134&lt;/com:Description&gt;&lt;/str:Code&gt;&lt;str:Code urn="urn:sdmx:org.sdmx.infomodel.codelist.Code=IAEG-SDGs:CL_CUST_BREAKDOWN(1.4).C135" id="C135"&gt;&lt;com:Name xml:lang="en"&gt;Custom code 135&lt;/com:Name&gt;&lt;com:Description xml:lang="en"&gt;Custom code 135&lt;/com:Description&gt;&lt;/str:Code&gt;&lt;str:Code urn="urn:sdmx:org.sdmx.infomodel.codelist.Code=IAEG-SDGs:CL_CUST_BREAKDOWN(1.4).C136" id="C136"&gt;&lt;com:Name xml:lang="en"&gt;Custom code 136&lt;/com:Name&gt;&lt;com:Description xml:lang="en"&gt;Custom code 136&lt;/com:Description&gt;&lt;/str:Code&gt;&lt;str:Code urn="urn:sdmx:org.sdmx.infomodel.codelist.Code=IAEG-SDGs:CL_CUST_BREAKDOWN(1.4).C137" id="C137"&gt;&lt;com:Name xml:lang="en"&gt;Custom code 137&lt;/com:Name&gt;&lt;com:Description xml:lang="en"&gt;Custom code 137&lt;/com:Description&gt;&lt;/str:Code&gt;&lt;str:Code urn="urn:sdmx:org.sdmx.infomodel.codelist.Code=IAEG-SDGs:CL_CUST_BREAKDOWN(1.4).C138" id="C138"&gt;&lt;com:Name xml:lang="en"&gt;Custom code 138&lt;/com:Name&gt;&lt;com:Description xml:lang="en"&gt;Custom code 138&lt;/com:Description&gt;&lt;/str:Code&gt;&lt;str:Code urn="urn:sdmx:org.sdmx.infomodel.codelist.Code=IAEG-SDGs:CL_CUST_BREAKDOWN(1.4).C139" id="C139"&gt;&lt;com:Name xml:lang="en"&gt;Custom code 139&lt;/com:Name&gt;&lt;com:Description xml:lang="en"&gt;Custom code 139&lt;/com:Description&gt;&lt;/str:Code&gt;&lt;str:Code urn="urn:sdmx:org.sdmx.infomodel.codelist.Code=IAEG-SDGs:CL_CUST_BREAKDOWN(1.4).C140" id="C140"&gt;&lt;com:Name xml:lang="en"&gt;Custom code 140&lt;/com:Name&gt;&lt;com:Description xml:lang="en"&gt;Custom code 140&lt;/com:Description&gt;&lt;/str:Code&gt;&lt;str:Code urn="urn:sdmx:org.sdmx.infomodel.codelist.Code=IAEG-SDGs:CL_CUST_BREAKDOWN(1.4).C141" id="C141"&gt;&lt;com:Name xml:lang="en"&gt;Custom code 141&lt;/com:Name&gt;&lt;com:Description xml:lang="en"&gt;Custom code 141&lt;/com:Description&gt;&lt;/str:Code&gt;&lt;str:Code urn="urn:sdmx:org.sdmx.infomodel.codelist.Code=IAEG-SDGs:CL_CUST_BREAKDOWN(1.4).C142" id="C142"&gt;&lt;com:Name xml:lang="en"&gt;Custom code 142&lt;/com:Name&gt;&lt;com:Description xml:lang="en"&gt;Custom code 142&lt;/com:Description&gt;&lt;/str:Code&gt;&lt;str:Code urn="urn:sdmx:org.sdmx.infomodel.codelist.Code=IAEG-SDGs:CL_CUST_BREAKDOWN(1.4).C143" id="C143"&gt;&lt;com:Name xml:lang="en"&gt;Custom code 143&lt;/com:Name&gt;&lt;com:Description xml:lang="en"&gt;Custom code 143&lt;/com:Description&gt;&lt;/str:Code&gt;&lt;str:Code urn="urn:sdmx:org.sdmx.infomodel.codelist.Code=IAEG-SDGs:CL_CUST_BREAKDOWN(1.4).C144" id="C144"&gt;&lt;com:Name xml:lang="en"&gt;Custom code 144&lt;/com:Name&gt;&lt;com:Description xml:lang="en"&gt;Custom code 144&lt;/com:Description&gt;&lt;/str:Code&gt;&lt;str:Code urn="urn:sdmx:org.sdmx.infomodel.codelist.Code=IAEG-SDGs:CL_CUST_BREAKDOWN(1.4).C145" id="C145"&gt;&lt;com:Name xml:lang="en"&gt;Custom code 145&lt;/com:Name&gt;&lt;com:Description xml:lang="en"&gt;Custom code 145&lt;/com:Description&gt;&lt;/str:Code&gt;&lt;str:Code urn="urn:sdmx:org.sdmx.infomodel.codelist.Code=IAEG-SDGs:CL_CUST_BREAKDOWN(1.4).C146" id="C146"&gt;&lt;com:Name xml:lang="en"&gt;Custom code 146&lt;/com:Name&gt;&lt;com:Description xml:lang="en"&gt;Custom code 146&lt;/com:Description&gt;&lt;/str:Code&gt;&lt;str:Code urn="urn:sdmx:org.sdmx.infomodel.codelist.Code=IAEG-SDGs:CL_CUST_BREAKDOWN(1.4).C147" id="C147"&gt;&lt;com:Name xml:lang="en"&gt;Custom code 147&lt;/com:Name&gt;&lt;com:Description xml:lang="en"&gt;Custom code 1</w:t>
          </w:r>
          <w:r>
            <w:rPr>
              <w:vanish/>
            </w:rPr>
            <w:t>47&lt;/com:Description&gt;&lt;/str:Code&gt;&lt;str:Code urn="urn:sdmx:org.sdmx.infomodel.codelist.Code=IAEG-SDGs:CL_CUST_BREAKDOWN(1.4).C148" id="C148"&gt;&lt;com:Name xml:lang="en"&gt;Custom code 148&lt;/com:Name&gt;&lt;com:Description xml:lang="en"&gt;Custom code 148&lt;/com:Description&gt;&lt;/str:Code&gt;&lt;str:Code urn="urn:sdmx:org.sdmx.infomodel.codelist.Code=IAEG-SDGs:CL_CUST_BREAKDOWN(1.4).C149" id="C149"&gt;&lt;com:Name xml:lang="en"&gt;Custom code 149&lt;/com:Name&gt;&lt;com:Description xml:lang="en"&gt;Custom code 149&lt;/com:Description&gt;&lt;/str:Code&gt;&lt;str:Code urn="urn:sdmx:org.sdmx.infomodel.codelist.Code=IAEG-SDGs:CL_CUST_BREAKDOWN(1.4).C150" id="C150"&gt;&lt;com:Name xml:lang="en"&gt;Custom code 150&lt;/com:Name&gt;&lt;com:Description xml:lang="en"&gt;Custom code 150&lt;/com:Description&gt;&lt;/str:Code&gt;&lt;str:Code urn="urn:sdmx:org.sdmx.infomodel.codelist.Code=IAEG-SDGs:CL_CUST_BREAKDOWN(1.4).C151" id="C151"&gt;&lt;com:Name xml:lang="en"&gt;Custom code 151&lt;/com:Name&gt;&lt;com:Description xml:lang="en"&gt;Custom code 151&lt;/com:Description&gt;&lt;/str:Code&gt;&lt;str:Code urn="urn:sdmx:org.sdmx.infomodel.codelist.Code=IAEG-SDGs:CL_CUST_BREAKDOWN(1.4).C152" id="C152"&gt;&lt;com:Name xml:lang="en"&gt;Custom code 152&lt;/com:Name&gt;&lt;com:Description xml:lang="en"&gt;Custom code 152&lt;/com:Description&gt;&lt;/str:Code&gt;&lt;str:Code urn="urn:sdmx:org.sdmx.infomodel.codelist.Code=IAEG-SDGs:CL_CUST_BREAKDOWN(1.4).C153" id="C153"&gt;&lt;com:Name xml:lang="en"&gt;Custom code 153&lt;/com:Name&gt;&lt;com:Description xml:lang="en"&gt;Custom code 153&lt;/com:Description&gt;&lt;/str:Code&gt;&lt;str:Code urn="urn:sdmx:org.sdmx.infomodel.codelist.Code=IAEG-SDGs:CL_CUST_BREAKDOWN(1.4).C154" id="C154"&gt;&lt;com:Name xml:lang="en"&gt;Custom code 154&lt;/com:Name&gt;&lt;com:Description xml:lang="en"&gt;Custom code 154&lt;/com:Description&gt;&lt;/str:Code&gt;&lt;str:Code urn="urn:sdmx:org.sdmx.infomodel.codelist.Code=IAEG-SDGs:CL_CUST_BREAKDOWN(1.4).C155" id="C155"&gt;&lt;com:Name xml:lang="en"&gt;Custom code 155&lt;/com:Name&gt;&lt;com:Description xml:lang="en"&gt;Custom code 155&lt;/com:Description&gt;&lt;/str:Code&gt;&lt;str:Code urn="urn:sdmx:org.sdmx.infomodel.codelist.Code=IAEG-SDGs:CL_CUST_BREAKDOWN(1.4).C156" id="C156"&gt;&lt;com:Name xml:lang="en"&gt;Custom code 156&lt;/com:Name&gt;&lt;com:Description xml:lang="en"&gt;Custom code 156&lt;/com:Description&gt;&lt;/str:Code&gt;&lt;str:Code urn="urn:sdmx:org.sdmx.infomodel.codelist.Code=IAEG-SDGs:CL_CUST_BREAKDOWN(1.4).C157" id="C157"&gt;&lt;com:Name xml:lang="en"&gt;Custom code 157&lt;/com:Name&gt;&lt;com:Description xml:lang="en"&gt;Custom code 157&lt;/com:Description&gt;&lt;/str:Code&gt;&lt;str:Code urn="urn:sdmx:org.sdmx.infomodel.codelist.Code=IAEG-SDGs:CL_CUST_BREAKDOWN(1.4).C158" id="C158"&gt;&lt;com:Name xml:lang="en"&gt;Custom code 158&lt;/com:Name&gt;&lt;com:Description xml:lang="en"&gt;Custom code 158&lt;/com:Description&gt;&lt;/str:Code&gt;&lt;str:Code urn="urn:sdmx:org.sdmx.infomodel.codelist.Code=IAEG-SDGs:CL_CUST_BREAKDOWN(1.4).C159" id="C159"&gt;&lt;com:Name xml:lang="en"&gt;Custom code 159&lt;/com:Name&gt;&lt;com:Description xml:lang="en"&gt;Custom code 159&lt;/com:Description&gt;&lt;/str:Code&gt;&lt;str:Code urn="urn:sdmx:org.sdmx.infomodel.codelist.Code=IAEG-SDGs:CL_CUST_BREAKDOWN(1.4).C160" id="C160"&gt;&lt;com:Name xml:lang="en"&gt;Custom code 160&lt;/com:Name&gt;&lt;com:Description xml:lang="en"&gt;Custom code 160&lt;/com:Description&gt;&lt;/str:Code&gt;&lt;str:Code urn="urn:sdmx:org.sdmx.infomodel.codelist.Code=IAEG-SDGs:CL_CUST_BREAKDOWN(1.4).C161" id="C161"&gt;&lt;com:Name xml:lang="en"&gt;Custom code 161&lt;/com:Name&gt;&lt;com:Description xml:lang="en"&gt;Custom code 161&lt;/com:Description&gt;&lt;/str:Code&gt;&lt;str:Code urn="urn:sdmx:org.sdmx.infomodel.codelist.Code=IAEG-SDGs:CL_CUST_BREAKDOWN(1.4).C162" id="C162"&gt;&lt;com:Name xml:lang="en"&gt;Custom code 162&lt;/com:Name&gt;&lt;com:Description xml:lang="en"&gt;Custom code 162&lt;/com:Description&gt;&lt;/str:Code&gt;&lt;str:Code urn="urn:sdmx:org.sdmx.infomodel.codelist.Code=IAEG-SDGs:CL_CUST_BREAKDOWN(1.4).C163" id="C163"&gt;&lt;com:Name xml:lang="en"&gt;Custom code 163&lt;/com:Name&gt;&lt;com:Description xml:lang="en"&gt;Custom code 163&lt;/com:Description&gt;&lt;/str:Code&gt;&lt;str:Code urn="urn:sdmx:org.sdmx.infomodel.codelist.Code=IAEG-SDGs:CL_CUST_BREAKDOWN(1.4).C164" id="C164"&gt;&lt;com:Name xml:lang="en"&gt;Custom code 164&lt;/com:Name&gt;&lt;com:Description xml:lang="en"&gt;Custom code 164&lt;/com:Description&gt;&lt;/str:Code&gt;&lt;str:Code urn="urn:sdmx:org.sdmx.infomodel.codelist.Code=IAEG-SDGs:CL_CUST_BREAKDOWN(1.4).</w:t>
          </w:r>
          <w:r>
            <w:rPr>
              <w:vanish/>
            </w:rPr>
            <w:t>C165" id="C165"&gt;&lt;com:Name xml:lang="en"&gt;Custom code 165&lt;/com:Name&gt;&lt;com:Description xml:lang="en"&gt;Custom code 165&lt;/com:Description&gt;&lt;/str:Code&gt;&lt;str:Code urn="urn:sdmx:org.sdmx.infomodel.codelist.Code=IAEG-SDGs:CL_CUST_BREAKDOWN(1.4).C166" id="C166"&gt;&lt;com:Name xml:lang="en"&gt;Custom code 166&lt;/com:Name&gt;&lt;com:Description xml:lang="en"&gt;Custom code 166&lt;/com:Description&gt;&lt;/str:Code&gt;&lt;str:Code urn="urn:sdmx:org.sdmx.infomodel.codelist.Code=IAEG-SDGs:CL_CUST_BREAKDOWN(1.4).C167" id="C167"&gt;&lt;com:Name xml:lang="en"&gt;Custom code 167&lt;/com:Name&gt;&lt;com:Description xml:lang="en"&gt;Custom code 167&lt;/com:Description&gt;&lt;/str:Code&gt;&lt;str:Code urn="urn:sdmx:org.sdmx.infomodel.codelist.Code=IAEG-SDGs:CL_CUST_BREAKDOWN(1.4).C168" id="C168"&gt;&lt;com:Name xml:lang="en"&gt;Custom code 168&lt;/com:Name&gt;&lt;com:Description xml:lang="en"&gt;Custom code 168&lt;/com:Description&gt;&lt;/str:Code&gt;&lt;str:Code urn="urn:sdmx:org.sdmx.infomodel.codelist.Code=IAEG-SDGs:CL_CUST_BREAKDOWN(1.4).C169" id="C169"&gt;&lt;com:Name xml:lang="en"&gt;Custom code 169&lt;/com:Name&gt;&lt;com:Description xml:lang="en"&gt;Custom code 169&lt;/com:Description&gt;&lt;/str:Code&gt;&lt;str:Code urn="urn:sdmx:org.sdmx.infomodel.codelist.Code=IAEG-SDGs:CL_CUST_BREAKDOWN(1.4).C170" id="C170"&gt;&lt;com:Name xml:lang="en"&gt;Custom code 170&lt;/com:Name&gt;&lt;com:Description xml:lang="en"&gt;Custom code 170&lt;/com:Description&gt;&lt;/str:Code&gt;&lt;str:Code urn="urn:sdmx:org.sdmx.infomodel.codelist.Code=IAEG-SDGs:CL_CUST_BREAKDOWN(1.4).C171" id="C171"&gt;&lt;com:Name xml:lang="en"&gt;Custom code 171&lt;/com:Name&gt;&lt;com:Description xml:lang="en"&gt;Custom code 171&lt;/com:Description&gt;&lt;/str:Code&gt;&lt;str:Code urn="urn:sdmx:org.sdmx.infomodel.codelist.Code=IAEG-SDGs:CL_CUST_BREAKDOWN(1.4).C172" id="C172"&gt;&lt;com:Name xml:lang="en"&gt;Custom code 172&lt;/com:Name&gt;&lt;com:Description xml:lang="en"&gt;Custom code 172&lt;/com:Description&gt;&lt;/str:Code&gt;&lt;str:Code urn="urn:sdmx:org.sdmx.infomodel.codelist.Code=IAEG-SDGs:CL_CUST_BREAKDOWN(1.4).C173" id="C173"&gt;&lt;com:Name xml:lang="en"&gt;Custom code 173&lt;/com:Name&gt;&lt;com:Description xml:lang="en"&gt;Custom code 173&lt;/com:Description&gt;&lt;/str:Code&gt;&lt;str:Code urn="urn:sdmx:org.sdmx.infomodel.codelist.Code=IAEG-SDGs:CL_CUST_BREAKDOWN(1.4).C174" id="C174"&gt;&lt;com:Name xml:lang="en"&gt;Custom code 174&lt;/com:Name&gt;&lt;com:Description xml:lang="en"&gt;Custom code 174&lt;/com:Description&gt;&lt;/str:Code&gt;&lt;str:Code urn="urn:sdmx:org.sdmx.infomodel.codelist.Code=IAEG-SDGs:CL_CUST_BREAKDOWN(1.4).C175" id="C175"&gt;&lt;com:Name xml:lang="en"&gt;Custom code 175&lt;/com:Name&gt;&lt;com:Description xml:lang="en"&gt;Custom code 175&lt;/com:Description&gt;&lt;/str:Code&gt;&lt;str:Code urn="urn:sdmx:org.sdmx.infomodel.codelist.Code=IAEG-SDGs:CL_CUST_BREAKDOWN(1.4).C176" id="C176"&gt;&lt;com:Name xml:lang="en"&gt;Custom code 176&lt;/com:Name&gt;&lt;com:Description xml:lang="en"&gt;Custom code 176&lt;/com:Description&gt;&lt;/str:Code&gt;&lt;str:Code urn="urn:sdmx:org.sdmx.infomodel.codelist.Code=IAEG-SDGs:CL_CUST_BREAKDOWN(1.4).C177" id="C177"&gt;&lt;com:Name xml:lang="en"&gt;Custom code 177&lt;/com:Name&gt;&lt;com:Description xml:lang="en"&gt;Custom code 177&lt;/com:Description&gt;&lt;/str:Code&gt;&lt;str:Code urn="urn:sdmx:org.sdmx.infomodel.codelist.Code=IAEG-SDGs:CL_CUST_BREAKDOWN(1.4).C178" id="C178"&gt;&lt;com:Name xml:lang="en"&gt;Custom code 178&lt;/com:Name&gt;&lt;com:Description xml:lang="en"&gt;Custom code 178&lt;/com:Description&gt;&lt;/str:Code&gt;&lt;str:Code urn="urn:sdmx:org.sdmx.infomodel.codelist.Code=IAEG-SDGs:CL_CUST_BREAKDOWN(1.4).C179" id="C179"&gt;&lt;com:Name xml:lang="en"&gt;Custom code 179&lt;/com:Name&gt;&lt;com:Description xml:lang="en"&gt;Custom code 179&lt;/com:Description&gt;&lt;/str:Code&gt;&lt;str:Code urn="urn:sdmx:org.sdmx.infomodel.codelist.Code=IAEG-SDGs:CL_CUST_BREAKDOWN(1.4).C180" id="C180"&gt;&lt;com:Name xml:lang="en"&gt;Custom code 180&lt;/com:Name&gt;&lt;com:Description xml:lang="en"&gt;Custom code 180&lt;/com:Description&gt;&lt;/str:Code&gt;&lt;str:Code urn="urn:sdmx:org.sdmx.infomodel.codelist.Code=IAEG-SDGs:CL_CUST_BREAKDOWN(1.4).C181" id="C181"&gt;&lt;com:Name xml:lang="en"&gt;Custom code 181&lt;/com:Name&gt;&lt;com:Description xml:lang="en"&gt;Custom code 181&lt;/com:Description&gt;&lt;/str:Code&gt;&lt;str:Code urn="urn:sdmx:org.sdmx.infomodel.codelist.Code=IAEG-SDGs:CL_CUST_BREAKDOWN(1.4).C182" id="C182"&gt;&lt;com:Name xml:lang="en"&gt;Custom code 182&lt;/com:Name&gt;&lt;com:Description xml:lang="en"&gt;Custom code 182&lt;/com:Des</w:t>
          </w:r>
          <w:r>
            <w:rPr>
              <w:vanish/>
            </w:rPr>
            <w:t>cription&gt;&lt;/str:Code&gt;&lt;str:Code urn="urn:sdmx:org.sdmx.infomodel.codelist.Code=IAEG-SDGs:CL_CUST_BREAKDOWN(1.4).C183" id="C183"&gt;&lt;com:Name xml:lang="en"&gt;Custom code 183&lt;/com:Name&gt;&lt;com:Description xml:lang="en"&gt;Custom code 183&lt;/com:Description&gt;&lt;/str:Code&gt;&lt;str:Code urn="urn:sdmx:org.sdmx.infomodel.codelist.Code=IAEG-SDGs:CL_CUST_BREAKDOWN(1.4).C184" id="C184"&gt;&lt;com:Name xml:lang="en"&gt;Custom code 184&lt;/com:Name&gt;&lt;com:Description xml:lang="en"&gt;Custom code 184&lt;/com:Description&gt;&lt;/str:Code&gt;&lt;str:Code urn="urn:sdmx:org.sdmx.infomodel.codelist.Code=IAEG-SDGs:CL_CUST_BREAKDOWN(1.4).C185" id="C185"&gt;&lt;com:Name xml:lang="en"&gt;Custom code 185&lt;/com:Name&gt;&lt;com:Description xml:lang="en"&gt;Custom code 185&lt;/com:Description&gt;&lt;/str:Code&gt;&lt;str:Code urn="urn:sdmx:org.sdmx.infomodel.codelist.Code=IAEG-SDGs:CL_CUST_BREAKDOWN(1.4).C186" id="C186"&gt;&lt;com:Name xml:lang="en"&gt;Custom code 186&lt;/com:Name&gt;&lt;com:Description xml:lang="en"&gt;Custom code 186&lt;/com:Description&gt;&lt;/str:Code&gt;&lt;str:Code urn="urn:sdmx:org.sdmx.infomodel.codelist.Code=IAEG-SDGs:CL_CUST_BREAKDOWN(1.4).C187" id="C187"&gt;&lt;com:Name xml:lang="en"&gt;Custom code 187&lt;/com:Name&gt;&lt;com:Description xml:lang="en"&gt;Custom code 187&lt;/com:Description&gt;&lt;/str:Code&gt;&lt;str:Code urn="urn:sdmx:org.sdmx.infomodel.codelist.Code=IAEG-SDGs:CL_CUST_BREAKDOWN(1.4).C188" id="C188"&gt;&lt;com:Name xml:lang="en"&gt;Custom code 188&lt;/com:Name&gt;&lt;com:Description xml:lang="en"&gt;Custom code 188&lt;/com:Description&gt;&lt;/str:Code&gt;&lt;str:Code urn="urn:sdmx:org.sdmx.infomodel.codelist.Code=IAEG-SDGs:CL_CUST_BREAKDOWN(1.4).C189" id="C189"&gt;&lt;com:Name xml:lang="en"&gt;Custom code 189&lt;/com:Name&gt;&lt;com:Description xml:lang="en"&gt;Custom code 189&lt;/com:Description&gt;&lt;/str:Code&gt;&lt;str:Code urn="urn:sdmx:org.sdmx.infomodel.codelist.Code=IAEG-SDGs:CL_CUST_BREAKDOWN(1.4).C190" id="C190"&gt;&lt;com:Name xml:lang="en"&gt;Custom code 190&lt;/com:Name&gt;&lt;com:Description xml:lang="en"&gt;Custom code 190&lt;/com:Description&gt;&lt;/str:Code&gt;&lt;str:Code urn="urn:sdmx:org.sdmx.infomodel.codelist.Code=IAEG-SDGs:CL_CUST_BREAKDOWN(1.4).C191" id="C191"&gt;&lt;com:Name xml:lang="en"&gt;Custom code 191&lt;/com:Name&gt;&lt;com:Description xml:lang="en"&gt;Custom code 191&lt;/com:Description&gt;&lt;/str:Code&gt;&lt;str:Code urn="urn:sdmx:org.sdmx.infomodel.codelist.Code=IAEG-SDGs:CL_CUST_BREAKDOWN(1.4).C192" id="C192"&gt;&lt;com:Name xml:lang="en"&gt;Custom code 192&lt;/com:Name&gt;&lt;com:Description xml:lang="en"&gt;Custom code 192&lt;/com:Description&gt;&lt;/str:Code&gt;&lt;str:Code urn="urn:sdmx:org.sdmx.infomodel.codelist.Code=IAEG-SDGs:CL_CUST_BREAKDOWN(1.4).C193" id="C193"&gt;&lt;com:Name xml:lang="en"&gt;Custom code 193&lt;/com:Name&gt;&lt;com:Description xml:lang="en"&gt;Custom code 193&lt;/com:Description&gt;&lt;/str:Code&gt;&lt;str:Code urn="urn:sdmx:org.sdmx.infomodel.codelist.Code=IAEG-SDGs:CL_CUST_BREAKDOWN(1.4).C194" id="C194"&gt;&lt;com:Name xml:lang="en"&gt;Custom code 194&lt;/com:Name&gt;&lt;com:Description xml:lang="en"&gt;Custom code 194&lt;/com:Description&gt;&lt;/str:Code&gt;&lt;str:Code urn="urn:sdmx:org.sdmx.infomodel.codelist.Code=IAEG-SDGs:CL_CUST_BREAKDOWN(1.4).C195" id="C195"&gt;&lt;com:Name xml:lang="en"&gt;Custom code 195&lt;/com:Name&gt;&lt;com:Description xml:lang="en"&gt;Custom code 195&lt;/com:Description&gt;&lt;/str:Code&gt;&lt;str:Code urn="urn:sdmx:org.sdmx.infomodel.codelist.Code=IAEG-SDGs:CL_CUST_BREAKDOWN(1.4).C196" id="C196"&gt;&lt;com:Name xml:lang="en"&gt;Custom code 196&lt;/com:Name&gt;&lt;com:Description xml:lang="en"&gt;Custom code 196&lt;/com:Description&gt;&lt;/str:Code&gt;&lt;str:Code urn="urn:sdmx:org.sdmx.infomodel.codelist.Code=IAEG-SDGs:CL_CUST_BREAKDOWN(1.4).C197" id="C197"&gt;&lt;com:Name xml:lang="en"&gt;Custom code 197&lt;/com:Name&gt;&lt;com:Description xml:lang="en"&gt;Custom code 197&lt;/com:Description&gt;&lt;/str:Code&gt;&lt;str:Code urn="urn:sdmx:org.sdmx.infomodel.codelist.Code=IAEG-SDGs:CL_CUST_BREAKDOWN(1.4).C198" id="C198"&gt;&lt;com:Name xml:lang="en"&gt;Custom code 198&lt;/com:Name&gt;&lt;com:Description xml:lang="en"&gt;Custom code 198&lt;/com:Description&gt;&lt;/str:Code&gt;&lt;str:Code urn="urn:sdmx:org.sdmx.infomodel.codelist.Code=IAEG-SDGs:CL_CUST_BREAKDOWN(1.4).C199" id="C199"&gt;&lt;com:Name xml:lang="en"&gt;Custom code 199&lt;/com:Name&gt;&lt;com:Description xml:lang="en"&gt;Custom code 199&lt;/com:Description&gt;&lt;/str:Code&gt;&lt;str:Code urn="urn:sdmx:org.sdmx.infomodel.codelist.Code=IAEG-SDGs:CL_CUST_BREAKDOWN(1.4).C200" id="C</w:t>
          </w:r>
          <w:r>
            <w:rPr>
              <w:vanish/>
            </w:rPr>
            <w:t>200"&gt;&lt;com:Name xml:lang="en"&gt;Custom code 200&lt;/com:Name&gt;&lt;com:Description xml:lang="en"&gt;Custom code 200&lt;/com:Description&gt;&lt;/str:Code&gt;&lt;str:Code urn="urn:sdmx:org.sdmx.infomodel.codelist.Code=IAEG-SDGs:CL_CUST_BREAKDOWN(1.4).C201" id="C201"&gt;&lt;com:Name xml:lang="en"&gt;Custom code 201&lt;/com:Name&gt;&lt;com:Description xml:lang="en"&gt;Custom code 201&lt;/com:Description&gt;&lt;/str:Code&gt;&lt;str:Code urn="urn:sdmx:org.sdmx.infomodel.codelist.Code=IAEG-SDGs:CL_CUST_BREAKDOWN(1.4).C202" id="C202"&gt;&lt;com:Name xml:lang="en"&gt;Custom code 202&lt;/com:Name&gt;&lt;com:Description xml:lang="en"&gt;Custom code 202&lt;/com:Description&gt;&lt;/str:Code&gt;&lt;str:Code urn="urn:sdmx:org.sdmx.infomodel.codelist.Code=IAEG-SDGs:CL_CUST_BREAKDOWN(1.4).C203" id="C203"&gt;&lt;com:Name xml:lang="en"&gt;Custom code 203&lt;/com:Name&gt;&lt;com:Description xml:lang="en"&gt;Custom code 203&lt;/com:Description&gt;&lt;/str:Code&gt;&lt;str:Code urn="urn:sdmx:org.sdmx.infomodel.codelist.Code=IAEG-SDGs:CL_CUST_BREAKDOWN(1.4).C204" id="C204"&gt;&lt;com:Name xml:lang="en"&gt;Custom code 204&lt;/com:Name&gt;&lt;com:Description xml:lang="en"&gt;Custom code 204&lt;/com:Description&gt;&lt;/str:Code&gt;&lt;str:Code urn="urn:sdmx:org.sdmx.infomodel.codelist.Code=IAEG-SDGs:CL_CUST_BREAKDOWN(1.4).C205" id="C205"&gt;&lt;com:Name xml:lang="en"&gt;Custom code 205&lt;/com:Name&gt;&lt;com:Description xml:lang="en"&gt;Custom code 205&lt;/com:Description&gt;&lt;/str:Code&gt;&lt;str:Code urn="urn:sdmx:org.sdmx.infomodel.codelist.Code=IAEG-SDGs:CL_CUST_BREAKDOWN(1.4).C206" id="C206"&gt;&lt;com:Name xml:lang="en"&gt;Custom code 206&lt;/com:Name&gt;&lt;com:Description xml:lang="en"&gt;Custom code 206&lt;/com:Description&gt;&lt;/str:Code&gt;&lt;str:Code urn="urn:sdmx:org.sdmx.infomodel.codelist.Code=IAEG-SDGs:CL_CUST_BREAKDOWN(1.4).C207" id="C207"&gt;&lt;com:Name xml:lang="en"&gt;Custom code 207&lt;/com:Name&gt;&lt;com:Description xml:lang="en"&gt;Custom code 207&lt;/com:Description&gt;&lt;/str:Code&gt;&lt;str:Code urn="urn:sdmx:org.sdmx.infomodel.codelist.Code=IAEG-SDGs:CL_CUST_BREAKDOWN(1.4).C208" id="C208"&gt;&lt;com:Name xml:lang="en"&gt;Custom code 208&lt;/com:Name&gt;&lt;com:Description xml:lang="en"&gt;Custom code 208&lt;/com:Description&gt;&lt;/str:Code&gt;&lt;str:Code urn="urn:sdmx:org.sdmx.infomodel.codelist.Code=IAEG-SDGs:CL_CUST_BREAKDOWN(1.4).C209" id="C209"&gt;&lt;com:Name xml:lang="en"&gt;Custom code 209&lt;/com:Name&gt;&lt;com:Description xml:lang="en"&gt;Custom code 209&lt;/com:Description&gt;&lt;/str:Code&gt;&lt;str:Code urn="urn:sdmx:org.sdmx.infomodel.codelist.Code=IAEG-SDGs:CL_CUST_BREAKDOWN(1.4).C210" id="C210"&gt;&lt;com:Name xml:lang="en"&gt;Custom code 210&lt;/com:Name&gt;&lt;com:Description xml:lang="en"&gt;Custom code 210&lt;/com:Description&gt;&lt;/str:Code&gt;&lt;str:Code urn="urn:sdmx:org.sdmx.infomodel.codelist.Code=IAEG-SDGs:CL_CUST_BREAKDOWN(1.4).C211" id="C211"&gt;&lt;com:Name xml:lang="en"&gt;Custom code 211&lt;/com:Name&gt;&lt;com:Description xml:lang="en"&gt;Custom code 211&lt;/com:Description&gt;&lt;/str:Code&gt;&lt;str:Code urn="urn:sdmx:org.sdmx.infomodel.codelist.Code=IAEG-SDGs:CL_CUST_BREAKDOWN(1.4).C212" id="C212"&gt;&lt;com:Name xml:lang="en"&gt;Custom code 212&lt;/com:Name&gt;&lt;com:Description xml:lang="en"&gt;Custom code 212&lt;/com:Description&gt;&lt;/str:Code&gt;&lt;str:Code urn="urn:sdmx:org.sdmx.infomodel.codelist.Code=IAEG-SDGs:CL_CUST_BREAKDOWN(1.4).C213" id="C213"&gt;&lt;com:Name xml:lang="en"&gt;Custom code 213&lt;/com:Name&gt;&lt;com:Description xml:lang="en"&gt;Custom code 213&lt;/com:Description&gt;&lt;/str:Code&gt;&lt;str:Code urn="urn:sdmx:org.sdmx.infomodel.codelist.Code=IAEG-SDGs:CL_CUST_BREAKDOWN(1.4).C214" id="C214"&gt;&lt;com:Name xml:lang="en"&gt;Custom code 214&lt;/com:Name&gt;&lt;com:Description xml:lang="en"&gt;Custom code 214&lt;/com:Description&gt;&lt;/str:Code&gt;&lt;str:Code urn="urn:sdmx:org.sdmx.infomodel.codelist.Code=IAEG-SDGs:CL_CUST_BREAKDOWN(1.4).C215" id="C215"&gt;&lt;com:Name xml:lang="en"&gt;Custom code 215&lt;/com:Name&gt;&lt;com:Description xml:lang="en"&gt;Custom code 215&lt;/com:Description&gt;&lt;/str:Code&gt;&lt;str:Code urn="urn:sdmx:org.sdmx.infomodel.codelist.Code=IAEG-SDGs:CL_CUST_BREAKDOWN(1.4).C216" id="C216"&gt;&lt;com:Name xml:lang="en"&gt;Custom code 216&lt;/com:Name&gt;&lt;com:Description xml:lang="en"&gt;Custom code 216&lt;/com:Description&gt;&lt;/str:Code&gt;&lt;str:Code urn="urn:sdmx:org.sdmx.infomodel.codelist.Code=IAEG-SDGs:CL_CUST_BREAKDOWN(1.4).C217" id="C217"&gt;&lt;com:Name xml:lang="en"&gt;Custom code 217&lt;/com:Name&gt;&lt;com:Description xml:lang="en"&gt;Custom code 217&lt;/com:Description&gt;&lt;/</w:t>
          </w:r>
          <w:r>
            <w:rPr>
              <w:vanish/>
            </w:rPr>
            <w:t>str:Code&gt;&lt;str:Code urn="urn:sdmx:org.sdmx.infomodel.codelist.Code=IAEG-SDGs:CL_CUST_BREAKDOWN(1.4).C218" id="C218"&gt;&lt;com:Name xml:lang="en"&gt;Custom code 218&lt;/com:Name&gt;&lt;com:Description xml:lang="en"&gt;Custom code 218&lt;/com:Description&gt;&lt;/str:Code&gt;&lt;str:Code urn="urn:sdmx:org.sdmx.infomodel.codelist.Code=IAEG-SDGs:CL_CUST_BREAKDOWN(1.4).C219" id="C219"&gt;&lt;com:Name xml:lang="en"&gt;Custom code 219&lt;/com:Name&gt;&lt;com:Description xml:lang="en"&gt;Custom code 219&lt;/com:Description&gt;&lt;/str:Code&gt;&lt;str:Code urn="urn:sdmx:org.sdmx.infomodel.codelist.Code=IAEG-SDGs:CL_CUST_BREAKDOWN(1.4).C220" id="C220"&gt;&lt;com:Name xml:lang="en"&gt;Custom code 220&lt;/com:Name&gt;&lt;com:Description xml:lang="en"&gt;Custom code 220&lt;/com:Description&gt;&lt;/str:Code&gt;&lt;str:Code urn="urn:sdmx:org.sdmx.infomodel.codelist.Code=IAEG-SDGs:CL_CUST_BREAKDOWN(1.4).C221" id="C221"&gt;&lt;com:Name xml:lang="en"&gt;Custom code 221&lt;/com:Name&gt;&lt;com:Description xml:lang="en"&gt;Custom code 221&lt;/com:Description&gt;&lt;/str:Code&gt;&lt;str:Code urn="urn:sdmx:org.sdmx.infomodel.codelist.Code=IAEG-SDGs:CL_CUST_BREAKDOWN(1.4).C222" id="C222"&gt;&lt;com:Name xml:lang="en"&gt;Custom code 222&lt;/com:Name&gt;&lt;com:Description xml:lang="en"&gt;Custom code 222&lt;/com:Description&gt;&lt;/str:Code&gt;&lt;str:Code urn="urn:sdmx:org.sdmx.infomodel.codelist.Code=IAEG-SDGs:CL_CUST_BREAKDOWN(1.4).C223" id="C223"&gt;&lt;com:Name xml:lang="en"&gt;Custom code 223&lt;/com:Name&gt;&lt;com:Description xml:lang="en"&gt;Custom code 223&lt;/com:Description&gt;&lt;/str:Code&gt;&lt;str:Code urn="urn:sdmx:org.sdmx.infomodel.codelist.Code=IAEG-SDGs:CL_CUST_BREAKDOWN(1.4).C224" id="C224"&gt;&lt;com:Name xml:lang="en"&gt;Custom code 224&lt;/com:Name&gt;&lt;com:Description xml:lang="en"&gt;Custom code 224&lt;/com:Description&gt;&lt;/str:Code&gt;&lt;str:Code urn="urn:sdmx:org.sdmx.infomodel.codelist.Code=IAEG-SDGs:CL_CUST_BREAKDOWN(1.4).C225" id="C225"&gt;&lt;com:Name xml:lang="en"&gt;Custom code 225&lt;/com:Name&gt;&lt;com:Description xml:lang="en"&gt;Custom code 225&lt;/com:Description&gt;&lt;/str:Code&gt;&lt;str:Code urn="urn:sdmx:org.sdmx.infomodel.codelist.Code=IAEG-SDGs:CL_CUST_BREAKDOWN(1.4).C226" id="C226"&gt;&lt;com:Name xml:lang="en"&gt;Custom code 226&lt;/com:Name&gt;&lt;com:Description xml:lang="en"&gt;Custom code 226&lt;/com:Description&gt;&lt;/str:Code&gt;&lt;str:Code urn="urn:sdmx:org.sdmx.infomodel.codelist.Code=IAEG-SDGs:CL_CUST_BREAKDOWN(1.4).C227" id="C227"&gt;&lt;com:Name xml:lang="en"&gt;Custom code 227&lt;/com:Name&gt;&lt;com:Description xml:lang="en"&gt;Custom code 227&lt;/com:Description&gt;&lt;/str:Code&gt;&lt;str:Code urn="urn:sdmx:org.sdmx.infomodel.codelist.Code=IAEG-SDGs:CL_CUST_BREAKDOWN(1.4).C228" id="C228"&gt;&lt;com:Name xml:lang="en"&gt;Custom code 228&lt;/com:Name&gt;&lt;com:Description xml:lang="en"&gt;Custom code 228&lt;/com:Description&gt;&lt;/str:Code&gt;&lt;str:Code urn="urn:sdmx:org.sdmx.infomodel.codelist.Code=IAEG-SDGs:CL_CUST_BREAKDOWN(1.4).C229" id="C229"&gt;&lt;com:Name xml:lang="en"&gt;Custom code 229&lt;/com:Name&gt;&lt;com:Description xml:lang="en"&gt;Custom code 229&lt;/com:Description&gt;&lt;/str:Code&gt;&lt;str:Code urn="urn:sdmx:org.sdmx.infomodel.codelist.Code=IAEG-SDGs:CL_CUST_BREAKDOWN(1.4).C230" id="C230"&gt;&lt;com:Name xml:lang="en"&gt;Custom code 230&lt;/com:Name&gt;&lt;com:Description xml:lang="en"&gt;Custom code 230&lt;/com:Description&gt;&lt;/str:Code&gt;&lt;str:Code urn="urn:sdmx:org.sdmx.infomodel.codelist.Code=IAEG-SDGs:CL_CUST_BREAKDOWN(1.4).C231" id="C231"&gt;&lt;com:Name xml:lang="en"&gt;Custom code 231&lt;/com:Name&gt;&lt;com:Description xml:lang="en"&gt;Custom code 231&lt;/com:Description&gt;&lt;/str:Code&gt;&lt;str:Code urn="urn:sdmx:org.sdmx.infomodel.codelist.Code=IAEG-SDGs:CL_CUST_BREAKDOWN(1.4).C232" id="C232"&gt;&lt;com:Name xml:lang="en"&gt;Custom code 232&lt;/com:Name&gt;&lt;com:Description xml:lang="en"&gt;Custom code 232&lt;/com:Description&gt;&lt;/str:Code&gt;&lt;str:Code urn="urn:sdmx:org.sdmx.infomodel.codelist.Code=IAEG-SDGs:CL_CUST_BREAKDOWN(1.4).C233" id="C233"&gt;&lt;com:Name xml:lang="en"&gt;Custom code 233&lt;/com:Name&gt;&lt;com:Description xml:lang="en"&gt;Custom code 233&lt;/com:Description&gt;&lt;/str:Code&gt;&lt;str:Code urn="urn:sdmx:org.sdmx.infomodel.codelist.Code=IAEG-SDGs:CL_CUST_BREAKDOWN(1.4).C234" id="C234"&gt;&lt;com:Name xml:lang="en"&gt;Custom code 234&lt;/com:Name&gt;&lt;com:Description xml:lang="en"&gt;Custom code 234&lt;/com:Description&gt;&lt;/str:Code&gt;&lt;str:Code urn="urn:sdmx:org.sdmx.infomodel.codelist.Code=IAEG-SDGs:CL_CUST_BREAKDOWN(1.4).C235" id="C235"&gt;&lt;com:N</w:t>
          </w:r>
          <w:r>
            <w:rPr>
              <w:vanish/>
            </w:rPr>
            <w:t>ame xml:lang="en"&gt;Custom code 235&lt;/com:Name&gt;&lt;com:Description xml:lang="en"&gt;Custom code 235&lt;/com:Description&gt;&lt;/str:Code&gt;&lt;str:Code urn="urn:sdmx:org.sdmx.infomodel.codelist.Code=IAEG-SDGs:CL_CUST_BREAKDOWN(1.4).C236" id="C236"&gt;&lt;com:Name xml:lang="en"&gt;Custom code 236&lt;/com:Name&gt;&lt;com:Description xml:lang="en"&gt;Custom code 236&lt;/com:Description&gt;&lt;/str:Code&gt;&lt;str:Code urn="urn:sdmx:org.sdmx.infomodel.codelist.Code=IAEG-SDGs:CL_CUST_BREAKDOWN(1.4).C237" id="C237"&gt;&lt;com:Name xml:lang="en"&gt;Custom code 237&lt;/com:Name&gt;&lt;com:Description xml:lang="en"&gt;Custom code 237&lt;/com:Description&gt;&lt;/str:Code&gt;&lt;str:Code urn="urn:sdmx:org.sdmx.infomodel.codelist.Code=IAEG-SDGs:CL_CUST_BREAKDOWN(1.4).C238" id="C238"&gt;&lt;com:Name xml:lang="en"&gt;Custom code 238&lt;/com:Name&gt;&lt;com:Description xml:lang="en"&gt;Custom code 238&lt;/com:Description&gt;&lt;/str:Code&gt;&lt;str:Code urn="urn:sdmx:org.sdmx.infomodel.codelist.Code=IAEG-SDGs:CL_CUST_BREAKDOWN(1.4).C239" id="C239"&gt;&lt;com:Name xml:lang="en"&gt;Custom code 239&lt;/com:Name&gt;&lt;com:Description xml:lang="en"&gt;Custom code 239&lt;/com:Description&gt;&lt;/str:Code&gt;&lt;str:Code urn="urn:sdmx:org.sdmx.infomodel.codelist.Code=IAEG-SDGs:CL_CUST_BREAKDOWN(1.4).C240" id="C240"&gt;&lt;com:Name xml:lang="en"&gt;Custom code 240&lt;/com:Name&gt;&lt;com:Description xml:lang="en"&gt;Custom code 240&lt;/com:Description&gt;&lt;/str:Code&gt;&lt;str:Code urn="urn:sdmx:org.sdmx.infomodel.codelist.Code=IAEG-SDGs:CL_CUST_BREAKDOWN(1.4).C241" id="C241"&gt;&lt;com:Name xml:lang="en"&gt;Custom code 241&lt;/com:Name&gt;&lt;com:Description xml:lang="en"&gt;Custom code 241&lt;/com:Description&gt;&lt;/str:Code&gt;&lt;str:Code urn="urn:sdmx:org.sdmx.infomodel.codelist.Code=IAEG-SDGs:CL_CUST_BREAKDOWN(1.4).C242" id="C242"&gt;&lt;com:Name xml:lang="en"&gt;Custom code 242&lt;/com:Name&gt;&lt;com:Description xml:lang="en"&gt;Custom code 242&lt;/com:Description&gt;&lt;/str:Code&gt;&lt;str:Code urn="urn:sdmx:org.sdmx.infomodel.codelist.Code=IAEG-SDGs:CL_CUST_BREAKDOWN(1.4).C243" id="C243"&gt;&lt;com:Name xml:lang="en"&gt;Custom code 243&lt;/com:Name&gt;&lt;com:Description xml:lang="en"&gt;Custom code 243&lt;/com:Description&gt;&lt;/str:Code&gt;&lt;str:Code urn="urn:sdmx:org.sdmx.infomodel.codelist.Code=IAEG-SDGs:CL_CUST_BREAKDOWN(1.4).C244" id="C244"&gt;&lt;com:Name xml:lang="en"&gt;Custom code 244&lt;/com:Name&gt;&lt;com:Description xml:lang="en"&gt;Custom code 244&lt;/com:Description&gt;&lt;/str:Code&gt;&lt;str:Code urn="urn:sdmx:org.sdmx.infomodel.codelist.Code=IAEG-SDGs:CL_CUST_BREAKDOWN(1.4).C245" id="C245"&gt;&lt;com:Name xml:lang="en"&gt;Custom code 245&lt;/com:Name&gt;&lt;com:Description xml:lang="en"&gt;Custom code 245&lt;/com:Description&gt;&lt;/str:Code&gt;&lt;str:Code urn="urn:sdmx:org.sdmx.infomodel.codelist.Code=IAEG-SDGs:CL_CUST_BREAKDOWN(1.4).C246" id="C246"&gt;&lt;com:Name xml:lang="en"&gt;Custom code 246&lt;/com:Name&gt;&lt;com:Description xml:lang="en"&gt;Custom code 246&lt;/com:Description&gt;&lt;/str:Code&gt;&lt;str:Code urn="urn:sdmx:org.sdmx.infomodel.codelist.Code=IAEG-SDGs:CL_CUST_BREAKDOWN(1.4).C247" id="C247"&gt;&lt;com:Name xml:lang="en"&gt;Custom code 247&lt;/com:Name&gt;&lt;com:Description xml:lang="en"&gt;Custom code 247&lt;/com:Description&gt;&lt;/str:Code&gt;&lt;str:Code urn="urn:sdmx:org.sdmx.infomodel.codelist.Code=IAEG-SDGs:CL_CUST_BREAKDOWN(1.4).C248" id="C248"&gt;&lt;com:Name xml:lang="en"&gt;Custom code 248&lt;/com:Name&gt;&lt;com:Description xml:lang="en"&gt;Custom code 248&lt;/com:Description&gt;&lt;/str:Code&gt;&lt;str:Code urn="urn:sdmx:org.sdmx.infomodel.codelist.Code=IAEG-SDGs:CL_CUST_BREAKDOWN(1.4).C249" id="C249"&gt;&lt;com:Name xml:lang="en"&gt;Custom code 249&lt;/com:Name&gt;&lt;com:Description xml:lang="en"&gt;Custom code 249&lt;/com:Description&gt;&lt;/str:Code&gt;&lt;str:Code urn="urn:sdmx:org.sdmx.infomodel.codelist.Code=IAEG-SDGs:CL_CUST_BREAKDOWN(1.4).C250" id="C250"&gt;&lt;com:Name xml:lang="en"&gt;Custom code 250&lt;/com:Name&gt;&lt;com:Description xml:lang="en"&gt;Custom code 250&lt;/com:Description&gt;&lt;/str:Code&gt;&lt;str:Code urn="urn:sdmx:org.sdmx.infomodel.codelist.Code=IAEG-SDGs:CL_CUST_BREAKDOWN(1.4).C251" id="C251"&gt;&lt;com:Name xml:lang="en"&gt;Custom code 251&lt;/com:Name&gt;&lt;com:Description xml:lang="en"&gt;Custom code 251&lt;/com:Description&gt;&lt;/str:Code&gt;&lt;str:Code urn="urn:sdmx:org.sdmx.infomodel.codelist.Code=IAEG-SDGs:CL_CUST_BREAKDOWN(1.4).C252" id="C252"&gt;&lt;com:Name xml:lang="en"&gt;Custom code 252&lt;/com:Name&gt;&lt;com:Description xml:lang="en"&gt;Custom code 252&lt;/com:Description&gt;&lt;/str:Code&gt;&lt;s</w:t>
          </w:r>
          <w:r>
            <w:rPr>
              <w:vanish/>
            </w:rPr>
            <w:t>tr:Code urn="urn:sdmx:org.sdmx.infomodel.codelist.Code=IAEG-SDGs:CL_CUST_BREAKDOWN(1.4).C253" id="C253"&gt;&lt;com:Name xml:lang="en"&gt;Custom code 253&lt;/com:Name&gt;&lt;com:Description xml:lang="en"&gt;Custom code 253&lt;/com:Description&gt;&lt;/str:Code&gt;&lt;str:Code urn="urn:sdmx:org.sdmx.infomodel.codelist.Code=IAEG-SDGs:CL_CUST_BREAKDOWN(1.4).C254" id="C254"&gt;&lt;com:Name xml:lang="en"&gt;Custom code 254&lt;/com:Name&gt;&lt;com:Description xml:lang="en"&gt;Custom code 254&lt;/com:Description&gt;&lt;/str:Code&gt;&lt;str:Code urn="urn:sdmx:org.sdmx.infomodel.codelist.Code=IAEG-SDGs:CL_CUST_BREAKDOWN(1.4).C255" id="C255"&gt;&lt;com:Name xml:lang="en"&gt;Custom code 255&lt;/com:Name&gt;&lt;com:Description xml:lang="en"&gt;Custom code 255&lt;/com:Description&gt;&lt;/str:Code&gt;&lt;str:Code urn="urn:sdmx:org.sdmx.infomodel.codelist.Code=IAEG-SDGs:CL_CUST_BREAKDOWN(1.4).C256" id="C256"&gt;&lt;com:Name xml:lang="en"&gt;Custom code 256&lt;/com:Name&gt;&lt;com:Description xml:lang="en"&gt;Custom code 256&lt;/com:Description&gt;&lt;/str:Code&gt;&lt;str:Code urn="urn:sdmx:org.sdmx.infomodel.codelist.Code=IAEG-SDGs:CL_CUST_BREAKDOWN(1.4).C257" id="C257"&gt;&lt;com:Name xml:lang="en"&gt;Custom code 257&lt;/com:Name&gt;&lt;com:Description xml:lang="en"&gt;Custom code 257&lt;/com:Description&gt;&lt;/str:Code&gt;&lt;str:Code urn="urn:sdmx:org.sdmx.infomodel.codelist.Code=IAEG-SDGs:CL_CUST_BREAKDOWN(1.4).C258" id="C258"&gt;&lt;com:Name xml:lang="en"&gt;Custom code 258&lt;/com:Name&gt;&lt;com:Description xml:lang="en"&gt;Custom code 258&lt;/com:Description&gt;&lt;/str:Code&gt;&lt;str:Code urn="urn:sdmx:org.sdmx.infomodel.codelist.Code=IAEG-SDGs:CL_CUST_BREAKDOWN(1.4).C259" id="C259"&gt;&lt;com:Name xml:lang="en"&gt;Custom code 259&lt;/com:Name&gt;&lt;com:Description xml:lang="en"&gt;Custom code 259&lt;/com:Description&gt;&lt;/str:Code&gt;&lt;str:Code urn="urn:sdmx:org.sdmx.infomodel.codelist.Code=IAEG-SDGs:CL_CUST_BREAKDOWN(1.4).C260" id="C260"&gt;&lt;com:Name xml:lang="en"&gt;Custom code 260&lt;/com:Name&gt;&lt;com:Description xml:lang="en"&gt;Custom code 260&lt;/com:Description&gt;&lt;/str:Code&gt;&lt;str:Code urn="urn:sdmx:org.sdmx.infomodel.codelist.Code=IAEG-SDGs:CL_CUST_BREAKDOWN(1.4).C261" id="C261"&gt;&lt;com:Name xml:lang="en"&gt;Custom code 261&lt;/com:Name&gt;&lt;com:Description xml:lang="en"&gt;Custom code 261&lt;/com:Description&gt;&lt;/str:Code&gt;&lt;str:Code urn="urn:sdmx:org.sdmx.infomodel.codelist.Code=IAEG-SDGs:CL_CUST_BREAKDOWN(1.4).C262" id="C262"&gt;&lt;com:Name xml:lang="en"&gt;Custom code 262&lt;/com:Name&gt;&lt;com:Description xml:lang="en"&gt;Custom code 262&lt;/com:Description&gt;&lt;/str:Code&gt;&lt;str:Code urn="urn:sdmx:org.sdmx.infomodel.codelist.Code=IAEG-SDGs:CL_CUST_BREAKDOWN(1.4).C263" id="C263"&gt;&lt;com:Name xml:lang="en"&gt;Custom code 263&lt;/com:Name&gt;&lt;com:Description xml:lang="en"&gt;Custom code 263&lt;/com:Description&gt;&lt;/str:Code&gt;&lt;str:Code urn="urn:sdmx:org.sdmx.infomodel.codelist.Code=IAEG-SDGs:CL_CUST_BREAKDOWN(1.4).C264" id="C264"&gt;&lt;com:Name xml:lang="en"&gt;Custom code 264&lt;/com:Name&gt;&lt;com:Description xml:lang="en"&gt;Custom code 264&lt;/com:Description&gt;&lt;/str:Code&gt;&lt;str:Code urn="urn:sdmx:org.sdmx.infomodel.codelist.Code=IAEG-SDGs:CL_CUST_BREAKDOWN(1.4).C265" id="C265"&gt;&lt;com:Name xml:lang="en"&gt;Custom code 265&lt;/com:Name&gt;&lt;com:Description xml:lang="en"&gt;Custom code 265&lt;/com:Description&gt;&lt;/str:Code&gt;&lt;str:Code urn="urn:sdmx:org.sdmx.infomodel.codelist.Code=IAEG-SDGs:CL_CUST_BREAKDOWN(1.4).C266" id="C266"&gt;&lt;com:Name xml:lang="en"&gt;Custom code 266&lt;/com:Name&gt;&lt;com:Description xml:lang="en"&gt;Custom code 266&lt;/com:Description&gt;&lt;/str:Code&gt;&lt;str:Code urn="urn:sdmx:org.sdmx.infomodel.codelist.Code=IAEG-SDGs:CL_CUST_BREAKDOWN(1.4).C267" id="C267"&gt;&lt;com:Name xml:lang="en"&gt;Custom code 267&lt;/com:Name&gt;&lt;com:Description xml:lang="en"&gt;Custom code 267&lt;/com:Description&gt;&lt;/str:Code&gt;&lt;str:Code urn="urn:sdmx:org.sdmx.infomodel.codelist.Code=IAEG-SDGs:CL_CUST_BREAKDOWN(1.4).C268" id="C268"&gt;&lt;com:Name xml:lang="en"&gt;Custom code 268&lt;/com:Name&gt;&lt;com:Description xml:lang="en"&gt;Custom code 268&lt;/com:Description&gt;&lt;/str:Code&gt;&lt;str:Code urn="urn:sdmx:org.sdmx.infomodel.codelist.Code=IAEG-SDGs:CL_CUST_BREAKDOWN(1.4).C269" id="C269"&gt;&lt;com:Name xml:lang="en"&gt;Custom code 269&lt;/com:Name&gt;&lt;com:Description xml:lang="en"&gt;Custom code 269&lt;/com:Description&gt;&lt;/str:Code&gt;&lt;str:Code urn="urn:sdmx:org.sdmx.infomodel.codelist.Code=IAEG-SDGs:CL_CUST_BREAKDOWN(1.4).C270" id="C270"&gt;&lt;com:Name xml:lan</w:t>
          </w:r>
          <w:r>
            <w:rPr>
              <w:vanish/>
            </w:rPr>
            <w:t>g="en"&gt;Custom code 270&lt;/com:Name&gt;&lt;com:Description xml:lang="en"&gt;Custom code 270&lt;/com:Description&gt;&lt;/str:Code&gt;&lt;str:Code urn="urn:sdmx:org.sdmx.infomodel.codelist.Code=IAEG-SDGs:CL_CUST_BREAKDOWN(1.4).C271" id="C271"&gt;&lt;com:Name xml:lang="en"&gt;Custom code 271&lt;/com:Name&gt;&lt;com:Description xml:lang="en"&gt;Custom code 271&lt;/com:Description&gt;&lt;/str:Code&gt;&lt;str:Code urn="urn:sdmx:org.sdmx.infomodel.codelist.Code=IAEG-SDGs:CL_CUST_BREAKDOWN(1.4).C272" id="C272"&gt;&lt;com:Name xml:lang="en"&gt;Custom code 272&lt;/com:Name&gt;&lt;com:Description xml:lang="en"&gt;Custom code 272&lt;/com:Description&gt;&lt;/str:Code&gt;&lt;str:Code urn="urn:sdmx:org.sdmx.infomodel.codelist.Code=IAEG-SDGs:CL_CUST_BREAKDOWN(1.4).C273" id="C273"&gt;&lt;com:Name xml:lang="en"&gt;Custom code 273&lt;/com:Name&gt;&lt;com:Description xml:lang="en"&gt;Custom code 273&lt;/com:Description&gt;&lt;/str:Code&gt;&lt;str:Code urn="urn:sdmx:org.sdmx.infomodel.codelist.Code=IAEG-SDGs:CL_CUST_BREAKDOWN(1.4).C274" id="C274"&gt;&lt;com:Name xml:lang="en"&gt;Custom code 274&lt;/com:Name&gt;&lt;com:Description xml:lang="en"&gt;Custom code 274&lt;/com:Description&gt;&lt;/str:Code&gt;&lt;str:Code urn="urn:sdmx:org.sdmx.infomodel.codelist.Code=IAEG-SDGs:CL_CUST_BREAKDOWN(1.4).C275" id="C275"&gt;&lt;com:Name xml:lang="en"&gt;Custom code 275&lt;/com:Name&gt;&lt;com:Description xml:lang="en"&gt;Custom code 275&lt;/com:Description&gt;&lt;/str:Code&gt;&lt;str:Code urn="urn:sdmx:org.sdmx.infomodel.codelist.Code=IAEG-SDGs:CL_CUST_BREAKDOWN(1.4).C276" id="C276"&gt;&lt;com:Name xml:lang="en"&gt;Custom code 276&lt;/com:Name&gt;&lt;com:Description xml:lang="en"&gt;Custom code 276&lt;/com:Description&gt;&lt;/str:Code&gt;&lt;str:Code urn="urn:sdmx:org.sdmx.infomodel.codelist.Code=IAEG-SDGs:CL_CUST_BREAKDOWN(1.4).C277" id="C277"&gt;&lt;com:Name xml:lang="en"&gt;Custom code 277&lt;/com:Name&gt;&lt;com:Description xml:lang="en"&gt;Custom code 277&lt;/com:Description&gt;&lt;/str:Code&gt;&lt;str:Code urn="urn:sdmx:org.sdmx.infomodel.codelist.Code=IAEG-SDGs:CL_CUST_BREAKDOWN(1.4).C278" id="C278"&gt;&lt;com:Name xml:lang="en"&gt;Custom code 278&lt;/com:Name&gt;&lt;com:Description xml:lang="en"&gt;Custom code 278&lt;/com:Description&gt;&lt;/str:Code&gt;&lt;str:Code urn="urn:sdmx:org.sdmx.infomodel.codelist.Code=IAEG-SDGs:CL_CUST_BREAKDOWN(1.4).C279" id="C279"&gt;&lt;com:Name xml:lang="en"&gt;Custom code 279&lt;/com:Name&gt;&lt;com:Description xml:lang="en"&gt;Custom code 279&lt;/com:Description&gt;&lt;/str:Code&gt;&lt;str:Code urn="urn:sdmx:org.sdmx.infomodel.codelist.Code=IAEG-SDGs:CL_CUST_BREAKDOWN(1.4).C280" id="C280"&gt;&lt;com:Name xml:lang="en"&gt;Custom code 280&lt;/com:Name&gt;&lt;com:Description xml:lang="en"&gt;Custom code 280&lt;/com:Description&gt;&lt;/str:Code&gt;&lt;str:Code urn="urn:sdmx:org.sdmx.infomodel.codelist.Code=IAEG-SDGs:CL_CUST_BREAKDOWN(1.4).C281" id="C281"&gt;&lt;com:Name xml:lang="en"&gt;Custom code 281&lt;/com:Name&gt;&lt;com:Description xml:lang="en"&gt;Custom code 281&lt;/com:Description&gt;&lt;/str:Code&gt;&lt;str:Code urn="urn:sdmx:org.sdmx.infomodel.codelist.Code=IAEG-SDGs:CL_CUST_BREAKDOWN(1.4).C282" id="C282"&gt;&lt;com:Name xml:lang="en"&gt;Custom code 282&lt;/com:Name&gt;&lt;com:Description xml:lang="en"&gt;Custom code 282&lt;/com:Description&gt;&lt;/str:Code&gt;&lt;str:Code urn="urn:sdmx:org.sdmx.infomodel.codelist.Code=IAEG-SDGs:CL_CUST_BREAKDOWN(1.4).C283" id="C283"&gt;&lt;com:Name xml:lang="en"&gt;Custom code 283&lt;/com:Name&gt;&lt;com:Description xml:lang="en"&gt;Custom code 283&lt;/com:Description&gt;&lt;/str:Code&gt;&lt;str:Code urn="urn:sdmx:org.sdmx.infomodel.codelist.Code=IAEG-SDGs:CL_CUST_BREAKDOWN(1.4).C284" id="C284"&gt;&lt;com:Name xml:lang="en"&gt;Custom code 284&lt;/com:Name&gt;&lt;com:Description xml:lang="en"&gt;Custom code 284&lt;/com:Description&gt;&lt;/str:Code&gt;&lt;str:Code urn="urn:sdmx:org.sdmx.infomodel.codelist.Code=IAEG-SDGs:CL_CUST_BREAKDOWN(1.4).C285" id="C285"&gt;&lt;com:Name xml:lang="en"&gt;Custom code 285&lt;/com:Name&gt;&lt;com:Description xml:lang="en"&gt;Custom code 285&lt;/com:Description&gt;&lt;/str:Code&gt;&lt;str:Code urn="urn:sdmx:org.sdmx.infomodel.codelist.Code=IAEG-SDGs:CL_CUST_BREAKDOWN(1.4).C286" id="C286"&gt;&lt;com:Name xml:lang="en"&gt;Custom code 286&lt;/com:Name&gt;&lt;com:Description xml:lang="en"&gt;Custom code 286&lt;/com:Description&gt;&lt;/str:Code&gt;&lt;str:Code urn="urn:sdmx:org.sdmx.infomodel.codelist.Code=IAEG-SDGs:CL_CUST_BREAKDOWN(1.4).C287" id="C287"&gt;&lt;com:Name xml:lang="en"&gt;Custom code 287&lt;/com:Name&gt;&lt;com:Description xml:lang="en"&gt;Custom code 287&lt;/com:Description&gt;&lt;/str:Code&gt;&lt;str:Code urn</w:t>
          </w:r>
          <w:r>
            <w:rPr>
              <w:vanish/>
            </w:rPr>
            <w:t>="urn:sdmx:org.sdmx.infomodel.codelist.Code=IAEG-SDGs:CL_CUST_BREAKDOWN(1.4).C288" id="C288"&gt;&lt;com:Name xml:lang="en"&gt;Custom code 288&lt;/com:Name&gt;&lt;com:Description xml:lang="en"&gt;Custom code 288&lt;/com:Description&gt;&lt;/str:Code&gt;&lt;str:Code urn="urn:sdmx:org.sdmx.infomodel.codelist.Code=IAEG-SDGs:CL_CUST_BREAKDOWN(1.4).C289" id="C289"&gt;&lt;com:Name xml:lang="en"&gt;Custom code 289&lt;/com:Name&gt;&lt;com:Description xml:lang="en"&gt;Custom code 289&lt;/com:Description&gt;&lt;/str:Code&gt;&lt;str:Code urn="urn:sdmx:org.sdmx.infomodel.codelist.Code=IAEG-SDGs:CL_CUST_BREAKDOWN(1.4).C290" id="C290"&gt;&lt;com:Name xml:lang="en"&gt;Custom code 290&lt;/com:Name&gt;&lt;com:Description xml:lang="en"&gt;Custom code 290&lt;/com:Description&gt;&lt;/str:Code&gt;&lt;str:Code urn="urn:sdmx:org.sdmx.infomodel.codelist.Code=IAEG-SDGs:CL_CUST_BREAKDOWN(1.4).C291" id="C291"&gt;&lt;com:Name xml:lang="en"&gt;Custom code 291&lt;/com:Name&gt;&lt;com:Description xml:lang="en"&gt;Custom code 291&lt;/com:Description&gt;&lt;/str:Code&gt;&lt;str:Code urn="urn:sdmx:org.sdmx.infomodel.codelist.Code=IAEG-SDGs:CL_CUST_BREAKDOWN(1.4).C292" id="C292"&gt;&lt;com:Name xml:lang="en"&gt;Custom code 292&lt;/com:Name&gt;&lt;com:Description xml:lang="en"&gt;Custom code 292&lt;/com:Description&gt;&lt;/str:Code&gt;&lt;str:Code urn="urn:sdmx:org.sdmx.infomodel.codelist.Code=IAEG-SDGs:CL_CUST_BREAKDOWN(1.4).C293" id="C293"&gt;&lt;com:Name xml:lang="en"&gt;Custom code 293&lt;/com:Name&gt;&lt;com:Description xml:lang="en"&gt;Custom code 293&lt;/com:Description&gt;&lt;/str:Code&gt;&lt;str:Code urn="urn:sdmx:org.sdmx.infomodel.codelist.Code=IAEG-SDGs:CL_CUST_BREAKDOWN(1.4).C294" id="C294"&gt;&lt;com:Name xml:lang="en"&gt;Custom code 294&lt;/com:Name&gt;&lt;com:Description xml:lang="en"&gt;Custom code 294&lt;/com:Description&gt;&lt;/str:Code&gt;&lt;str:Code urn="urn:sdmx:org.sdmx.infomodel.codelist.Code=IAEG-SDGs:CL_CUST_BREAKDOWN(1.4).C295" id="C295"&gt;&lt;com:Name xml:lang="en"&gt;Custom code 295&lt;/com:Name&gt;&lt;com:Description xml:lang="en"&gt;Custom code 295&lt;/com:Description&gt;&lt;/str:Code&gt;&lt;str:Code urn="urn:sdmx:org.sdmx.infomodel.codelist.Code=IAEG-SDGs:CL_CUST_BREAKDOWN(1.4).C296" id="C296"&gt;&lt;com:Name xml:lang="en"&gt;Custom code 296&lt;/com:Name&gt;&lt;com:Description xml:lang="en"&gt;Custom code 296&lt;/com:Description&gt;&lt;/str:Code&gt;&lt;str:Code urn="urn:sdmx:org.sdmx.infomodel.codelist.Code=IAEG-SDGs:CL_CUST_BREAKDOWN(1.4).C297" id="C297"&gt;&lt;com:Name xml:lang="en"&gt;Custom code 297&lt;/com:Name&gt;&lt;com:Description xml:lang="en"&gt;Custom code 297&lt;/com:Description&gt;&lt;/str:Code&gt;&lt;str:Code urn="urn:sdmx:org.sdmx.infomodel.codelist.Code=IAEG-SDGs:CL_CUST_BREAKDOWN(1.4).C298" id="C298"&gt;&lt;com:Name xml:lang="en"&gt;Custom code 298&lt;/com:Name&gt;&lt;com:Description xml:lang="en"&gt;Custom code 298&lt;/com:Description&gt;&lt;/str:Code&gt;&lt;str:Code urn="urn:sdmx:org.sdmx.infomodel.codelist.Code=IAEG-SDGs:CL_CUST_BREAKDOWN(1.4).C299" id="C299"&gt;&lt;com:Name xml:lang="en"&gt;Custom code 299&lt;/com:Name&gt;&lt;com:Description xml:lang="en"&gt;Custom code 299&lt;/com:Description&gt;&lt;/str:Code&gt;&lt;str:Code urn="urn:sdmx:org.sdmx.infomodel.codelist.Code=IAEG-SDGs:CL_CUST_BREAKDOWN(1.4).C300" id="C300"&gt;&lt;com:Name xml:lang="en"&gt;Custom code 300&lt;/com:Name&gt;&lt;com:Description xml:lang="en"&gt;Custom code 300&lt;/com:Description&gt;&lt;/str:Code&gt;&lt;str:Code urn="urn:sdmx:org.sdmx.infomodel.codelist.Code=IAEG-SDGs:CL_CUST_BREAKDOWN(1.4).C301" id="C301"&gt;&lt;com:Name xml:lang="en"&gt;Custom code 301&lt;/com:Name&gt;&lt;com:Description xml:lang="en"&gt;Custom code 301&lt;/com:Description&gt;&lt;/str:Code&gt;&lt;str:Code urn="urn:sdmx:org.sdmx.infomodel.codelist.Code=IAEG-SDGs:CL_CUST_BREAKDOWN(1.4).C302" id="C302"&gt;&lt;com:Name xml:lang="en"&gt;Custom code 302&lt;/com:Name&gt;&lt;com:Description xml:lang="en"&gt;Custom code 302&lt;/com:Description&gt;&lt;/str:Code&gt;&lt;str:Code urn="urn:sdmx:org.sdmx.infomodel.codelist.Code=IAEG-SDGs:CL_CUST_BREAKDOWN(1.4).C303" id="C303"&gt;&lt;com:Name xml:lang="en"&gt;Custom code 303&lt;/com:Name&gt;&lt;com:Description xml:lang="en"&gt;Custom code 303&lt;/com:Description&gt;&lt;/str:Code&gt;&lt;str:Code urn="urn:sdmx:org.sdmx.infomodel.codelist.Code=IAEG-SDGs:CL_CUST_BREAKDOWN(1.4).C304" id="C304"&gt;&lt;com:Name xml:lang="en"&gt;Custom code 304&lt;/com:Name&gt;&lt;com:Description xml:lang="en"&gt;Custom code 304&lt;/com:Description&gt;&lt;/str:Code&gt;&lt;str:Code urn="urn:sdmx:org.sdmx.infomodel.codelist.Code=IAEG-SDGs:CL_CUST_BREAKDOWN(1.4).C305" id="C305"&gt;&lt;com:Name xml:lang="en"&gt;Cust</w:t>
          </w:r>
          <w:r>
            <w:rPr>
              <w:vanish/>
            </w:rPr>
            <w:t>om code 305&lt;/com:Name&gt;&lt;com:Description xml:lang="en"&gt;Custom code 305&lt;/com:Description&gt;&lt;/str:Code&gt;&lt;str:Code urn="urn:sdmx:org.sdmx.infomodel.codelist.Code=IAEG-SDGs:CL_CUST_BREAKDOWN(1.4).C306" id="C306"&gt;&lt;com:Name xml:lang="en"&gt;Custom code 306&lt;/com:Name&gt;&lt;com:Description xml:lang="en"&gt;Custom code 306&lt;/com:Description&gt;&lt;/str:Code&gt;&lt;str:Code urn="urn:sdmx:org.sdmx.infomodel.codelist.Code=IAEG-SDGs:CL_CUST_BREAKDOWN(1.4).C307" id="C307"&gt;&lt;com:Name xml:lang="en"&gt;Custom code 307&lt;/com:Name&gt;&lt;com:Description xml:lang="en"&gt;Custom code 307&lt;/com:Description&gt;&lt;/str:Code&gt;&lt;str:Code urn="urn:sdmx:org.sdmx.infomodel.codelist.Code=IAEG-SDGs:CL_CUST_BREAKDOWN(1.4).C308" id="C308"&gt;&lt;com:Name xml:lang="en"&gt;Custom code 308&lt;/com:Name&gt;&lt;com:Description xml:lang="en"&gt;Custom code 308&lt;/com:Description&gt;&lt;/str:Code&gt;&lt;str:Code urn="urn:sdmx:org.sdmx.infomodel.codelist.Code=IAEG-SDGs:CL_CUST_BREAKDOWN(1.4).C309" id="C309"&gt;&lt;com:Name xml:lang="en"&gt;Custom code 309&lt;/com:Name&gt;&lt;com:Description xml:lang="en"&gt;Custom code 309&lt;/com:Description&gt;&lt;/str:Code&gt;&lt;str:Code urn="urn:sdmx:org.sdmx.infomodel.codelist.Code=IAEG-SDGs:CL_CUST_BREAKDOWN(1.4).C310" id="C310"&gt;&lt;com:Name xml:lang="en"&gt;Custom code 310&lt;/com:Name&gt;&lt;com:Description xml:lang="en"&gt;Custom code 310&lt;/com:Description&gt;&lt;/str:Code&gt;&lt;str:Code urn="urn:sdmx:org.sdmx.infomodel.codelist.Code=IAEG-SDGs:CL_CUST_BREAKDOWN(1.4).C311" id="C311"&gt;&lt;com:Name xml:lang="en"&gt;Custom code 311&lt;/com:Name&gt;&lt;com:Description xml:lang="en"&gt;Custom code 311&lt;/com:Description&gt;&lt;/str:Code&gt;&lt;str:Code urn="urn:sdmx:org.sdmx.infomodel.codelist.Code=IAEG-SDGs:CL_CUST_BREAKDOWN(1.4).C312" id="C312"&gt;&lt;com:Name xml:lang="en"&gt;Custom code 312&lt;/com:Name&gt;&lt;com:Description xml:lang="en"&gt;Custom code 312&lt;/com:Description&gt;&lt;/str:Code&gt;&lt;str:Code urn="urn:sdmx:org.sdmx.infomodel.codelist.Code=IAEG-SDGs:CL_CUST_BREAKDOWN(1.4).C313" id="C313"&gt;&lt;com:Name xml:lang="en"&gt;Custom code 313&lt;/com:Name&gt;&lt;com:Description xml:lang="en"&gt;Custom code 313&lt;/com:Description&gt;&lt;/str:Code&gt;&lt;str:Code urn="urn:sdmx:org.sdmx.infomodel.codelist.Code=IAEG-SDGs:CL_CUST_BREAKDOWN(1.4).C314" id="C314"&gt;&lt;com:Name xml:lang="en"&gt;Custom code 314&lt;/com:Name&gt;&lt;com:Description xml:lang="en"&gt;Custom code 314&lt;/com:Description&gt;&lt;/str:Code&gt;&lt;str:Code urn="urn:sdmx:org.sdmx.infomodel.codelist.Code=IAEG-SDGs:CL_CUST_BREAKDOWN(1.4).C315" id="C315"&gt;&lt;com:Name xml:lang="en"&gt;Custom code 315&lt;/com:Name&gt;&lt;com:Description xml:lang="en"&gt;Custom code 315&lt;/com:Description&gt;&lt;/str:Code&gt;&lt;str:Code urn="urn:sdmx:org.sdmx.infomodel.codelist.Code=IAEG-SDGs:CL_CUST_BREAKDOWN(1.4).C316" id="C316"&gt;&lt;com:Name xml:lang="en"&gt;Custom code 316&lt;/com:Name&gt;&lt;com:Description xml:lang="en"&gt;Custom code 316&lt;/com:Description&gt;&lt;/str:Code&gt;&lt;str:Code urn="urn:sdmx:org.sdmx.infomodel.codelist.Code=IAEG-SDGs:CL_CUST_BREAKDOWN(1.4).C317" id="C317"&gt;&lt;com:Name xml:lang="en"&gt;Custom code 317&lt;/com:Name&gt;&lt;com:Description xml:lang="en"&gt;Custom code 317&lt;/com:Description&gt;&lt;/str:Code&gt;&lt;str:Code urn="urn:sdmx:org.sdmx.infomodel.codelist.Code=IAEG-SDGs:CL_CUST_BREAKDOWN(1.4).C318" id="C318"&gt;&lt;com:Name xml:lang="en"&gt;Custom code 318&lt;/com:Name&gt;&lt;com:Description xml:lang="en"&gt;Custom code 318&lt;/com:Description&gt;&lt;/str:Code&gt;&lt;str:Code urn="urn:sdmx:org.sdmx.infomodel.codelist.Code=IAEG-SDGs:CL_CUST_BREAKDOWN(1.4).C319" id="C319"&gt;&lt;com:Name xml:lang="en"&gt;Custom code 319&lt;/com:Name&gt;&lt;com:Description xml:lang="en"&gt;Custom code 319&lt;/com:Description&gt;&lt;/str:Code&gt;&lt;str:Code urn="urn:sdmx:org.sdmx.infomodel.codelist.Code=IAEG-SDGs:CL_CUST_BREAKDOWN(1.4).C320" id="C320"&gt;&lt;com:Name xml:lang="en"&gt;Custom code 320&lt;/com:Name&gt;&lt;com:Description xml:lang="en"&gt;Custom code 320&lt;/com:Description&gt;&lt;/str:Code&gt;&lt;str:Code urn="urn:sdmx:org.sdmx.infomodel.codelist.Code=IAEG-SDGs:CL_CUST_BREAKDOWN(1.4).C321" id="C321"&gt;&lt;com:Name xml:lang="en"&gt;Custom code 321&lt;/com:Name&gt;&lt;com:Description xml:lang="en"&gt;Custom code 321&lt;/com:Description&gt;&lt;/str:Code&gt;&lt;str:Code urn="urn:sdmx:org.sdmx.infomodel.codelist.Code=IAEG-SDGs:CL_CUST_BREAKDOWN(1.4).C322" id="C322"&gt;&lt;com:Name xml:lang="en"&gt;Custom code 322&lt;/com:Name&gt;&lt;com:Description xml:lang="en"&gt;Custom code 322&lt;/com:Description&gt;&lt;/str:Code&gt;&lt;str:Code urn="urn:sdmx:</w:t>
          </w:r>
          <w:r>
            <w:rPr>
              <w:vanish/>
            </w:rPr>
            <w:t>org.sdmx.infomodel.codelist.Code=IAEG-SDGs:CL_CUST_BREAKDOWN(1.4).C323" id="C323"&gt;&lt;com:Name xml:lang="en"&gt;Custom code 323&lt;/com:Name&gt;&lt;com:Description xml:lang="en"&gt;Custom code 323&lt;/com:Description&gt;&lt;/str:Code&gt;&lt;str:Code urn="urn:sdmx:org.sdmx.infomodel.codelist.Code=IAEG-SDGs:CL_CUST_BREAKDOWN(1.4).C324" id="C324"&gt;&lt;com:Name xml:lang="en"&gt;Custom code 324&lt;/com:Name&gt;&lt;com:Description xml:lang="en"&gt;Custom code 324&lt;/com:Description&gt;&lt;/str:Code&gt;&lt;str:Code urn="urn:sdmx:org.sdmx.infomodel.codelist.Code=IAEG-SDGs:CL_CUST_BREAKDOWN(1.4).C325" id="C325"&gt;&lt;com:Name xml:lang="en"&gt;Custom code 325&lt;/com:Name&gt;&lt;com:Description xml:lang="en"&gt;Custom code 325&lt;/com:Description&gt;&lt;/str:Code&gt;&lt;str:Code urn="urn:sdmx:org.sdmx.infomodel.codelist.Code=IAEG-SDGs:CL_CUST_BREAKDOWN(1.4).C326" id="C326"&gt;&lt;com:Name xml:lang="en"&gt;Custom code 326&lt;/com:Name&gt;&lt;com:Description xml:lang="en"&gt;Custom code 326&lt;/com:Description&gt;&lt;/str:Code&gt;&lt;str:Code urn="urn:sdmx:org.sdmx.infomodel.codelist.Code=IAEG-SDGs:CL_CUST_BREAKDOWN(1.4).C327" id="C327"&gt;&lt;com:Name xml:lang="en"&gt;Custom code 327&lt;/com:Name&gt;&lt;com:Description xml:lang="en"&gt;Custom code 327&lt;/com:Description&gt;&lt;/str:Code&gt;&lt;str:Code urn="urn:sdmx:org.sdmx.infomodel.codelist.Code=IAEG-SDGs:CL_CUST_BREAKDOWN(1.4).C328" id="C328"&gt;&lt;com:Name xml:lang="en"&gt;Custom code 328&lt;/com:Name&gt;&lt;com:Description xml:lang="en"&gt;Custom code 328&lt;/com:Description&gt;&lt;/str:Code&gt;&lt;str:Code urn="urn:sdmx:org.sdmx.infomodel.codelist.Code=IAEG-SDGs:CL_CUST_BREAKDOWN(1.4).C329" id="C329"&gt;&lt;com:Name xml:lang="en"&gt;Custom code 329&lt;/com:Name&gt;&lt;com:Description xml:lang="en"&gt;Custom code 329&lt;/com:Description&gt;&lt;/str:Code&gt;&lt;str:Code urn="urn:sdmx:org.sdmx.infomodel.codelist.Code=IAEG-SDGs:CL_CUST_BREAKDOWN(1.4).C330" id="C330"&gt;&lt;com:Name xml:lang="en"&gt;Custom code 330&lt;/com:Name&gt;&lt;com:Description xml:lang="en"&gt;Custom code 330&lt;/com:Description&gt;&lt;/str:Code&gt;&lt;str:Code urn="urn:sdmx:org.sdmx.infomodel.codelist.Code=IAEG-SDGs:CL_CUST_BREAKDOWN(1.4).C331" id="C331"&gt;&lt;com:Name xml:lang="en"&gt;Custom code 331&lt;/com:Name&gt;&lt;com:Description xml:lang="en"&gt;Custom code 331&lt;/com:Description&gt;&lt;/str:Code&gt;&lt;str:Code urn="urn:sdmx:org.sdmx.infomodel.codelist.Code=IAEG-SDGs:CL_CUST_BREAKDOWN(1.4).C332" id="C332"&gt;&lt;com:Name xml:lang="en"&gt;Custom code 332&lt;/com:Name&gt;&lt;com:Description xml:lang="en"&gt;Custom code 332&lt;/com:Description&gt;&lt;/str:Code&gt;&lt;str:Code urn="urn:sdmx:org.sdmx.infomodel.codelist.Code=IAEG-SDGs:CL_CUST_BREAKDOWN(1.4).C333" id="C333"&gt;&lt;com:Name xml:lang="en"&gt;Custom code 333&lt;/com:Name&gt;&lt;com:Description xml:lang="en"&gt;Custom code 333&lt;/com:Description&gt;&lt;/str:Code&gt;&lt;str:Code urn="urn:sdmx:org.sdmx.infomodel.codelist.Code=IAEG-SDGs:CL_CUST_BREAKDOWN(1.4).C334" id="C334"&gt;&lt;com:Name xml:lang="en"&gt;Custom code 334&lt;/com:Name&gt;&lt;com:Description xml:lang="en"&gt;Custom code 334&lt;/com:Description&gt;&lt;/str:Code&gt;&lt;str:Code urn="urn:sdmx:org.sdmx.infomodel.codelist.Code=IAEG-SDGs:CL_CUST_BREAKDOWN(1.4).C335" id="C335"&gt;&lt;com:Name xml:lang="en"&gt;Custom code 335&lt;/com:Name&gt;&lt;com:Description xml:lang="en"&gt;Custom code 335&lt;/com:Description&gt;&lt;/str:Code&gt;&lt;str:Code urn="urn:sdmx:org.sdmx.infomodel.codelist.Code=IAEG-SDGs:CL_CUST_BREAKDOWN(1.4).C336" id="C336"&gt;&lt;com:Name xml:lang="en"&gt;Custom code 336&lt;/com:Name&gt;&lt;com:Description xml:lang="en"&gt;Custom code 336&lt;/com:Description&gt;&lt;/str:Code&gt;&lt;str:Code urn="urn:sdmx:org.sdmx.infomodel.codelist.Code=IAEG-SDGs:CL_CUST_BREAKDOWN(1.4).C337" id="C337"&gt;&lt;com:Name xml:lang="en"&gt;Custom code 337&lt;/com:Name&gt;&lt;com:Description xml:lang="en"&gt;Custom code 337&lt;/com:Description&gt;&lt;/str:Code&gt;&lt;str:Code urn="urn:sdmx:org.sdmx.infomodel.codelist.Code=IAEG-SDGs:CL_CUST_BREAKDOWN(1.4).C338" id="C338"&gt;&lt;com:Name xml:lang="en"&gt;Custom code 338&lt;/com:Name&gt;&lt;com:Description xml:lang="en"&gt;Custom code 338&lt;/com:Description&gt;&lt;/str:Code&gt;&lt;str:Code urn="urn:sdmx:org.sdmx.infomodel.codelist.Code=IAEG-SDGs:CL_CUST_BREAKDOWN(1.4).C339" id="C339"&gt;&lt;com:Name xml:lang="en"&gt;Custom code 339&lt;/com:Name&gt;&lt;com:Description xml:lang="en"&gt;Custom code 339&lt;/com:Description&gt;&lt;/str:Code&gt;&lt;str:Code urn="urn:sdmx:org.sdmx.infomodel.codelist.Code=IAEG-SDGs:CL_CUST_BREAKDOWN(1.4).C340" id="C340"&gt;&lt;com:Name xml:lang="en"&gt;Custom code 340</w:t>
          </w:r>
          <w:r>
            <w:rPr>
              <w:vanish/>
            </w:rPr>
            <w:t>&lt;/com:Name&gt;&lt;com:Description xml:lang="en"&gt;Custom code 340&lt;/com:Description&gt;&lt;/str:Code&gt;&lt;str:Code urn="urn:sdmx:org.sdmx.infomodel.codelist.Code=IAEG-SDGs:CL_CUST_BREAKDOWN(1.4).C341" id="C341"&gt;&lt;com:Name xml:lang="en"&gt;Custom code 341&lt;/com:Name&gt;&lt;com:Description xml:lang="en"&gt;Custom code 341&lt;/com:Description&gt;&lt;/str:Code&gt;&lt;str:Code urn="urn:sdmx:org.sdmx.infomodel.codelist.Code=IAEG-SDGs:CL_CUST_BREAKDOWN(1.4).C342" id="C342"&gt;&lt;com:Name xml:lang="en"&gt;Custom code 342&lt;/com:Name&gt;&lt;com:Description xml:lang="en"&gt;Custom code 342&lt;/com:Description&gt;&lt;/str:Code&gt;&lt;str:Code urn="urn:sdmx:org.sdmx.infomodel.codelist.Code=IAEG-SDGs:CL_CUST_BREAKDOWN(1.4).C343" id="C343"&gt;&lt;com:Name xml:lang="en"&gt;Custom code 343&lt;/com:Name&gt;&lt;com:Description xml:lang="en"&gt;Custom code 343&lt;/com:Description&gt;&lt;/str:Code&gt;&lt;str:Code urn="urn:sdmx:org.sdmx.infomodel.codelist.Code=IAEG-SDGs:CL_CUST_BREAKDOWN(1.4).C344" id="C344"&gt;&lt;com:Name xml:lang="en"&gt;Custom code 344&lt;/com:Name&gt;&lt;com:Description xml:lang="en"&gt;Custom code 344&lt;/com:Description&gt;&lt;/str:Code&gt;&lt;str:Code urn="urn:sdmx:org.sdmx.infomodel.codelist.Code=IAEG-SDGs:CL_CUST_BREAKDOWN(1.4).C345" id="C345"&gt;&lt;com:Name xml:lang="en"&gt;Custom code 345&lt;/com:Name&gt;&lt;com:Description xml:lang="en"&gt;Custom code 345&lt;/com:Description&gt;&lt;/str:Code&gt;&lt;str:Code urn="urn:sdmx:org.sdmx.infomodel.codelist.Code=IAEG-SDGs:CL_CUST_BREAKDOWN(1.4).C346" id="C346"&gt;&lt;com:Name xml:lang="en"&gt;Custom code 346&lt;/com:Name&gt;&lt;com:Description xml:lang="en"&gt;Custom code 346&lt;/com:Description&gt;&lt;/str:Code&gt;&lt;str:Code urn="urn:sdmx:org.sdmx.infomodel.codelist.Code=IAEG-SDGs:CL_CUST_BREAKDOWN(1.4).C347" id="C347"&gt;&lt;com:Name xml:lang="en"&gt;Custom code 347&lt;/com:Name&gt;&lt;com:Description xml:lang="en"&gt;Custom code 347&lt;/com:Description&gt;&lt;/str:Code&gt;&lt;str:Code urn="urn:sdmx:org.sdmx.infomodel.codelist.Code=IAEG-SDGs:CL_CUST_BREAKDOWN(1.4).C348" id="C348"&gt;&lt;com:Name xml:lang="en"&gt;Custom code 348&lt;/com:Name&gt;&lt;com:Description xml:lang="en"&gt;Custom code 348&lt;/com:Description&gt;&lt;/str:Code&gt;&lt;str:Code urn="urn:sdmx:org.sdmx.infomodel.codelist.Code=IAEG-SDGs:CL_CUST_BREAKDOWN(1.4).C349" id="C349"&gt;&lt;com:Name xml:lang="en"&gt;Custom code 349&lt;/com:Name&gt;&lt;com:Description xml:lang="en"&gt;Custom code 349&lt;/com:Description&gt;&lt;/str:Code&gt;&lt;str:Code urn="urn:sdmx:org.sdmx.infomodel.codelist.Code=IAEG-SDGs:CL_CUST_BREAKDOWN(1.4).C350" id="C350"&gt;&lt;com:Name xml:lang="en"&gt;Custom code 350&lt;/com:Name&gt;&lt;com:Description xml:lang="en"&gt;Custom code 350&lt;/com:Description&gt;&lt;/str:Code&gt;&lt;str:Code urn="urn:sdmx:org.sdmx.infomodel.codelist.Code=IAEG-SDGs:CL_CUST_BREAKDOWN(1.4).C351" id="C351"&gt;&lt;com:Name xml:lang="en"&gt;Custom code 351&lt;/com:Name&gt;&lt;com:Description xml:lang="en"&gt;Custom code 351&lt;/com:Description&gt;&lt;/str:Code&gt;&lt;str:Code urn="urn:sdmx:org.sdmx.infomodel.codelist.Code=IAEG-SDGs:CL_CUST_BREAKDOWN(1.4).C352" id="C352"&gt;&lt;com:Name xml:lang="en"&gt;Custom code 352&lt;/com:Name&gt;&lt;com:Description xml:lang="en"&gt;Custom code 352&lt;/com:Description&gt;&lt;/str:Code&gt;&lt;str:Code urn="urn:sdmx:org.sdmx.infomodel.codelist.Code=IAEG-SDGs:CL_CUST_BREAKDOWN(1.4).C353" id="C353"&gt;&lt;com:Name xml:lang="en"&gt;Custom code 353&lt;/com:Name&gt;&lt;com:Description xml:lang="en"&gt;Custom code 353&lt;/com:Description&gt;&lt;/str:Code&gt;&lt;str:Code urn="urn:sdmx:org.sdmx.infomodel.codelist.Code=IAEG-SDGs:CL_CUST_BREAKDOWN(1.4).C354" id="C354"&gt;&lt;com:Name xml:lang="en"&gt;Custom code 354&lt;/com:Name&gt;&lt;com:Description xml:lang="en"&gt;Custom code 354&lt;/com:Description&gt;&lt;/str:Code&gt;&lt;str:Code urn="urn:sdmx:org.sdmx.infomodel.codelist.Code=IAEG-SDGs:CL_CUST_BREAKDOWN(1.4).C355" id="C355"&gt;&lt;com:Name xml:lang="en"&gt;Custom code 355&lt;/com:Name&gt;&lt;com:Description xml:lang="en"&gt;Custom code 355&lt;/com:Description&gt;&lt;/str:Code&gt;&lt;str:Code urn="urn:sdmx:org.sdmx.infomodel.codelist.Code=IAEG-SDGs:CL_CUST_BREAKDOWN(1.4).C356" id="C356"&gt;&lt;com:Name xml:lang="en"&gt;Custom code 356&lt;/com:Name&gt;&lt;com:Description xml:lang="en"&gt;Custom code 356&lt;/com:Description&gt;&lt;/str:Code&gt;&lt;str:Code urn="urn:sdmx:org.sdmx.infomodel.codelist.Code=IAEG-SDGs:CL_CUST_BREAKDOWN(1.4).C357" id="C357"&gt;&lt;com:Name xml:lang="en"&gt;Custom code 357&lt;/com:Name&gt;&lt;com:Description xml:lang="en"&gt;Custom code 357&lt;/com:Description&gt;&lt;/str:Code&gt;&lt;str:Code urn="urn:sdmx:org.sdmx.in</w:t>
          </w:r>
          <w:r>
            <w:rPr>
              <w:vanish/>
            </w:rPr>
            <w:t>fomodel.codelist.Code=IAEG-SDGs:CL_CUST_BREAKDOWN(1.4).C358" id="C358"&gt;&lt;com:Name xml:lang="en"&gt;Custom code 358&lt;/com:Name&gt;&lt;com:Description xml:lang="en"&gt;Custom code 358&lt;/com:Description&gt;&lt;/str:Code&gt;&lt;str:Code urn="urn:sdmx:org.sdmx.infomodel.codelist.Code=IAEG-SDGs:CL_CUST_BREAKDOWN(1.4).C359" id="C359"&gt;&lt;com:Name xml:lang="en"&gt;Custom code 359&lt;/com:Name&gt;&lt;com:Description xml:lang="en"&gt;Custom code 359&lt;/com:Description&gt;&lt;/str:Code&gt;&lt;str:Code urn="urn:sdmx:org.sdmx.infomodel.codelist.Code=IAEG-SDGs:CL_CUST_BREAKDOWN(1.4).C360" id="C360"&gt;&lt;com:Name xml:lang="en"&gt;Custom code 360&lt;/com:Name&gt;&lt;com:Description xml:lang="en"&gt;Custom code 360&lt;/com:Description&gt;&lt;/str:Code&gt;&lt;str:Code urn="urn:sdmx:org.sdmx.infomodel.codelist.Code=IAEG-SDGs:CL_CUST_BREAKDOWN(1.4).C361" id="C361"&gt;&lt;com:Name xml:lang="en"&gt;Custom code 361&lt;/com:Name&gt;&lt;com:Description xml:lang="en"&gt;Custom code 361&lt;/com:Description&gt;&lt;/str:Code&gt;&lt;str:Code urn="urn:sdmx:org.sdmx.infomodel.codelist.Code=IAEG-SDGs:CL_CUST_BREAKDOWN(1.4).C362" id="C362"&gt;&lt;com:Name xml:lang="en"&gt;Custom code 362&lt;/com:Name&gt;&lt;com:Description xml:lang="en"&gt;Custom code 362&lt;/com:Description&gt;&lt;/str:Code&gt;&lt;str:Code urn="urn:sdmx:org.sdmx.infomodel.codelist.Code=IAEG-SDGs:CL_CUST_BREAKDOWN(1.4).C363" id="C363"&gt;&lt;com:Name xml:lang="en"&gt;Custom code 363&lt;/com:Name&gt;&lt;com:Description xml:lang="en"&gt;Custom code 363&lt;/com:Description&gt;&lt;/str:Code&gt;&lt;str:Code urn="urn:sdmx:org.sdmx.infomodel.codelist.Code=IAEG-SDGs:CL_CUST_BREAKDOWN(1.4).C364" id="C364"&gt;&lt;com:Name xml:lang="en"&gt;Custom code 364&lt;/com:Name&gt;&lt;com:Description xml:lang="en"&gt;Custom code 364&lt;/com:Description&gt;&lt;/str:Code&gt;&lt;str:Code urn="urn:sdmx:org.sdmx.infomodel.codelist.Code=IAEG-SDGs:CL_CUST_BREAKDOWN(1.4).C365" id="C365"&gt;&lt;com:Name xml:lang="en"&gt;Custom code 365&lt;/com:Name&gt;&lt;com:Description xml:lang="en"&gt;Custom code 365&lt;/com:Description&gt;&lt;/str:Code&gt;&lt;str:Code urn="urn:sdmx:org.sdmx.infomodel.codelist.Code=IAEG-SDGs:CL_CUST_BREAKDOWN(1.4).C366" id="C366"&gt;&lt;com:Name xml:lang="en"&gt;Custom code 366&lt;/com:Name&gt;&lt;com:Description xml:lang="en"&gt;Custom code 366&lt;/com:Description&gt;&lt;/str:Code&gt;&lt;str:Code urn="urn:sdmx:org.sdmx.infomodel.codelist.Code=IAEG-SDGs:CL_CUST_BREAKDOWN(1.4).C367" id="C367"&gt;&lt;com:Name xml:lang="en"&gt;Custom code 367&lt;/com:Name&gt;&lt;com:Description xml:lang="en"&gt;Custom code 367&lt;/com:Description&gt;&lt;/str:Code&gt;&lt;str:Code urn="urn:sdmx:org.sdmx.infomodel.codelist.Code=IAEG-SDGs:CL_CUST_BREAKDOWN(1.4).C368" id="C368"&gt;&lt;com:Name xml:lang="en"&gt;Custom code 368&lt;/com:Name&gt;&lt;com:Description xml:lang="en"&gt;Custom code 368&lt;/com:Description&gt;&lt;/str:Code&gt;&lt;str:Code urn="urn:sdmx:org.sdmx.infomodel.codelist.Code=IAEG-SDGs:CL_CUST_BREAKDOWN(1.4).C369" id="C369"&gt;&lt;com:Name xml:lang="en"&gt;Custom code 369&lt;/com:Name&gt;&lt;com:Description xml:lang="en"&gt;Custom code 369&lt;/com:Description&gt;&lt;/str:Code&gt;&lt;str:Code urn="urn:sdmx:org.sdmx.infomodel.codelist.Code=IAEG-SDGs:CL_CUST_BREAKDOWN(1.4).C370" id="C370"&gt;&lt;com:Name xml:lang="en"&gt;Custom code 370&lt;/com:Name&gt;&lt;com:Description xml:lang="en"&gt;Custom code 370&lt;/com:Description&gt;&lt;/str:Code&gt;&lt;str:Code urn="urn:sdmx:org.sdmx.infomodel.codelist.Code=IAEG-SDGs:CL_CUST_BREAKDOWN(1.4).C371" id="C371"&gt;&lt;com:Name xml:lang="en"&gt;Custom code 371&lt;/com:Name&gt;&lt;com:Description xml:lang="en"&gt;Custom code 371&lt;/com:Description&gt;&lt;/str:Code&gt;&lt;str:Code urn="urn:sdmx:org.sdmx.infomodel.codelist.Code=IAEG-SDGs:CL_CUST_BREAKDOWN(1.4).C372" id="C372"&gt;&lt;com:Name xml:lang="en"&gt;Custom code 372&lt;/com:Name&gt;&lt;com:Description xml:lang="en"&gt;Custom code 372&lt;/com:Description&gt;&lt;/str:Code&gt;&lt;str:Code urn="urn:sdmx:org.sdmx.infomodel.codelist.Code=IAEG-SDGs:CL_CUST_BREAKDOWN(1.4).C373" id="C373"&gt;&lt;com:Name xml:lang="en"&gt;Custom code 373&lt;/com:Name&gt;&lt;com:Description xml:lang="en"&gt;Custom code 373&lt;/com:Description&gt;&lt;/str:Code&gt;&lt;str:Code urn="urn:sdmx:org.sdmx.infomodel.codelist.Code=IAEG-SDGs:CL_CUST_BREAKDOWN(1.4).C374" id="C374"&gt;&lt;com:Name xml:lang="en"&gt;Custom code 374&lt;/com:Name&gt;&lt;com:Description xml:lang="en"&gt;Custom code 374&lt;/com:Description&gt;&lt;/str:Code&gt;&lt;str:Code urn="urn:sdmx:org.sdmx.infomodel.codelist.Code=IAEG-SDGs:CL_CUST_BREAKDOWN(1.4).C375" id="C375"&gt;&lt;com:Name xml:lang="en"&gt;Custom code 375&lt;/com:Name&gt;</w:t>
          </w:r>
          <w:r>
            <w:rPr>
              <w:vanish/>
            </w:rPr>
            <w:t>&lt;com:Description xml:lang="en"&gt;Custom code 375&lt;/com:Description&gt;&lt;/str:Code&gt;&lt;str:Code urn="urn:sdmx:org.sdmx.infomodel.codelist.Code=IAEG-SDGs:CL_CUST_BREAKDOWN(1.4).C376" id="C376"&gt;&lt;com:Name xml:lang="en"&gt;Custom code 376&lt;/com:Name&gt;&lt;com:Description xml:lang="en"&gt;Custom code 376&lt;/com:Description&gt;&lt;/str:Code&gt;&lt;str:Code urn="urn:sdmx:org.sdmx.infomodel.codelist.Code=IAEG-SDGs:CL_CUST_BREAKDOWN(1.4).C377" id="C377"&gt;&lt;com:Name xml:lang="en"&gt;Custom code 377&lt;/com:Name&gt;&lt;com:Description xml:lang="en"&gt;Custom code 377&lt;/com:Description&gt;&lt;/str:Code&gt;&lt;str:Code urn="urn:sdmx:org.sdmx.infomodel.codelist.Code=IAEG-SDGs:CL_CUST_BREAKDOWN(1.4).C378" id="C378"&gt;&lt;com:Name xml:lang="en"&gt;Custom code 378&lt;/com:Name&gt;&lt;com:Description xml:lang="en"&gt;Custom code 378&lt;/com:Description&gt;&lt;/str:Code&gt;&lt;str:Code urn="urn:sdmx:org.sdmx.infomodel.codelist.Code=IAEG-SDGs:CL_CUST_BREAKDOWN(1.4).C379" id="C379"&gt;&lt;com:Name xml:lang="en"&gt;Custom code 379&lt;/com:Name&gt;&lt;com:Description xml:lang="en"&gt;Custom code 379&lt;/com:Description&gt;&lt;/str:Code&gt;&lt;str:Code urn="urn:sdmx:org.sdmx.infomodel.codelist.Code=IAEG-SDGs:CL_CUST_BREAKDOWN(1.4).C380" id="C380"&gt;&lt;com:Name xml:lang="en"&gt;Custom code 380&lt;/com:Name&gt;&lt;com:Description xml:lang="en"&gt;Custom code 380&lt;/com:Description&gt;&lt;/str:Code&gt;&lt;str:Code urn="urn:sdmx:org.sdmx.infomodel.codelist.Code=IAEG-SDGs:CL_CUST_BREAKDOWN(1.4).C381" id="C381"&gt;&lt;com:Name xml:lang="en"&gt;Custom code 381&lt;/com:Name&gt;&lt;com:Description xml:lang="en"&gt;Custom code 381&lt;/com:Description&gt;&lt;/str:Code&gt;&lt;str:Code urn="urn:sdmx:org.sdmx.infomodel.codelist.Code=IAEG-SDGs:CL_CUST_BREAKDOWN(1.4).C382" id="C382"&gt;&lt;com:Name xml:lang="en"&gt;Custom code 382&lt;/com:Name&gt;&lt;com:Description xml:lang="en"&gt;Custom code 382&lt;/com:Description&gt;&lt;/str:Code&gt;&lt;str:Code urn="urn:sdmx:org.sdmx.infomodel.codelist.Code=IAEG-SDGs:CL_CUST_BREAKDOWN(1.4).C383" id="C383"&gt;&lt;com:Name xml:lang="en"&gt;Custom code 383&lt;/com:Name&gt;&lt;com:Description xml:lang="en"&gt;Custom code 383&lt;/com:Description&gt;&lt;/str:Code&gt;&lt;str:Code urn="urn:sdmx:org.sdmx.infomodel.codelist.Code=IAEG-SDGs:CL_CUST_BREAKDOWN(1.4).C384" id="C384"&gt;&lt;com:Name xml:lang="en"&gt;Custom code 384&lt;/com:Name&gt;&lt;com:Description xml:lang="en"&gt;Custom code 384&lt;/com:Description&gt;&lt;/str:Code&gt;&lt;str:Code urn="urn:sdmx:org.sdmx.infomodel.codelist.Code=IAEG-SDGs:CL_CUST_BREAKDOWN(1.4).C385" id="C385"&gt;&lt;com:Name xml:lang="en"&gt;Custom code 385&lt;/com:Name&gt;&lt;com:Description xml:lang="en"&gt;Custom code 385&lt;/com:Description&gt;&lt;/str:Code&gt;&lt;str:Code urn="urn:sdmx:org.sdmx.infomodel.codelist.Code=IAEG-SDGs:CL_CUST_BREAKDOWN(1.4).C386" id="C386"&gt;&lt;com:Name xml:lang="en"&gt;Custom code 386&lt;/com:Name&gt;&lt;com:Description xml:lang="en"&gt;Custom code 386&lt;/com:Description&gt;&lt;/str:Code&gt;&lt;str:Code urn="urn:sdmx:org.sdmx.infomodel.codelist.Code=IAEG-SDGs:CL_CUST_BREAKDOWN(1.4).C387" id="C387"&gt;&lt;com:Name xml:lang="en"&gt;Custom code 387&lt;/com:Name&gt;&lt;com:Description xml:lang="en"&gt;Custom code 387&lt;/com:Description&gt;&lt;/str:Code&gt;&lt;str:Code urn="urn:sdmx:org.sdmx.infomodel.codelist.Code=IAEG-SDGs:CL_CUST_BREAKDOWN(1.4).C388" id="C388"&gt;&lt;com:Name xml:lang="en"&gt;Custom code 388&lt;/com:Name&gt;&lt;com:Description xml:lang="en"&gt;Custom code 388&lt;/com:Description&gt;&lt;/str:Code&gt;&lt;str:Code urn="urn:sdmx:org.sdmx.infomodel.codelist.Code=IAEG-SDGs:CL_CUST_BREAKDOWN(1.4).C389" id="C389"&gt;&lt;com:Name xml:lang="en"&gt;Custom code 389&lt;/com:Name&gt;&lt;com:Description xml:lang="en"&gt;Custom code 389&lt;/com:Description&gt;&lt;/str:Code&gt;&lt;str:Code urn="urn:sdmx:org.sdmx.infomodel.codelist.Code=IAEG-SDGs:CL_CUST_BREAKDOWN(1.4).C390" id="C390"&gt;&lt;com:Name xml:lang="en"&gt;Custom code 390&lt;/com:Name&gt;&lt;com:Description xml:lang="en"&gt;Custom code 390&lt;/com:Description&gt;&lt;/str:Code&gt;&lt;str:Code urn="urn:sdmx:org.sdmx.infomodel.codelist.Code=IAEG-SDGs:CL_CUST_BREAKDOWN(1.4).C391" id="C391"&gt;&lt;com:Name xml:lang="en"&gt;Custom code 391&lt;/com:Name&gt;&lt;com:Description xml:lang="en"&gt;Custom code 391&lt;/com:Description&gt;&lt;/str:Code&gt;&lt;str:Code urn="urn:sdmx:org.sdmx.infomodel.codelist.Code=IAEG-SDGs:CL_CUST_BREAKDOWN(1.4).C392" id="C392"&gt;&lt;com:Name xml:lang="en"&gt;Custom code 392&lt;/com:Name&gt;&lt;com:Description xml:lang="en"&gt;Custom code 392&lt;/com:Description&gt;&lt;/str:Code&gt;&lt;str:Code urn="urn:sdmx:org.sdmx.infomodel.cod</w:t>
          </w:r>
          <w:r>
            <w:rPr>
              <w:vanish/>
            </w:rPr>
            <w:t>elist.Code=IAEG-SDGs:CL_CUST_BREAKDOWN(1.4).C393" id="C393"&gt;&lt;com:Name xml:lang="en"&gt;Custom code 393&lt;/com:Name&gt;&lt;com:Description xml:lang="en"&gt;Custom code 393&lt;/com:Description&gt;&lt;/str:Code&gt;&lt;str:Code urn="urn:sdmx:org.sdmx.infomodel.codelist.Code=IAEG-SDGs:CL_CUST_BREAKDOWN(1.4).C394" id="C394"&gt;&lt;com:Name xml:lang="en"&gt;Custom code 394&lt;/com:Name&gt;&lt;com:Description xml:lang="en"&gt;Custom code 394&lt;/com:Description&gt;&lt;/str:Code&gt;&lt;str:Code urn="urn:sdmx:org.sdmx.infomodel.codelist.Code=IAEG-SDGs:CL_CUST_BREAKDOWN(1.4).C395" id="C395"&gt;&lt;com:Name xml:lang="en"&gt;Custom code 395&lt;/com:Name&gt;&lt;com:Description xml:lang="en"&gt;Custom code 395&lt;/com:Description&gt;&lt;/str:Code&gt;&lt;str:Code urn="urn:sdmx:org.sdmx.infomodel.codelist.Code=IAEG-SDGs:CL_CUST_BREAKDOWN(1.4).C396" id="C396"&gt;&lt;com:Name xml:lang="en"&gt;Custom code 396&lt;/com:Name&gt;&lt;com:Description xml:lang="en"&gt;Custom code 396&lt;/com:Description&gt;&lt;/str:Code&gt;&lt;str:Code urn="urn:sdmx:org.sdmx.infomodel.codelist.Code=IAEG-SDGs:CL_CUST_BREAKDOWN(1.4).C397" id="C397"&gt;&lt;com:Name xml:lang="en"&gt;Custom code 397&lt;/com:Name&gt;&lt;com:Description xml:lang="en"&gt;Custom code 397&lt;/com:Description&gt;&lt;/str:Code&gt;&lt;str:Code urn="urn:sdmx:org.sdmx.infomodel.codelist.Code=IAEG-SDGs:CL_CUST_BREAKDOWN(1.4).C398" id="C398"&gt;&lt;com:Name xml:lang="en"&gt;Custom code 398&lt;/com:Name&gt;&lt;com:Description xml:lang="en"&gt;Custom code 398&lt;/com:Description&gt;&lt;/str:Code&gt;&lt;str:Code urn="urn:sdmx:org.sdmx.infomodel.codelist.Code=IAEG-SDGs:CL_CUST_BREAKDOWN(1.4).C399" id="C399"&gt;&lt;com:Name xml:lang="en"&gt;Custom code 399&lt;/com:Name&gt;&lt;com:Description xml:lang="en"&gt;Custom code 399&lt;/com:Description&gt;&lt;/str:Code&gt;&lt;str:Code urn="urn:sdmx:org.sdmx.infomodel.codelist.Code=IAEG-SDGs:CL_CUST_BREAKDOWN(1.4).C400" id="C400"&gt;&lt;com:Name xml:lang="en"&gt;Custom code 400&lt;/com:Name&gt;&lt;com:Description xml:lang="en"&gt;Custom code 400&lt;/com:Description&gt;&lt;/str:Code&gt;&lt;str:Code urn="urn:sdmx:org.sdmx.infomodel.codelist.Code=IAEG-SDGs:CL_CUST_BREAKDOWN(1.4).C401" id="C401"&gt;&lt;com:Name xml:lang="en"&gt;Custom code 401&lt;/com:Name&gt;&lt;com:Description xml:lang="en"&gt;Custom code 401&lt;/com:Description&gt;&lt;/str:Code&gt;&lt;str:Code urn="urn:sdmx:org.sdmx.infomodel.codelist.Code=IAEG-SDGs:CL_CUST_BREAKDOWN(1.4).C402" id="C402"&gt;&lt;com:Name xml:lang="en"&gt;Custom code 402&lt;/com:Name&gt;&lt;com:Description xml:lang="en"&gt;Custom code 402&lt;/com:Description&gt;&lt;/str:Code&gt;&lt;str:Code urn="urn:sdmx:org.sdmx.infomodel.codelist.Code=IAEG-SDGs:CL_CUST_BREAKDOWN(1.4).C403" id="C403"&gt;&lt;com:Name xml:lang="en"&gt;Custom code 403&lt;/com:Name&gt;&lt;com:Description xml:lang="en"&gt;Custom code 403&lt;/com:Description&gt;&lt;/str:Code&gt;&lt;str:Code urn="urn:sdmx:org.sdmx.infomodel.codelist.Code=IAEG-SDGs:CL_CUST_BREAKDOWN(1.4).C404" id="C404"&gt;&lt;com:Name xml:lang="en"&gt;Custom code 404&lt;/com:Name&gt;&lt;com:Description xml:lang="en"&gt;Custom code 404&lt;/com:Description&gt;&lt;/str:Code&gt;&lt;str:Code urn="urn:sdmx:org.sdmx.infomodel.codelist.Code=IAEG-SDGs:CL_CUST_BREAKDOWN(1.4).C405" id="C405"&gt;&lt;com:Name xml:lang="en"&gt;Custom code 405&lt;/com:Name&gt;&lt;com:Description xml:lang="en"&gt;Custom code 405&lt;/com:Description&gt;&lt;/str:Code&gt;&lt;str:Code urn="urn:sdmx:org.sdmx.infomodel.codelist.Code=IAEG-SDGs:CL_CUST_BREAKDOWN(1.4).C406" id="C406"&gt;&lt;com:Name xml:lang="en"&gt;Custom code 406&lt;/com:Name&gt;&lt;com:Description xml:lang="en"&gt;Custom code 406&lt;/com:Description&gt;&lt;/str:Code&gt;&lt;str:Code urn="urn:sdmx:org.sdmx.infomodel.codelist.Code=IAEG-SDGs:CL_CUST_BREAKDOWN(1.4).C407" id="C407"&gt;&lt;com:Name xml:lang="en"&gt;Custom code 407&lt;/com:Name&gt;&lt;com:Description xml:lang="en"&gt;Custom code 407&lt;/com:Description&gt;&lt;/str:Code&gt;&lt;str:Code urn="urn:sdmx:org.sdmx.infomodel.codelist.Code=IAEG-SDGs:CL_CUST_BREAKDOWN(1.4).C408" id="C408"&gt;&lt;com:Name xml:lang="en"&gt;Custom code 408&lt;/com:Name&gt;&lt;com:Description xml:lang="en"&gt;Custom code 408&lt;/com:Description&gt;&lt;/str:Code&gt;&lt;str:Code urn="urn:sdmx:org.sdmx.infomodel.codelist.Code=IAEG-SDGs:CL_CUST_BREAKDOWN(1.4).C409" id="C409"&gt;&lt;com:Name xml:lang="en"&gt;Custom code 409&lt;/com:Name&gt;&lt;com:Description xml:lang="en"&gt;Custom code 409&lt;/com:Description&gt;&lt;/str:Code&gt;&lt;str:Code urn="urn:sdmx:org.sdmx.infomodel.codelist.Code=IAEG-SDGs:CL_CUST_BREAKDOWN(1.4).C410" id="C410"&gt;&lt;com:Name xml:lang="en"&gt;Custom code 410&lt;/com:Name&gt;&lt;com:Descri</w:t>
          </w:r>
          <w:r>
            <w:rPr>
              <w:vanish/>
            </w:rPr>
            <w:t>ption xml:lang="en"&gt;Custom code 410&lt;/com:Description&gt;&lt;/str:Code&gt;&lt;str:Code urn="urn:sdmx:org.sdmx.infomodel.codelist.Code=IAEG-SDGs:CL_CUST_BREAKDOWN(1.4).C411" id="C411"&gt;&lt;com:Name xml:lang="en"&gt;Custom code 411&lt;/com:Name&gt;&lt;com:Description xml:lang="en"&gt;Custom code 411&lt;/com:Description&gt;&lt;/str:Code&gt;&lt;str:Code urn="urn:sdmx:org.sdmx.infomodel.codelist.Code=IAEG-SDGs:CL_CUST_BREAKDOWN(1.4).C412" id="C412"&gt;&lt;com:Name xml:lang="en"&gt;Custom code 412&lt;/com:Name&gt;&lt;com:Description xml:lang="en"&gt;Custom code 412&lt;/com:Description&gt;&lt;/str:Code&gt;&lt;str:Code urn="urn:sdmx:org.sdmx.infomodel.codelist.Code=IAEG-SDGs:CL_CUST_BREAKDOWN(1.4).C413" id="C413"&gt;&lt;com:Name xml:lang="en"&gt;Custom code 413&lt;/com:Name&gt;&lt;com:Description xml:lang="en"&gt;Custom code 413&lt;/com:Description&gt;&lt;/str:Code&gt;&lt;str:Code urn="urn:sdmx:org.sdmx.infomodel.codelist.Code=IAEG-SDGs:CL_CUST_BREAKDOWN(1.4).C414" id="C414"&gt;&lt;com:Name xml:lang="en"&gt;Custom code 414&lt;/com:Name&gt;&lt;com:Description xml:lang="en"&gt;Custom code 414&lt;/com:Description&gt;&lt;/str:Code&gt;&lt;str:Code urn="urn:sdmx:org.sdmx.infomodel.codelist.Code=IAEG-SDGs:CL_CUST_BREAKDOWN(1.4).C415" id="C415"&gt;&lt;com:Name xml:lang="en"&gt;Custom code 415&lt;/com:Name&gt;&lt;com:Description xml:lang="en"&gt;Custom code 415&lt;/com:Description&gt;&lt;/str:Code&gt;&lt;str:Code urn="urn:sdmx:org.sdmx.infomodel.codelist.Code=IAEG-SDGs:CL_CUST_BREAKDOWN(1.4).C416" id="C416"&gt;&lt;com:Name xml:lang="en"&gt;Custom code 416&lt;/com:Name&gt;&lt;com:Description xml:lang="en"&gt;Custom code 416&lt;/com:Description&gt;&lt;/str:Code&gt;&lt;str:Code urn="urn:sdmx:org.sdmx.infomodel.codelist.Code=IAEG-SDGs:CL_CUST_BREAKDOWN(1.4).C417" id="C417"&gt;&lt;com:Name xml:lang="en"&gt;Custom code 417&lt;/com:Name&gt;&lt;com:Description xml:lang="en"&gt;Custom code 417&lt;/com:Description&gt;&lt;/str:Code&gt;&lt;str:Code urn="urn:sdmx:org.sdmx.infomodel.codelist.Code=IAEG-SDGs:CL_CUST_BREAKDOWN(1.4).C418" id="C418"&gt;&lt;com:Name xml:lang="en"&gt;Custom code 418&lt;/com:Name&gt;&lt;com:Description xml:lang="en"&gt;Custom code 418&lt;/com:Description&gt;&lt;/str:Code&gt;&lt;str:Code urn="urn:sdmx:org.sdmx.infomodel.codelist.Code=IAEG-SDGs:CL_CUST_BREAKDOWN(1.4).C419" id="C419"&gt;&lt;com:Name xml:lang="en"&gt;Custom code 419&lt;/com:Name&gt;&lt;com:Description xml:lang="en"&gt;Custom code 419&lt;/com:Description&gt;&lt;/str:Code&gt;&lt;str:Code urn="urn:sdmx:org.sdmx.infomodel.codelist.Code=IAEG-SDGs:CL_CUST_BREAKDOWN(1.4).C420" id="C420"&gt;&lt;com:Name xml:lang="en"&gt;Custom code 420&lt;/com:Name&gt;&lt;com:Description xml:lang="en"&gt;Custom code 420&lt;/com:Description&gt;&lt;/str:Code&gt;&lt;str:Code urn="urn:sdmx:org.sdmx.infomodel.codelist.Code=IAEG-SDGs:CL_CUST_BREAKDOWN(1.4).C421" id="C421"&gt;&lt;com:Name xml:lang="en"&gt;Custom code 421&lt;/com:Name&gt;&lt;com:Description xml:lang="en"&gt;Custom code 421&lt;/com:Description&gt;&lt;/str:Code&gt;&lt;str:Code urn="urn:sdmx:org.sdmx.infomodel.codelist.Code=IAEG-SDGs:CL_CUST_BREAKDOWN(1.4).C422" id="C422"&gt;&lt;com:Name xml:lang="en"&gt;Custom code 422&lt;/com:Name&gt;&lt;com:Description xml:lang="en"&gt;Custom code 422&lt;/com:Description&gt;&lt;/str:Code&gt;&lt;str:Code urn="urn:sdmx:org.sdmx.infomodel.codelist.Code=IAEG-SDGs:CL_CUST_BREAKDOWN(1.4).C423" id="C423"&gt;&lt;com:Name xml:lang="en"&gt;Custom code 423&lt;/com:Name&gt;&lt;com:Description xml:lang="en"&gt;Custom code 423&lt;/com:Description&gt;&lt;/str:Code&gt;&lt;str:Code urn="urn:sdmx:org.sdmx.infomodel.codelist.Code=IAEG-SDGs:CL_CUST_BREAKDOWN(1.4).C424" id="C424"&gt;&lt;com:Name xml:lang="en"&gt;Custom code 424&lt;/com:Name&gt;&lt;com:Description xml:lang="en"&gt;Custom code 424&lt;/com:Description&gt;&lt;/str:Code&gt;&lt;str:Code urn="urn:sdmx:org.sdmx.infomodel.codelist.Code=IAEG-SDGs:CL_CUST_BREAKDOWN(1.4).C425" id="C425"&gt;&lt;com:Name xml:lang="en"&gt;Custom code 425&lt;/com:Name&gt;&lt;com:Description xml:lang="en"&gt;Custom code 425&lt;/com:Description&gt;&lt;/str:Code&gt;&lt;str:Code urn="urn:sdmx:org.sdmx.infomodel.codelist.Code=IAEG-SDGs:CL_CUST_BREAKDOWN(1.4).C426" id="C426"&gt;&lt;com:Name xml:lang="en"&gt;Custom code 426&lt;/com:Name&gt;&lt;com:Description xml:lang="en"&gt;Custom code 426&lt;/com:Description&gt;&lt;/str:Code&gt;&lt;str:Code urn="urn:sdmx:org.sdmx.infomodel.codelist.Code=IAEG-SDGs:CL_CUST_BREAKDOWN(1.4).C427" id="C427"&gt;&lt;com:Name xml:lang="en"&gt;Custom code 427&lt;/com:Name&gt;&lt;com:Description xml:lang="en"&gt;Custom code 427&lt;/com:Description&gt;&lt;/str:Code&gt;&lt;str:Code urn="urn:sdmx:org.sdmx.infomodel.codelist.Code=</w:t>
          </w:r>
          <w:r>
            <w:rPr>
              <w:vanish/>
            </w:rPr>
            <w:t>IAEG-SDGs:CL_CUST_BREAKDOWN(1.4).C428" id="C428"&gt;&lt;com:Name xml:lang="en"&gt;Custom code 428&lt;/com:Name&gt;&lt;com:Description xml:lang="en"&gt;Custom code 428&lt;/com:Description&gt;&lt;/str:Code&gt;&lt;str:Code urn="urn:sdmx:org.sdmx.infomodel.codelist.Code=IAEG-SDGs:CL_CUST_BREAKDOWN(1.4).C429" id="C429"&gt;&lt;com:Name xml:lang="en"&gt;Custom code 429&lt;/com:Name&gt;&lt;com:Description xml:lang="en"&gt;Custom code 429&lt;/com:Description&gt;&lt;/str:Code&gt;&lt;str:Code urn="urn:sdmx:org.sdmx.infomodel.codelist.Code=IAEG-SDGs:CL_CUST_BREAKDOWN(1.4).C430" id="C430"&gt;&lt;com:Name xml:lang="en"&gt;Custom code 430&lt;/com:Name&gt;&lt;com:Description xml:lang="en"&gt;Custom code 430&lt;/com:Description&gt;&lt;/str:Code&gt;&lt;str:Code urn="urn:sdmx:org.sdmx.infomodel.codelist.Code=IAEG-SDGs:CL_CUST_BREAKDOWN(1.4).C431" id="C431"&gt;&lt;com:Name xml:lang="en"&gt;Custom code 431&lt;/com:Name&gt;&lt;com:Description xml:lang="en"&gt;Custom code 431&lt;/com:Description&gt;&lt;/str:Code&gt;&lt;str:Code urn="urn:sdmx:org.sdmx.infomodel.codelist.Code=IAEG-SDGs:CL_CUST_BREAKDOWN(1.4).C432" id="C432"&gt;&lt;com:Name xml:lang="en"&gt;Custom code 432&lt;/com:Name&gt;&lt;com:Description xml:lang="en"&gt;Custom code 432&lt;/com:Description&gt;&lt;/str:Code&gt;&lt;str:Code urn="urn:sdmx:org.sdmx.infomodel.codelist.Code=IAEG-SDGs:CL_CUST_BREAKDOWN(1.4).C433" id="C433"&gt;&lt;com:Name xml:lang="en"&gt;Custom code 433&lt;/com:Name&gt;&lt;com:Description xml:lang="en"&gt;Custom code 433&lt;/com:Description&gt;&lt;/str:Code&gt;&lt;str:Code urn="urn:sdmx:org.sdmx.infomodel.codelist.Code=IAEG-SDGs:CL_CUST_BREAKDOWN(1.4).C434" id="C434"&gt;&lt;com:Name xml:lang="en"&gt;Custom code 434&lt;/com:Name&gt;&lt;com:Description xml:lang="en"&gt;Custom code 434&lt;/com:Description&gt;&lt;/str:Code&gt;&lt;str:Code urn="urn:sdmx:org.sdmx.infomodel.codelist.Code=IAEG-SDGs:CL_CUST_BREAKDOWN(1.4).C435" id="C435"&gt;&lt;com:Name xml:lang="en"&gt;Custom code 435&lt;/com:Name&gt;&lt;com:Description xml:lang="en"&gt;Custom code 435&lt;/com:Description&gt;&lt;/str:Code&gt;&lt;str:Code urn="urn:sdmx:org.sdmx.infomodel.codelist.Code=IAEG-SDGs:CL_CUST_BREAKDOWN(1.4).C436" id="C436"&gt;&lt;com:Name xml:lang="en"&gt;Custom code 436&lt;/com:Name&gt;&lt;com:Description xml:lang="en"&gt;Custom code 436&lt;/com:Description&gt;&lt;/str:Code&gt;&lt;str:Code urn="urn:sdmx:org.sdmx.infomodel.codelist.Code=IAEG-SDGs:CL_CUST_BREAKDOWN(1.4).C437" id="C437"&gt;&lt;com:Name xml:lang="en"&gt;Custom code 437&lt;/com:Name&gt;&lt;com:Description xml:lang="en"&gt;Custom code 437&lt;/com:Description&gt;&lt;/str:Code&gt;&lt;str:Code urn="urn:sdmx:org.sdmx.infomodel.codelist.Code=IAEG-SDGs:CL_CUST_BREAKDOWN(1.4).C438" id="C438"&gt;&lt;com:Name xml:lang="en"&gt;Custom code 438&lt;/com:Name&gt;&lt;com:Description xml:lang="en"&gt;Custom code 438&lt;/com:Description&gt;&lt;/str:Code&gt;&lt;str:Code urn="urn:sdmx:org.sdmx.infomodel.codelist.Code=IAEG-SDGs:CL_CUST_BREAKDOWN(1.4).C439" id="C439"&gt;&lt;com:Name xml:lang="en"&gt;Custom code 439&lt;/com:Name&gt;&lt;com:Description xml:lang="en"&gt;Custom code 439&lt;/com:Description&gt;&lt;/str:Code&gt;&lt;str:Code urn="urn:sdmx:org.sdmx.infomodel.codelist.Code=IAEG-SDGs:CL_CUST_BREAKDOWN(1.4).C440" id="C440"&gt;&lt;com:Name xml:lang="en"&gt;Custom code 440&lt;/com:Name&gt;&lt;com:Description xml:lang="en"&gt;Custom code 440&lt;/com:Description&gt;&lt;/str:Code&gt;&lt;str:Code urn="urn:sdmx:org.sdmx.infomodel.codelist.Code=IAEG-SDGs:CL_CUST_BREAKDOWN(1.4).C441" id="C441"&gt;&lt;com:Name xml:lang="en"&gt;Custom code 441&lt;/com:Name&gt;&lt;com:Description xml:lang="en"&gt;Custom code 441&lt;/com:Description&gt;&lt;/str:Code&gt;&lt;str:Code urn="urn:sdmx:org.sdmx.infomodel.codelist.Code=IAEG-SDGs:CL_CUST_BREAKDOWN(1.4).C442" id="C442"&gt;&lt;com:Name xml:lang="en"&gt;Custom code 442&lt;/com:Name&gt;&lt;com:Description xml:lang="en"&gt;Custom code 442&lt;/com:Description&gt;&lt;/str:Code&gt;&lt;str:Code urn="urn:sdmx:org.sdmx.infomodel.codelist.Code=IAEG-SDGs:CL_CUST_BREAKDOWN(1.4).C443" id="C443"&gt;&lt;com:Name xml:lang="en"&gt;Custom code 443&lt;/com:Name&gt;&lt;com:Description xml:lang="en"&gt;Custom code 443&lt;/com:Description&gt;&lt;/str:Code&gt;&lt;str:Code urn="urn:sdmx:org.sdmx.infomodel.codelist.Code=IAEG-SDGs:CL_CUST_BREAKDOWN(1.4).C444" id="C444"&gt;&lt;com:Name xml:lang="en"&gt;Custom code 444&lt;/com:Name&gt;&lt;com:Description xml:lang="en"&gt;Custom code 444&lt;/com:Description&gt;&lt;/str:Code&gt;&lt;str:Code urn="urn:sdmx:org.sdmx.infomodel.codelist.Code=IAEG-SDGs:CL_CUST_BREAKDOWN(1.4).C445" id="C445"&gt;&lt;com:Name xml:lang="en"&gt;Custom code 445&lt;/com:Name&gt;&lt;com:Description xml:l</w:t>
          </w:r>
          <w:r>
            <w:rPr>
              <w:vanish/>
            </w:rPr>
            <w:t>ang="en"&gt;Custom code 445&lt;/com:Description&gt;&lt;/str:Code&gt;&lt;str:Code urn="urn:sdmx:org.sdmx.infomodel.codelist.Code=IAEG-SDGs:CL_CUST_BREAKDOWN(1.4).C446" id="C446"&gt;&lt;com:Name xml:lang="en"&gt;Custom code 446&lt;/com:Name&gt;&lt;com:Description xml:lang="en"&gt;Custom code 446&lt;/com:Description&gt;&lt;/str:Code&gt;&lt;str:Code urn="urn:sdmx:org.sdmx.infomodel.codelist.Code=IAEG-SDGs:CL_CUST_BREAKDOWN(1.4).C447" id="C447"&gt;&lt;com:Name xml:lang="en"&gt;Custom code 447&lt;/com:Name&gt;&lt;com:Description xml:lang="en"&gt;Custom code 447&lt;/com:Description&gt;&lt;/str:Code&gt;&lt;str:Code urn="urn:sdmx:org.sdmx.infomodel.codelist.Code=IAEG-SDGs:CL_CUST_BREAKDOWN(1.4).C448" id="C448"&gt;&lt;com:Name xml:lang="en"&gt;Custom code 448&lt;/com:Name&gt;&lt;com:Description xml:lang="en"&gt;Custom code 448&lt;/com:Description&gt;&lt;/str:Code&gt;&lt;str:Code urn="urn:sdmx:org.sdmx.infomodel.codelist.Code=IAEG-SDGs:CL_CUST_BREAKDOWN(1.4).C449" id="C449"&gt;&lt;com:Name xml:lang="en"&gt;Custom code 449&lt;/com:Name&gt;&lt;com:Description xml:lang="en"&gt;Custom code 449&lt;/com:Description&gt;&lt;/str:Code&gt;&lt;str:Code urn="urn:sdmx:org.sdmx.infomodel.codelist.Code=IAEG-SDGs:CL_CUST_BREAKDOWN(1.4).C450" id="C450"&gt;&lt;com:Name xml:lang="en"&gt;Custom code 450&lt;/com:Name&gt;&lt;com:Description xml:lang="en"&gt;Custom code 450&lt;/com:Description&gt;&lt;/str:Code&gt;&lt;str:Code urn="urn:sdmx:org.sdmx.infomodel.codelist.Code=IAEG-SDGs:CL_CUST_BREAKDOWN(1.4).C451" id="C451"&gt;&lt;com:Name xml:lang="en"&gt;Custom code 451&lt;/com:Name&gt;&lt;com:Description xml:lang="en"&gt;Custom code 451&lt;/com:Description&gt;&lt;/str:Code&gt;&lt;str:Code urn="urn:sdmx:org.sdmx.infomodel.codelist.Code=IAEG-SDGs:CL_CUST_BREAKDOWN(1.4).C452" id="C452"&gt;&lt;com:Name xml:lang="en"&gt;Custom code 452&lt;/com:Name&gt;&lt;com:Description xml:lang="en"&gt;Custom code 452&lt;/com:Description&gt;&lt;/str:Code&gt;&lt;str:Code urn="urn:sdmx:org.sdmx.infomodel.codelist.Code=IAEG-SDGs:CL_CUST_BREAKDOWN(1.4).C453" id="C453"&gt;&lt;com:Name xml:lang="en"&gt;Custom code 453&lt;/com:Name&gt;&lt;com:Description xml:lang="en"&gt;Custom code 453&lt;/com:Description&gt;&lt;/str:Code&gt;&lt;str:Code urn="urn:sdmx:org.sdmx.infomodel.codelist.Code=IAEG-SDGs:CL_CUST_BREAKDOWN(1.4).C454" id="C454"&gt;&lt;com:Name xml:lang="en"&gt;Custom code 454&lt;/com:Name&gt;&lt;com:Description xml:lang="en"&gt;Custom code 454&lt;/com:Description&gt;&lt;/str:Code&gt;&lt;str:Code urn="urn:sdmx:org.sdmx.infomodel.codelist.Code=IAEG-SDGs:CL_CUST_BREAKDOWN(1.4).C455" id="C455"&gt;&lt;com:Name xml:lang="en"&gt;Custom code 455&lt;/com:Name&gt;&lt;com:Description xml:lang="en"&gt;Custom code 455&lt;/com:Description&gt;&lt;/str:Code&gt;&lt;str:Code urn="urn:sdmx:org.sdmx.infomodel.codelist.Code=IAEG-SDGs:CL_CUST_BREAKDOWN(1.4).C456" id="C456"&gt;&lt;com:Name xml:lang="en"&gt;Custom code 456&lt;/com:Name&gt;&lt;com:Description xml:lang="en"&gt;Custom code 456&lt;/com:Description&gt;&lt;/str:Code&gt;&lt;str:Code urn="urn:sdmx:org.sdmx.infomodel.codelist.Code=IAEG-SDGs:CL_CUST_BREAKDOWN(1.4).C457" id="C457"&gt;&lt;com:Name xml:lang="en"&gt;Custom code 457&lt;/com:Name&gt;&lt;com:Description xml:lang="en"&gt;Custom code 457&lt;/com:Description&gt;&lt;/str:Code&gt;&lt;str:Code urn="urn:sdmx:org.sdmx.infomodel.codelist.Code=IAEG-SDGs:CL_CUST_BREAKDOWN(1.4).C458" id="C458"&gt;&lt;com:Name xml:lang="en"&gt;Custom code 458&lt;/com:Name&gt;&lt;com:Description xml:lang="en"&gt;Custom code 458&lt;/com:Description&gt;&lt;/str:Code&gt;&lt;str:Code urn="urn:sdmx:org.sdmx.infomodel.codelist.Code=IAEG-SDGs:CL_CUST_BREAKDOWN(1.4).C459" id="C459"&gt;&lt;com:Name xml:lang="en"&gt;Custom code 459&lt;/com:Name&gt;&lt;com:Description xml:lang="en"&gt;Custom code 459&lt;/com:Description&gt;&lt;/str:Code&gt;&lt;str:Code urn="urn:sdmx:org.sdmx.infomodel.codelist.Code=IAEG-SDGs:CL_CUST_BREAKDOWN(1.4).C460" id="C460"&gt;&lt;com:Name xml:lang="en"&gt;Custom code 460&lt;/com:Name&gt;&lt;com:Description xml:lang="en"&gt;Custom code 460&lt;/com:Description&gt;&lt;/str:Code&gt;&lt;str:Code urn="urn:sdmx:org.sdmx.infomodel.codelist.Code=IAEG-SDGs:CL_CUST_BREAKDOWN(1.4).C461" id="C461"&gt;&lt;com:Name xml:lang="en"&gt;Custom code 461&lt;/com:Name&gt;&lt;com:Description xml:lang="en"&gt;Custom code 461&lt;/com:Description&gt;&lt;/str:Code&gt;&lt;str:Code urn="urn:sdmx:org.sdmx.infomodel.codelist.Code=IAEG-SDGs:CL_CUST_BREAKDOWN(1.4).C462" id="C462"&gt;&lt;com:Name xml:lang="en"&gt;Custom code 462&lt;/com:Name&gt;&lt;com:Description xml:lang="en"&gt;Custom code 462&lt;/com:Description&gt;&lt;/str:Code&gt;&lt;str:Code urn="urn:sdmx:org.sdmx.infomodel.codelist.Code=IAEG-SDGs:C</w:t>
          </w:r>
          <w:r>
            <w:rPr>
              <w:vanish/>
            </w:rPr>
            <w:t>L_CUST_BREAKDOWN(1.4).C463" id="C463"&gt;&lt;com:Name xml:lang="en"&gt;Custom code 463&lt;/com:Name&gt;&lt;com:Description xml:lang="en"&gt;Custom code 463&lt;/com:Description&gt;&lt;/str:Code&gt;&lt;str:Code urn="urn:sdmx:org.sdmx.infomodel.codelist.Code=IAEG-SDGs:CL_CUST_BREAKDOWN(1.4).C464" id="C464"&gt;&lt;com:Name xml:lang="en"&gt;Custom code 464&lt;/com:Name&gt;&lt;com:Description xml:lang="en"&gt;Custom code 464&lt;/com:Description&gt;&lt;/str:Code&gt;&lt;str:Code urn="urn:sdmx:org.sdmx.infomodel.codelist.Code=IAEG-SDGs:CL_CUST_BREAKDOWN(1.4).C465" id="C465"&gt;&lt;com:Name xml:lang="en"&gt;Custom code 465&lt;/com:Name&gt;&lt;com:Description xml:lang="en"&gt;Custom code 465&lt;/com:Description&gt;&lt;/str:Code&gt;&lt;str:Code urn="urn:sdmx:org.sdmx.infomodel.codelist.Code=IAEG-SDGs:CL_CUST_BREAKDOWN(1.4).C466" id="C466"&gt;&lt;com:Name xml:lang="en"&gt;Custom code 466&lt;/com:Name&gt;&lt;com:Description xml:lang="en"&gt;Custom code 466&lt;/com:Description&gt;&lt;/str:Code&gt;&lt;str:Code urn="urn:sdmx:org.sdmx.infomodel.codelist.Code=IAEG-SDGs:CL_CUST_BREAKDOWN(1.4).C467" id="C467"&gt;&lt;com:Name xml:lang="en"&gt;Custom code 467&lt;/com:Name&gt;&lt;com:Description xml:lang="en"&gt;Custom code 467&lt;/com:Description&gt;&lt;/str:Code&gt;&lt;str:Code urn="urn:sdmx:org.sdmx.infomodel.codelist.Code=IAEG-SDGs:CL_CUST_BREAKDOWN(1.4).C468" id="C468"&gt;&lt;com:Name xml:lang="en"&gt;Custom code 468&lt;/com:Name&gt;&lt;com:Description xml:lang="en"&gt;Custom code 468&lt;/com:Description&gt;&lt;/str:Code&gt;&lt;str:Code urn="urn:sdmx:org.sdmx.infomodel.codelist.Code=IAEG-SDGs:CL_CUST_BREAKDOWN(1.4).C469" id="C469"&gt;&lt;com:Name xml:lang="en"&gt;Custom code 469&lt;/com:Name&gt;&lt;com:Description xml:lang="en"&gt;Custom code 469&lt;/com:Description&gt;&lt;/str:Code&gt;&lt;str:Code urn="urn:sdmx:org.sdmx.infomodel.codelist.Code=IAEG-SDGs:CL_CUST_BREAKDOWN(1.4).C470" id="C470"&gt;&lt;com:Name xml:lang="en"&gt;Custom code 470&lt;/com:Name&gt;&lt;com:Description xml:lang="en"&gt;Custom code 470&lt;/com:Description&gt;&lt;/str:Code&gt;&lt;str:Code urn="urn:sdmx:org.sdmx.infomodel.codelist.Code=IAEG-SDGs:CL_CUST_BREAKDOWN(1.4).C471" id="C471"&gt;&lt;com:Name xml:lang="en"&gt;Custom code 471&lt;/com:Name&gt;&lt;com:Description xml:lang="en"&gt;Custom code 471&lt;/com:Description&gt;&lt;/str:Code&gt;&lt;str:Code urn="urn:sdmx:org.sdmx.infomodel.codelist.Code=IAEG-SDGs:CL_CUST_BREAKDOWN(1.4).C472" id="C472"&gt;&lt;com:Name xml:lang="en"&gt;Custom code 472&lt;/com:Name&gt;&lt;com:Description xml:lang="en"&gt;Custom code 472&lt;/com:Description&gt;&lt;/str:Code&gt;&lt;str:Code urn="urn:sdmx:org.sdmx.infomodel.codelist.Code=IAEG-SDGs:CL_CUST_BREAKDOWN(1.4).C473" id="C473"&gt;&lt;com:Name xml:lang="en"&gt;Custom code 473&lt;/com:Name&gt;&lt;com:Description xml:lang="en"&gt;Custom code 473&lt;/com:Description&gt;&lt;/str:Code&gt;&lt;str:Code urn="urn:sdmx:org.sdmx.infomodel.codelist.Code=IAEG-SDGs:CL_CUST_BREAKDOWN(1.4).C474" id="C474"&gt;&lt;com:Name xml:lang="en"&gt;Custom code 474&lt;/com:Name&gt;&lt;com:Description xml:lang="en"&gt;Custom code 474&lt;/com:Description&gt;&lt;/str:Code&gt;&lt;str:Code urn="urn:sdmx:org.sdmx.infomodel.codelist.Code=IAEG-SDGs:CL_CUST_BREAKDOWN(1.4).C475" id="C475"&gt;&lt;com:Name xml:lang="en"&gt;Custom code 475&lt;/com:Name&gt;&lt;com:Description xml:lang="en"&gt;Custom code 475&lt;/com:Description&gt;&lt;/str:Code&gt;&lt;str:Code urn="urn:sdmx:org.sdmx.infomodel.codelist.Code=IAEG-SDGs:CL_CUST_BREAKDOWN(1.4).C476" id="C476"&gt;&lt;com:Name xml:lang="en"&gt;Custom code 476&lt;/com:Name&gt;&lt;com:Description xml:lang="en"&gt;Custom code 476&lt;/com:Description&gt;&lt;/str:Code&gt;&lt;str:Code urn="urn:sdmx:org.sdmx.infomodel.codelist.Code=IAEG-SDGs:CL_CUST_BREAKDOWN(1.4).C477" id="C477"&gt;&lt;com:Name xml:lang="en"&gt;Custom code 477&lt;/com:Name&gt;&lt;com:Description xml:lang="en"&gt;Custom code 477&lt;/com:Description&gt;&lt;/str:Code&gt;&lt;str:Code urn="urn:sdmx:org.sdmx.infomodel.codelist.Code=IAEG-SDGs:CL_CUST_BREAKDOWN(1.4).C478" id="C478"&gt;&lt;com:Name xml:lang="en"&gt;Custom code 478&lt;/com:Name&gt;&lt;com:Description xml:lang="en"&gt;Custom code 478&lt;/com:Description&gt;&lt;/str:Code&gt;&lt;str:Code urn="urn:sdmx:org.sdmx.infomodel.codelist.Code=IAEG-SDGs:CL_CUST_BREAKDOWN(1.4).C479" id="C479"&gt;&lt;com:Name xml:lang="en"&gt;Custom code 479&lt;/com:Name&gt;&lt;com:Description xml:lang="en"&gt;Custom code 479&lt;/com:Description&gt;&lt;/str:Code&gt;&lt;str:Code urn="urn:sdmx:org.sdmx.infomodel.codelist.Code=IAEG-SDGs:CL_CUST_BREAKDOWN(1.4).C480" id="C480"&gt;&lt;com:Name xml:lang="en"&gt;Custom code 480&lt;/com:Name&gt;&lt;com:Description xml:lang="en"&gt;Cu</w:t>
          </w:r>
          <w:r>
            <w:rPr>
              <w:vanish/>
            </w:rPr>
            <w:t>stom code 480&lt;/com:Description&gt;&lt;/str:Code&gt;&lt;str:Code urn="urn:sdmx:org.sdmx.infomodel.codelist.Code=IAEG-SDGs:CL_CUST_BREAKDOWN(1.4).C481" id="C481"&gt;&lt;com:Name xml:lang="en"&gt;Custom code 481&lt;/com:Name&gt;&lt;com:Description xml:lang="en"&gt;Custom code 481&lt;/com:Description&gt;&lt;/str:Code&gt;&lt;str:Code urn="urn:sdmx:org.sdmx.infomodel.codelist.Code=IAEG-SDGs:CL_CUST_BREAKDOWN(1.4).C482" id="C482"&gt;&lt;com:Name xml:lang="en"&gt;Custom code 482&lt;/com:Name&gt;&lt;com:Description xml:lang="en"&gt;Custom code 482&lt;/com:Description&gt;&lt;/str:Code&gt;&lt;str:Code urn="urn:sdmx:org.sdmx.infomodel.codelist.Code=IAEG-SDGs:CL_CUST_BREAKDOWN(1.4).C483" id="C483"&gt;&lt;com:Name xml:lang="en"&gt;Custom code 483&lt;/com:Name&gt;&lt;com:Description xml:lang="en"&gt;Custom code 483&lt;/com:Description&gt;&lt;/str:Code&gt;&lt;str:Code urn="urn:sdmx:org.sdmx.infomodel.codelist.Code=IAEG-SDGs:CL_CUST_BREAKDOWN(1.4).C484" id="C484"&gt;&lt;com:Name xml:lang="en"&gt;Custom code 484&lt;/com:Name&gt;&lt;com:Description xml:lang="en"&gt;Custom code 484&lt;/com:Description&gt;&lt;/str:Code&gt;&lt;str:Code urn="urn:sdmx:org.sdmx.infomodel.codelist.Code=IAEG-SDGs:CL_CUST_BREAKDOWN(1.4).C485" id="C485"&gt;&lt;com:Name xml:lang="en"&gt;Custom code 485&lt;/com:Name&gt;&lt;com:Description xml:lang="en"&gt;Custom code 485&lt;/com:Description&gt;&lt;/str:Code&gt;&lt;str:Code urn="urn:sdmx:org.sdmx.infomodel.codelist.Code=IAEG-SDGs:CL_CUST_BREAKDOWN(1.4).C486" id="C486"&gt;&lt;com:Name xml:lang="en"&gt;Custom code 486&lt;/com:Name&gt;&lt;com:Description xml:lang="en"&gt;Custom code 486&lt;/com:Description&gt;&lt;/str:Code&gt;&lt;str:Code urn="urn:sdmx:org.sdmx.infomodel.codelist.Code=IAEG-SDGs:CL_CUST_BREAKDOWN(1.4).C487" id="C487"&gt;&lt;com:Name xml:lang="en"&gt;Custom code 487&lt;/com:Name&gt;&lt;com:Description xml:lang="en"&gt;Custom code 487&lt;/com:Description&gt;&lt;/str:Code&gt;&lt;str:Code urn="urn:sdmx:org.sdmx.infomodel.codelist.Code=IAEG-SDGs:CL_CUST_BREAKDOWN(1.4).C488" id="C488"&gt;&lt;com:Name xml:lang="en"&gt;Custom code 488&lt;/com:Name&gt;&lt;com:Description xml:lang="en"&gt;Custom code 488&lt;/com:Description&gt;&lt;/str:Code&gt;&lt;str:Code urn="urn:sdmx:org.sdmx.infomodel.codelist.Code=IAEG-SDGs:CL_CUST_BREAKDOWN(1.4).C489" id="C489"&gt;&lt;com:Name xml:lang="en"&gt;Custom code 489&lt;/com:Name&gt;&lt;com:Description xml:lang="en"&gt;Custom code 489&lt;/com:Description&gt;&lt;/str:Code&gt;&lt;str:Code urn="urn:sdmx:org.sdmx.infomodel.codelist.Code=IAEG-SDGs:CL_CUST_BREAKDOWN(1.4).C490" id="C490"&gt;&lt;com:Name xml:lang="en"&gt;Custom code 490&lt;/com:Name&gt;&lt;com:Description xml:lang="en"&gt;Custom code 490&lt;/com:Description&gt;&lt;/str:Code&gt;&lt;str:Code urn="urn:sdmx:org.sdmx.infomodel.codelist.Code=IAEG-SDGs:CL_CUST_BREAKDOWN(1.4).C491" id="C491"&gt;&lt;com:Name xml:lang="en"&gt;Custom code 491&lt;/com:Name&gt;&lt;com:Description xml:lang="en"&gt;Custom code 491&lt;/com:Description&gt;&lt;/str:Code&gt;&lt;str:Code urn="urn:sdmx:org.sdmx.infomodel.codelist.Code=IAEG-SDGs:CL_CUST_BREAKDOWN(1.4).C492" id="C492"&gt;&lt;com:Name xml:lang="en"&gt;Custom code 492&lt;/com:Name&gt;&lt;com:Description xml:lang="en"&gt;Custom code 492&lt;/com:Description&gt;&lt;/str:Code&gt;&lt;str:Code urn="urn:sdmx:org.sdmx.infomodel.codelist.Code=IAEG-SDGs:CL_CUST_BREAKDOWN(1.4).C493" id="C493"&gt;&lt;com:Name xml:lang="en"&gt;Custom code 493&lt;/com:Name&gt;&lt;com:Description xml:lang="en"&gt;Custom code 493&lt;/com:Description&gt;&lt;/str:Code&gt;&lt;str:Code urn="urn:sdmx:org.sdmx.infomodel.codelist.Code=IAEG-SDGs:CL_CUST_BREAKDOWN(1.4).C494" id="C494"&gt;&lt;com:Name xml:lang="en"&gt;Custom code 494&lt;/com:Name&gt;&lt;com:Description xml:lang="en"&gt;Custom code 494&lt;/com:Description&gt;&lt;/str:Code&gt;&lt;str:Code urn="urn:sdmx:org.sdmx.infomodel.codelist.Code=IAEG-SDGs:CL_CUST_BREAKDOWN(1.4).C495" id="C495"&gt;&lt;com:Name xml:lang="en"&gt;Custom code 495&lt;/com:Name&gt;&lt;com:Description xml:lang="en"&gt;Custom code 495&lt;/com:Description&gt;&lt;/str:Code&gt;&lt;str:Code urn="urn:sdmx:org.sdmx.infomodel.codelist.Code=IAEG-SDGs:CL_CUST_BREAKDOWN(1.4).C496" id="C496"&gt;&lt;com:Name xml:lang="en"&gt;Custom code 496&lt;/com:Name&gt;&lt;com:Description xml:lang="en"&gt;Custom code 496&lt;/com:Description&gt;&lt;/str:Code&gt;&lt;str:Code urn="urn:sdmx:org.sdmx.infomodel.codelist.Code=IAEG-SDGs:CL_CUST_BREAKDOWN(1.4).C497" id="C497"&gt;&lt;com:Name xml:lang="en"&gt;Custom code 497&lt;/com:Name&gt;&lt;com:Description xml:lang="en"&gt;Custom code 497&lt;/com:Description&gt;&lt;/str:Code&gt;&lt;str:Code urn="urn:sdmx:org.sdmx.infomodel.codelist.Code=IAEG-SDGs:CL_CUST_BREA</w:t>
          </w:r>
          <w:r>
            <w:rPr>
              <w:vanish/>
            </w:rPr>
            <w:t>KDOWN(1.4).C498" id="C498"&gt;&lt;com:Name xml:lang="en"&gt;Custom code 498&lt;/com:Name&gt;&lt;com:Description xml:lang="en"&gt;Custom code 498&lt;/com:Description&gt;&lt;/str:Code&gt;&lt;str:Code urn="urn:sdmx:org.sdmx.infomodel.codelist.Code=IAEG-SDGs:CL_CUST_BREAKDOWN(1.4).C499" id="C499"&gt;&lt;com:Name xml:lang="en"&gt;Custom code 499&lt;/com:Name&gt;&lt;com:Description xml:lang="en"&gt;Custom code 499&lt;/com:Description&gt;&lt;/str:Code&gt;&lt;str:Code urn="urn:sdmx:org.sdmx.infomodel.codelist.Code=IAEG-SDGs:CL_CUST_BREAKDOWN(1.4).C500" id="C500"&gt;&lt;com:Name xml:lang="en"&gt;Custom code 500&lt;/com:Name&gt;&lt;com:Description xml:lang="en"&gt;Custom code 500&lt;/com:Description&gt;&lt;/str:Code&gt;&lt;str:Code urn="urn:sdmx:org.sdmx.infomodel.codelist.Code=IAEG-SDGs:CL_CUST_BREAKDOWN(1.4).C501" id="C501"&gt;&lt;com:Name xml:lang="en"&gt;Custom code 501&lt;/com:Name&gt;&lt;com:Description xml:lang="en"&gt;Custom code 501&lt;/com:Description&gt;&lt;/str:Code&gt;&lt;str:Code urn="urn:sdmx:org.sdmx.infomodel.codelist.Code=IAEG-SDGs:CL_CUST_BREAKDOWN(1.4).C502" id="C502"&gt;&lt;com:Name xml:lang="en"&gt;Custom code 502&lt;/com:Name&gt;&lt;com:Description xml:lang="en"&gt;Custom code 502&lt;/com:Description&gt;&lt;/str:Code&gt;&lt;str:Code urn="urn:sdmx:org.sdmx.infomodel.codelist.Code=IAEG-SDGs:CL_CUST_BREAKDOWN(1.4).C503" id="C503"&gt;&lt;com:Name xml:lang="en"&gt;Custom code 503&lt;/com:Name&gt;&lt;com:Description xml:lang="en"&gt;Custom code 503&lt;/com:Description&gt;&lt;/str:Code&gt;&lt;str:Code urn="urn:sdmx:org.sdmx.infomodel.codelist.Code=IAEG-SDGs:CL_CUST_BREAKDOWN(1.4).C504" id="C504"&gt;&lt;com:Name xml:lang="en"&gt;Custom code 504&lt;/com:Name&gt;&lt;com:Description xml:lang="en"&gt;Custom code 504&lt;/com:Description&gt;&lt;/str:Code&gt;&lt;str:Code urn="urn:sdmx:org.sdmx.infomodel.codelist.Code=IAEG-SDGs:CL_CUST_BREAKDOWN(1.4).C505" id="C505"&gt;&lt;com:Name xml:lang="en"&gt;Custom code 505&lt;/com:Name&gt;&lt;com:Description xml:lang="en"&gt;Custom code 505&lt;/com:Description&gt;&lt;/str:Code&gt;&lt;str:Code urn="urn:sdmx:org.sdmx.infomodel.codelist.Code=IAEG-SDGs:CL_CUST_BREAKDOWN(1.4).C506" id="C506"&gt;&lt;com:Name xml:lang="en"&gt;Custom code 506&lt;/com:Name&gt;&lt;com:Description xml:lang="en"&gt;Custom code 506&lt;/com:Description&gt;&lt;/str:Code&gt;&lt;str:Code urn="urn:sdmx:org.sdmx.infomodel.codelist.Code=IAEG-SDGs:CL_CUST_BREAKDOWN(1.4).C507" id="C507"&gt;&lt;com:Name xml:lang="en"&gt;Custom code 507&lt;/com:Name&gt;&lt;com:Description xml:lang="en"&gt;Custom code 507&lt;/com:Description&gt;&lt;/str:Code&gt;&lt;str:Code urn="urn:sdmx:org.sdmx.infomodel.codelist.Code=IAEG-SDGs:CL_CUST_BREAKDOWN(1.4).C508" id="C508"&gt;&lt;com:Name xml:lang="en"&gt;Custom code 508&lt;/com:Name&gt;&lt;com:Description xml:lang="en"&gt;Custom code 508&lt;/com:Description&gt;&lt;/str:Code&gt;&lt;str:Code urn="urn:sdmx:org.sdmx.infomodel.codelist.Code=IAEG-SDGs:CL_CUST_BREAKDOWN(1.4).C509" id="C509"&gt;&lt;com:Name xml:lang="en"&gt;Custom code 509&lt;/com:Name&gt;&lt;com:Description xml:lang="en"&gt;Custom code 509&lt;/com:Description&gt;&lt;/str:Code&gt;&lt;str:Code urn="urn:sdmx:org.sdmx.infomodel.codelist.Code=IAEG-SDGs:CL_CUST_BREAKDOWN(1.4).C510" id="C510"&gt;&lt;com:Name xml:lang="en"&gt;Custom code 510&lt;/com:Name&gt;&lt;com:Description xml:lang="en"&gt;Custom code 510&lt;/com:Description&gt;&lt;/str:Code&gt;&lt;str:Code urn="urn:sdmx:org.sdmx.infomodel.codelist.Code=IAEG-SDGs:CL_CUST_BREAKDOWN(1.4).C511" id="C511"&gt;&lt;com:Name xml:lang="en"&gt;Custom code 511&lt;/com:Name&gt;&lt;com:Description xml:lang="en"&gt;Custom code 511&lt;/com:Description&gt;&lt;/str:Code&gt;&lt;str:Code urn="urn:sdmx:org.sdmx.infomodel.codelist.Code=IAEG-SDGs:CL_CUST_BREAKDOWN(1.4).C512" id="C512"&gt;&lt;com:Name xml:lang="en"&gt;Custom code 512&lt;/com:Name&gt;&lt;com:Description xml:lang="en"&gt;Custom code 512&lt;/com:Description&gt;&lt;/str:Code&gt;&lt;str:Code urn="urn:sdmx:org.sdmx.infomodel.codelist.Code=IAEG-SDGs:CL_CUST_BREAKDOWN(1.4).C513" id="C513"&gt;&lt;com:Name xml:lang="en"&gt;Custom code 513&lt;/com:Name&gt;&lt;com:Description xml:lang="en"&gt;Custom code 513&lt;/com:Description&gt;&lt;/str:Code&gt;&lt;str:Code urn="urn:sdmx:org.sdmx.infomodel.codelist.Code=IAEG-SDGs:CL_CUST_BREAKDOWN(1.4).C514" id="C514"&gt;&lt;com:Name xml:lang="en"&gt;Custom code 514&lt;/com:Name&gt;&lt;com:Description xml:lang="en"&gt;Custom code 514&lt;/com:Description&gt;&lt;/str:Code&gt;&lt;str:Code urn="urn:sdmx:org.sdmx.infomodel.codelist.Code=IAEG-SDGs:CL_CUST_BREAKDOWN(1.4).C515" id="C515"&gt;&lt;com:Name xml:lang="en"&gt;Custom code 515&lt;/com:Name&gt;&lt;com:Description xml:lang="en"&gt;Custom code 5</w:t>
          </w:r>
          <w:r>
            <w:rPr>
              <w:vanish/>
            </w:rPr>
            <w:t>15&lt;/com:Description&gt;&lt;/str:Code&gt;&lt;str:Code urn="urn:sdmx:org.sdmx.infomodel.codelist.Code=IAEG-SDGs:CL_CUST_BREAKDOWN(1.4).C516" id="C516"&gt;&lt;com:Name xml:lang="en"&gt;Custom code 516&lt;/com:Name&gt;&lt;com:Description xml:lang="en"&gt;Custom code 516&lt;/com:Description&gt;&lt;/str:Code&gt;&lt;str:Code urn="urn:sdmx:org.sdmx.infomodel.codelist.Code=IAEG-SDGs:CL_CUST_BREAKDOWN(1.4).C517" id="C517"&gt;&lt;com:Name xml:lang="en"&gt;Custom code 517&lt;/com:Name&gt;&lt;com:Description xml:lang="en"&gt;Custom code 517&lt;/com:Description&gt;&lt;/str:Code&gt;&lt;str:Code urn="urn:sdmx:org.sdmx.infomodel.codelist.Code=IAEG-SDGs:CL_CUST_BREAKDOWN(1.4).C518" id="C518"&gt;&lt;com:Name xml:lang="en"&gt;Custom code 518&lt;/com:Name&gt;&lt;com:Description xml:lang="en"&gt;Custom code 518&lt;/com:Description&gt;&lt;/str:Code&gt;&lt;str:Code urn="urn:sdmx:org.sdmx.infomodel.codelist.Code=IAEG-SDGs:CL_CUST_BREAKDOWN(1.4).C519" id="C519"&gt;&lt;com:Name xml:lang="en"&gt;Custom code 519&lt;/com:Name&gt;&lt;com:Description xml:lang="en"&gt;Custom code 519&lt;/com:Description&gt;&lt;/str:Code&gt;&lt;str:Code urn="urn:sdmx:org.sdmx.infomodel.codelist.Code=IAEG-SDGs:CL_CUST_BREAKDOWN(1.4).C520" id="C520"&gt;&lt;com:Name xml:lang="en"&gt;Custom code 520&lt;/com:Name&gt;&lt;com:Description xml:lang="en"&gt;Custom code 520&lt;/com:Description&gt;&lt;/str:Code&gt;&lt;str:Code urn="urn:sdmx:org.sdmx.infomodel.codelist.Code=IAEG-SDGs:CL_CUST_BREAKDOWN(1.4).C521" id="C521"&gt;&lt;com:Name xml:lang="en"&gt;Custom code 521&lt;/com:Name&gt;&lt;com:Description xml:lang="en"&gt;Custom code 521&lt;/com:Description&gt;&lt;/str:Code&gt;&lt;str:Code urn="urn:sdmx:org.sdmx.infomodel.codelist.Code=IAEG-SDGs:CL_CUST_BREAKDOWN(1.4).C522" id="C522"&gt;&lt;com:Name xml:lang="en"&gt;Custom code 522&lt;/com:Name&gt;&lt;com:Description xml:lang="en"&gt;Custom code 522&lt;/com:Description&gt;&lt;/str:Code&gt;&lt;str:Code urn="urn:sdmx:org.sdmx.infomodel.codelist.Code=IAEG-SDGs:CL_CUST_BREAKDOWN(1.4).C523" id="C523"&gt;&lt;com:Name xml:lang="en"&gt;Custom code 523&lt;/com:Name&gt;&lt;com:Description xml:lang="en"&gt;Custom code 523&lt;/com:Description&gt;&lt;/str:Code&gt;&lt;str:Code urn="urn:sdmx:org.sdmx.infomodel.codelist.Code=IAEG-SDGs:CL_CUST_BREAKDOWN(1.4).C524" id="C524"&gt;&lt;com:Name xml:lang="en"&gt;Custom code 524&lt;/com:Name&gt;&lt;com:Description xml:lang="en"&gt;Custom code 524&lt;/com:Description&gt;&lt;/str:Code&gt;&lt;str:Code urn="urn:sdmx:org.sdmx.infomodel.codelist.Code=IAEG-SDGs:CL_CUST_BREAKDOWN(1.4).C525" id="C525"&gt;&lt;com:Name xml:lang="en"&gt;Custom code 525&lt;/com:Name&gt;&lt;com:Description xml:lang="en"&gt;Custom code 525&lt;/com:Description&gt;&lt;/str:Code&gt;&lt;str:Code urn="urn:sdmx:org.sdmx.infomodel.codelist.Code=IAEG-SDGs:CL_CUST_BREAKDOWN(1.4).C526" id="C526"&gt;&lt;com:Name xml:lang="en"&gt;Custom code 526&lt;/com:Name&gt;&lt;com:Description xml:lang="en"&gt;Custom code 526&lt;/com:Description&gt;&lt;/str:Code&gt;&lt;str:Code urn="urn:sdmx:org.sdmx.infomodel.codelist.Code=IAEG-SDGs:CL_CUST_BREAKDOWN(1.4).C527" id="C527"&gt;&lt;com:Name xml:lang="en"&gt;Custom code 527&lt;/com:Name&gt;&lt;com:Description xml:lang="en"&gt;Custom code 527&lt;/com:Description&gt;&lt;/str:Code&gt;&lt;str:Code urn="urn:sdmx:org.sdmx.infomodel.codelist.Code=IAEG-SDGs:CL_CUST_BREAKDOWN(1.4).C528" id="C528"&gt;&lt;com:Name xml:lang="en"&gt;Custom code 528&lt;/com:Name&gt;&lt;com:Description xml:lang="en"&gt;Custom code 528&lt;/com:Description&gt;&lt;/str:Code&gt;&lt;str:Code urn="urn:sdmx:org.sdmx.infomodel.codelist.Code=IAEG-SDGs:CL_CUST_BREAKDOWN(1.4).C529" id="C529"&gt;&lt;com:Name xml:lang="en"&gt;Custom code 529&lt;/com:Name&gt;&lt;com:Description xml:lang="en"&gt;Custom code 529&lt;/com:Description&gt;&lt;/str:Code&gt;&lt;str:Code urn="urn:sdmx:org.sdmx.infomodel.codelist.Code=IAEG-SDGs:CL_CUST_BREAKDOWN(1.4).C530" id="C530"&gt;&lt;com:Name xml:lang="en"&gt;Custom code 530&lt;/com:Name&gt;&lt;com:Description xml:lang="en"&gt;Custom code 530&lt;/com:Description&gt;&lt;/str:Code&gt;&lt;str:Code urn="urn:sdmx:org.sdmx.infomodel.codelist.Code=IAEG-SDGs:CL_CUST_BREAKDOWN(1.4).C531" id="C531"&gt;&lt;com:Name xml:lang="en"&gt;Custom code 531&lt;/com:Name&gt;&lt;com:Description xml:lang="en"&gt;Custom code 531&lt;/com:Description&gt;&lt;/str:Code&gt;&lt;str:Code urn="urn:sdmx:org.sdmx.infomodel.codelist.Code=IAEG-SDGs:CL_CUST_BREAKDOWN(1.4).C532" id="C532"&gt;&lt;com:Name xml:lang="en"&gt;Custom code 532&lt;/com:Name&gt;&lt;com:Description xml:lang="en"&gt;Custom code 532&lt;/com:Description&gt;&lt;/str:Code&gt;&lt;str:Code urn="urn:sdmx:org.sdmx.infomodel.codelist.Code=IAEG-SDGs:CL_CUST_BREAKDOWN(1.4).</w:t>
          </w:r>
          <w:r>
            <w:rPr>
              <w:vanish/>
            </w:rPr>
            <w:t>C533" id="C533"&gt;&lt;com:Name xml:lang="en"&gt;Custom code 533&lt;/com:Name&gt;&lt;com:Description xml:lang="en"&gt;Custom code 533&lt;/com:Description&gt;&lt;/str:Code&gt;&lt;str:Code urn="urn:sdmx:org.sdmx.infomodel.codelist.Code=IAEG-SDGs:CL_CUST_BREAKDOWN(1.4).C534" id="C534"&gt;&lt;com:Name xml:lang="en"&gt;Custom code 534&lt;/com:Name&gt;&lt;com:Description xml:lang="en"&gt;Custom code 534&lt;/com:Description&gt;&lt;/str:Code&gt;&lt;str:Code urn="urn:sdmx:org.sdmx.infomodel.codelist.Code=IAEG-SDGs:CL_CUST_BREAKDOWN(1.4).C535" id="C535"&gt;&lt;com:Name xml:lang="en"&gt;Custom code 535&lt;/com:Name&gt;&lt;com:Description xml:lang="en"&gt;Custom code 535&lt;/com:Description&gt;&lt;/str:Code&gt;&lt;str:Code urn="urn:sdmx:org.sdmx.infomodel.codelist.Code=IAEG-SDGs:CL_CUST_BREAKDOWN(1.4).C536" id="C536"&gt;&lt;com:Name xml:lang="en"&gt;Custom code 536&lt;/com:Name&gt;&lt;com:Description xml:lang="en"&gt;Custom code 536&lt;/com:Description&gt;&lt;/str:Code&gt;&lt;str:Code urn="urn:sdmx:org.sdmx.infomodel.codelist.Code=IAEG-SDGs:CL_CUST_BREAKDOWN(1.4).C537" id="C537"&gt;&lt;com:Name xml:lang="en"&gt;Custom code 537&lt;/com:Name&gt;&lt;com:Description xml:lang="en"&gt;Custom code 537&lt;/com:Description&gt;&lt;/str:Code&gt;&lt;str:Code urn="urn:sdmx:org.sdmx.infomodel.codelist.Code=IAEG-SDGs:CL_CUST_BREAKDOWN(1.4).C538" id="C538"&gt;&lt;com:Name xml:lang="en"&gt;Custom code 538&lt;/com:Name&gt;&lt;com:Description xml:lang="en"&gt;Custom code 538&lt;/com:Description&gt;&lt;/str:Code&gt;&lt;str:Code urn="urn:sdmx:org.sdmx.infomodel.codelist.Code=IAEG-SDGs:CL_CUST_BREAKDOWN(1.4).C539" id="C539"&gt;&lt;com:Name xml:lang="en"&gt;Custom code 539&lt;/com:Name&gt;&lt;com:Description xml:lang="en"&gt;Custom code 539&lt;/com:Description&gt;&lt;/str:Code&gt;&lt;str:Code urn="urn:sdmx:org.sdmx.infomodel.codelist.Code=IAEG-SDGs:CL_CUST_BREAKDOWN(1.4).C540" id="C540"&gt;&lt;com:Name xml:lang="en"&gt;Custom code 540&lt;/com:Name&gt;&lt;com:Description xml:lang="en"&gt;Custom code 540&lt;/com:Description&gt;&lt;/str:Code&gt;&lt;str:Code urn="urn:sdmx:org.sdmx.infomodel.codelist.Code=IAEG-SDGs:CL_CUST_BREAKDOWN(1.4).C541" id="C541"&gt;&lt;com:Name xml:lang="en"&gt;Custom code 541&lt;/com:Name&gt;&lt;com:Description xml:lang="en"&gt;Custom code 541&lt;/com:Description&gt;&lt;/str:Code&gt;&lt;str:Code urn="urn:sdmx:org.sdmx.infomodel.codelist.Code=IAEG-SDGs:CL_CUST_BREAKDOWN(1.4).C542" id="C542"&gt;&lt;com:Name xml:lang="en"&gt;Custom code 542&lt;/com:Name&gt;&lt;com:Description xml:lang="en"&gt;Custom code 542&lt;/com:Description&gt;&lt;/str:Code&gt;&lt;str:Code urn="urn:sdmx:org.sdmx.infomodel.codelist.Code=IAEG-SDGs:CL_CUST_BREAKDOWN(1.4).C543" id="C543"&gt;&lt;com:Name xml:lang="en"&gt;Custom code 543&lt;/com:Name&gt;&lt;com:Description xml:lang="en"&gt;Custom code 543&lt;/com:Description&gt;&lt;/str:Code&gt;&lt;str:Code urn="urn:sdmx:org.sdmx.infomodel.codelist.Code=IAEG-SDGs:CL_CUST_BREAKDOWN(1.4).C544" id="C544"&gt;&lt;com:Name xml:lang="en"&gt;Custom code 544&lt;/com:Name&gt;&lt;com:Description xml:lang="en"&gt;Custom code 544&lt;/com:Description&gt;&lt;/str:Code&gt;&lt;str:Code urn="urn:sdmx:org.sdmx.infomodel.codelist.Code=IAEG-SDGs:CL_CUST_BREAKDOWN(1.4).C545" id="C545"&gt;&lt;com:Name xml:lang="en"&gt;Custom code 545&lt;/com:Name&gt;&lt;com:Description xml:lang="en"&gt;Custom code 545&lt;/com:Description&gt;&lt;/str:Code&gt;&lt;str:Code urn="urn:sdmx:org.sdmx.infomodel.codelist.Code=IAEG-SDGs:CL_CUST_BREAKDOWN(1.4).C546" id="C546"&gt;&lt;com:Name xml:lang="en"&gt;Custom code 546&lt;/com:Name&gt;&lt;com:Description xml:lang="en"&gt;Custom code 546&lt;/com:Description&gt;&lt;/str:Code&gt;&lt;str:Code urn="urn:sdmx:org.sdmx.infomodel.codelist.Code=IAEG-SDGs:CL_CUST_BREAKDOWN(1.4).C547" id="C547"&gt;&lt;com:Name xml:lang="en"&gt;Custom code 547&lt;/com:Name&gt;&lt;com:Description xml:lang="en"&gt;Custom code 547&lt;/com:Description&gt;&lt;/str:Code&gt;&lt;str:Code urn="urn:sdmx:org.sdmx.infomodel.codelist.Code=IAEG-SDGs:CL_CUST_BREAKDOWN(1.4).C548" id="C548"&gt;&lt;com:Name xml:lang="en"&gt;Custom code 548&lt;/com:Name&gt;&lt;com:Description xml:lang="en"&gt;Custom code 548&lt;/com:Description&gt;&lt;/str:Code&gt;&lt;str:Code urn="urn:sdmx:org.sdmx.infomodel.codelist.Code=IAEG-SDGs:CL_CUST_BREAKDOWN(1.4).C549" id="C549"&gt;&lt;com:Name xml:lang="en"&gt;Custom code 549&lt;/com:Name&gt;&lt;com:Description xml:lang="en"&gt;Custom code 549&lt;/com:Description&gt;&lt;/str:Code&gt;&lt;str:Code urn="urn:sdmx:org.sdmx.infomodel.codelist.Code=IAEG-SDGs:CL_CUST_BREAKDOWN(1.4).C550" id="C550"&gt;&lt;com:Name xml:lang="en"&gt;Custom code 550&lt;/com:Name&gt;&lt;com:Description xml:lang="en"&gt;Custom code 550&lt;/com:Des</w:t>
          </w:r>
          <w:r>
            <w:rPr>
              <w:vanish/>
            </w:rPr>
            <w:t>cription&gt;&lt;/str:Code&gt;&lt;str:Code urn="urn:sdmx:org.sdmx.infomodel.codelist.Code=IAEG-SDGs:CL_CUST_BREAKDOWN(1.4).C551" id="C551"&gt;&lt;com:Name xml:lang="en"&gt;Custom code 551&lt;/com:Name&gt;&lt;com:Description xml:lang="en"&gt;Custom code 551&lt;/com:Description&gt;&lt;/str:Code&gt;&lt;str:Code urn="urn:sdmx:org.sdmx.infomodel.codelist.Code=IAEG-SDGs:CL_CUST_BREAKDOWN(1.4).C552" id="C552"&gt;&lt;com:Name xml:lang="en"&gt;Custom code 552&lt;/com:Name&gt;&lt;com:Description xml:lang="en"&gt;Custom code 552&lt;/com:Description&gt;&lt;/str:Code&gt;&lt;str:Code urn="urn:sdmx:org.sdmx.infomodel.codelist.Code=IAEG-SDGs:CL_CUST_BREAKDOWN(1.4).C553" id="C553"&gt;&lt;com:Name xml:lang="en"&gt;Custom code 553&lt;/com:Name&gt;&lt;com:Description xml:lang="en"&gt;Custom code 553&lt;/com:Description&gt;&lt;/str:Code&gt;&lt;str:Code urn="urn:sdmx:org.sdmx.infomodel.codelist.Code=IAEG-SDGs:CL_CUST_BREAKDOWN(1.4).C554" id="C554"&gt;&lt;com:Name xml:lang="en"&gt;Custom code 554&lt;/com:Name&gt;&lt;com:Description xml:lang="en"&gt;Custom code 554&lt;/com:Description&gt;&lt;/str:Code&gt;&lt;str:Code urn="urn:sdmx:org.sdmx.infomodel.codelist.Code=IAEG-SDGs:CL_CUST_BREAKDOWN(1.4).C555" id="C555"&gt;&lt;com:Name xml:lang="en"&gt;Custom code 555&lt;/com:Name&gt;&lt;com:Description xml:lang="en"&gt;Custom code 555&lt;/com:Description&gt;&lt;/str:Code&gt;&lt;str:Code urn="urn:sdmx:org.sdmx.infomodel.codelist.Code=IAEG-SDGs:CL_CUST_BREAKDOWN(1.4).C556" id="C556"&gt;&lt;com:Name xml:lang="en"&gt;Custom code 556&lt;/com:Name&gt;&lt;com:Description xml:lang="en"&gt;Custom code 556&lt;/com:Description&gt;&lt;/str:Code&gt;&lt;str:Code urn="urn:sdmx:org.sdmx.infomodel.codelist.Code=IAEG-SDGs:CL_CUST_BREAKDOWN(1.4).C557" id="C557"&gt;&lt;com:Name xml:lang="en"&gt;Custom code 557&lt;/com:Name&gt;&lt;com:Description xml:lang="en"&gt;Custom code 557&lt;/com:Description&gt;&lt;/str:Code&gt;&lt;str:Code urn="urn:sdmx:org.sdmx.infomodel.codelist.Code=IAEG-SDGs:CL_CUST_BREAKDOWN(1.4).C558" id="C558"&gt;&lt;com:Name xml:lang="en"&gt;Custom code 558&lt;/com:Name&gt;&lt;com:Description xml:lang="en"&gt;Custom code 558&lt;/com:Description&gt;&lt;/str:Code&gt;&lt;str:Code urn="urn:sdmx:org.sdmx.infomodel.codelist.Code=IAEG-SDGs:CL_CUST_BREAKDOWN(1.4).C559" id="C559"&gt;&lt;com:Name xml:lang="en"&gt;Custom code 559&lt;/com:Name&gt;&lt;com:Description xml:lang="en"&gt;Custom code 559&lt;/com:Description&gt;&lt;/str:Code&gt;&lt;str:Code urn="urn:sdmx:org.sdmx.infomodel.codelist.Code=IAEG-SDGs:CL_CUST_BREAKDOWN(1.4).C560" id="C560"&gt;&lt;com:Name xml:lang="en"&gt;Custom code 560&lt;/com:Name&gt;&lt;com:Description xml:lang="en"&gt;Custom code 560&lt;/com:Description&gt;&lt;/str:Code&gt;&lt;str:Code urn="urn:sdmx:org.sdmx.infomodel.codelist.Code=IAEG-SDGs:CL_CUST_BREAKDOWN(1.4).C561" id="C561"&gt;&lt;com:Name xml:lang="en"&gt;Custom code 561&lt;/com:Name&gt;&lt;com:Description xml:lang="en"&gt;Custom code 561&lt;/com:Description&gt;&lt;/str:Code&gt;&lt;str:Code urn="urn:sdmx:org.sdmx.infomodel.codelist.Code=IAEG-SDGs:CL_CUST_BREAKDOWN(1.4).C562" id="C562"&gt;&lt;com:Name xml:lang="en"&gt;Custom code 562&lt;/com:Name&gt;&lt;com:Description xml:lang="en"&gt;Custom code 562&lt;/com:Description&gt;&lt;/str:Code&gt;&lt;str:Code urn="urn:sdmx:org.sdmx.infomodel.codelist.Code=IAEG-SDGs:CL_CUST_BREAKDOWN(1.4).C563" id="C563"&gt;&lt;com:Name xml:lang="en"&gt;Custom code 563&lt;/com:Name&gt;&lt;com:Description xml:lang="en"&gt;Custom code 563&lt;/com:Description&gt;&lt;/str:Code&gt;&lt;str:Code urn="urn:sdmx:org.sdmx.infomodel.codelist.Code=IAEG-SDGs:CL_CUST_BREAKDOWN(1.4).C564" id="C564"&gt;&lt;com:Name xml:lang="en"&gt;Custom code 564&lt;/com:Name&gt;&lt;com:Description xml:lang="en"&gt;Custom code 564&lt;/com:Description&gt;&lt;/str:Code&gt;&lt;str:Code urn="urn:sdmx:org.sdmx.infomodel.codelist.Code=IAEG-SDGs:CL_CUST_BREAKDOWN(1.4).C565" id="C565"&gt;&lt;com:Name xml:lang="en"&gt;Custom code 565&lt;/com:Name&gt;&lt;com:Description xml:lang="en"&gt;Custom code 565&lt;/com:Description&gt;&lt;/str:Code&gt;&lt;str:Code urn="urn:sdmx:org.sdmx.infomodel.codelist.Code=IAEG-SDGs:CL_CUST_BREAKDOWN(1.4).C566" id="C566"&gt;&lt;com:Name xml:lang="en"&gt;Custom code 566&lt;/com:Name&gt;&lt;com:Description xml:lang="en"&gt;Custom code 566&lt;/com:Description&gt;&lt;/str:Code&gt;&lt;str:Code urn="urn:sdmx:org.sdmx.infomodel.codelist.Code=IAEG-SDGs:CL_CUST_BREAKDOWN(1.4).C567" id="C567"&gt;&lt;com:Name xml:lang="en"&gt;Custom code 567&lt;/com:Name&gt;&lt;com:Description xml:lang="en"&gt;Custom code 567&lt;/com:Description&gt;&lt;/str:Code&gt;&lt;str:Code urn="urn:sdmx:org.sdmx.infomodel.codelist.Code=IAEG-SDGs:CL_CUST_BREAKDOWN(1.4).C568" id="C</w:t>
          </w:r>
          <w:r>
            <w:rPr>
              <w:vanish/>
            </w:rPr>
            <w:t>568"&gt;&lt;com:Name xml:lang="en"&gt;Custom code 568&lt;/com:Name&gt;&lt;com:Description xml:lang="en"&gt;Custom code 568&lt;/com:Description&gt;&lt;/str:Code&gt;&lt;str:Code urn="urn:sdmx:org.sdmx.infomodel.codelist.Code=IAEG-SDGs:CL_CUST_BREAKDOWN(1.4).C569" id="C569"&gt;&lt;com:Name xml:lang="en"&gt;Custom code 569&lt;/com:Name&gt;&lt;com:Description xml:lang="en"&gt;Custom code 569&lt;/com:Description&gt;&lt;/str:Code&gt;&lt;str:Code urn="urn:sdmx:org.sdmx.infomodel.codelist.Code=IAEG-SDGs:CL_CUST_BREAKDOWN(1.4).C570" id="C570"&gt;&lt;com:Name xml:lang="en"&gt;Custom code 570&lt;/com:Name&gt;&lt;com:Description xml:lang="en"&gt;Custom code 570&lt;/com:Description&gt;&lt;/str:Code&gt;&lt;str:Code urn="urn:sdmx:org.sdmx.infomodel.codelist.Code=IAEG-SDGs:CL_CUST_BREAKDOWN(1.4).C571" id="C571"&gt;&lt;com:Name xml:lang="en"&gt;Custom code 571&lt;/com:Name&gt;&lt;com:Description xml:lang="en"&gt;Custom code 571&lt;/com:Description&gt;&lt;/str:Code&gt;&lt;str:Code urn="urn:sdmx:org.sdmx.infomodel.codelist.Code=IAEG-SDGs:CL_CUST_BREAKDOWN(1.4).C572" id="C572"&gt;&lt;com:Name xml:lang="en"&gt;Custom code 572&lt;/com:Name&gt;&lt;com:Description xml:lang="en"&gt;Custom code 572&lt;/com:Description&gt;&lt;/str:Code&gt;&lt;str:Code urn="urn:sdmx:org.sdmx.infomodel.codelist.Code=IAEG-SDGs:CL_CUST_BREAKDOWN(1.4).C573" id="C573"&gt;&lt;com:Name xml:lang="en"&gt;Custom code 573&lt;/com:Name&gt;&lt;com:Description xml:lang="en"&gt;Custom code 573&lt;/com:Description&gt;&lt;/str:Code&gt;&lt;str:Code urn="urn:sdmx:org.sdmx.infomodel.codelist.Code=IAEG-SDGs:CL_CUST_BREAKDOWN(1.4).C574" id="C574"&gt;&lt;com:Name xml:lang="en"&gt;Custom code 574&lt;/com:Name&gt;&lt;com:Description xml:lang="en"&gt;Custom code 574&lt;/com:Description&gt;&lt;/str:Code&gt;&lt;str:Code urn="urn:sdmx:org.sdmx.infomodel.codelist.Code=IAEG-SDGs:CL_CUST_BREAKDOWN(1.4).C575" id="C575"&gt;&lt;com:Name xml:lang="en"&gt;Custom code 575&lt;/com:Name&gt;&lt;com:Description xml:lang="en"&gt;Custom code 575&lt;/com:Description&gt;&lt;/str:Code&gt;&lt;str:Code urn="urn:sdmx:org.sdmx.infomodel.codelist.Code=IAEG-SDGs:CL_CUST_BREAKDOWN(1.4).C576" id="C576"&gt;&lt;com:Name xml:lang="en"&gt;Custom code 576&lt;/com:Name&gt;&lt;com:Description xml:lang="en"&gt;Custom code 576&lt;/com:Description&gt;&lt;/str:Code&gt;&lt;str:Code urn="urn:sdmx:org.sdmx.infomodel.codelist.Code=IAEG-SDGs:CL_CUST_BREAKDOWN(1.4).C577" id="C577"&gt;&lt;com:Name xml:lang="en"&gt;Custom code 577&lt;/com:Name&gt;&lt;com:Description xml:lang="en"&gt;Custom code 577&lt;/com:Description&gt;&lt;/str:Code&gt;&lt;str:Code urn="urn:sdmx:org.sdmx.infomodel.codelist.Code=IAEG-SDGs:CL_CUST_BREAKDOWN(1.4).C578" id="C578"&gt;&lt;com:Name xml:lang="en"&gt;Custom code 578&lt;/com:Name&gt;&lt;com:Description xml:lang="en"&gt;Custom code 578&lt;/com:Description&gt;&lt;/str:Code&gt;&lt;str:Code urn="urn:sdmx:org.sdmx.infomodel.codelist.Code=IAEG-SDGs:CL_CUST_BREAKDOWN(1.4).C579" id="C579"&gt;&lt;com:Name xml:lang="en"&gt;Custom code 579&lt;/com:Name&gt;&lt;com:Description xml:lang="en"&gt;Custom code 579&lt;/com:Description&gt;&lt;/str:Code&gt;&lt;str:Code urn="urn:sdmx:org.sdmx.infomodel.codelist.Code=IAEG-SDGs:CL_CUST_BREAKDOWN(1.4).C580" id="C580"&gt;&lt;com:Name xml:lang="en"&gt;Custom code 580&lt;/com:Name&gt;&lt;com:Description xml:lang="en"&gt;Custom code 580&lt;/com:Description&gt;&lt;/str:Code&gt;&lt;str:Code urn="urn:sdmx:org.sdmx.infomodel.codelist.Code=IAEG-SDGs:CL_CUST_BREAKDOWN(1.4).C581" id="C581"&gt;&lt;com:Name xml:lang="en"&gt;Custom code 581&lt;/com:Name&gt;&lt;com:Description xml:lang="en"&gt;Custom code 581&lt;/com:Description&gt;&lt;/str:Code&gt;&lt;str:Code urn="urn:sdmx:org.sdmx.infomodel.codelist.Code=IAEG-SDGs:CL_CUST_BREAKDOWN(1.4).C582" id="C582"&gt;&lt;com:Name xml:lang="en"&gt;Custom code 582&lt;/com:Name&gt;&lt;com:Description xml:lang="en"&gt;Custom code 582&lt;/com:Description&gt;&lt;/str:Code&gt;&lt;str:Code urn="urn:sdmx:org.sdmx.infomodel.codelist.Code=IAEG-SDGs:CL_CUST_BREAKDOWN(1.4).C583" id="C583"&gt;&lt;com:Name xml:lang="en"&gt;Custom code 583&lt;/com:Name&gt;&lt;com:Description xml:lang="en"&gt;Custom code 583&lt;/com:Description&gt;&lt;/str:Code&gt;&lt;str:Code urn="urn:sdmx:org.sdmx.infomodel.codelist.Code=IAEG-SDGs:CL_CUST_BREAKDOWN(1.4).C584" id="C584"&gt;&lt;com:Name xml:lang="en"&gt;Custom code 584&lt;/com:Name&gt;&lt;com:Description xml:lang="en"&gt;Custom code 584&lt;/com:Description&gt;&lt;/str:Code&gt;&lt;str:Code urn="urn:sdmx:org.sdmx.infomodel.codelist.Code=IAEG-SDGs:CL_CUST_BREAKDOWN(1.4).C585" id="C585"&gt;&lt;com:Name xml:lang="en"&gt;Custom code 585&lt;/com:Name&gt;&lt;com:Description xml:lang="en"&gt;Custom code 585&lt;/com:Description&gt;&lt;/</w:t>
          </w:r>
          <w:r>
            <w:rPr>
              <w:vanish/>
            </w:rPr>
            <w:t>str:Code&gt;&lt;str:Code urn="urn:sdmx:org.sdmx.infomodel.codelist.Code=IAEG-SDGs:CL_CUST_BREAKDOWN(1.4).C586" id="C586"&gt;&lt;com:Name xml:lang="en"&gt;Custom code 586&lt;/com:Name&gt;&lt;com:Description xml:lang="en"&gt;Custom code 586&lt;/com:Description&gt;&lt;/str:Code&gt;&lt;str:Code urn="urn:sdmx:org.sdmx.infomodel.codelist.Code=IAEG-SDGs:CL_CUST_BREAKDOWN(1.4).C587" id="C587"&gt;&lt;com:Name xml:lang="en"&gt;Custom code 587&lt;/com:Name&gt;&lt;com:Description xml:lang="en"&gt;Custom code 587&lt;/com:Description&gt;&lt;/str:Code&gt;&lt;str:Code urn="urn:sdmx:org.sdmx.infomodel.codelist.Code=IAEG-SDGs:CL_CUST_BREAKDOWN(1.4).C588" id="C588"&gt;&lt;com:Name xml:lang="en"&gt;Custom code 588&lt;/com:Name&gt;&lt;com:Description xml:lang="en"&gt;Custom code 588&lt;/com:Description&gt;&lt;/str:Code&gt;&lt;str:Code urn="urn:sdmx:org.sdmx.infomodel.codelist.Code=IAEG-SDGs:CL_CUST_BREAKDOWN(1.4).C589" id="C589"&gt;&lt;com:Name xml:lang="en"&gt;Custom code 589&lt;/com:Name&gt;&lt;com:Description xml:lang="en"&gt;Custom code 589&lt;/com:Description&gt;&lt;/str:Code&gt;&lt;str:Code urn="urn:sdmx:org.sdmx.infomodel.codelist.Code=IAEG-SDGs:CL_CUST_BREAKDOWN(1.4).C590" id="C590"&gt;&lt;com:Name xml:lang="en"&gt;Custom code 590&lt;/com:Name&gt;&lt;com:Description xml:lang="en"&gt;Custom code 590&lt;/com:Description&gt;&lt;/str:Code&gt;&lt;str:Code urn="urn:sdmx:org.sdmx.infomodel.codelist.Code=IAEG-SDGs:CL_CUST_BREAKDOWN(1.4).C591" id="C591"&gt;&lt;com:Name xml:lang="en"&gt;Custom code 591&lt;/com:Name&gt;&lt;com:Description xml:lang="en"&gt;Custom code 591&lt;/com:Description&gt;&lt;/str:Code&gt;&lt;str:Code urn="urn:sdmx:org.sdmx.infomodel.codelist.Code=IAEG-SDGs:CL_CUST_BREAKDOWN(1.4).C592" id="C592"&gt;&lt;com:Name xml:lang="en"&gt;Custom code 592&lt;/com:Name&gt;&lt;com:Description xml:lang="en"&gt;Custom code 592&lt;/com:Description&gt;&lt;/str:Code&gt;&lt;str:Code urn="urn:sdmx:org.sdmx.infomodel.codelist.Code=IAEG-SDGs:CL_CUST_BREAKDOWN(1.4).C593" id="C593"&gt;&lt;com:Name xml:lang="en"&gt;Custom code 593&lt;/com:Name&gt;&lt;com:Description xml:lang="en"&gt;Custom code 593&lt;/com:Description&gt;&lt;/str:Code&gt;&lt;str:Code urn="urn:sdmx:org.sdmx.infomodel.codelist.Code=IAEG-SDGs:CL_CUST_BREAKDOWN(1.4).C594" id="C594"&gt;&lt;com:Name xml:lang="en"&gt;Custom code 594&lt;/com:Name&gt;&lt;com:Description xml:lang="en"&gt;Custom code 594&lt;/com:Description&gt;&lt;/str:Code&gt;&lt;str:Code urn="urn:sdmx:org.sdmx.infomodel.codelist.Code=IAEG-SDGs:CL_CUST_BREAKDOWN(1.4).C595" id="C595"&gt;&lt;com:Name xml:lang="en"&gt;Custom code 595&lt;/com:Name&gt;&lt;com:Description xml:lang="en"&gt;Custom code 595&lt;/com:Description&gt;&lt;/str:Code&gt;&lt;str:Code urn="urn:sdmx:org.sdmx.infomodel.codelist.Code=IAEG-SDGs:CL_CUST_BREAKDOWN(1.4).C596" id="C596"&gt;&lt;com:Name xml:lang="en"&gt;Custom code 596&lt;/com:Name&gt;&lt;com:Description xml:lang="en"&gt;Custom code 596&lt;/com:Description&gt;&lt;/str:Code&gt;&lt;str:Code urn="urn:sdmx:org.sdmx.infomodel.codelist.Code=IAEG-SDGs:CL_CUST_BREAKDOWN(1.4).C597" id="C597"&gt;&lt;com:Name xml:lang="en"&gt;Custom code 597&lt;/com:Name&gt;&lt;com:Description xml:lang="en"&gt;Custom code 597&lt;/com:Description&gt;&lt;/str:Code&gt;&lt;str:Code urn="urn:sdmx:org.sdmx.infomodel.codelist.Code=IAEG-SDGs:CL_CUST_BREAKDOWN(1.4).C598" id="C598"&gt;&lt;com:Name xml:lang="en"&gt;Custom code 598&lt;/com:Name&gt;&lt;com:Description xml:lang="en"&gt;Custom code 598&lt;/com:Description&gt;&lt;/str:Code&gt;&lt;str:Code urn="urn:sdmx:org.sdmx.infomodel.codelist.Code=IAEG-SDGs:CL_CUST_BREAKDOWN(1.4).C599" id="C599"&gt;&lt;com:Name xml:lang="en"&gt;Custom code 599&lt;/com:Name&gt;&lt;com:Description xml:lang="en"&gt;Custom code 599&lt;/com:Description&gt;&lt;/str:Code&gt;&lt;str:Code urn="urn:sdmx:org.sdmx.infomodel.codelist.Code=IAEG-SDGs:CL_CUST_BREAKDOWN(1.4).C600" id="C600"&gt;&lt;com:Name xml:lang="en"&gt;Custom code 600&lt;/com:Name&gt;&lt;com:Description xml:lang="en"&gt;Custom code 600&lt;/com:Description&gt;&lt;/str:Code&gt;&lt;str:Code urn="urn:sdmx:org.sdmx.infomodel.codelist.Code=IAEG-SDGs:CL_CUST_BREAKDOWN(1.4).C601" id="C601"&gt;&lt;com:Name xml:lang="en"&gt;Custom code 601&lt;/com:Name&gt;&lt;com:Description xml:lang="en"&gt;Custom code 601&lt;/com:Description&gt;&lt;/str:Code&gt;&lt;str:Code urn="urn:sdmx:org.sdmx.infomodel.codelist.Code=IAEG-SDGs:CL_CUST_BREAKDOWN(1.4).C602" id="C602"&gt;&lt;com:Name xml:lang="en"&gt;Custom code 602&lt;/com:Name&gt;&lt;com:Description xml:lang="en"&gt;Custom code 602&lt;/com:Description&gt;&lt;/str:Code&gt;&lt;str:Code urn="urn:sdmx:org.sdmx.infomodel.codelist.Code=IAEG-SDGs:CL_CUST_BREAKDOWN(1.4).C603" id="C603"&gt;&lt;com:N</w:t>
          </w:r>
          <w:r>
            <w:rPr>
              <w:vanish/>
            </w:rPr>
            <w:t>ame xml:lang="en"&gt;Custom code 603&lt;/com:Name&gt;&lt;com:Description xml:lang="en"&gt;Custom code 603&lt;/com:Description&gt;&lt;/str:Code&gt;&lt;str:Code urn="urn:sdmx:org.sdmx.infomodel.codelist.Code=IAEG-SDGs:CL_CUST_BREAKDOWN(1.4).C604" id="C604"&gt;&lt;com:Name xml:lang="en"&gt;Custom code 604&lt;/com:Name&gt;&lt;com:Description xml:lang="en"&gt;Custom code 604&lt;/com:Description&gt;&lt;/str:Code&gt;&lt;str:Code urn="urn:sdmx:org.sdmx.infomodel.codelist.Code=IAEG-SDGs:CL_CUST_BREAKDOWN(1.4).C605" id="C605"&gt;&lt;com:Name xml:lang="en"&gt;Custom code 605&lt;/com:Name&gt;&lt;com:Description xml:lang="en"&gt;Custom code 605&lt;/com:Description&gt;&lt;/str:Code&gt;&lt;str:Code urn="urn:sdmx:org.sdmx.infomodel.codelist.Code=IAEG-SDGs:CL_CUST_BREAKDOWN(1.4).C606" id="C606"&gt;&lt;com:Name xml:lang="en"&gt;Custom code 606&lt;/com:Name&gt;&lt;com:Description xml:lang="en"&gt;Custom code 606&lt;/com:Description&gt;&lt;/str:Code&gt;&lt;str:Code urn="urn:sdmx:org.sdmx.infomodel.codelist.Code=IAEG-SDGs:CL_CUST_BREAKDOWN(1.4).C607" id="C607"&gt;&lt;com:Name xml:lang="en"&gt;Custom code 607&lt;/com:Name&gt;&lt;com:Description xml:lang="en"&gt;Custom code 607&lt;/com:Description&gt;&lt;/str:Code&gt;&lt;str:Code urn="urn:sdmx:org.sdmx.infomodel.codelist.Code=IAEG-SDGs:CL_CUST_BREAKDOWN(1.4).C608" id="C608"&gt;&lt;com:Name xml:lang="en"&gt;Custom code 608&lt;/com:Name&gt;&lt;com:Description xml:lang="en"&gt;Custom code 608&lt;/com:Description&gt;&lt;/str:Code&gt;&lt;str:Code urn="urn:sdmx:org.sdmx.infomodel.codelist.Code=IAEG-SDGs:CL_CUST_BREAKDOWN(1.4).C609" id="C609"&gt;&lt;com:Name xml:lang="en"&gt;Custom code 609&lt;/com:Name&gt;&lt;com:Description xml:lang="en"&gt;Custom code 609&lt;/com:Description&gt;&lt;/str:Code&gt;&lt;str:Code urn="urn:sdmx:org.sdmx.infomodel.codelist.Code=IAEG-SDGs:CL_CUST_BREAKDOWN(1.4).C610" id="C610"&gt;&lt;com:Name xml:lang="en"&gt;Custom code 610&lt;/com:Name&gt;&lt;com:Description xml:lang="en"&gt;Custom code 610&lt;/com:Description&gt;&lt;/str:Code&gt;&lt;str:Code urn="urn:sdmx:org.sdmx.infomodel.codelist.Code=IAEG-SDGs:CL_CUST_BREAKDOWN(1.4).C611" id="C611"&gt;&lt;com:Name xml:lang="en"&gt;Custom code 611&lt;/com:Name&gt;&lt;com:Description xml:lang="en"&gt;Custom code 611&lt;/com:Description&gt;&lt;/str:Code&gt;&lt;str:Code urn="urn:sdmx:org.sdmx.infomodel.codelist.Code=IAEG-SDGs:CL_CUST_BREAKDOWN(1.4).C612" id="C612"&gt;&lt;com:Name xml:lang="en"&gt;Custom code 612&lt;/com:Name&gt;&lt;com:Description xml:lang="en"&gt;Custom code 612&lt;/com:Description&gt;&lt;/str:Code&gt;&lt;str:Code urn="urn:sdmx:org.sdmx.infomodel.codelist.Code=IAEG-SDGs:CL_CUST_BREAKDOWN(1.4).C613" id="C613"&gt;&lt;com:Name xml:lang="en"&gt;Custom code 613&lt;/com:Name&gt;&lt;com:Description xml:lang="en"&gt;Custom code 613&lt;/com:Description&gt;&lt;/str:Code&gt;&lt;str:Code urn="urn:sdmx:org.sdmx.infomodel.codelist.Code=IAEG-SDGs:CL_CUST_BREAKDOWN(1.4).C614" id="C614"&gt;&lt;com:Name xml:lang="en"&gt;Custom code 614&lt;/com:Name&gt;&lt;com:Description xml:lang="en"&gt;Custom code 614&lt;/com:Description&gt;&lt;/str:Code&gt;&lt;str:Code urn="urn:sdmx:org.sdmx.infomodel.codelist.Code=IAEG-SDGs:CL_CUST_BREAKDOWN(1.4).C615" id="C615"&gt;&lt;com:Name xml:lang="en"&gt;Custom code 615&lt;/com:Name&gt;&lt;com:Description xml:lang="en"&gt;Custom code 615&lt;/com:Description&gt;&lt;/str:Code&gt;&lt;str:Code urn="urn:sdmx:org.sdmx.infomodel.codelist.Code=IAEG-SDGs:CL_CUST_BREAKDOWN(1.4).C616" id="C616"&gt;&lt;com:Name xml:lang="en"&gt;Custom code 616&lt;/com:Name&gt;&lt;com:Description xml:lang="en"&gt;Custom code 616&lt;/com:Description&gt;&lt;/str:Code&gt;&lt;str:Code urn="urn:sdmx:org.sdmx.infomodel.codelist.Code=IAEG-SDGs:CL_CUST_BREAKDOWN(1.4).C617" id="C617"&gt;&lt;com:Name xml:lang="en"&gt;Custom code 617&lt;/com:Name&gt;&lt;com:Description xml:lang="en"&gt;Custom code 617&lt;/com:Description&gt;&lt;/str:Code&gt;&lt;str:Code urn="urn:sdmx:org.sdmx.infomodel.codelist.Code=IAEG-SDGs:CL_CUST_BREAKDOWN(1.4).C618" id="C618"&gt;&lt;com:Name xml:lang="en"&gt;Custom code 618&lt;/com:Name&gt;&lt;com:Description xml:lang="en"&gt;Custom code 618&lt;/com:Description&gt;&lt;/str:Code&gt;&lt;str:Code urn="urn:sdmx:org.sdmx.infomodel.codelist.Code=IAEG-SDGs:CL_CUST_BREAKDOWN(1.4).C619" id="C619"&gt;&lt;com:Name xml:lang="en"&gt;Custom code 619&lt;/com:Name&gt;&lt;com:Description xml:lang="en"&gt;Custom code 619&lt;/com:Description&gt;&lt;/str:Code&gt;&lt;str:Code urn="urn:sdmx:org.sdmx.infomodel.codelist.Code=IAEG-SDGs:CL_CUST_BREAKDOWN(1.4).C620" id="C620"&gt;&lt;com:Name xml:lang="en"&gt;Custom code 620&lt;/com:Name&gt;&lt;com:Description xml:lang="en"&gt;Custom code 620&lt;/com:Description&gt;&lt;/str:Code&gt;&lt;s</w:t>
          </w:r>
          <w:r>
            <w:rPr>
              <w:vanish/>
            </w:rPr>
            <w:t>tr:Code urn="urn:sdmx:org.sdmx.infomodel.codelist.Code=IAEG-SDGs:CL_CUST_BREAKDOWN(1.4).C621" id="C621"&gt;&lt;com:Name xml:lang="en"&gt;Custom code 621&lt;/com:Name&gt;&lt;com:Description xml:lang="en"&gt;Custom code 621&lt;/com:Description&gt;&lt;/str:Code&gt;&lt;str:Code urn="urn:sdmx:org.sdmx.infomodel.codelist.Code=IAEG-SDGs:CL_CUST_BREAKDOWN(1.4).C622" id="C622"&gt;&lt;com:Name xml:lang="en"&gt;Custom code 622&lt;/com:Name&gt;&lt;com:Description xml:lang="en"&gt;Custom code 622&lt;/com:Description&gt;&lt;/str:Code&gt;&lt;str:Code urn="urn:sdmx:org.sdmx.infomodel.codelist.Code=IAEG-SDGs:CL_CUST_BREAKDOWN(1.4).C623" id="C623"&gt;&lt;com:Name xml:lang="en"&gt;Custom code 623&lt;/com:Name&gt;&lt;com:Description xml:lang="en"&gt;Custom code 623&lt;/com:Description&gt;&lt;/str:Code&gt;&lt;str:Code urn="urn:sdmx:org.sdmx.infomodel.codelist.Code=IAEG-SDGs:CL_CUST_BREAKDOWN(1.4).C624" id="C624"&gt;&lt;com:Name xml:lang="en"&gt;Custom code 624&lt;/com:Name&gt;&lt;com:Description xml:lang="en"&gt;Custom code 624&lt;/com:Description&gt;&lt;/str:Code&gt;&lt;str:Code urn="urn:sdmx:org.sdmx.infomodel.codelist.Code=IAEG-SDGs:CL_CUST_BREAKDOWN(1.4).C625" id="C625"&gt;&lt;com:Name xml:lang="en"&gt;Custom code 625&lt;/com:Name&gt;&lt;com:Description xml:lang="en"&gt;Custom code 625&lt;/com:Description&gt;&lt;/str:Code&gt;&lt;str:Code urn="urn:sdmx:org.sdmx.infomodel.codelist.Code=IAEG-SDGs:CL_CUST_BREAKDOWN(1.4).C626" id="C626"&gt;&lt;com:Name xml:lang="en"&gt;Custom code 626&lt;/com:Name&gt;&lt;com:Description xml:lang="en"&gt;Custom code 626&lt;/com:Description&gt;&lt;/str:Code&gt;&lt;str:Code urn="urn:sdmx:org.sdmx.infomodel.codelist.Code=IAEG-SDGs:CL_CUST_BREAKDOWN(1.4).C627" id="C627"&gt;&lt;com:Name xml:lang="en"&gt;Custom code 627&lt;/com:Name&gt;&lt;com:Description xml:lang="en"&gt;Custom code 627&lt;/com:Description&gt;&lt;/str:Code&gt;&lt;str:Code urn="urn:sdmx:org.sdmx.infomodel.codelist.Code=IAEG-SDGs:CL_CUST_BREAKDOWN(1.4).C628" id="C628"&gt;&lt;com:Name xml:lang="en"&gt;Custom code 628&lt;/com:Name&gt;&lt;com:Description xml:lang="en"&gt;Custom code 628&lt;/com:Description&gt;&lt;/str:Code&gt;&lt;str:Code urn="urn:sdmx:org.sdmx.infomodel.codelist.Code=IAEG-SDGs:CL_CUST_BREAKDOWN(1.4).C629" id="C629"&gt;&lt;com:Name xml:lang="en"&gt;Custom code 629&lt;/com:Name&gt;&lt;com:Description xml:lang="en"&gt;Custom code 629&lt;/com:Description&gt;&lt;/str:Code&gt;&lt;str:Code urn="urn:sdmx:org.sdmx.infomodel.codelist.Code=IAEG-SDGs:CL_CUST_BREAKDOWN(1.4).C630" id="C630"&gt;&lt;com:Name xml:lang="en"&gt;Custom code 630&lt;/com:Name&gt;&lt;com:Description xml:lang="en"&gt;Custom code 630&lt;/com:Description&gt;&lt;/str:Code&gt;&lt;str:Code urn="urn:sdmx:org.sdmx.infomodel.codelist.Code=IAEG-SDGs:CL_CUST_BREAKDOWN(1.4).C631" id="C631"&gt;&lt;com:Name xml:lang="en"&gt;Custom code 631&lt;/com:Name&gt;&lt;com:Description xml:lang="en"&gt;Custom code 631&lt;/com:Description&gt;&lt;/str:Code&gt;&lt;str:Code urn="urn:sdmx:org.sdmx.infomodel.codelist.Code=IAEG-SDGs:CL_CUST_BREAKDOWN(1.4).C632" id="C632"&gt;&lt;com:Name xml:lang="en"&gt;Custom code 632&lt;/com:Name&gt;&lt;com:Description xml:lang="en"&gt;Custom code 632&lt;/com:Description&gt;&lt;/str:Code&gt;&lt;str:Code urn="urn:sdmx:org.sdmx.infomodel.codelist.Code=IAEG-SDGs:CL_CUST_BREAKDOWN(1.4).C633" id="C633"&gt;&lt;com:Name xml:lang="en"&gt;Custom code 633&lt;/com:Name&gt;&lt;com:Description xml:lang="en"&gt;Custom code 633&lt;/com:Description&gt;&lt;/str:Code&gt;&lt;str:Code urn="urn:sdmx:org.sdmx.infomodel.codelist.Code=IAEG-SDGs:CL_CUST_BREAKDOWN(1.4).C634" id="C634"&gt;&lt;com:Name xml:lang="en"&gt;Custom code 634&lt;/com:Name&gt;&lt;com:Description xml:lang="en"&gt;Custom code 634&lt;/com:Description&gt;&lt;/str:Code&gt;&lt;str:Code urn="urn:sdmx:org.sdmx.infomodel.codelist.Code=IAEG-SDGs:CL_CUST_BREAKDOWN(1.4).C635" id="C635"&gt;&lt;com:Name xml:lang="en"&gt;Custom code 635&lt;/com:Name&gt;&lt;com:Description xml:lang="en"&gt;Custom code 635&lt;/com:Description&gt;&lt;/str:Code&gt;&lt;str:Code urn="urn:sdmx:org.sdmx.infomodel.codelist.Code=IAEG-SDGs:CL_CUST_BREAKDOWN(1.4).C636" id="C636"&gt;&lt;com:Name xml:lang="en"&gt;Custom code 636&lt;/com:Name&gt;&lt;com:Description xml:lang="en"&gt;Custom code 636&lt;/com:Description&gt;&lt;/str:Code&gt;&lt;str:Code urn="urn:sdmx:org.sdmx.infomodel.codelist.Code=IAEG-SDGs:CL_CUST_BREAKDOWN(1.4).C637" id="C637"&gt;&lt;com:Name xml:lang="en"&gt;Custom code 637&lt;/com:Name&gt;&lt;com:Description xml:lang="en"&gt;Custom code 637&lt;/com:Description&gt;&lt;/str:Code&gt;&lt;str:Code urn="urn:sdmx:org.sdmx.infomodel.codelist.Code=IAEG-SDGs:CL_CUST_BREAKDOWN(1.4).C638" id="C638"&gt;&lt;com:Name xml:lan</w:t>
          </w:r>
          <w:r>
            <w:rPr>
              <w:vanish/>
            </w:rPr>
            <w:t>g="en"&gt;Custom code 638&lt;/com:Name&gt;&lt;com:Description xml:lang="en"&gt;Custom code 638&lt;/com:Description&gt;&lt;/str:Code&gt;&lt;str:Code urn="urn:sdmx:org.sdmx.infomodel.codelist.Code=IAEG-SDGs:CL_CUST_BREAKDOWN(1.4).C639" id="C639"&gt;&lt;com:Name xml:lang="en"&gt;Custom code 639&lt;/com:Name&gt;&lt;com:Description xml:lang="en"&gt;Custom code 639&lt;/com:Description&gt;&lt;/str:Code&gt;&lt;str:Code urn="urn:sdmx:org.sdmx.infomodel.codelist.Code=IAEG-SDGs:CL_CUST_BREAKDOWN(1.4).C640" id="C640"&gt;&lt;com:Name xml:lang="en"&gt;Custom code 640&lt;/com:Name&gt;&lt;com:Description xml:lang="en"&gt;Custom code 640&lt;/com:Description&gt;&lt;/str:Code&gt;&lt;str:Code urn="urn:sdmx:org.sdmx.infomodel.codelist.Code=IAEG-SDGs:CL_CUST_BREAKDOWN(1.4).C641" id="C641"&gt;&lt;com:Name xml:lang="en"&gt;Custom code 641&lt;/com:Name&gt;&lt;com:Description xml:lang="en"&gt;Custom code 641&lt;/com:Description&gt;&lt;/str:Code&gt;&lt;str:Code urn="urn:sdmx:org.sdmx.infomodel.codelist.Code=IAEG-SDGs:CL_CUST_BREAKDOWN(1.4).C642" id="C642"&gt;&lt;com:Name xml:lang="en"&gt;Custom code 642&lt;/com:Name&gt;&lt;com:Description xml:lang="en"&gt;Custom code 642&lt;/com:Description&gt;&lt;/str:Code&gt;&lt;str:Code urn="urn:sdmx:org.sdmx.infomodel.codelist.Code=IAEG-SDGs:CL_CUST_BREAKDOWN(1.4).C643" id="C643"&gt;&lt;com:Name xml:lang="en"&gt;Custom code 643&lt;/com:Name&gt;&lt;com:Description xml:lang="en"&gt;Custom code 643&lt;/com:Description&gt;&lt;/str:Code&gt;&lt;str:Code urn="urn:sdmx:org.sdmx.infomodel.codelist.Code=IAEG-SDGs:CL_CUST_BREAKDOWN(1.4).C644" id="C644"&gt;&lt;com:Name xml:lang="en"&gt;Custom code 644&lt;/com:Name&gt;&lt;com:Description xml:lang="en"&gt;Custom code 644&lt;/com:Description&gt;&lt;/str:Code&gt;&lt;str:Code urn="urn:sdmx:org.sdmx.infomodel.codelist.Code=IAEG-SDGs:CL_CUST_BREAKDOWN(1.4).C645" id="C645"&gt;&lt;com:Name xml:lang="en"&gt;Custom code 645&lt;/com:Name&gt;&lt;com:Description xml:lang="en"&gt;Custom code 645&lt;/com:Description&gt;&lt;/str:Code&gt;&lt;str:Code urn="urn:sdmx:org.sdmx.infomodel.codelist.Code=IAEG-SDGs:CL_CUST_BREAKDOWN(1.4).C646" id="C646"&gt;&lt;com:Name xml:lang="en"&gt;Custom code 646&lt;/com:Name&gt;&lt;com:Description xml:lang="en"&gt;Custom code 646&lt;/com:Description&gt;&lt;/str:Code&gt;&lt;str:Code urn="urn:sdmx:org.sdmx.infomodel.codelist.Code=IAEG-SDGs:CL_CUST_BREAKDOWN(1.4).C647" id="C647"&gt;&lt;com:Name xml:lang="en"&gt;Custom code 647&lt;/com:Name&gt;&lt;com:Description xml:lang="en"&gt;Custom code 647&lt;/com:Description&gt;&lt;/str:Code&gt;&lt;str:Code urn="urn:sdmx:org.sdmx.infomodel.codelist.Code=IAEG-SDGs:CL_CUST_BREAKDOWN(1.4).C648" id="C648"&gt;&lt;com:Name xml:lang="en"&gt;Custom code 648&lt;/com:Name&gt;&lt;com:Description xml:lang="en"&gt;Custom code 648&lt;/com:Description&gt;&lt;/str:Code&gt;&lt;str:Code urn="urn:sdmx:org.sdmx.infomodel.codelist.Code=IAEG-SDGs:CL_CUST_BREAKDOWN(1.4).C649" id="C649"&gt;&lt;com:Name xml:lang="en"&gt;Custom code 649&lt;/com:Name&gt;&lt;com:Description xml:lang="en"&gt;Custom code 649&lt;/com:Description&gt;&lt;/str:Code&gt;&lt;str:Code urn="urn:sdmx:org.sdmx.infomodel.codelist.Code=IAEG-SDGs:CL_CUST_BREAKDOWN(1.4).C650" id="C650"&gt;&lt;com:Name xml:lang="en"&gt;Custom code 650&lt;/com:Name&gt;&lt;com:Description xml:lang="en"&gt;Custom code 650&lt;/com:Description&gt;&lt;/str:Code&gt;&lt;str:Code urn="urn:sdmx:org.sdmx.infomodel.codelist.Code=IAEG-SDGs:CL_CUST_BREAKDOWN(1.4).C651" id="C651"&gt;&lt;com:Name xml:lang="en"&gt;Custom code 651&lt;/com:Name&gt;&lt;com:Description xml:lang="en"&gt;Custom code 651&lt;/com:Description&gt;&lt;/str:Code&gt;&lt;str:Code urn="urn:sdmx:org.sdmx.infomodel.codelist.Code=IAEG-SDGs:CL_CUST_BREAKDOWN(1.4).C652" id="C652"&gt;&lt;com:Name xml:lang="en"&gt;Custom code 652&lt;/com:Name&gt;&lt;com:Description xml:lang="en"&gt;Custom code 652&lt;/com:Description&gt;&lt;/str:Code&gt;&lt;str:Code urn="urn:sdmx:org.sdmx.infomodel.codelist.Code=IAEG-SDGs:CL_CUST_BREAKDOWN(1.4).C653" id="C653"&gt;&lt;com:Name xml:lang="en"&gt;Custom code 653&lt;/com:Name&gt;&lt;com:Description xml:lang="en"&gt;Custom code 653&lt;/com:Description&gt;&lt;/str:Code&gt;&lt;str:Code urn="urn:sdmx:org.sdmx.infomodel.codelist.Code=IAEG-SDGs:CL_CUST_BREAKDOWN(1.4).C654" id="C654"&gt;&lt;com:Name xml:lang="en"&gt;Custom code 654&lt;/com:Name&gt;&lt;com:Description xml:lang="en"&gt;Custom code 654&lt;/com:Description&gt;&lt;/str:Code&gt;&lt;str:Code urn="urn:sdmx:org.sdmx.infomodel.codelist.Code=IAEG-SDGs:CL_CUST_BREAKDOWN(1.4).C655" id="C655"&gt;&lt;com:Name xml:lang="en"&gt;Custom code 655&lt;/com:Name&gt;&lt;com:Description xml:lang="en"&gt;Custom code 655&lt;/com:Description&gt;&lt;/str:Code&gt;&lt;str:Code urn</w:t>
          </w:r>
          <w:r>
            <w:rPr>
              <w:vanish/>
            </w:rPr>
            <w:t>="urn:sdmx:org.sdmx.infomodel.codelist.Code=IAEG-SDGs:CL_CUST_BREAKDOWN(1.4).C656" id="C656"&gt;&lt;com:Name xml:lang="en"&gt;Custom code 656&lt;/com:Name&gt;&lt;com:Description xml:lang="en"&gt;Custom code 656&lt;/com:Description&gt;&lt;/str:Code&gt;&lt;str:Code urn="urn:sdmx:org.sdmx.infomodel.codelist.Code=IAEG-SDGs:CL_CUST_BREAKDOWN(1.4).C657" id="C657"&gt;&lt;com:Name xml:lang="en"&gt;Custom code 657&lt;/com:Name&gt;&lt;com:Description xml:lang="en"&gt;Custom code 657&lt;/com:Description&gt;&lt;/str:Code&gt;&lt;str:Code urn="urn:sdmx:org.sdmx.infomodel.codelist.Code=IAEG-SDGs:CL_CUST_BREAKDOWN(1.4).C658" id="C658"&gt;&lt;com:Name xml:lang="en"&gt;Custom code 658&lt;/com:Name&gt;&lt;com:Description xml:lang="en"&gt;Custom code 658&lt;/com:Description&gt;&lt;/str:Code&gt;&lt;str:Code urn="urn:sdmx:org.sdmx.infomodel.codelist.Code=IAEG-SDGs:CL_CUST_BREAKDOWN(1.4).C659" id="C659"&gt;&lt;com:Name xml:lang="en"&gt;Custom code 659&lt;/com:Name&gt;&lt;com:Description xml:lang="en"&gt;Custom code 659&lt;/com:Description&gt;&lt;/str:Code&gt;&lt;str:Code urn="urn:sdmx:org.sdmx.infomodel.codelist.Code=IAEG-SDGs:CL_CUST_BREAKDOWN(1.4).C660" id="C660"&gt;&lt;com:Name xml:lang="en"&gt;Custom code 660&lt;/com:Name&gt;&lt;com:Description xml:lang="en"&gt;Custom code 660&lt;/com:Description&gt;&lt;/str:Code&gt;&lt;str:Code urn="urn:sdmx:org.sdmx.infomodel.codelist.Code=IAEG-SDGs:CL_CUST_BREAKDOWN(1.4).C661" id="C661"&gt;&lt;com:Name xml:lang="en"&gt;Custom code 661&lt;/com:Name&gt;&lt;com:Description xml:lang="en"&gt;Custom code 661&lt;/com:Description&gt;&lt;/str:Code&gt;&lt;str:Code urn="urn:sdmx:org.sdmx.infomodel.codelist.Code=IAEG-SDGs:CL_CUST_BREAKDOWN(1.4).C662" id="C662"&gt;&lt;com:Name xml:lang="en"&gt;Custom code 662&lt;/com:Name&gt;&lt;com:Description xml:lang="en"&gt;Custom code 662&lt;/com:Description&gt;&lt;/str:Code&gt;&lt;str:Code urn="urn:sdmx:org.sdmx.infomodel.codelist.Code=IAEG-SDGs:CL_CUST_BREAKDOWN(1.4).C663" id="C663"&gt;&lt;com:Name xml:lang="en"&gt;Custom code 663&lt;/com:Name&gt;&lt;com:Description xml:lang="en"&gt;Custom code 663&lt;/com:Description&gt;&lt;/str:Code&gt;&lt;str:Code urn="urn:sdmx:org.sdmx.infomodel.codelist.Code=IAEG-SDGs:CL_CUST_BREAKDOWN(1.4).C664" id="C664"&gt;&lt;com:Name xml:lang="en"&gt;Custom code 664&lt;/com:Name&gt;&lt;com:Description xml:lang="en"&gt;Custom code 664&lt;/com:Description&gt;&lt;/str:Code&gt;&lt;str:Code urn="urn:sdmx:org.sdmx.infomodel.codelist.Code=IAEG-SDGs:CL_CUST_BREAKDOWN(1.4).C665" id="C665"&gt;&lt;com:Name xml:lang="en"&gt;Custom code 665&lt;/com:Name&gt;&lt;com:Description xml:lang="en"&gt;Custom code 665&lt;/com:Description&gt;&lt;/str:Code&gt;&lt;str:Code urn="urn:sdmx:org.sdmx.infomodel.codelist.Code=IAEG-SDGs:CL_CUST_BREAKDOWN(1.4).C666" id="C666"&gt;&lt;com:Name xml:lang="en"&gt;Custom code 666&lt;/com:Name&gt;&lt;com:Description xml:lang="en"&gt;Custom code 666&lt;/com:Description&gt;&lt;/str:Code&gt;&lt;str:Code urn="urn:sdmx:org.sdmx.infomodel.codelist.Code=IAEG-SDGs:CL_CUST_BREAKDOWN(1.4).C667" id="C667"&gt;&lt;com:Name xml:lang="en"&gt;Custom code 667&lt;/com:Name&gt;&lt;com:Description xml:lang="en"&gt;Custom code 667&lt;/com:Description&gt;&lt;/str:Code&gt;&lt;str:Code urn="urn:sdmx:org.sdmx.infomodel.codelist.Code=IAEG-SDGs:CL_CUST_BREAKDOWN(1.4).C668" id="C668"&gt;&lt;com:Name xml:lang="en"&gt;Custom code 668&lt;/com:Name&gt;&lt;com:Description xml:lang="en"&gt;Custom code 668&lt;/com:Description&gt;&lt;/str:Code&gt;&lt;str:Code urn="urn:sdmx:org.sdmx.infomodel.codelist.Code=IAEG-SDGs:CL_CUST_BREAKDOWN(1.4).C669" id="C669"&gt;&lt;com:Name xml:lang="en"&gt;Custom code 669&lt;/com:Name&gt;&lt;com:Description xml:lang="en"&gt;Custom code 669&lt;/com:Description&gt;&lt;/str:Code&gt;&lt;str:Code urn="urn:sdmx:org.sdmx.infomodel.codelist.Code=IAEG-SDGs:CL_CUST_BREAKDOWN(1.4).C670" id="C670"&gt;&lt;com:Name xml:lang="en"&gt;Custom code 670&lt;/com:Name&gt;&lt;com:Description xml:lang="en"&gt;Custom code 670&lt;/com:Description&gt;&lt;/str:Code&gt;&lt;str:Code urn="urn:sdmx:org.sdmx.infomodel.codelist.Code=IAEG-SDGs:CL_CUST_BREAKDOWN(1.4).C671" id="C671"&gt;&lt;com:Name xml:lang="en"&gt;Custom code 671&lt;/com:Name&gt;&lt;com:Description xml:lang="en"&gt;Custom code 671&lt;/com:Description&gt;&lt;/str:Code&gt;&lt;str:Code urn="urn:sdmx:org.sdmx.infomodel.codelist.Code=IAEG-SDGs:CL_CUST_BREAKDOWN(1.4).C672" id="C672"&gt;&lt;com:Name xml:lang="en"&gt;Custom code 672&lt;/com:Name&gt;&lt;com:Description xml:lang="en"&gt;Custom code 672&lt;/com:Description&gt;&lt;/str:Code&gt;&lt;str:Code urn="urn:sdmx:org.sdmx.infomodel.codelist.Code=IAEG-SDGs:CL_CUST_BREAKDOWN(1.4).C673" id="C673"&gt;&lt;com:Name xml:lang="en"&gt;Cust</w:t>
          </w:r>
          <w:r>
            <w:rPr>
              <w:vanish/>
            </w:rPr>
            <w:t>om code 673&lt;/com:Name&gt;&lt;com:Description xml:lang="en"&gt;Custom code 673&lt;/com:Description&gt;&lt;/str:Code&gt;&lt;str:Code urn="urn:sdmx:org.sdmx.infomodel.codelist.Code=IAEG-SDGs:CL_CUST_BREAKDOWN(1.4).C674" id="C674"&gt;&lt;com:Name xml:lang="en"&gt;Custom code 674&lt;/com:Name&gt;&lt;com:Description xml:lang="en"&gt;Custom code 674&lt;/com:Description&gt;&lt;/str:Code&gt;&lt;str:Code urn="urn:sdmx:org.sdmx.infomodel.codelist.Code=IAEG-SDGs:CL_CUST_BREAKDOWN(1.4).C675" id="C675"&gt;&lt;com:Name xml:lang="en"&gt;Custom code 675&lt;/com:Name&gt;&lt;com:Description xml:lang="en"&gt;Custom code 675&lt;/com:Description&gt;&lt;/str:Code&gt;&lt;str:Code urn="urn:sdmx:org.sdmx.infomodel.codelist.Code=IAEG-SDGs:CL_CUST_BREAKDOWN(1.4).C676" id="C676"&gt;&lt;com:Name xml:lang="en"&gt;Custom code 676&lt;/com:Name&gt;&lt;com:Description xml:lang="en"&gt;Custom code 676&lt;/com:Description&gt;&lt;/str:Code&gt;&lt;str:Code urn="urn:sdmx:org.sdmx.infomodel.codelist.Code=IAEG-SDGs:CL_CUST_BREAKDOWN(1.4).C677" id="C677"&gt;&lt;com:Name xml:lang="en"&gt;Custom code 677&lt;/com:Name&gt;&lt;com:Description xml:lang="en"&gt;Custom code 677&lt;/com:Description&gt;&lt;/str:Code&gt;&lt;str:Code urn="urn:sdmx:org.sdmx.infomodel.codelist.Code=IAEG-SDGs:CL_CUST_BREAKDOWN(1.4).C678" id="C678"&gt;&lt;com:Name xml:lang="en"&gt;Custom code 678&lt;/com:Name&gt;&lt;com:Description xml:lang="en"&gt;Custom code 678&lt;/com:Description&gt;&lt;/str:Code&gt;&lt;str:Code urn="urn:sdmx:org.sdmx.infomodel.codelist.Code=IAEG-SDGs:CL_CUST_BREAKDOWN(1.4).C679" id="C679"&gt;&lt;com:Name xml:lang="en"&gt;Custom code 679&lt;/com:Name&gt;&lt;com:Description xml:lang="en"&gt;Custom code 679&lt;/com:Description&gt;&lt;/str:Code&gt;&lt;str:Code urn="urn:sdmx:org.sdmx.infomodel.codelist.Code=IAEG-SDGs:CL_CUST_BREAKDOWN(1.4).C680" id="C680"&gt;&lt;com:Name xml:lang="en"&gt;Custom code 680&lt;/com:Name&gt;&lt;com:Description xml:lang="en"&gt;Custom code 680&lt;/com:Description&gt;&lt;/str:Code&gt;&lt;str:Code urn="urn:sdmx:org.sdmx.infomodel.codelist.Code=IAEG-SDGs:CL_CUST_BREAKDOWN(1.4).C681" id="C681"&gt;&lt;com:Name xml:lang="en"&gt;Custom code 681&lt;/com:Name&gt;&lt;com:Description xml:lang="en"&gt;Custom code 681&lt;/com:Description&gt;&lt;/str:Code&gt;&lt;str:Code urn="urn:sdmx:org.sdmx.infomodel.codelist.Code=IAEG-SDGs:CL_CUST_BREAKDOWN(1.4).C682" id="C682"&gt;&lt;com:Name xml:lang="en"&gt;Custom code 682&lt;/com:Name&gt;&lt;com:Description xml:lang="en"&gt;Custom code 682&lt;/com:Description&gt;&lt;/str:Code&gt;&lt;str:Code urn="urn:sdmx:org.sdmx.infomodel.codelist.Code=IAEG-SDGs:CL_CUST_BREAKDOWN(1.4).C683" id="C683"&gt;&lt;com:Name xml:lang="en"&gt;Custom code 683&lt;/com:Name&gt;&lt;com:Description xml:lang="en"&gt;Custom code 683&lt;/com:Description&gt;&lt;/str:Code&gt;&lt;str:Code urn="urn:sdmx:org.sdmx.infomodel.codelist.Code=IAEG-SDGs:CL_CUST_BREAKDOWN(1.4).C684" id="C684"&gt;&lt;com:Name xml:lang="en"&gt;Custom code 684&lt;/com:Name&gt;&lt;com:Description xml:lang="en"&gt;Custom code 684&lt;/com:Description&gt;&lt;/str:Code&gt;&lt;str:Code urn="urn:sdmx:org.sdmx.infomodel.codelist.Code=IAEG-SDGs:CL_CUST_BREAKDOWN(1.4).C685" id="C685"&gt;&lt;com:Name xml:lang="en"&gt;Custom code 685&lt;/com:Name&gt;&lt;com:Description xml:lang="en"&gt;Custom code 685&lt;/com:Description&gt;&lt;/str:Code&gt;&lt;str:Code urn="urn:sdmx:org.sdmx.infomodel.codelist.Code=IAEG-SDGs:CL_CUST_BREAKDOWN(1.4).C686" id="C686"&gt;&lt;com:Name xml:lang="en"&gt;Custom code 686&lt;/com:Name&gt;&lt;com:Description xml:lang="en"&gt;Custom code 686&lt;/com:Description&gt;&lt;/str:Code&gt;&lt;str:Code urn="urn:sdmx:org.sdmx.infomodel.codelist.Code=IAEG-SDGs:CL_CUST_BREAKDOWN(1.4).C687" id="C687"&gt;&lt;com:Name xml:lang="en"&gt;Custom code 687&lt;/com:Name&gt;&lt;com:Description xml:lang="en"&gt;Custom code 687&lt;/com:Description&gt;&lt;/str:Code&gt;&lt;str:Code urn="urn:sdmx:org.sdmx.infomodel.codelist.Code=IAEG-SDGs:CL_CUST_BREAKDOWN(1.4).C688" id="C688"&gt;&lt;com:Name xml:lang="en"&gt;Custom code 688&lt;/com:Name&gt;&lt;com:Description xml:lang="en"&gt;Custom code 688&lt;/com:Description&gt;&lt;/str:Code&gt;&lt;str:Code urn="urn:sdmx:org.sdmx.infomodel.codelist.Code=IAEG-SDGs:CL_CUST_BREAKDOWN(1.4).C689" id="C689"&gt;&lt;com:Name xml:lang="en"&gt;Custom code 689&lt;/com:Name&gt;&lt;com:Description xml:lang="en"&gt;Custom code 689&lt;/com:Description&gt;&lt;/str:Code&gt;&lt;str:Code urn="urn:sdmx:org.sdmx.infomodel.codelist.Code=IAEG-SDGs:CL_CUST_BREAKDOWN(1.4).C690" id="C690"&gt;&lt;com:Name xml:lang="en"&gt;Custom code 690&lt;/com:Name&gt;&lt;com:Description xml:lang="en"&gt;Custom code 690&lt;/com:Description&gt;&lt;/str:Code&gt;&lt;str:Code urn="urn:sdmx:</w:t>
          </w:r>
          <w:r>
            <w:rPr>
              <w:vanish/>
            </w:rPr>
            <w:t>org.sdmx.infomodel.codelist.Code=IAEG-SDGs:CL_CUST_BREAKDOWN(1.4).C691" id="C691"&gt;&lt;com:Name xml:lang="en"&gt;Custom code 691&lt;/com:Name&gt;&lt;com:Description xml:lang="en"&gt;Custom code 691&lt;/com:Description&gt;&lt;/str:Code&gt;&lt;str:Code urn="urn:sdmx:org.sdmx.infomodel.codelist.Code=IAEG-SDGs:CL_CUST_BREAKDOWN(1.4).C692" id="C692"&gt;&lt;com:Name xml:lang="en"&gt;Custom code 692&lt;/com:Name&gt;&lt;com:Description xml:lang="en"&gt;Custom code 692&lt;/com:Description&gt;&lt;/str:Code&gt;&lt;str:Code urn="urn:sdmx:org.sdmx.infomodel.codelist.Code=IAEG-SDGs:CL_CUST_BREAKDOWN(1.4).C693" id="C693"&gt;&lt;com:Name xml:lang="en"&gt;Custom code 693&lt;/com:Name&gt;&lt;com:Description xml:lang="en"&gt;Custom code 693&lt;/com:Description&gt;&lt;/str:Code&gt;&lt;str:Code urn="urn:sdmx:org.sdmx.infomodel.codelist.Code=IAEG-SDGs:CL_CUST_BREAKDOWN(1.4).C694" id="C694"&gt;&lt;com:Name xml:lang="en"&gt;Custom code 694&lt;/com:Name&gt;&lt;com:Description xml:lang="en"&gt;Custom code 694&lt;/com:Description&gt;&lt;/str:Code&gt;&lt;str:Code urn="urn:sdmx:org.sdmx.infomodel.codelist.Code=IAEG-SDGs:CL_CUST_BREAKDOWN(1.4).C695" id="C695"&gt;&lt;com:Name xml:lang="en"&gt;Custom code 695&lt;/com:Name&gt;&lt;com:Description xml:lang="en"&gt;Custom code 695&lt;/com:Description&gt;&lt;/str:Code&gt;&lt;str:Code urn="urn:sdmx:org.sdmx.infomodel.codelist.Code=IAEG-SDGs:CL_CUST_BREAKDOWN(1.4).C696" id="C696"&gt;&lt;com:Name xml:lang="en"&gt;Custom code 696&lt;/com:Name&gt;&lt;com:Description xml:lang="en"&gt;Custom code 696&lt;/com:Description&gt;&lt;/str:Code&gt;&lt;str:Code urn="urn:sdmx:org.sdmx.infomodel.codelist.Code=IAEG-SDGs:CL_CUST_BREAKDOWN(1.4).C697" id="C697"&gt;&lt;com:Name xml:lang="en"&gt;Custom code 697&lt;/com:Name&gt;&lt;com:Description xml:lang="en"&gt;Custom code 697&lt;/com:Description&gt;&lt;/str:Code&gt;&lt;str:Code urn="urn:sdmx:org.sdmx.infomodel.codelist.Code=IAEG-SDGs:CL_CUST_BREAKDOWN(1.4).C698" id="C698"&gt;&lt;com:Name xml:lang="en"&gt;Custom code 698&lt;/com:Name&gt;&lt;com:Description xml:lang="en"&gt;Custom code 698&lt;/com:Description&gt;&lt;/str:Code&gt;&lt;str:Code urn="urn:sdmx:org.sdmx.infomodel.codelist.Code=IAEG-SDGs:CL_CUST_BREAKDOWN(1.4).C699" id="C699"&gt;&lt;com:Name xml:lang="en"&gt;Custom code 699&lt;/com:Name&gt;&lt;com:Description xml:lang="en"&gt;Custom code 699&lt;/com:Description&gt;&lt;/str:Code&gt;&lt;str:Code urn="urn:sdmx:org.sdmx.infomodel.codelist.Code=IAEG-SDGs:CL_CUST_BREAKDOWN(1.4).C700" id="C700"&gt;&lt;com:Name xml:lang="en"&gt;Custom code 700&lt;/com:Name&gt;&lt;com:Description xml:lang="en"&gt;Custom code 700&lt;/com:Description&gt;&lt;/str:Code&gt;&lt;str:Code urn="urn:sdmx:org.sdmx.infomodel.codelist.Code=IAEG-SDGs:CL_CUST_BREAKDOWN(1.4).C701" id="C701"&gt;&lt;com:Name xml:lang="en"&gt;Custom code 701&lt;/com:Name&gt;&lt;com:Description xml:lang="en"&gt;Custom code 701&lt;/com:Description&gt;&lt;/str:Code&gt;&lt;str:Code urn="urn:sdmx:org.sdmx.infomodel.codelist.Code=IAEG-SDGs:CL_CUST_BREAKDOWN(1.4).C702" id="C702"&gt;&lt;com:Name xml:lang="en"&gt;Custom code 702&lt;/com:Name&gt;&lt;com:Description xml:lang="en"&gt;Custom code 702&lt;/com:Description&gt;&lt;/str:Code&gt;&lt;str:Code urn="urn:sdmx:org.sdmx.infomodel.codelist.Code=IAEG-SDGs:CL_CUST_BREAKDOWN(1.4).C703" id="C703"&gt;&lt;com:Name xml:lang="en"&gt;Custom code 703&lt;/com:Name&gt;&lt;com:Description xml:lang="en"&gt;Custom code 703&lt;/com:Description&gt;&lt;/str:Code&gt;&lt;str:Code urn="urn:sdmx:org.sdmx.infomodel.codelist.Code=IAEG-SDGs:CL_CUST_BREAKDOWN(1.4).C704" id="C704"&gt;&lt;com:Name xml:lang="en"&gt;Custom code 704&lt;/com:Name&gt;&lt;com:Description xml:lang="en"&gt;Custom code 704&lt;/com:Description&gt;&lt;/str:Code&gt;&lt;str:Code urn="urn:sdmx:org.sdmx.infomodel.codelist.Code=IAEG-SDGs:CL_CUST_BREAKDOWN(1.4).C705" id="C705"&gt;&lt;com:Name xml:lang="en"&gt;Custom code 705&lt;/com:Name&gt;&lt;com:Description xml:lang="en"&gt;Custom code 705&lt;/com:Description&gt;&lt;/str:Code&gt;&lt;str:Code urn="urn:sdmx:org.sdmx.infomodel.codelist.Code=IAEG-SDGs:CL_CUST_BREAKDOWN(1.4).C706" id="C706"&gt;&lt;com:Name xml:lang="en"&gt;Custom code 706&lt;/com:Name&gt;&lt;com:Description xml:lang="en"&gt;Custom code 706&lt;/com:Description&gt;&lt;/str:Code&gt;&lt;str:Code urn="urn:sdmx:org.sdmx.infomodel.codelist.Code=IAEG-SDGs:CL_CUST_BREAKDOWN(1.4).C707" id="C707"&gt;&lt;com:Name xml:lang="en"&gt;Custom code 707&lt;/com:Name&gt;&lt;com:Description xml:lang="en"&gt;Custom code 707&lt;/com:Description&gt;&lt;/str:Code&gt;&lt;str:Code urn="urn:sdmx:org.sdmx.infomodel.codelist.Code=IAEG-SDGs:CL_CUST_BREAKDOWN(1.4).C708" id="C708"&gt;&lt;com:Name xml:lang="en"&gt;Custom code 708</w:t>
          </w:r>
          <w:r>
            <w:rPr>
              <w:vanish/>
            </w:rPr>
            <w:t>&lt;/com:Name&gt;&lt;com:Description xml:lang="en"&gt;Custom code 708&lt;/com:Description&gt;&lt;/str:Code&gt;&lt;str:Code urn="urn:sdmx:org.sdmx.infomodel.codelist.Code=IAEG-SDGs:CL_CUST_BREAKDOWN(1.4).C709" id="C709"&gt;&lt;com:Name xml:lang="en"&gt;Custom code 709&lt;/com:Name&gt;&lt;com:Description xml:lang="en"&gt;Custom code 709&lt;/com:Description&gt;&lt;/str:Code&gt;&lt;str:Code urn="urn:sdmx:org.sdmx.infomodel.codelist.Code=IAEG-SDGs:CL_CUST_BREAKDOWN(1.4).C710" id="C710"&gt;&lt;com:Name xml:lang="en"&gt;Custom code 710&lt;/com:Name&gt;&lt;com:Description xml:lang="en"&gt;Custom code 710&lt;/com:Description&gt;&lt;/str:Code&gt;&lt;str:Code urn="urn:sdmx:org.sdmx.infomodel.codelist.Code=IAEG-SDGs:CL_CUST_BREAKDOWN(1.4).C711" id="C711"&gt;&lt;com:Name xml:lang="en"&gt;Custom code 711&lt;/com:Name&gt;&lt;com:Description xml:lang="en"&gt;Custom code 711&lt;/com:Description&gt;&lt;/str:Code&gt;&lt;str:Code urn="urn:sdmx:org.sdmx.infomodel.codelist.Code=IAEG-SDGs:CL_CUST_BREAKDOWN(1.4).C712" id="C712"&gt;&lt;com:Name xml:lang="en"&gt;Custom code 712&lt;/com:Name&gt;&lt;com:Description xml:lang="en"&gt;Custom code 712&lt;/com:Description&gt;&lt;/str:Code&gt;&lt;str:Code urn="urn:sdmx:org.sdmx.infomodel.codelist.Code=IAEG-SDGs:CL_CUST_BREAKDOWN(1.4).C713" id="C713"&gt;&lt;com:Name xml:lang="en"&gt;Custom code 713&lt;/com:Name&gt;&lt;com:Description xml:lang="en"&gt;Custom code 713&lt;/com:Description&gt;&lt;/str:Code&gt;&lt;str:Code urn="urn:sdmx:org.sdmx.infomodel.codelist.Code=IAEG-SDGs:CL_CUST_BREAKDOWN(1.4).C714" id="C714"&gt;&lt;com:Name xml:lang="en"&gt;Custom code 714&lt;/com:Name&gt;&lt;com:Description xml:lang="en"&gt;Custom code 714&lt;/com:Description&gt;&lt;/str:Code&gt;&lt;str:Code urn="urn:sdmx:org.sdmx.infomodel.codelist.Code=IAEG-SDGs:CL_CUST_BREAKDOWN(1.4).C715" id="C715"&gt;&lt;com:Name xml:lang="en"&gt;Custom code 715&lt;/com:Name&gt;&lt;com:Description xml:lang="en"&gt;Custom code 715&lt;/com:Description&gt;&lt;/str:Code&gt;&lt;str:Code urn="urn:sdmx:org.sdmx.infomodel.codelist.Code=IAEG-SDGs:CL_CUST_BREAKDOWN(1.4).C716" id="C716"&gt;&lt;com:Name xml:lang="en"&gt;Custom code 716&lt;/com:Name&gt;&lt;com:Description xml:lang="en"&gt;Custom code 716&lt;/com:Description&gt;&lt;/str:Code&gt;&lt;str:Code urn="urn:sdmx:org.sdmx.infomodel.codelist.Code=IAEG-SDGs:CL_CUST_BREAKDOWN(1.4).C717" id="C717"&gt;&lt;com:Name xml:lang="en"&gt;Custom code 717&lt;/com:Name&gt;&lt;com:Description xml:lang="en"&gt;Custom code 717&lt;/com:Description&gt;&lt;/str:Code&gt;&lt;str:Code urn="urn:sdmx:org.sdmx.infomodel.codelist.Code=IAEG-SDGs:CL_CUST_BREAKDOWN(1.4).C718" id="C718"&gt;&lt;com:Name xml:lang="en"&gt;Custom code 718&lt;/com:Name&gt;&lt;com:Description xml:lang="en"&gt;Custom code 718&lt;/com:Description&gt;&lt;/str:Code&gt;&lt;str:Code urn="urn:sdmx:org.sdmx.infomodel.codelist.Code=IAEG-SDGs:CL_CUST_BREAKDOWN(1.4).C719" id="C719"&gt;&lt;com:Name xml:lang="en"&gt;Custom code 719&lt;/com:Name&gt;&lt;com:Description xml:lang="en"&gt;Custom code 719&lt;/com:Description&gt;&lt;/str:Code&gt;&lt;str:Code urn="urn:sdmx:org.sdmx.infomodel.codelist.Code=IAEG-SDGs:CL_CUST_BREAKDOWN(1.4).C720" id="C720"&gt;&lt;com:Name xml:lang="en"&gt;Custom code 720&lt;/com:Name&gt;&lt;com:Description xml:lang="en"&gt;Custom code 720&lt;/com:Description&gt;&lt;/str:Code&gt;&lt;str:Code urn="urn:sdmx:org.sdmx.infomodel.codelist.Code=IAEG-SDGs:CL_CUST_BREAKDOWN(1.4).C721" id="C721"&gt;&lt;com:Name xml:lang="en"&gt;Custom code 721&lt;/com:Name&gt;&lt;com:Description xml:lang="en"&gt;Custom code 721&lt;/com:Description&gt;&lt;/str:Code&gt;&lt;str:Code urn="urn:sdmx:org.sdmx.infomodel.codelist.Code=IAEG-SDGs:CL_CUST_BREAKDOWN(1.4).C722" id="C722"&gt;&lt;com:Name xml:lang="en"&gt;Custom code 722&lt;/com:Name&gt;&lt;com:Description xml:lang="en"&gt;Custom code 722&lt;/com:Description&gt;&lt;/str:Code&gt;&lt;str:Code urn="urn:sdmx:org.sdmx.infomodel.codelist.Code=IAEG-SDGs:CL_CUST_BREAKDOWN(1.4).C723" id="C723"&gt;&lt;com:Name xml:lang="en"&gt;Custom code 723&lt;/com:Name&gt;&lt;com:Description xml:lang="en"&gt;Custom code 723&lt;/com:Description&gt;&lt;/str:Code&gt;&lt;str:Code urn="urn:sdmx:org.sdmx.infomodel.codelist.Code=IAEG-SDGs:CL_CUST_BREAKDOWN(1.4).C724" id="C724"&gt;&lt;com:Name xml:lang="en"&gt;Custom code 724&lt;/com:Name&gt;&lt;com:Description xml:lang="en"&gt;Custom code 724&lt;/com:Description&gt;&lt;/str:Code&gt;&lt;str:Code urn="urn:sdmx:org.sdmx.infomodel.codelist.Code=IAEG-SDGs:CL_CUST_BREAKDOWN(1.4).C725" id="C725"&gt;&lt;com:Name xml:lang="en"&gt;Custom code 725&lt;/com:Name&gt;&lt;com:Description xml:lang="en"&gt;Custom code 725&lt;/com:Description&gt;&lt;/str:Code&gt;&lt;str:Code urn="urn:sdmx:org.sdmx.in</w:t>
          </w:r>
          <w:r>
            <w:rPr>
              <w:vanish/>
            </w:rPr>
            <w:t>fomodel.codelist.Code=IAEG-SDGs:CL_CUST_BREAKDOWN(1.4).C726" id="C726"&gt;&lt;com:Name xml:lang="en"&gt;Custom code 726&lt;/com:Name&gt;&lt;com:Description xml:lang="en"&gt;Custom code 726&lt;/com:Description&gt;&lt;/str:Code&gt;&lt;str:Code urn="urn:sdmx:org.sdmx.infomodel.codelist.Code=IAEG-SDGs:CL_CUST_BREAKDOWN(1.4).C727" id="C727"&gt;&lt;com:Name xml:lang="en"&gt;Custom code 727&lt;/com:Name&gt;&lt;com:Description xml:lang="en"&gt;Custom code 727&lt;/com:Description&gt;&lt;/str:Code&gt;&lt;str:Code urn="urn:sdmx:org.sdmx.infomodel.codelist.Code=IAEG-SDGs:CL_CUST_BREAKDOWN(1.4).C728" id="C728"&gt;&lt;com:Name xml:lang="en"&gt;Custom code 728&lt;/com:Name&gt;&lt;com:Description xml:lang="en"&gt;Custom code 728&lt;/com:Description&gt;&lt;/str:Code&gt;&lt;str:Code urn="urn:sdmx:org.sdmx.infomodel.codelist.Code=IAEG-SDGs:CL_CUST_BREAKDOWN(1.4).C729" id="C729"&gt;&lt;com:Name xml:lang="en"&gt;Custom code 729&lt;/com:Name&gt;&lt;com:Description xml:lang="en"&gt;Custom code 729&lt;/com:Description&gt;&lt;/str:Code&gt;&lt;str:Code urn="urn:sdmx:org.sdmx.infomodel.codelist.Code=IAEG-SDGs:CL_CUST_BREAKDOWN(1.4).C730" id="C730"&gt;&lt;com:Name xml:lang="en"&gt;Custom code 730&lt;/com:Name&gt;&lt;com:Description xml:lang="en"&gt;Custom code 730&lt;/com:Description&gt;&lt;/str:Code&gt;&lt;str:Code urn="urn:sdmx:org.sdmx.infomodel.codelist.Code=IAEG-SDGs:CL_CUST_BREAKDOWN(1.4).C731" id="C731"&gt;&lt;com:Name xml:lang="en"&gt;Custom code 731&lt;/com:Name&gt;&lt;com:Description xml:lang="en"&gt;Custom code 731&lt;/com:Description&gt;&lt;/str:Code&gt;&lt;str:Code urn="urn:sdmx:org.sdmx.infomodel.codelist.Code=IAEG-SDGs:CL_CUST_BREAKDOWN(1.4).C732" id="C732"&gt;&lt;com:Name xml:lang="en"&gt;Custom code 732&lt;/com:Name&gt;&lt;com:Description xml:lang="en"&gt;Custom code 732&lt;/com:Description&gt;&lt;/str:Code&gt;&lt;str:Code urn="urn:sdmx:org.sdmx.infomodel.codelist.Code=IAEG-SDGs:CL_CUST_BREAKDOWN(1.4).C733" id="C733"&gt;&lt;com:Name xml:lang="en"&gt;Custom code 733&lt;/com:Name&gt;&lt;com:Description xml:lang="en"&gt;Custom code 733&lt;/com:Description&gt;&lt;/str:Code&gt;&lt;str:Code urn="urn:sdmx:org.sdmx.infomodel.codelist.Code=IAEG-SDGs:CL_CUST_BREAKDOWN(1.4).C734" id="C734"&gt;&lt;com:Name xml:lang="en"&gt;Custom code 734&lt;/com:Name&gt;&lt;com:Description xml:lang="en"&gt;Custom code 734&lt;/com:Description&gt;&lt;/str:Code&gt;&lt;str:Code urn="urn:sdmx:org.sdmx.infomodel.codelist.Code=IAEG-SDGs:CL_CUST_BREAKDOWN(1.4).C735" id="C735"&gt;&lt;com:Name xml:lang="en"&gt;Custom code 735&lt;/com:Name&gt;&lt;com:Description xml:lang="en"&gt;Custom code 735&lt;/com:Description&gt;&lt;/str:Code&gt;&lt;str:Code urn="urn:sdmx:org.sdmx.infomodel.codelist.Code=IAEG-SDGs:CL_CUST_BREAKDOWN(1.4).C736" id="C736"&gt;&lt;com:Name xml:lang="en"&gt;Custom code 736&lt;/com:Name&gt;&lt;com:Description xml:lang="en"&gt;Custom code 736&lt;/com:Description&gt;&lt;/str:Code&gt;&lt;str:Code urn="urn:sdmx:org.sdmx.infomodel.codelist.Code=IAEG-SDGs:CL_CUST_BREAKDOWN(1.4).C737" id="C737"&gt;&lt;com:Name xml:lang="en"&gt;Custom code 737&lt;/com:Name&gt;&lt;com:Description xml:lang="en"&gt;Custom code 737&lt;/com:Description&gt;&lt;/str:Code&gt;&lt;str:Code urn="urn:sdmx:org.sdmx.infomodel.codelist.Code=IAEG-SDGs:CL_CUST_BREAKDOWN(1.4).C738" id="C738"&gt;&lt;com:Name xml:lang="en"&gt;Custom code 738&lt;/com:Name&gt;&lt;com:Description xml:lang="en"&gt;Custom code 738&lt;/com:Description&gt;&lt;/str:Code&gt;&lt;str:Code urn="urn:sdmx:org.sdmx.infomodel.codelist.Code=IAEG-SDGs:CL_CUST_BREAKDOWN(1.4).C739" id="C739"&gt;&lt;com:Name xml:lang="en"&gt;Custom code 739&lt;/com:Name&gt;&lt;com:Description xml:lang="en"&gt;Custom code 739&lt;/com:Description&gt;&lt;/str:Code&gt;&lt;str:Code urn="urn:sdmx:org.sdmx.infomodel.codelist.Code=IAEG-SDGs:CL_CUST_BREAKDOWN(1.4).C740" id="C740"&gt;&lt;com:Name xml:lang="en"&gt;Custom code 740&lt;/com:Name&gt;&lt;com:Description xml:lang="en"&gt;Custom code 740&lt;/com:Description&gt;&lt;/str:Code&gt;&lt;str:Code urn="urn:sdmx:org.sdmx.infomodel.codelist.Code=IAEG-SDGs:CL_CUST_BREAKDOWN(1.4).C741" id="C741"&gt;&lt;com:Name xml:lang="en"&gt;Custom code 741&lt;/com:Name&gt;&lt;com:Description xml:lang="en"&gt;Custom code 741&lt;/com:Description&gt;&lt;/str:Code&gt;&lt;str:Code urn="urn:sdmx:org.sdmx.infomodel.codelist.Code=IAEG-SDGs:CL_CUST_BREAKDOWN(1.4).C742" id="C742"&gt;&lt;com:Name xml:lang="en"&gt;Custom code 742&lt;/com:Name&gt;&lt;com:Description xml:lang="en"&gt;Custom code 742&lt;/com:Description&gt;&lt;/str:Code&gt;&lt;str:Code urn="urn:sdmx:org.sdmx.infomodel.codelist.Code=IAEG-SDGs:CL_CUST_BREAKDOWN(1.4).C743" id="C743"&gt;&lt;com:Name xml:lang="en"&gt;Custom code 743&lt;/com:Name&gt;</w:t>
          </w:r>
          <w:r>
            <w:rPr>
              <w:vanish/>
            </w:rPr>
            <w:t>&lt;com:Description xml:lang="en"&gt;Custom code 743&lt;/com:Description&gt;&lt;/str:Code&gt;&lt;str:Code urn="urn:sdmx:org.sdmx.infomodel.codelist.Code=IAEG-SDGs:CL_CUST_BREAKDOWN(1.4).C744" id="C744"&gt;&lt;com:Name xml:lang="en"&gt;Custom code 744&lt;/com:Name&gt;&lt;com:Description xml:lang="en"&gt;Custom code 744&lt;/com:Description&gt;&lt;/str:Code&gt;&lt;str:Code urn="urn:sdmx:org.sdmx.infomodel.codelist.Code=IAEG-SDGs:CL_CUST_BREAKDOWN(1.4).C745" id="C745"&gt;&lt;com:Name xml:lang="en"&gt;Custom code 745&lt;/com:Name&gt;&lt;com:Description xml:lang="en"&gt;Custom code 745&lt;/com:Description&gt;&lt;/str:Code&gt;&lt;str:Code urn="urn:sdmx:org.sdmx.infomodel.codelist.Code=IAEG-SDGs:CL_CUST_BREAKDOWN(1.4).C746" id="C746"&gt;&lt;com:Name xml:lang="en"&gt;Custom code 746&lt;/com:Name&gt;&lt;com:Description xml:lang="en"&gt;Custom code 746&lt;/com:Description&gt;&lt;/str:Code&gt;&lt;str:Code urn="urn:sdmx:org.sdmx.infomodel.codelist.Code=IAEG-SDGs:CL_CUST_BREAKDOWN(1.4).C747" id="C747"&gt;&lt;com:Name xml:lang="en"&gt;Custom code 747&lt;/com:Name&gt;&lt;com:Description xml:lang="en"&gt;Custom code 747&lt;/com:Description&gt;&lt;/str:Code&gt;&lt;str:Code urn="urn:sdmx:org.sdmx.infomodel.codelist.Code=IAEG-SDGs:CL_CUST_BREAKDOWN(1.4).C748" id="C748"&gt;&lt;com:Name xml:lang="en"&gt;Custom code 748&lt;/com:Name&gt;&lt;com:Description xml:lang="en"&gt;Custom code 748&lt;/com:Description&gt;&lt;/str:Code&gt;&lt;str:Code urn="urn:sdmx:org.sdmx.infomodel.codelist.Code=IAEG-SDGs:CL_CUST_BREAKDOWN(1.4).C749" id="C749"&gt;&lt;com:Name xml:lang="en"&gt;Custom code 749&lt;/com:Name&gt;&lt;com:Description xml:lang="en"&gt;Custom code 749&lt;/com:Description&gt;&lt;/str:Code&gt;&lt;str:Code urn="urn:sdmx:org.sdmx.infomodel.codelist.Code=IAEG-SDGs:CL_CUST_BREAKDOWN(1.4).C750" id="C750"&gt;&lt;com:Name xml:lang="en"&gt;Custom code 750&lt;/com:Name&gt;&lt;com:Description xml:lang="en"&gt;Custom code 750&lt;/com:Description&gt;&lt;/str:Code&gt;&lt;str:Code urn="urn:sdmx:org.sdmx.infomodel.codelist.Code=IAEG-SDGs:CL_CUST_BREAKDOWN(1.4).C751" id="C751"&gt;&lt;com:Name xml:lang="en"&gt;Custom code 751&lt;/com:Name&gt;&lt;com:Description xml:lang="en"&gt;Custom code 751&lt;/com:Description&gt;&lt;/str:Code&gt;&lt;str:Code urn="urn:sdmx:org.sdmx.infomodel.codelist.Code=IAEG-SDGs:CL_CUST_BREAKDOWN(1.4).C752" id="C752"&gt;&lt;com:Name xml:lang="en"&gt;Custom code 752&lt;/com:Name&gt;&lt;com:Description xml:lang="en"&gt;Custom code 752&lt;/com:Description&gt;&lt;/str:Code&gt;&lt;str:Code urn="urn:sdmx:org.sdmx.infomodel.codelist.Code=IAEG-SDGs:CL_CUST_BREAKDOWN(1.4).C753" id="C753"&gt;&lt;com:Name xml:lang="en"&gt;Custom code 753&lt;/com:Name&gt;&lt;com:Description xml:lang="en"&gt;Custom code 753&lt;/com:Description&gt;&lt;/str:Code&gt;&lt;str:Code urn="urn:sdmx:org.sdmx.infomodel.codelist.Code=IAEG-SDGs:CL_CUST_BREAKDOWN(1.4).C754" id="C754"&gt;&lt;com:Name xml:lang="en"&gt;Custom code 754&lt;/com:Name&gt;&lt;com:Description xml:lang="en"&gt;Custom code 754&lt;/com:Description&gt;&lt;/str:Code&gt;&lt;str:Code urn="urn:sdmx:org.sdmx.infomodel.codelist.Code=IAEG-SDGs:CL_CUST_BREAKDOWN(1.4).C755" id="C755"&gt;&lt;com:Name xml:lang="en"&gt;Custom code 755&lt;/com:Name&gt;&lt;com:Description xml:lang="en"&gt;Custom code 755&lt;/com:Description&gt;&lt;/str:Code&gt;&lt;str:Code urn="urn:sdmx:org.sdmx.infomodel.codelist.Code=IAEG-SDGs:CL_CUST_BREAKDOWN(1.4).C756" id="C756"&gt;&lt;com:Name xml:lang="en"&gt;Custom code 756&lt;/com:Name&gt;&lt;com:Description xml:lang="en"&gt;Custom code 756&lt;/com:Description&gt;&lt;/str:Code&gt;&lt;str:Code urn="urn:sdmx:org.sdmx.infomodel.codelist.Code=IAEG-SDGs:CL_CUST_BREAKDOWN(1.4).C757" id="C757"&gt;&lt;com:Name xml:lang="en"&gt;Custom code 757&lt;/com:Name&gt;&lt;com:Description xml:lang="en"&gt;Custom code 757&lt;/com:Description&gt;&lt;/str:Code&gt;&lt;str:Code urn="urn:sdmx:org.sdmx.infomodel.codelist.Code=IAEG-SDGs:CL_CUST_BREAKDOWN(1.4).C758" id="C758"&gt;&lt;com:Name xml:lang="en"&gt;Custom code 758&lt;/com:Name&gt;&lt;com:Description xml:lang="en"&gt;Custom code 758&lt;/com:Description&gt;&lt;/str:Code&gt;&lt;str:Code urn="urn:sdmx:org.sdmx.infomodel.codelist.Code=IAEG-SDGs:CL_CUST_BREAKDOWN(1.4).C759" id="C759"&gt;&lt;com:Name xml:lang="en"&gt;Custom code 759&lt;/com:Name&gt;&lt;com:Description xml:lang="en"&gt;Custom code 759&lt;/com:Description&gt;&lt;/str:Code&gt;&lt;str:Code urn="urn:sdmx:org.sdmx.infomodel.codelist.Code=IAEG-SDGs:CL_CUST_BREAKDOWN(1.4).C760" id="C760"&gt;&lt;com:Name xml:lang="en"&gt;Custom code 760&lt;/com:Name&gt;&lt;com:Description xml:lang="en"&gt;Custom code 760&lt;/com:Description&gt;&lt;/str:Code&gt;&lt;str:Code urn="urn:sdmx:org.sdmx.infomodel.cod</w:t>
          </w:r>
          <w:r>
            <w:rPr>
              <w:vanish/>
            </w:rPr>
            <w:t>elist.Code=IAEG-SDGs:CL_CUST_BREAKDOWN(1.4).C761" id="C761"&gt;&lt;com:Name xml:lang="en"&gt;Custom code 761&lt;/com:Name&gt;&lt;com:Description xml:lang="en"&gt;Custom code 761&lt;/com:Description&gt;&lt;/str:Code&gt;&lt;str:Code urn="urn:sdmx:org.sdmx.infomodel.codelist.Code=IAEG-SDGs:CL_CUST_BREAKDOWN(1.4).C762" id="C762"&gt;&lt;com:Name xml:lang="en"&gt;Custom code 762&lt;/com:Name&gt;&lt;com:Description xml:lang="en"&gt;Custom code 762&lt;/com:Description&gt;&lt;/str:Code&gt;&lt;str:Code urn="urn:sdmx:org.sdmx.infomodel.codelist.Code=IAEG-SDGs:CL_CUST_BREAKDOWN(1.4).C763" id="C763"&gt;&lt;com:Name xml:lang="en"&gt;Custom code 763&lt;/com:Name&gt;&lt;com:Description xml:lang="en"&gt;Custom code 763&lt;/com:Description&gt;&lt;/str:Code&gt;&lt;str:Code urn="urn:sdmx:org.sdmx.infomodel.codelist.Code=IAEG-SDGs:CL_CUST_BREAKDOWN(1.4).C764" id="C764"&gt;&lt;com:Name xml:lang="en"&gt;Custom code 764&lt;/com:Name&gt;&lt;com:Description xml:lang="en"&gt;Custom code 764&lt;/com:Description&gt;&lt;/str:Code&gt;&lt;str:Code urn="urn:sdmx:org.sdmx.infomodel.codelist.Code=IAEG-SDGs:CL_CUST_BREAKDOWN(1.4).C765" id="C765"&gt;&lt;com:Name xml:lang="en"&gt;Custom code 765&lt;/com:Name&gt;&lt;com:Description xml:lang="en"&gt;Custom code 765&lt;/com:Description&gt;&lt;/str:Code&gt;&lt;str:Code urn="urn:sdmx:org.sdmx.infomodel.codelist.Code=IAEG-SDGs:CL_CUST_BREAKDOWN(1.4).C766" id="C766"&gt;&lt;com:Name xml:lang="en"&gt;Custom code 766&lt;/com:Name&gt;&lt;com:Description xml:lang="en"&gt;Custom code 766&lt;/com:Description&gt;&lt;/str:Code&gt;&lt;str:Code urn="urn:sdmx:org.sdmx.infomodel.codelist.Code=IAEG-SDGs:CL_CUST_BREAKDOWN(1.4).C767" id="C767"&gt;&lt;com:Name xml:lang="en"&gt;Custom code 767&lt;/com:Name&gt;&lt;com:Description xml:lang="en"&gt;Custom code 767&lt;/com:Description&gt;&lt;/str:Code&gt;&lt;str:Code urn="urn:sdmx:org.sdmx.infomodel.codelist.Code=IAEG-SDGs:CL_CUST_BREAKDOWN(1.4).C768" id="C768"&gt;&lt;com:Name xml:lang="en"&gt;Custom code 768&lt;/com:Name&gt;&lt;com:Description xml:lang="en"&gt;Custom code 768&lt;/com:Description&gt;&lt;/str:Code&gt;&lt;str:Code urn="urn:sdmx:org.sdmx.infomodel.codelist.Code=IAEG-SDGs:CL_CUST_BREAKDOWN(1.4).C769" id="C769"&gt;&lt;com:Name xml:lang="en"&gt;Custom code 769&lt;/com:Name&gt;&lt;com:Description xml:lang="en"&gt;Custom code 769&lt;/com:Description&gt;&lt;/str:Code&gt;&lt;str:Code urn="urn:sdmx:org.sdmx.infomodel.codelist.Code=IAEG-SDGs:CL_CUST_BREAKDOWN(1.4).C770" id="C770"&gt;&lt;com:Name xml:lang="en"&gt;Custom code 770&lt;/com:Name&gt;&lt;com:Description xml:lang="en"&gt;Custom code 770&lt;/com:Description&gt;&lt;/str:Code&gt;&lt;str:Code urn="urn:sdmx:org.sdmx.infomodel.codelist.Code=IAEG-SDGs:CL_CUST_BREAKDOWN(1.4).C771" id="C771"&gt;&lt;com:Name xml:lang="en"&gt;Custom code 771&lt;/com:Name&gt;&lt;com:Description xml:lang="en"&gt;Custom code 771&lt;/com:Description&gt;&lt;/str:Code&gt;&lt;str:Code urn="urn:sdmx:org.sdmx.infomodel.codelist.Code=IAEG-SDGs:CL_CUST_BREAKDOWN(1.4).C772" id="C772"&gt;&lt;com:Name xml:lang="en"&gt;Custom code 772&lt;/com:Name&gt;&lt;com:Description xml:lang="en"&gt;Custom code 772&lt;/com:Description&gt;&lt;/str:Code&gt;&lt;str:Code urn="urn:sdmx:org.sdmx.infomodel.codelist.Code=IAEG-SDGs:CL_CUST_BREAKDOWN(1.4).C773" id="C773"&gt;&lt;com:Name xml:lang="en"&gt;Custom code 773&lt;/com:Name&gt;&lt;com:Description xml:lang="en"&gt;Custom code 773&lt;/com:Description&gt;&lt;/str:Code&gt;&lt;str:Code urn="urn:sdmx:org.sdmx.infomodel.codelist.Code=IAEG-SDGs:CL_CUST_BREAKDOWN(1.4).C774" id="C774"&gt;&lt;com:Name xml:lang="en"&gt;Custom code 774&lt;/com:Name&gt;&lt;com:Description xml:lang="en"&gt;Custom code 774&lt;/com:Description&gt;&lt;/str:Code&gt;&lt;str:Code urn="urn:sdmx:org.sdmx.infomodel.codelist.Code=IAEG-SDGs:CL_CUST_BREAKDOWN(1.4).C775" id="C775"&gt;&lt;com:Name xml:lang="en"&gt;Custom code 775&lt;/com:Name&gt;&lt;com:Description xml:lang="en"&gt;Custom code 775&lt;/com:Description&gt;&lt;/str:Code&gt;&lt;str:Code urn="urn:sdmx:org.sdmx.infomodel.codelist.Code=IAEG-SDGs:CL_CUST_BREAKDOWN(1.4).C776" id="C776"&gt;&lt;com:Name xml:lang="en"&gt;Custom code 776&lt;/com:Name&gt;&lt;com:Description xml:lang="en"&gt;Custom code 776&lt;/com:Description&gt;&lt;/str:Code&gt;&lt;str:Code urn="urn:sdmx:org.sdmx.infomodel.codelist.Code=IAEG-SDGs:CL_CUST_BREAKDOWN(1.4).C777" id="C777"&gt;&lt;com:Name xml:lang="en"&gt;Custom code 777&lt;/com:Name&gt;&lt;com:Description xml:lang="en"&gt;Custom code 777&lt;/com:Description&gt;&lt;/str:Code&gt;&lt;str:Code urn="urn:sdmx:org.sdmx.infomodel.codelist.Code=IAEG-SDGs:CL_CUST_BREAKDOWN(1.4).C778" id="C778"&gt;&lt;com:Name xml:lang="en"&gt;Custom code 778&lt;/com:Name&gt;&lt;com:Descri</w:t>
          </w:r>
          <w:r>
            <w:rPr>
              <w:vanish/>
            </w:rPr>
            <w:t>ption xml:lang="en"&gt;Custom code 778&lt;/com:Description&gt;&lt;/str:Code&gt;&lt;str:Code urn="urn:sdmx:org.sdmx.infomodel.codelist.Code=IAEG-SDGs:CL_CUST_BREAKDOWN(1.4).C779" id="C779"&gt;&lt;com:Name xml:lang="en"&gt;Custom code 779&lt;/com:Name&gt;&lt;com:Description xml:lang="en"&gt;Custom code 779&lt;/com:Description&gt;&lt;/str:Code&gt;&lt;str:Code urn="urn:sdmx:org.sdmx.infomodel.codelist.Code=IAEG-SDGs:CL_CUST_BREAKDOWN(1.4).C780" id="C780"&gt;&lt;com:Name xml:lang="en"&gt;Custom code 780&lt;/com:Name&gt;&lt;com:Description xml:lang="en"&gt;Custom code 780&lt;/com:Description&gt;&lt;/str:Code&gt;&lt;str:Code urn="urn:sdmx:org.sdmx.infomodel.codelist.Code=IAEG-SDGs:CL_CUST_BREAKDOWN(1.4).C781" id="C781"&gt;&lt;com:Name xml:lang="en"&gt;Custom code 781&lt;/com:Name&gt;&lt;com:Description xml:lang="en"&gt;Custom code 781&lt;/com:Description&gt;&lt;/str:Code&gt;&lt;str:Code urn="urn:sdmx:org.sdmx.infomodel.codelist.Code=IAEG-SDGs:CL_CUST_BREAKDOWN(1.4).C782" id="C782"&gt;&lt;com:Name xml:lang="en"&gt;Custom code 782&lt;/com:Name&gt;&lt;com:Description xml:lang="en"&gt;Custom code 782&lt;/com:Description&gt;&lt;/str:Code&gt;&lt;str:Code urn="urn:sdmx:org.sdmx.infomodel.codelist.Code=IAEG-SDGs:CL_CUST_BREAKDOWN(1.4).C783" id="C783"&gt;&lt;com:Name xml:lang="en"&gt;Custom code 783&lt;/com:Name&gt;&lt;com:Description xml:lang="en"&gt;Custom code 783&lt;/com:Description&gt;&lt;/str:Code&gt;&lt;str:Code urn="urn:sdmx:org.sdmx.infomodel.codelist.Code=IAEG-SDGs:CL_CUST_BREAKDOWN(1.4).C784" id="C784"&gt;&lt;com:Name xml:lang="en"&gt;Custom code 784&lt;/com:Name&gt;&lt;com:Description xml:lang="en"&gt;Custom code 784&lt;/com:Description&gt;&lt;/str:Code&gt;&lt;str:Code urn="urn:sdmx:org.sdmx.infomodel.codelist.Code=IAEG-SDGs:CL_CUST_BREAKDOWN(1.4).C785" id="C785"&gt;&lt;com:Name xml:lang="en"&gt;Custom code 785&lt;/com:Name&gt;&lt;com:Description xml:lang="en"&gt;Custom code 785&lt;/com:Description&gt;&lt;/str:Code&gt;&lt;str:Code urn="urn:sdmx:org.sdmx.infomodel.codelist.Code=IAEG-SDGs:CL_CUST_BREAKDOWN(1.4).C786" id="C786"&gt;&lt;com:Name xml:lang="en"&gt;Custom code 786&lt;/com:Name&gt;&lt;com:Description xml:lang="en"&gt;Custom code 786&lt;/com:Description&gt;&lt;/str:Code&gt;&lt;str:Code urn="urn:sdmx:org.sdmx.infomodel.codelist.Code=IAEG-SDGs:CL_CUST_BREAKDOWN(1.4).C787" id="C787"&gt;&lt;com:Name xml:lang="en"&gt;Custom code 787&lt;/com:Name&gt;&lt;com:Description xml:lang="en"&gt;Custom code 787&lt;/com:Description&gt;&lt;/str:Code&gt;&lt;str:Code urn="urn:sdmx:org.sdmx.infomodel.codelist.Code=IAEG-SDGs:CL_CUST_BREAKDOWN(1.4).C788" id="C788"&gt;&lt;com:Name xml:lang="en"&gt;Custom code 788&lt;/com:Name&gt;&lt;com:Description xml:lang="en"&gt;Custom code 788&lt;/com:Description&gt;&lt;/str:Code&gt;&lt;str:Code urn="urn:sdmx:org.sdmx.infomodel.codelist.Code=IAEG-SDGs:CL_CUST_BREAKDOWN(1.4).C789" id="C789"&gt;&lt;com:Name xml:lang="en"&gt;Custom code 789&lt;/com:Name&gt;&lt;com:Description xml:lang="en"&gt;Custom code 789&lt;/com:Description&gt;&lt;/str:Code&gt;&lt;str:Code urn="urn:sdmx:org.sdmx.infomodel.codelist.Code=IAEG-SDGs:CL_CUST_BREAKDOWN(1.4).C790" id="C790"&gt;&lt;com:Name xml:lang="en"&gt;Custom code 790&lt;/com:Name&gt;&lt;com:Description xml:lang="en"&gt;Custom code 790&lt;/com:Description&gt;&lt;/str:Code&gt;&lt;str:Code urn="urn:sdmx:org.sdmx.infomodel.codelist.Code=IAEG-SDGs:CL_CUST_BREAKDOWN(1.4).C791" id="C791"&gt;&lt;com:Name xml:lang="en"&gt;Custom code 791&lt;/com:Name&gt;&lt;com:Description xml:lang="en"&gt;Custom code 791&lt;/com:Description&gt;&lt;/str:Code&gt;&lt;str:Code urn="urn:sdmx:org.sdmx.infomodel.codelist.Code=IAEG-SDGs:CL_CUST_BREAKDOWN(1.4).C792" id="C792"&gt;&lt;com:Name xml:lang="en"&gt;Custom code 792&lt;/com:Name&gt;&lt;com:Description xml:lang="en"&gt;Custom code 792&lt;/com:Description&gt;&lt;/str:Code&gt;&lt;str:Code urn="urn:sdmx:org.sdmx.infomodel.codelist.Code=IAEG-SDGs:CL_CUST_BREAKDOWN(1.4).C793" id="C793"&gt;&lt;com:Name xml:lang="en"&gt;Custom code 793&lt;/com:Name&gt;&lt;com:Description xml:lang="en"&gt;Custom code 793&lt;/com:Description&gt;&lt;/str:Code&gt;&lt;str:Code urn="urn:sdmx:org.sdmx.infomodel.codelist.Code=IAEG-SDGs:CL_CUST_BREAKDOWN(1.4).C794" id="C794"&gt;&lt;com:Name xml:lang="en"&gt;Custom code 794&lt;/com:Name&gt;&lt;com:Description xml:lang="en"&gt;Custom code 794&lt;/com:Description&gt;&lt;/str:Code&gt;&lt;str:Code urn="urn:sdmx:org.sdmx.infomodel.codelist.Code=IAEG-SDGs:CL_CUST_BREAKDOWN(1.4).C795" id="C795"&gt;&lt;com:Name xml:lang="en"&gt;Custom code 795&lt;/com:Name&gt;&lt;com:Description xml:lang="en"&gt;Custom code 795&lt;/com:Description&gt;&lt;/str:Code&gt;&lt;str:Code urn="urn:sdmx:org.sdmx.infomodel.codelist.Code=</w:t>
          </w:r>
          <w:r>
            <w:rPr>
              <w:vanish/>
            </w:rPr>
            <w:t>IAEG-SDGs:CL_CUST_BREAKDOWN(1.4).C796" id="C796"&gt;&lt;com:Name xml:lang="en"&gt;Custom code 796&lt;/com:Name&gt;&lt;com:Description xml:lang="en"&gt;Custom code 796&lt;/com:Description&gt;&lt;/str:Code&gt;&lt;str:Code urn="urn:sdmx:org.sdmx.infomodel.codelist.Code=IAEG-SDGs:CL_CUST_BREAKDOWN(1.4).C797" id="C797"&gt;&lt;com:Name xml:lang="en"&gt;Custom code 797&lt;/com:Name&gt;&lt;com:Description xml:lang="en"&gt;Custom code 797&lt;/com:Description&gt;&lt;/str:Code&gt;&lt;str:Code urn="urn:sdmx:org.sdmx.infomodel.codelist.Code=IAEG-SDGs:CL_CUST_BREAKDOWN(1.4).C798" id="C798"&gt;&lt;com:Name xml:lang="en"&gt;Custom code 798&lt;/com:Name&gt;&lt;com:Description xml:lang="en"&gt;Custom code 798&lt;/com:Description&gt;&lt;/str:Code&gt;&lt;str:Code urn="urn:sdmx:org.sdmx.infomodel.codelist.Code=IAEG-SDGs:CL_CUST_BREAKDOWN(1.4).C799" id="C799"&gt;&lt;com:Name xml:lang="en"&gt;Custom code 799&lt;/com:Name&gt;&lt;com:Description xml:lang="en"&gt;Custom code 799&lt;/com:Description&gt;&lt;/str:Code&gt;&lt;str:Code urn="urn:sdmx:org.sdmx.infomodel.codelist.Code=IAEG-SDGs:CL_CUST_BREAKDOWN(1.4).C800" id="C800"&gt;&lt;com:Name xml:lang="en"&gt;Custom code 800&lt;/com:Name&gt;&lt;com:Description xml:lang="en"&gt;Custom code 800&lt;/com:Description&gt;&lt;/str:Code&gt;&lt;str:Code urn="urn:sdmx:org.sdmx.infomodel.codelist.Code=IAEG-SDGs:CL_CUST_BREAKDOWN(1.4).C801" id="C801"&gt;&lt;com:Name xml:lang="en"&gt;Custom code 801&lt;/com:Name&gt;&lt;com:Description xml:lang="en"&gt;Custom code 801&lt;/com:Description&gt;&lt;/str:Code&gt;&lt;str:Code urn="urn:sdmx:org.sdmx.infomodel.codelist.Code=IAEG-SDGs:CL_CUST_BREAKDOWN(1.4).C802" id="C802"&gt;&lt;com:Name xml:lang="en"&gt;Custom code 802&lt;/com:Name&gt;&lt;com:Description xml:lang="en"&gt;Custom code 802&lt;/com:Description&gt;&lt;/str:Code&gt;&lt;str:Code urn="urn:sdmx:org.sdmx.infomodel.codelist.Code=IAEG-SDGs:CL_CUST_BREAKDOWN(1.4).C803" id="C803"&gt;&lt;com:Name xml:lang="en"&gt;Custom code 803&lt;/com:Name&gt;&lt;com:Description xml:lang="en"&gt;Custom code 803&lt;/com:Description&gt;&lt;/str:Code&gt;&lt;str:Code urn="urn:sdmx:org.sdmx.infomodel.codelist.Code=IAEG-SDGs:CL_CUST_BREAKDOWN(1.4).C804" id="C804"&gt;&lt;com:Name xml:lang="en"&gt;Custom code 804&lt;/com:Name&gt;&lt;com:Description xml:lang="en"&gt;Custom code 804&lt;/com:Description&gt;&lt;/str:Code&gt;&lt;str:Code urn="urn:sdmx:org.sdmx.infomodel.codelist.Code=IAEG-SDGs:CL_CUST_BREAKDOWN(1.4).C805" id="C805"&gt;&lt;com:Name xml:lang="en"&gt;Custom code 805&lt;/com:Name&gt;&lt;com:Description xml:lang="en"&gt;Custom code 805&lt;/com:Description&gt;&lt;/str:Code&gt;&lt;str:Code urn="urn:sdmx:org.sdmx.infomodel.codelist.Code=IAEG-SDGs:CL_CUST_BREAKDOWN(1.4).C806" id="C806"&gt;&lt;com:Name xml:lang="en"&gt;Custom code 806&lt;/com:Name&gt;&lt;com:Description xml:lang="en"&gt;Custom code 806&lt;/com:Description&gt;&lt;/str:Code&gt;&lt;str:Code urn="urn:sdmx:org.sdmx.infomodel.codelist.Code=IAEG-SDGs:CL_CUST_BREAKDOWN(1.4).C807" id="C807"&gt;&lt;com:Name xml:lang="en"&gt;Custom code 807&lt;/com:Name&gt;&lt;com:Description xml:lang="en"&gt;Custom code 807&lt;/com:Description&gt;&lt;/str:Code&gt;&lt;str:Code urn="urn:sdmx:org.sdmx.infomodel.codelist.Code=IAEG-SDGs:CL_CUST_BREAKDOWN(1.4).C808" id="C808"&gt;&lt;com:Name xml:lang="en"&gt;Custom code 808&lt;/com:Name&gt;&lt;com:Description xml:lang="en"&gt;Custom code 808&lt;/com:Description&gt;&lt;/str:Code&gt;&lt;str:Code urn="urn:sdmx:org.sdmx.infomodel.codelist.Code=IAEG-SDGs:CL_CUST_BREAKDOWN(1.4).C809" id="C809"&gt;&lt;com:Name xml:lang="en"&gt;Custom code 809&lt;/com:Name&gt;&lt;com:Description xml:lang="en"&gt;Custom code 809&lt;/com:Description&gt;&lt;/str:Code&gt;&lt;str:Code urn="urn:sdmx:org.sdmx.infomodel.codelist.Code=IAEG-SDGs:CL_CUST_BREAKDOWN(1.4).C810" id="C810"&gt;&lt;com:Name xml:lang="en"&gt;Custom code 810&lt;/com:Name&gt;&lt;com:Description xml:lang="en"&gt;Custom code 810&lt;/com:Description&gt;&lt;/str:Code&gt;&lt;str:Code urn="urn:sdmx:org.sdmx.infomodel.codelist.Code=IAEG-SDGs:CL_CUST_BREAKDOWN(1.4).C811" id="C811"&gt;&lt;com:Name xml:lang="en"&gt;Custom code 811&lt;/com:Name&gt;&lt;com:Description xml:lang="en"&gt;Custom code 811&lt;/com:Description&gt;&lt;/str:Code&gt;&lt;str:Code urn="urn:sdmx:org.sdmx.infomodel.codelist.Code=IAEG-SDGs:CL_CUST_BREAKDOWN(1.4).C812" id="C812"&gt;&lt;com:Name xml:lang="en"&gt;Custom code 812&lt;/com:Name&gt;&lt;com:Description xml:lang="en"&gt;Custom code 812&lt;/com:Description&gt;&lt;/str:Code&gt;&lt;str:Code urn="urn:sdmx:org.sdmx.infomodel.codelist.Code=IAEG-SDGs:CL_CUST_BREAKDOWN(1.4).C813" id="C813"&gt;&lt;com:Name xml:lang="en"&gt;Custom code 813&lt;/com:Name&gt;&lt;com:Description xml:l</w:t>
          </w:r>
          <w:r>
            <w:rPr>
              <w:vanish/>
            </w:rPr>
            <w:t>ang="en"&gt;Custom code 813&lt;/com:Description&gt;&lt;/str:Code&gt;&lt;str:Code urn="urn:sdmx:org.sdmx.infomodel.codelist.Code=IAEG-SDGs:CL_CUST_BREAKDOWN(1.4).C814" id="C814"&gt;&lt;com:Name xml:lang="en"&gt;Custom code 814&lt;/com:Name&gt;&lt;com:Description xml:lang="en"&gt;Custom code 814&lt;/com:Description&gt;&lt;/str:Code&gt;&lt;str:Code urn="urn:sdmx:org.sdmx.infomodel.codelist.Code=IAEG-SDGs:CL_CUST_BREAKDOWN(1.4).C815" id="C815"&gt;&lt;com:Name xml:lang="en"&gt;Custom code 815&lt;/com:Name&gt;&lt;com:Description xml:lang="en"&gt;Custom code 815&lt;/com:Description&gt;&lt;/str:Code&gt;&lt;str:Code urn="urn:sdmx:org.sdmx.infomodel.codelist.Code=IAEG-SDGs:CL_CUST_BREAKDOWN(1.4).C816" id="C816"&gt;&lt;com:Name xml:lang="en"&gt;Custom code 816&lt;/com:Name&gt;&lt;com:Description xml:lang="en"&gt;Custom code 816&lt;/com:Description&gt;&lt;/str:Code&gt;&lt;str:Code urn="urn:sdmx:org.sdmx.infomodel.codelist.Code=IAEG-SDGs:CL_CUST_BREAKDOWN(1.4).C817" id="C817"&gt;&lt;com:Name xml:lang="en"&gt;Custom code 817&lt;/com:Name&gt;&lt;com:Description xml:lang="en"&gt;Custom code 817&lt;/com:Description&gt;&lt;/str:Code&gt;&lt;str:Code urn="urn:sdmx:org.sdmx.infomodel.codelist.Code=IAEG-SDGs:CL_CUST_BREAKDOWN(1.4).C818" id="C818"&gt;&lt;com:Name xml:lang="en"&gt;Custom code 818&lt;/com:Name&gt;&lt;com:Description xml:lang="en"&gt;Custom code 818&lt;/com:Description&gt;&lt;/str:Code&gt;&lt;str:Code urn="urn:sdmx:org.sdmx.infomodel.codelist.Code=IAEG-SDGs:CL_CUST_BREAKDOWN(1.4).C819" id="C819"&gt;&lt;com:Name xml:lang="en"&gt;Custom code 819&lt;/com:Name&gt;&lt;com:Description xml:lang="en"&gt;Custom code 819&lt;/com:Description&gt;&lt;/str:Code&gt;&lt;str:Code urn="urn:sdmx:org.sdmx.infomodel.codelist.Code=IAEG-SDGs:CL_CUST_BREAKDOWN(1.4).C820" id="C820"&gt;&lt;com:Name xml:lang="en"&gt;Custom code 820&lt;/com:Name&gt;&lt;com:Description xml:lang="en"&gt;Custom code 820&lt;/com:Description&gt;&lt;/str:Code&gt;&lt;str:Code urn="urn:sdmx:org.sdmx.infomodel.codelist.Code=IAEG-SDGs:CL_CUST_BREAKDOWN(1.4).C821" id="C821"&gt;&lt;com:Name xml:lang="en"&gt;Custom code 821&lt;/com:Name&gt;&lt;com:Description xml:lang="en"&gt;Custom code 821&lt;/com:Description&gt;&lt;/str:Code&gt;&lt;str:Code urn="urn:sdmx:org.sdmx.infomodel.codelist.Code=IAEG-SDGs:CL_CUST_BREAKDOWN(1.4).C822" id="C822"&gt;&lt;com:Name xml:lang="en"&gt;Custom code 822&lt;/com:Name&gt;&lt;com:Description xml:lang="en"&gt;Custom code 822&lt;/com:Description&gt;&lt;/str:Code&gt;&lt;str:Code urn="urn:sdmx:org.sdmx.infomodel.codelist.Code=IAEG-SDGs:CL_CUST_BREAKDOWN(1.4).C823" id="C823"&gt;&lt;com:Name xml:lang="en"&gt;Custom code 823&lt;/com:Name&gt;&lt;com:Description xml:lang="en"&gt;Custom code 823&lt;/com:Description&gt;&lt;/str:Code&gt;&lt;str:Code urn="urn:sdmx:org.sdmx.infomodel.codelist.Code=IAEG-SDGs:CL_CUST_BREAKDOWN(1.4).C824" id="C824"&gt;&lt;com:Name xml:lang="en"&gt;Custom code 824&lt;/com:Name&gt;&lt;com:Description xml:lang="en"&gt;Custom code 824&lt;/com:Description&gt;&lt;/str:Code&gt;&lt;str:Code urn="urn:sdmx:org.sdmx.infomodel.codelist.Code=IAEG-SDGs:CL_CUST_BREAKDOWN(1.4).C825" id="C825"&gt;&lt;com:Name xml:lang="en"&gt;Custom code 825&lt;/com:Name&gt;&lt;com:Description xml:lang="en"&gt;Custom code 825&lt;/com:Description&gt;&lt;/str:Code&gt;&lt;str:Code urn="urn:sdmx:org.sdmx.infomodel.codelist.Code=IAEG-SDGs:CL_CUST_BREAKDOWN(1.4).C826" id="C826"&gt;&lt;com:Name xml:lang="en"&gt;Custom code 826&lt;/com:Name&gt;&lt;com:Description xml:lang="en"&gt;Custom code 826&lt;/com:Description&gt;&lt;/str:Code&gt;&lt;str:Code urn="urn:sdmx:org.sdmx.infomodel.codelist.Code=IAEG-SDGs:CL_CUST_BREAKDOWN(1.4).C827" id="C827"&gt;&lt;com:Name xml:lang="en"&gt;Custom code 827&lt;/com:Name&gt;&lt;com:Description xml:lang="en"&gt;Custom code 827&lt;/com:Description&gt;&lt;/str:Code&gt;&lt;str:Code urn="urn:sdmx:org.sdmx.infomodel.codelist.Code=IAEG-SDGs:CL_CUST_BREAKDOWN(1.4).C828" id="C828"&gt;&lt;com:Name xml:lang="en"&gt;Custom code 828&lt;/com:Name&gt;&lt;com:Description xml:lang="en"&gt;Custom code 828&lt;/com:Description&gt;&lt;/str:Code&gt;&lt;str:Code urn="urn:sdmx:org.sdmx.infomodel.codelist.Code=IAEG-SDGs:CL_CUST_BREAKDOWN(1.4).C829" id="C829"&gt;&lt;com:Name xml:lang="en"&gt;Custom code 829&lt;/com:Name&gt;&lt;com:Description xml:lang="en"&gt;Custom code 829&lt;/com:Description&gt;&lt;/str:Code&gt;&lt;str:Code urn="urn:sdmx:org.sdmx.infomodel.codelist.Code=IAEG-SDGs:CL_CUST_BREAKDOWN(1.4).C830" id="C830"&gt;&lt;com:Name xml:lang="en"&gt;Custom code 830&lt;/com:Name&gt;&lt;com:Description xml:lang="en"&gt;Custom code 830&lt;/com:Description&gt;&lt;/str:Code&gt;&lt;str:Code urn="urn:sdmx:org.sdmx.infomodel.codelist.Code=IAEG-SDGs:C</w:t>
          </w:r>
          <w:r>
            <w:rPr>
              <w:vanish/>
            </w:rPr>
            <w:t>L_CUST_BREAKDOWN(1.4).C831" id="C831"&gt;&lt;com:Name xml:lang="en"&gt;Custom code 831&lt;/com:Name&gt;&lt;com:Description xml:lang="en"&gt;Custom code 831&lt;/com:Description&gt;&lt;/str:Code&gt;&lt;str:Code urn="urn:sdmx:org.sdmx.infomodel.codelist.Code=IAEG-SDGs:CL_CUST_BREAKDOWN(1.4).C832" id="C832"&gt;&lt;com:Name xml:lang="en"&gt;Custom code 832&lt;/com:Name&gt;&lt;com:Description xml:lang="en"&gt;Custom code 832&lt;/com:Description&gt;&lt;/str:Code&gt;&lt;str:Code urn="urn:sdmx:org.sdmx.infomodel.codelist.Code=IAEG-SDGs:CL_CUST_BREAKDOWN(1.4).C833" id="C833"&gt;&lt;com:Name xml:lang="en"&gt;Custom code 833&lt;/com:Name&gt;&lt;com:Description xml:lang="en"&gt;Custom code 833&lt;/com:Description&gt;&lt;/str:Code&gt;&lt;str:Code urn="urn:sdmx:org.sdmx.infomodel.codelist.Code=IAEG-SDGs:CL_CUST_BREAKDOWN(1.4).C834" id="C834"&gt;&lt;com:Name xml:lang="en"&gt;Custom code 834&lt;/com:Name&gt;&lt;com:Description xml:lang="en"&gt;Custom code 834&lt;/com:Description&gt;&lt;/str:Code&gt;&lt;str:Code urn="urn:sdmx:org.sdmx.infomodel.codelist.Code=IAEG-SDGs:CL_CUST_BREAKDOWN(1.4).C835" id="C835"&gt;&lt;com:Name xml:lang="en"&gt;Custom code 835&lt;/com:Name&gt;&lt;com:Description xml:lang="en"&gt;Custom code 835&lt;/com:Description&gt;&lt;/str:Code&gt;&lt;str:Code urn="urn:sdmx:org.sdmx.infomodel.codelist.Code=IAEG-SDGs:CL_CUST_BREAKDOWN(1.4).C836" id="C836"&gt;&lt;com:Name xml:lang="en"&gt;Custom code 836&lt;/com:Name&gt;&lt;com:Description xml:lang="en"&gt;Custom code 836&lt;/com:Description&gt;&lt;/str:Code&gt;&lt;str:Code urn="urn:sdmx:org.sdmx.infomodel.codelist.Code=IAEG-SDGs:CL_CUST_BREAKDOWN(1.4).C837" id="C837"&gt;&lt;com:Name xml:lang="en"&gt;Custom code 837&lt;/com:Name&gt;&lt;com:Description xml:lang="en"&gt;Custom code 837&lt;/com:Description&gt;&lt;/str:Code&gt;&lt;str:Code urn="urn:sdmx:org.sdmx.infomodel.codelist.Code=IAEG-SDGs:CL_CUST_BREAKDOWN(1.4).C838" id="C838"&gt;&lt;com:Name xml:lang="en"&gt;Custom code 838&lt;/com:Name&gt;&lt;com:Description xml:lang="en"&gt;Custom code 838&lt;/com:Description&gt;&lt;/str:Code&gt;&lt;str:Code urn="urn:sdmx:org.sdmx.infomodel.codelist.Code=IAEG-SDGs:CL_CUST_BREAKDOWN(1.4).C839" id="C839"&gt;&lt;com:Name xml:lang="en"&gt;Custom code 839&lt;/com:Name&gt;&lt;com:Description xml:lang="en"&gt;Custom code 839&lt;/com:Description&gt;&lt;/str:Code&gt;&lt;str:Code urn="urn:sdmx:org.sdmx.infomodel.codelist.Code=IAEG-SDGs:CL_CUST_BREAKDOWN(1.4).C840" id="C840"&gt;&lt;com:Name xml:lang="en"&gt;Custom code 840&lt;/com:Name&gt;&lt;com:Description xml:lang="en"&gt;Custom code 840&lt;/com:Description&gt;&lt;/str:Code&gt;&lt;str:Code urn="urn:sdmx:org.sdmx.infomodel.codelist.Code=IAEG-SDGs:CL_CUST_BREAKDOWN(1.4).C841" id="C841"&gt;&lt;com:Name xml:lang="en"&gt;Custom code 841&lt;/com:Name&gt;&lt;com:Description xml:lang="en"&gt;Custom code 841&lt;/com:Description&gt;&lt;/str:Code&gt;&lt;str:Code urn="urn:sdmx:org.sdmx.infomodel.codelist.Code=IAEG-SDGs:CL_CUST_BREAKDOWN(1.4).C842" id="C842"&gt;&lt;com:Name xml:lang="en"&gt;Custom code 842&lt;/com:Name&gt;&lt;com:Description xml:lang="en"&gt;Custom code 842&lt;/com:Description&gt;&lt;/str:Code&gt;&lt;str:Code urn="urn:sdmx:org.sdmx.infomodel.codelist.Code=IAEG-SDGs:CL_CUST_BREAKDOWN(1.4).C843" id="C843"&gt;&lt;com:Name xml:lang="en"&gt;Custom code 843&lt;/com:Name&gt;&lt;com:Description xml:lang="en"&gt;Custom code 843&lt;/com:Description&gt;&lt;/str:Code&gt;&lt;str:Code urn="urn:sdmx:org.sdmx.infomodel.codelist.Code=IAEG-SDGs:CL_CUST_BREAKDOWN(1.4).C844" id="C844"&gt;&lt;com:Name xml:lang="en"&gt;Custom code 844&lt;/com:Name&gt;&lt;com:Description xml:lang="en"&gt;Custom code 844&lt;/com:Description&gt;&lt;/str:Code&gt;&lt;str:Code urn="urn:sdmx:org.sdmx.infomodel.codelist.Code=IAEG-SDGs:CL_CUST_BREAKDOWN(1.4).C845" id="C845"&gt;&lt;com:Name xml:lang="en"&gt;Custom code 845&lt;/com:Name&gt;&lt;com:Description xml:lang="en"&gt;Custom code 845&lt;/com:Description&gt;&lt;/str:Code&gt;&lt;str:Code urn="urn:sdmx:org.sdmx.infomodel.codelist.Code=IAEG-SDGs:CL_CUST_BREAKDOWN(1.4).C846" id="C846"&gt;&lt;com:Name xml:lang="en"&gt;Custom code 846&lt;/com:Name&gt;&lt;com:Description xml:lang="en"&gt;Custom code 846&lt;/com:Description&gt;&lt;/str:Code&gt;&lt;str:Code urn="urn:sdmx:org.sdmx.infomodel.codelist.Code=IAEG-SDGs:CL_CUST_BREAKDOWN(1.4).C847" id="C847"&gt;&lt;com:Name xml:lang="en"&gt;Custom code 847&lt;/com:Name&gt;&lt;com:Description xml:lang="en"&gt;Custom code 847&lt;/com:Description&gt;&lt;/str:Code&gt;&lt;str:Code urn="urn:sdmx:org.sdmx.infomodel.codelist.Code=IAEG-SDGs:CL_CUST_BREAKDOWN(1.4).C848" id="C848"&gt;&lt;com:Name xml:lang="en"&gt;Custom code 848&lt;/com:Name&gt;&lt;com:Description xml:lang="en"&gt;Cu</w:t>
          </w:r>
          <w:r>
            <w:rPr>
              <w:vanish/>
            </w:rPr>
            <w:t>stom code 848&lt;/com:Description&gt;&lt;/str:Code&gt;&lt;str:Code urn="urn:sdmx:org.sdmx.infomodel.codelist.Code=IAEG-SDGs:CL_CUST_BREAKDOWN(1.4).C849" id="C849"&gt;&lt;com:Name xml:lang="en"&gt;Custom code 849&lt;/com:Name&gt;&lt;com:Description xml:lang="en"&gt;Custom code 849&lt;/com:Description&gt;&lt;/str:Code&gt;&lt;str:Code urn="urn:sdmx:org.sdmx.infomodel.codelist.Code=IAEG-SDGs:CL_CUST_BREAKDOWN(1.4).C850" id="C850"&gt;&lt;com:Name xml:lang="en"&gt;Custom code 850&lt;/com:Name&gt;&lt;com:Description xml:lang="en"&gt;Custom code 850&lt;/com:Description&gt;&lt;/str:Code&gt;&lt;str:Code urn="urn:sdmx:org.sdmx.infomodel.codelist.Code=IAEG-SDGs:CL_CUST_BREAKDOWN(1.4).C851" id="C851"&gt;&lt;com:Name xml:lang="en"&gt;Custom code 851&lt;/com:Name&gt;&lt;com:Description xml:lang="en"&gt;Custom code 851&lt;/com:Description&gt;&lt;/str:Code&gt;&lt;str:Code urn="urn:sdmx:org.sdmx.infomodel.codelist.Code=IAEG-SDGs:CL_CUST_BREAKDOWN(1.4).C852" id="C852"&gt;&lt;com:Name xml:lang="en"&gt;Custom code 852&lt;/com:Name&gt;&lt;com:Description xml:lang="en"&gt;Custom code 852&lt;/com:Description&gt;&lt;/str:Code&gt;&lt;str:Code urn="urn:sdmx:org.sdmx.infomodel.codelist.Code=IAEG-SDGs:CL_CUST_BREAKDOWN(1.4).C853" id="C853"&gt;&lt;com:Name xml:lang="en"&gt;Custom code 853&lt;/com:Name&gt;&lt;com:Description xml:lang="en"&gt;Custom code 853&lt;/com:Description&gt;&lt;/str:Code&gt;&lt;str:Code urn="urn:sdmx:org.sdmx.infomodel.codelist.Code=IAEG-SDGs:CL_CUST_BREAKDOWN(1.4).C854" id="C854"&gt;&lt;com:Name xml:lang="en"&gt;Custom code 854&lt;/com:Name&gt;&lt;com:Description xml:lang="en"&gt;Custom code 854&lt;/com:Description&gt;&lt;/str:Code&gt;&lt;str:Code urn="urn:sdmx:org.sdmx.infomodel.codelist.Code=IAEG-SDGs:CL_CUST_BREAKDOWN(1.4).C855" id="C855"&gt;&lt;com:Name xml:lang="en"&gt;Custom code 855&lt;/com:Name&gt;&lt;com:Description xml:lang="en"&gt;Custom code 855&lt;/com:Description&gt;&lt;/str:Code&gt;&lt;str:Code urn="urn:sdmx:org.sdmx.infomodel.codelist.Code=IAEG-SDGs:CL_CUST_BREAKDOWN(1.4).C856" id="C856"&gt;&lt;com:Name xml:lang="en"&gt;Custom code 856&lt;/com:Name&gt;&lt;com:Description xml:lang="en"&gt;Custom code 856&lt;/com:Description&gt;&lt;/str:Code&gt;&lt;str:Code urn="urn:sdmx:org.sdmx.infomodel.codelist.Code=IAEG-SDGs:CL_CUST_BREAKDOWN(1.4).C857" id="C857"&gt;&lt;com:Name xml:lang="en"&gt;Custom code 857&lt;/com:Name&gt;&lt;com:Description xml:lang="en"&gt;Custom code 857&lt;/com:Description&gt;&lt;/str:Code&gt;&lt;str:Code urn="urn:sdmx:org.sdmx.infomodel.codelist.Code=IAEG-SDGs:CL_CUST_BREAKDOWN(1.4).C858" id="C858"&gt;&lt;com:Name xml:lang="en"&gt;Custom code 858&lt;/com:Name&gt;&lt;com:Description xml:lang="en"&gt;Custom code 858&lt;/com:Description&gt;&lt;/str:Code&gt;&lt;str:Code urn="urn:sdmx:org.sdmx.infomodel.codelist.Code=IAEG-SDGs:CL_CUST_BREAKDOWN(1.4).C859" id="C859"&gt;&lt;com:Name xml:lang="en"&gt;Custom code 859&lt;/com:Name&gt;&lt;com:Description xml:lang="en"&gt;Custom code 859&lt;/com:Description&gt;&lt;/str:Code&gt;&lt;str:Code urn="urn:sdmx:org.sdmx.infomodel.codelist.Code=IAEG-SDGs:CL_CUST_BREAKDOWN(1.4).C860" id="C860"&gt;&lt;com:Name xml:lang="en"&gt;Custom code 860&lt;/com:Name&gt;&lt;com:Description xml:lang="en"&gt;Custom code 860&lt;/com:Description&gt;&lt;/str:Code&gt;&lt;str:Code urn="urn:sdmx:org.sdmx.infomodel.codelist.Code=IAEG-SDGs:CL_CUST_BREAKDOWN(1.4).C861" id="C861"&gt;&lt;com:Name xml:lang="en"&gt;Custom code 861&lt;/com:Name&gt;&lt;com:Description xml:lang="en"&gt;Custom code 861&lt;/com:Description&gt;&lt;/str:Code&gt;&lt;str:Code urn="urn:sdmx:org.sdmx.infomodel.codelist.Code=IAEG-SDGs:CL_CUST_BREAKDOWN(1.4).C862" id="C862"&gt;&lt;com:Name xml:lang="en"&gt;Custom code 862&lt;/com:Name&gt;&lt;com:Description xml:lang="en"&gt;Custom code 862&lt;/com:Description&gt;&lt;/str:Code&gt;&lt;str:Code urn="urn:sdmx:org.sdmx.infomodel.codelist.Code=IAEG-SDGs:CL_CUST_BREAKDOWN(1.4).C863" id="C863"&gt;&lt;com:Name xml:lang="en"&gt;Custom code 863&lt;/com:Name&gt;&lt;com:Description xml:lang="en"&gt;Custom code 863&lt;/com:Description&gt;&lt;/str:Code&gt;&lt;str:Code urn="urn:sdmx:org.sdmx.infomodel.codelist.Code=IAEG-SDGs:CL_CUST_BREAKDOWN(1.4).C864" id="C864"&gt;&lt;com:Name xml:lang="en"&gt;Custom code 864&lt;/com:Name&gt;&lt;com:Description xml:lang="en"&gt;Custom code 864&lt;/com:Description&gt;&lt;/str:Code&gt;&lt;str:Code urn="urn:sdmx:org.sdmx.infomodel.codelist.Code=IAEG-SDGs:CL_CUST_BREAKDOWN(1.4).C865" id="C865"&gt;&lt;com:Name xml:lang="en"&gt;Custom code 865&lt;/com:Name&gt;&lt;com:Description xml:lang="en"&gt;Custom code 865&lt;/com:Description&gt;&lt;/str:Code&gt;&lt;str:Code urn="urn:sdmx:org.sdmx.infomodel.codelist.Code=IAEG-SDGs:CL_CUST_BREA</w:t>
          </w:r>
          <w:r>
            <w:rPr>
              <w:vanish/>
            </w:rPr>
            <w:t>KDOWN(1.4).C866" id="C866"&gt;&lt;com:Name xml:lang="en"&gt;Custom code 866&lt;/com:Name&gt;&lt;com:Description xml:lang="en"&gt;Custom code 866&lt;/com:Description&gt;&lt;/str:Code&gt;&lt;str:Code urn="urn:sdmx:org.sdmx.infomodel.codelist.Code=IAEG-SDGs:CL_CUST_BREAKDOWN(1.4).C867" id="C867"&gt;&lt;com:Name xml:lang="en"&gt;Custom code 867&lt;/com:Name&gt;&lt;com:Description xml:lang="en"&gt;Custom code 867&lt;/com:Description&gt;&lt;/str:Code&gt;&lt;str:Code urn="urn:sdmx:org.sdmx.infomodel.codelist.Code=IAEG-SDGs:CL_CUST_BREAKDOWN(1.4).C868" id="C868"&gt;&lt;com:Name xml:lang="en"&gt;Custom code 868&lt;/com:Name&gt;&lt;com:Description xml:lang="en"&gt;Custom code 868&lt;/com:Description&gt;&lt;/str:Code&gt;&lt;str:Code urn="urn:sdmx:org.sdmx.infomodel.codelist.Code=IAEG-SDGs:CL_CUST_BREAKDOWN(1.4).C869" id="C869"&gt;&lt;com:Name xml:lang="en"&gt;Custom code 869&lt;/com:Name&gt;&lt;com:Description xml:lang="en"&gt;Custom code 869&lt;/com:Description&gt;&lt;/str:Code&gt;&lt;str:Code urn="urn:sdmx:org.sdmx.infomodel.codelist.Code=IAEG-SDGs:CL_CUST_BREAKDOWN(1.4).C870" id="C870"&gt;&lt;com:Name xml:lang="en"&gt;Custom code 870&lt;/com:Name&gt;&lt;com:Description xml:lang="en"&gt;Custom code 870&lt;/com:Description&gt;&lt;/str:Code&gt;&lt;str:Code urn="urn:sdmx:org.sdmx.infomodel.codelist.Code=IAEG-SDGs:CL_CUST_BREAKDOWN(1.4).C871" id="C871"&gt;&lt;com:Name xml:lang="en"&gt;Custom code 871&lt;/com:Name&gt;&lt;com:Description xml:lang="en"&gt;Custom code 871&lt;/com:Description&gt;&lt;/str:Code&gt;&lt;str:Code urn="urn:sdmx:org.sdmx.infomodel.codelist.Code=IAEG-SDGs:CL_CUST_BREAKDOWN(1.4).C872" id="C872"&gt;&lt;com:Name xml:lang="en"&gt;Custom code 872&lt;/com:Name&gt;&lt;com:Description xml:lang="en"&gt;Custom code 872&lt;/com:Description&gt;&lt;/str:Code&gt;&lt;str:Code urn="urn:sdmx:org.sdmx.infomodel.codelist.Code=IAEG-SDGs:CL_CUST_BREAKDOWN(1.4).C873" id="C873"&gt;&lt;com:Name xml:lang="en"&gt;Custom code 873&lt;/com:Name&gt;&lt;com:Description xml:lang="en"&gt;Custom code 873&lt;/com:Description&gt;&lt;/str:Code&gt;&lt;str:Code urn="urn:sdmx:org.sdmx.infomodel.codelist.Code=IAEG-SDGs:CL_CUST_BREAKDOWN(1.4).C874" id="C874"&gt;&lt;com:Name xml:lang="en"&gt;Custom code 874&lt;/com:Name&gt;&lt;com:Description xml:lang="en"&gt;Custom code 874&lt;/com:Description&gt;&lt;/str:Code&gt;&lt;str:Code urn="urn:sdmx:org.sdmx.infomodel.codelist.Code=IAEG-SDGs:CL_CUST_BREAKDOWN(1.4).C875" id="C875"&gt;&lt;com:Name xml:lang="en"&gt;Custom code 875&lt;/com:Name&gt;&lt;com:Description xml:lang="en"&gt;Custom code 875&lt;/com:Description&gt;&lt;/str:Code&gt;&lt;str:Code urn="urn:sdmx:org.sdmx.infomodel.codelist.Code=IAEG-SDGs:CL_CUST_BREAKDOWN(1.4).C876" id="C876"&gt;&lt;com:Name xml:lang="en"&gt;Custom code 876&lt;/com:Name&gt;&lt;com:Description xml:lang="en"&gt;Custom code 876&lt;/com:Description&gt;&lt;/str:Code&gt;&lt;str:Code urn="urn:sdmx:org.sdmx.infomodel.codelist.Code=IAEG-SDGs:CL_CUST_BREAKDOWN(1.4).C877" id="C877"&gt;&lt;com:Name xml:lang="en"&gt;Custom code 877&lt;/com:Name&gt;&lt;com:Description xml:lang="en"&gt;Custom code 877&lt;/com:Description&gt;&lt;/str:Code&gt;&lt;str:Code urn="urn:sdmx:org.sdmx.infomodel.codelist.Code=IAEG-SDGs:CL_CUST_BREAKDOWN(1.4).C878" id="C878"&gt;&lt;com:Name xml:lang="en"&gt;Custom code 878&lt;/com:Name&gt;&lt;com:Description xml:lang="en"&gt;Custom code 878&lt;/com:Description&gt;&lt;/str:Code&gt;&lt;str:Code urn="urn:sdmx:org.sdmx.infomodel.codelist.Code=IAEG-SDGs:CL_CUST_BREAKDOWN(1.4).C879" id="C879"&gt;&lt;com:Name xml:lang="en"&gt;Custom code 879&lt;/com:Name&gt;&lt;com:Description xml:lang="en"&gt;Custom code 879&lt;/com:Description&gt;&lt;/str:Code&gt;&lt;str:Code urn="urn:sdmx:org.sdmx.infomodel.codelist.Code=IAEG-SDGs:CL_CUST_BREAKDOWN(1.4).C880" id="C880"&gt;&lt;com:Name xml:lang="en"&gt;Custom code 880&lt;/com:Name&gt;&lt;com:Description xml:lang="en"&gt;Custom code 880&lt;/com:Description&gt;&lt;/str:Code&gt;&lt;str:Code urn="urn:sdmx:org.sdmx.infomodel.codelist.Code=IAEG-SDGs:CL_CUST_BREAKDOWN(1.4).C881" id="C881"&gt;&lt;com:Name xml:lang="en"&gt;Custom code 881&lt;/com:Name&gt;&lt;com:Description xml:lang="en"&gt;Custom code 881&lt;/com:Description&gt;&lt;/str:Code&gt;&lt;str:Code urn="urn:sdmx:org.sdmx.infomodel.codelist.Code=IAEG-SDGs:CL_CUST_BREAKDOWN(1.4).C882" id="C882"&gt;&lt;com:Name xml:lang="en"&gt;Custom code 882&lt;/com:Name&gt;&lt;com:Description xml:lang="en"&gt;Custom code 882&lt;/com:Description&gt;&lt;/str:Code&gt;&lt;str:Code urn="urn:sdmx:org.sdmx.infomodel.codelist.Code=IAEG-SDGs:CL_CUST_BREAKDOWN(1.4).C883" id="C883"&gt;&lt;com:Name xml:lang="en"&gt;Custom code 883&lt;/com:Name&gt;&lt;com:Description xml:lang="en"&gt;Custom code 8</w:t>
          </w:r>
          <w:r>
            <w:rPr>
              <w:vanish/>
            </w:rPr>
            <w:t>83&lt;/com:Description&gt;&lt;/str:Code&gt;&lt;str:Code urn="urn:sdmx:org.sdmx.infomodel.codelist.Code=IAEG-SDGs:CL_CUST_BREAKDOWN(1.4).C884" id="C884"&gt;&lt;com:Name xml:lang="en"&gt;Custom code 884&lt;/com:Name&gt;&lt;com:Description xml:lang="en"&gt;Custom code 884&lt;/com:Description&gt;&lt;/str:Code&gt;&lt;str:Code urn="urn:sdmx:org.sdmx.infomodel.codelist.Code=IAEG-SDGs:CL_CUST_BREAKDOWN(1.4).C885" id="C885"&gt;&lt;com:Name xml:lang="en"&gt;Custom code 885&lt;/com:Name&gt;&lt;com:Description xml:lang="en"&gt;Custom code 885&lt;/com:Description&gt;&lt;/str:Code&gt;&lt;str:Code urn="urn:sdmx:org.sdmx.infomodel.codelist.Code=IAEG-SDGs:CL_CUST_BREAKDOWN(1.4).C886" id="C886"&gt;&lt;com:Name xml:lang="en"&gt;Custom code 886&lt;/com:Name&gt;&lt;com:Description xml:lang="en"&gt;Custom code 886&lt;/com:Description&gt;&lt;/str:Code&gt;&lt;str:Code urn="urn:sdmx:org.sdmx.infomodel.codelist.Code=IAEG-SDGs:CL_CUST_BREAKDOWN(1.4).C887" id="C887"&gt;&lt;com:Name xml:lang="en"&gt;Custom code 887&lt;/com:Name&gt;&lt;com:Description xml:lang="en"&gt;Custom code 887&lt;/com:Description&gt;&lt;/str:Code&gt;&lt;str:Code urn="urn:sdmx:org.sdmx.infomodel.codelist.Code=IAEG-SDGs:CL_CUST_BREAKDOWN(1.4).C888" id="C888"&gt;&lt;com:Name xml:lang="en"&gt;Custom code 888&lt;/com:Name&gt;&lt;com:Description xml:lang="en"&gt;Custom code 888&lt;/com:Description&gt;&lt;/str:Code&gt;&lt;str:Code urn="urn:sdmx:org.sdmx.infomodel.codelist.Code=IAEG-SDGs:CL_CUST_BREAKDOWN(1.4).C889" id="C889"&gt;&lt;com:Name xml:lang="en"&gt;Custom code 889&lt;/com:Name&gt;&lt;com:Description xml:lang="en"&gt;Custom code 889&lt;/com:Description&gt;&lt;/str:Code&gt;&lt;str:Code urn="urn:sdmx:org.sdmx.infomodel.codelist.Code=IAEG-SDGs:CL_CUST_BREAKDOWN(1.4).C890" id="C890"&gt;&lt;com:Name xml:lang="en"&gt;Custom code 890&lt;/com:Name&gt;&lt;com:Description xml:lang="en"&gt;Custom code 890&lt;/com:Description&gt;&lt;/str:Code&gt;&lt;str:Code urn="urn:sdmx:org.sdmx.infomodel.codelist.Code=IAEG-SDGs:CL_CUST_BREAKDOWN(1.4).C891" id="C891"&gt;&lt;com:Name xml:lang="en"&gt;Custom code 891&lt;/com:Name&gt;&lt;com:Description xml:lang="en"&gt;Custom code 891&lt;/com:Description&gt;&lt;/str:Code&gt;&lt;str:Code urn="urn:sdmx:org.sdmx.infomodel.codelist.Code=IAEG-SDGs:CL_CUST_BREAKDOWN(1.4).C892" id="C892"&gt;&lt;com:Name xml:lang="en"&gt;Custom code 892&lt;/com:Name&gt;&lt;com:Description xml:lang="en"&gt;Custom code 892&lt;/com:Description&gt;&lt;/str:Code&gt;&lt;str:Code urn="urn:sdmx:org.sdmx.infomodel.codelist.Code=IAEG-SDGs:CL_CUST_BREAKDOWN(1.4).C893" id="C893"&gt;&lt;com:Name xml:lang="en"&gt;Custom code 893&lt;/com:Name&gt;&lt;com:Description xml:lang="en"&gt;Custom code 893&lt;/com:Description&gt;&lt;/str:Code&gt;&lt;str:Code urn="urn:sdmx:org.sdmx.infomodel.codelist.Code=IAEG-SDGs:CL_CUST_BREAKDOWN(1.4).C894" id="C894"&gt;&lt;com:Name xml:lang="en"&gt;Custom code 894&lt;/com:Name&gt;&lt;com:Description xml:lang="en"&gt;Custom code 894&lt;/com:Description&gt;&lt;/str:Code&gt;&lt;str:Code urn="urn:sdmx:org.sdmx.infomodel.codelist.Code=IAEG-SDGs:CL_CUST_BREAKDOWN(1.4).C895" id="C895"&gt;&lt;com:Name xml:lang="en"&gt;Custom code 895&lt;/com:Name&gt;&lt;com:Description xml:lang="en"&gt;Custom code 895&lt;/com:Description&gt;&lt;/str:Code&gt;&lt;str:Code urn="urn:sdmx:org.sdmx.infomodel.codelist.Code=IAEG-SDGs:CL_CUST_BREAKDOWN(1.4).C896" id="C896"&gt;&lt;com:Name xml:lang="en"&gt;Custom code 896&lt;/com:Name&gt;&lt;com:Description xml:lang="en"&gt;Custom code 896&lt;/com:Description&gt;&lt;/str:Code&gt;&lt;str:Code urn="urn:sdmx:org.sdmx.infomodel.codelist.Code=IAEG-SDGs:CL_CUST_BREAKDOWN(1.4).C897" id="C897"&gt;&lt;com:Name xml:lang="en"&gt;Custom code 897&lt;/com:Name&gt;&lt;com:Description xml:lang="en"&gt;Custom code 897&lt;/com:Description&gt;&lt;/str:Code&gt;&lt;str:Code urn="urn:sdmx:org.sdmx.infomodel.codelist.Code=IAEG-SDGs:CL_CUST_BREAKDOWN(1.4).C898" id="C898"&gt;&lt;com:Name xml:lang="en"&gt;Custom code 898&lt;/com:Name&gt;&lt;com:Description xml:lang="en"&gt;Custom code 898&lt;/com:Description&gt;&lt;/str:Code&gt;&lt;str:Code urn="urn:sdmx:org.sdmx.infomodel.codelist.Code=IAEG-SDGs:CL_CUST_BREAKDOWN(1.4).C899" id="C899"&gt;&lt;com:Name xml:lang="en"&gt;Custom code 899&lt;/com:Name&gt;&lt;com:Description xml:lang="en"&gt;Custom code 899&lt;/com:Description&gt;&lt;/str:Code&gt;&lt;str:Code urn="urn:sdmx:org.sdmx.infomodel.codelist.Code=IAEG-SDGs:CL_CUST_BREAKDOWN(1.4).C900" id="C900"&gt;&lt;com:Name xml:lang="en"&gt;Custom code 900&lt;/com:Name&gt;&lt;com:Description xml:lang="en"&gt;Custom code 900&lt;/com:Description&gt;&lt;/str:Code&gt;&lt;str:Code urn="urn:sdmx:org.sdmx.infomodel.codelist.Code=IAEG-SDGs:CL_CUST_BREAKDOWN(1.4).</w:t>
          </w:r>
          <w:r>
            <w:rPr>
              <w:vanish/>
            </w:rPr>
            <w:t>C901" id="C901"&gt;&lt;com:Name xml:lang="en"&gt;Custom code 901&lt;/com:Name&gt;&lt;com:Description xml:lang="en"&gt;Custom code 901&lt;/com:Description&gt;&lt;/str:Code&gt;&lt;str:Code urn="urn:sdmx:org.sdmx.infomodel.codelist.Code=IAEG-SDGs:CL_CUST_BREAKDOWN(1.4).C902" id="C902"&gt;&lt;com:Name xml:lang="en"&gt;Custom code 902&lt;/com:Name&gt;&lt;com:Description xml:lang="en"&gt;Custom code 902&lt;/com:Description&gt;&lt;/str:Code&gt;&lt;str:Code urn="urn:sdmx:org.sdmx.infomodel.codelist.Code=IAEG-SDGs:CL_CUST_BREAKDOWN(1.4).C903" id="C903"&gt;&lt;com:Name xml:lang="en"&gt;Custom code 903&lt;/com:Name&gt;&lt;com:Description xml:lang="en"&gt;Custom code 903&lt;/com:Description&gt;&lt;/str:Code&gt;&lt;str:Code urn="urn:sdmx:org.sdmx.infomodel.codelist.Code=IAEG-SDGs:CL_CUST_BREAKDOWN(1.4).C904" id="C904"&gt;&lt;com:Name xml:lang="en"&gt;Custom code 904&lt;/com:Name&gt;&lt;com:Description xml:lang="en"&gt;Custom code 904&lt;/com:Description&gt;&lt;/str:Code&gt;&lt;str:Code urn="urn:sdmx:org.sdmx.infomodel.codelist.Code=IAEG-SDGs:CL_CUST_BREAKDOWN(1.4).C905" id="C905"&gt;&lt;com:Name xml:lang="en"&gt;Custom code 905&lt;/com:Name&gt;&lt;com:Description xml:lang="en"&gt;Custom code 905&lt;/com:Description&gt;&lt;/str:Code&gt;&lt;str:Code urn="urn:sdmx:org.sdmx.infomodel.codelist.Code=IAEG-SDGs:CL_CUST_BREAKDOWN(1.4).C906" id="C906"&gt;&lt;com:Name xml:lang="en"&gt;Custom code 906&lt;/com:Name&gt;&lt;com:Description xml:lang="en"&gt;Custom code 906&lt;/com:Description&gt;&lt;/str:Code&gt;&lt;str:Code urn="urn:sdmx:org.sdmx.infomodel.codelist.Code=IAEG-SDGs:CL_CUST_BREAKDOWN(1.4).C907" id="C907"&gt;&lt;com:Name xml:lang="en"&gt;Custom code 907&lt;/com:Name&gt;&lt;com:Description xml:lang="en"&gt;Custom code 907&lt;/com:Description&gt;&lt;/str:Code&gt;&lt;str:Code urn="urn:sdmx:org.sdmx.infomodel.codelist.Code=IAEG-SDGs:CL_CUST_BREAKDOWN(1.4).C908" id="C908"&gt;&lt;com:Name xml:lang="en"&gt;Custom code 908&lt;/com:Name&gt;&lt;com:Description xml:lang="en"&gt;Custom code 908&lt;/com:Description&gt;&lt;/str:Code&gt;&lt;str:Code urn="urn:sdmx:org.sdmx.infomodel.codelist.Code=IAEG-SDGs:CL_CUST_BREAKDOWN(1.4).C909" id="C909"&gt;&lt;com:Name xml:lang="en"&gt;Custom code 909&lt;/com:Name&gt;&lt;com:Description xml:lang="en"&gt;Custom code 909&lt;/com:Description&gt;&lt;/str:Code&gt;&lt;str:Code urn="urn:sdmx:org.sdmx.infomodel.codelist.Code=IAEG-SDGs:CL_CUST_BREAKDOWN(1.4).C910" id="C910"&gt;&lt;com:Name xml:lang="en"&gt;Custom code 910&lt;/com:Name&gt;&lt;com:Description xml:lang="en"&gt;Custom code 910&lt;/com:Description&gt;&lt;/str:Code&gt;&lt;str:Code urn="urn:sdmx:org.sdmx.infomodel.codelist.Code=IAEG-SDGs:CL_CUST_BREAKDOWN(1.4).C911" id="C911"&gt;&lt;com:Name xml:lang="en"&gt;Custom code 911&lt;/com:Name&gt;&lt;com:Description xml:lang="en"&gt;Custom code 911&lt;/com:Description&gt;&lt;/str:Code&gt;&lt;str:Code urn="urn:sdmx:org.sdmx.infomodel.codelist.Code=IAEG-SDGs:CL_CUST_BREAKDOWN(1.4).C912" id="C912"&gt;&lt;com:Name xml:lang="en"&gt;Custom code 912&lt;/com:Name&gt;&lt;com:Description xml:lang="en"&gt;Custom code 912&lt;/com:Description&gt;&lt;/str:Code&gt;&lt;str:Code urn="urn:sdmx:org.sdmx.infomodel.codelist.Code=IAEG-SDGs:CL_CUST_BREAKDOWN(1.4).C913" id="C913"&gt;&lt;com:Name xml:lang="en"&gt;Custom code 913&lt;/com:Name&gt;&lt;com:Description xml:lang="en"&gt;Custom code 913&lt;/com:Description&gt;&lt;/str:Code&gt;&lt;str:Code urn="urn:sdmx:org.sdmx.infomodel.codelist.Code=IAEG-SDGs:CL_CUST_BREAKDOWN(1.4).C914" id="C914"&gt;&lt;com:Name xml:lang="en"&gt;Custom code 914&lt;/com:Name&gt;&lt;com:Description xml:lang="en"&gt;Custom code 914&lt;/com:Description&gt;&lt;/str:Code&gt;&lt;str:Code urn="urn:sdmx:org.sdmx.infomodel.codelist.Code=IAEG-SDGs:CL_CUST_BREAKDOWN(1.4).C915" id="C915"&gt;&lt;com:Name xml:lang="en"&gt;Custom code 915&lt;/com:Name&gt;&lt;com:Description xml:lang="en"&gt;Custom code 915&lt;/com:Description&gt;&lt;/str:Code&gt;&lt;str:Code urn="urn:sdmx:org.sdmx.infomodel.codelist.Code=IAEG-SDGs:CL_CUST_BREAKDOWN(1.4).C916" id="C916"&gt;&lt;com:Name xml:lang="en"&gt;Custom code 916&lt;/com:Name&gt;&lt;com:Description xml:lang="en"&gt;Custom code 916&lt;/com:Description&gt;&lt;/str:Code&gt;&lt;str:Code urn="urn:sdmx:org.sdmx.infomodel.codelist.Code=IAEG-SDGs:CL_CUST_BREAKDOWN(1.4).C917" id="C917"&gt;&lt;com:Name xml:lang="en"&gt;Custom code 917&lt;/com:Name&gt;&lt;com:Description xml:lang="en"&gt;Custom code 917&lt;/com:Description&gt;&lt;/str:Code&gt;&lt;str:Code urn="urn:sdmx:org.sdmx.infomodel.codelist.Code=IAEG-SDGs:CL_CUST_BREAKDOWN(1.4).C918" id="C918"&gt;&lt;com:Name xml:lang="en"&gt;Custom code 918&lt;/com:Name&gt;&lt;com:Description xml:lang="en"&gt;Custom code 918&lt;/com:Des</w:t>
          </w:r>
          <w:r>
            <w:rPr>
              <w:vanish/>
            </w:rPr>
            <w:t>cription&gt;&lt;/str:Code&gt;&lt;str:Code urn="urn:sdmx:org.sdmx.infomodel.codelist.Code=IAEG-SDGs:CL_CUST_BREAKDOWN(1.4).C919" id="C919"&gt;&lt;com:Name xml:lang="en"&gt;Custom code 919&lt;/com:Name&gt;&lt;com:Description xml:lang="en"&gt;Custom code 919&lt;/com:Description&gt;&lt;/str:Code&gt;&lt;str:Code urn="urn:sdmx:org.sdmx.infomodel.codelist.Code=IAEG-SDGs:CL_CUST_BREAKDOWN(1.4).C920" id="C920"&gt;&lt;com:Name xml:lang="en"&gt;Custom code 920&lt;/com:Name&gt;&lt;com:Description xml:lang="en"&gt;Custom code 920&lt;/com:Description&gt;&lt;/str:Code&gt;&lt;str:Code urn="urn:sdmx:org.sdmx.infomodel.codelist.Code=IAEG-SDGs:CL_CUST_BREAKDOWN(1.4).C921" id="C921"&gt;&lt;com:Name xml:lang="en"&gt;Custom code 921&lt;/com:Name&gt;&lt;com:Description xml:lang="en"&gt;Custom code 921&lt;/com:Description&gt;&lt;/str:Code&gt;&lt;str:Code urn="urn:sdmx:org.sdmx.infomodel.codelist.Code=IAEG-SDGs:CL_CUST_BREAKDOWN(1.4).C922" id="C922"&gt;&lt;com:Name xml:lang="en"&gt;Custom code 922&lt;/com:Name&gt;&lt;com:Description xml:lang="en"&gt;Custom code 922&lt;/com:Description&gt;&lt;/str:Code&gt;&lt;str:Code urn="urn:sdmx:org.sdmx.infomodel.codelist.Code=IAEG-SDGs:CL_CUST_BREAKDOWN(1.4).C923" id="C923"&gt;&lt;com:Name xml:lang="en"&gt;Custom code 923&lt;/com:Name&gt;&lt;com:Description xml:lang="en"&gt;Custom code 923&lt;/com:Description&gt;&lt;/str:Code&gt;&lt;str:Code urn="urn:sdmx:org.sdmx.infomodel.codelist.Code=IAEG-SDGs:CL_CUST_BREAKDOWN(1.4).C924" id="C924"&gt;&lt;com:Name xml:lang="en"&gt;Custom code 924&lt;/com:Name&gt;&lt;com:Description xml:lang="en"&gt;Custom code 924&lt;/com:Description&gt;&lt;/str:Code&gt;&lt;str:Code urn="urn:sdmx:org.sdmx.infomodel.codelist.Code=IAEG-SDGs:CL_CUST_BREAKDOWN(1.4).C925" id="C925"&gt;&lt;com:Name xml:lang="en"&gt;Custom code 925&lt;/com:Name&gt;&lt;com:Description xml:lang="en"&gt;Custom code 925&lt;/com:Description&gt;&lt;/str:Code&gt;&lt;str:Code urn="urn:sdmx:org.sdmx.infomodel.codelist.Code=IAEG-SDGs:CL_CUST_BREAKDOWN(1.4).C926" id="C926"&gt;&lt;com:Name xml:lang="en"&gt;Custom code 926&lt;/com:Name&gt;&lt;com:Description xml:lang="en"&gt;Custom code 926&lt;/com:Description&gt;&lt;/str:Code&gt;&lt;str:Code urn="urn:sdmx:org.sdmx.infomodel.codelist.Code=IAEG-SDGs:CL_CUST_BREAKDOWN(1.4).C927" id="C927"&gt;&lt;com:Name xml:lang="en"&gt;Custom code 927&lt;/com:Name&gt;&lt;com:Description xml:lang="en"&gt;Custom code 927&lt;/com:Description&gt;&lt;/str:Code&gt;&lt;str:Code urn="urn:sdmx:org.sdmx.infomodel.codelist.Code=IAEG-SDGs:CL_CUST_BREAKDOWN(1.4).C928" id="C928"&gt;&lt;com:Name xml:lang="en"&gt;Custom code 928&lt;/com:Name&gt;&lt;com:Description xml:lang="en"&gt;Custom code 928&lt;/com:Description&gt;&lt;/str:Code&gt;&lt;str:Code urn="urn:sdmx:org.sdmx.infomodel.codelist.Code=IAEG-SDGs:CL_CUST_BREAKDOWN(1.4).C929" id="C929"&gt;&lt;com:Name xml:lang="en"&gt;Custom code 929&lt;/com:Name&gt;&lt;com:Description xml:lang="en"&gt;Custom code 929&lt;/com:Description&gt;&lt;/str:Code&gt;&lt;str:Code urn="urn:sdmx:org.sdmx.infomodel.codelist.Code=IAEG-SDGs:CL_CUST_BREAKDOWN(1.4).C930" id="C930"&gt;&lt;com:Name xml:lang="en"&gt;Custom code 930&lt;/com:Name&gt;&lt;com:Description xml:lang="en"&gt;Custom code 930&lt;/com:Description&gt;&lt;/str:Code&gt;&lt;str:Code urn="urn:sdmx:org.sdmx.infomodel.codelist.Code=IAEG-SDGs:CL_CUST_BREAKDOWN(1.4).C931" id="C931"&gt;&lt;com:Name xml:lang="en"&gt;Custom code 931&lt;/com:Name&gt;&lt;com:Description xml:lang="en"&gt;Custom code 931&lt;/com:Description&gt;&lt;/str:Code&gt;&lt;str:Code urn="urn:sdmx:org.sdmx.infomodel.codelist.Code=IAEG-SDGs:CL_CUST_BREAKDOWN(1.4).C932" id="C932"&gt;&lt;com:Name xml:lang="en"&gt;Custom code 932&lt;/com:Name&gt;&lt;com:Description xml:lang="en"&gt;Custom code 932&lt;/com:Description&gt;&lt;/str:Code&gt;&lt;str:Code urn="urn:sdmx:org.sdmx.infomodel.codelist.Code=IAEG-SDGs:CL_CUST_BREAKDOWN(1.4).C933" id="C933"&gt;&lt;com:Name xml:lang="en"&gt;Custom code 933&lt;/com:Name&gt;&lt;com:Description xml:lang="en"&gt;Custom code 933&lt;/com:Description&gt;&lt;/str:Code&gt;&lt;str:Code urn="urn:sdmx:org.sdmx.infomodel.codelist.Code=IAEG-SDGs:CL_CUST_BREAKDOWN(1.4).C934" id="C934"&gt;&lt;com:Name xml:lang="en"&gt;Custom code 934&lt;/com:Name&gt;&lt;com:Description xml:lang="en"&gt;Custom code 934&lt;/com:Description&gt;&lt;/str:Code&gt;&lt;str:Code urn="urn:sdmx:org.sdmx.infomodel.codelist.Code=IAEG-SDGs:CL_CUST_BREAKDOWN(1.4).C935" id="C935"&gt;&lt;com:Name xml:lang="en"&gt;Custom code 935&lt;/com:Name&gt;&lt;com:Description xml:lang="en"&gt;Custom code 935&lt;/com:Description&gt;&lt;/str:Code&gt;&lt;str:Code urn="urn:sdmx:org.sdmx.infomodel.codelist.Code=IAEG-SDGs:CL_CUST_BREAKDOWN(1.4).C936" id="C</w:t>
          </w:r>
          <w:r>
            <w:rPr>
              <w:vanish/>
            </w:rPr>
            <w:t>936"&gt;&lt;com:Name xml:lang="en"&gt;Custom code 936&lt;/com:Name&gt;&lt;com:Description xml:lang="en"&gt;Custom code 936&lt;/com:Description&gt;&lt;/str:Code&gt;&lt;str:Code urn="urn:sdmx:org.sdmx.infomodel.codelist.Code=IAEG-SDGs:CL_CUST_BREAKDOWN(1.4).C937" id="C937"&gt;&lt;com:Name xml:lang="en"&gt;Custom code 937&lt;/com:Name&gt;&lt;com:Description xml:lang="en"&gt;Custom code 937&lt;/com:Description&gt;&lt;/str:Code&gt;&lt;str:Code urn="urn:sdmx:org.sdmx.infomodel.codelist.Code=IAEG-SDGs:CL_CUST_BREAKDOWN(1.4).C938" id="C938"&gt;&lt;com:Name xml:lang="en"&gt;Custom code 938&lt;/com:Name&gt;&lt;com:Description xml:lang="en"&gt;Custom code 938&lt;/com:Description&gt;&lt;/str:Code&gt;&lt;str:Code urn="urn:sdmx:org.sdmx.infomodel.codelist.Code=IAEG-SDGs:CL_CUST_BREAKDOWN(1.4).C939" id="C939"&gt;&lt;com:Name xml:lang="en"&gt;Custom code 939&lt;/com:Name&gt;&lt;com:Description xml:lang="en"&gt;Custom code 939&lt;/com:Description&gt;&lt;/str:Code&gt;&lt;str:Code urn="urn:sdmx:org.sdmx.infomodel.codelist.Code=IAEG-SDGs:CL_CUST_BREAKDOWN(1.4).C940" id="C940"&gt;&lt;com:Name xml:lang="en"&gt;Custom code 940&lt;/com:Name&gt;&lt;com:Description xml:lang="en"&gt;Custom code 940&lt;/com:Description&gt;&lt;/str:Code&gt;&lt;str:Code urn="urn:sdmx:org.sdmx.infomodel.codelist.Code=IAEG-SDGs:CL_CUST_BREAKDOWN(1.4).C941" id="C941"&gt;&lt;com:Name xml:lang="en"&gt;Custom code 941&lt;/com:Name&gt;&lt;com:Description xml:lang="en"&gt;Custom code 941&lt;/com:Description&gt;&lt;/str:Code&gt;&lt;str:Code urn="urn:sdmx:org.sdmx.infomodel.codelist.Code=IAEG-SDGs:CL_CUST_BREAKDOWN(1.4).C942" id="C942"&gt;&lt;com:Name xml:lang="en"&gt;Custom code 942&lt;/com:Name&gt;&lt;com:Description xml:lang="en"&gt;Custom code 942&lt;/com:Description&gt;&lt;/str:Code&gt;&lt;str:Code urn="urn:sdmx:org.sdmx.infomodel.codelist.Code=IAEG-SDGs:CL_CUST_BREAKDOWN(1.4).C943" id="C943"&gt;&lt;com:Name xml:lang="en"&gt;Custom code 943&lt;/com:Name&gt;&lt;com:Description xml:lang="en"&gt;Custom code 943&lt;/com:Description&gt;&lt;/str:Code&gt;&lt;str:Code urn="urn:sdmx:org.sdmx.infomodel.codelist.Code=IAEG-SDGs:CL_CUST_BREAKDOWN(1.4).C944" id="C944"&gt;&lt;com:Name xml:lang="en"&gt;Custom code 944&lt;/com:Name&gt;&lt;com:Description xml:lang="en"&gt;Custom code 944&lt;/com:Description&gt;&lt;/str:Code&gt;&lt;str:Code urn="urn:sdmx:org.sdmx.infomodel.codelist.Code=IAEG-SDGs:CL_CUST_BREAKDOWN(1.4).C945" id="C945"&gt;&lt;com:Name xml:lang="en"&gt;Custom code 945&lt;/com:Name&gt;&lt;com:Description xml:lang="en"&gt;Custom code 945&lt;/com:Description&gt;&lt;/str:Code&gt;&lt;str:Code urn="urn:sdmx:org.sdmx.infomodel.codelist.Code=IAEG-SDGs:CL_CUST_BREAKDOWN(1.4).C946" id="C946"&gt;&lt;com:Name xml:lang="en"&gt;Custom code 946&lt;/com:Name&gt;&lt;com:Description xml:lang="en"&gt;Custom code 946&lt;/com:Description&gt;&lt;/str:Code&gt;&lt;str:Code urn="urn:sdmx:org.sdmx.infomodel.codelist.Code=IAEG-SDGs:CL_CUST_BREAKDOWN(1.4).C947" id="C947"&gt;&lt;com:Name xml:lang="en"&gt;Custom code 947&lt;/com:Name&gt;&lt;com:Description xml:lang="en"&gt;Custom code 947&lt;/com:Description&gt;&lt;/str:Code&gt;&lt;str:Code urn="urn:sdmx:org.sdmx.infomodel.codelist.Code=IAEG-SDGs:CL_CUST_BREAKDOWN(1.4).C948" id="C948"&gt;&lt;com:Name xml:lang="en"&gt;Custom code 948&lt;/com:Name&gt;&lt;com:Description xml:lang="en"&gt;Custom code 948&lt;/com:Description&gt;&lt;/str:Code&gt;&lt;str:Code urn="urn:sdmx:org.sdmx.infomodel.codelist.Code=IAEG-SDGs:CL_CUST_BREAKDOWN(1.4).C949" id="C949"&gt;&lt;com:Name xml:lang="en"&gt;Custom code 949&lt;/com:Name&gt;&lt;com:Description xml:lang="en"&gt;Custom code 949&lt;/com:Description&gt;&lt;/str:Code&gt;&lt;str:Code urn="urn:sdmx:org.sdmx.infomodel.codelist.Code=IAEG-SDGs:CL_CUST_BREAKDOWN(1.4).C950" id="C950"&gt;&lt;com:Name xml:lang="en"&gt;Custom code 950&lt;/com:Name&gt;&lt;com:Description xml:lang="en"&gt;Custom code 950&lt;/com:Description&gt;&lt;/str:Code&gt;&lt;str:Code urn="urn:sdmx:org.sdmx.infomodel.codelist.Code=IAEG-SDGs:CL_CUST_BREAKDOWN(1.4).C951" id="C951"&gt;&lt;com:Name xml:lang="en"&gt;Custom code 951&lt;/com:Name&gt;&lt;com:Description xml:lang="en"&gt;Custom code 951&lt;/com:Description&gt;&lt;/str:Code&gt;&lt;str:Code urn="urn:sdmx:org.sdmx.infomodel.codelist.Code=IAEG-SDGs:CL_CUST_BREAKDOWN(1.4).C952" id="C952"&gt;&lt;com:Name xml:lang="en"&gt;Custom code 952&lt;/com:Name&gt;&lt;com:Description xml:lang="en"&gt;Custom code 952&lt;/com:Description&gt;&lt;/str:Code&gt;&lt;str:Code urn="urn:sdmx:org.sdmx.infomodel.codelist.Code=IAEG-SDGs:CL_CUST_BREAKDOWN(1.4).C953" id="C953"&gt;&lt;com:Name xml:lang="en"&gt;Custom code 953&lt;/com:Name&gt;&lt;com:Description xml:lang="en"&gt;Custom code 953&lt;/com:Description&gt;&lt;/</w:t>
          </w:r>
          <w:r>
            <w:rPr>
              <w:vanish/>
            </w:rPr>
            <w:t>str:Code&gt;&lt;str:Code urn="urn:sdmx:org.sdmx.infomodel.codelist.Code=IAEG-SDGs:CL_CUST_BREAKDOWN(1.4).C954" id="C954"&gt;&lt;com:Name xml:lang="en"&gt;Custom code 954&lt;/com:Name&gt;&lt;com:Description xml:lang="en"&gt;Custom code 954&lt;/com:Description&gt;&lt;/str:Code&gt;&lt;str:Code urn="urn:sdmx:org.sdmx.infomodel.codelist.Code=IAEG-SDGs:CL_CUST_BREAKDOWN(1.4).C955" id="C955"&gt;&lt;com:Name xml:lang="en"&gt;Custom code 955&lt;/com:Name&gt;&lt;com:Description xml:lang="en"&gt;Custom code 955&lt;/com:Description&gt;&lt;/str:Code&gt;&lt;str:Code urn="urn:sdmx:org.sdmx.infomodel.codelist.Code=IAEG-SDGs:CL_CUST_BREAKDOWN(1.4).C956" id="C956"&gt;&lt;com:Name xml:lang="en"&gt;Custom code 956&lt;/com:Name&gt;&lt;com:Description xml:lang="en"&gt;Custom code 956&lt;/com:Description&gt;&lt;/str:Code&gt;&lt;str:Code urn="urn:sdmx:org.sdmx.infomodel.codelist.Code=IAEG-SDGs:CL_CUST_BREAKDOWN(1.4).C957" id="C957"&gt;&lt;com:Name xml:lang="en"&gt;Custom code 957&lt;/com:Name&gt;&lt;com:Description xml:lang="en"&gt;Custom code 957&lt;/com:Description&gt;&lt;/str:Code&gt;&lt;str:Code urn="urn:sdmx:org.sdmx.infomodel.codelist.Code=IAEG-SDGs:CL_CUST_BREAKDOWN(1.4).C958" id="C958"&gt;&lt;com:Name xml:lang="en"&gt;Custom code 958&lt;/com:Name&gt;&lt;com:Description xml:lang="en"&gt;Custom code 958&lt;/com:Description&gt;&lt;/str:Code&gt;&lt;str:Code urn="urn:sdmx:org.sdmx.infomodel.codelist.Code=IAEG-SDGs:CL_CUST_BREAKDOWN(1.4).C959" id="C959"&gt;&lt;com:Name xml:lang="en"&gt;Custom code 959&lt;/com:Name&gt;&lt;com:Description xml:lang="en"&gt;Custom code 959&lt;/com:Description&gt;&lt;/str:Code&gt;&lt;str:Code urn="urn:sdmx:org.sdmx.infomodel.codelist.Code=IAEG-SDGs:CL_CUST_BREAKDOWN(1.4).C960" id="C960"&gt;&lt;com:Name xml:lang="en"&gt;Custom code 960&lt;/com:Name&gt;&lt;com:Description xml:lang="en"&gt;Custom code 960&lt;/com:Description&gt;&lt;/str:Code&gt;&lt;str:Code urn="urn:sdmx:org.sdmx.infomodel.codelist.Code=IAEG-SDGs:CL_CUST_BREAKDOWN(1.4).C961" id="C961"&gt;&lt;com:Name xml:lang="en"&gt;Custom code 961&lt;/com:Name&gt;&lt;com:Description xml:lang="en"&gt;Custom code 961&lt;/com:Description&gt;&lt;/str:Code&gt;&lt;str:Code urn="urn:sdmx:org.sdmx.infomodel.codelist.Code=IAEG-SDGs:CL_CUST_BREAKDOWN(1.4).C962" id="C962"&gt;&lt;com:Name xml:lang="en"&gt;Custom code 962&lt;/com:Name&gt;&lt;com:Description xml:lang="en"&gt;Custom code 962&lt;/com:Description&gt;&lt;/str:Code&gt;&lt;str:Code urn="urn:sdmx:org.sdmx.infomodel.codelist.Code=IAEG-SDGs:CL_CUST_BREAKDOWN(1.4).C963" id="C963"&gt;&lt;com:Name xml:lang="en"&gt;Custom code 963&lt;/com:Name&gt;&lt;com:Description xml:lang="en"&gt;Custom code 963&lt;/com:Description&gt;&lt;/str:Code&gt;&lt;str:Code urn="urn:sdmx:org.sdmx.infomodel.codelist.Code=IAEG-SDGs:CL_CUST_BREAKDOWN(1.4).C964" id="C964"&gt;&lt;com:Name xml:lang="en"&gt;Custom code 964&lt;/com:Name&gt;&lt;com:Description xml:lang="en"&gt;Custom code 964&lt;/com:Description&gt;&lt;/str:Code&gt;&lt;str:Code urn="urn:sdmx:org.sdmx.infomodel.codelist.Code=IAEG-SDGs:CL_CUST_BREAKDOWN(1.4).C965" id="C965"&gt;&lt;com:Name xml:lang="en"&gt;Custom code 965&lt;/com:Name&gt;&lt;com:Description xml:lang="en"&gt;Custom code 965&lt;/com:Description&gt;&lt;/str:Code&gt;&lt;str:Code urn="urn:sdmx:org.sdmx.infomodel.codelist.Code=IAEG-SDGs:CL_CUST_BREAKDOWN(1.4).C966" id="C966"&gt;&lt;com:Name xml:lang="en"&gt;Custom code 966&lt;/com:Name&gt;&lt;com:Description xml:lang="en"&gt;Custom code 966&lt;/com:Description&gt;&lt;/str:Code&gt;&lt;str:Code urn="urn:sdmx:org.sdmx.infomodel.codelist.Code=IAEG-SDGs:CL_CUST_BREAKDOWN(1.4).C967" id="C967"&gt;&lt;com:Name xml:lang="en"&gt;Custom code 967&lt;/com:Name&gt;&lt;com:Description xml:lang="en"&gt;Custom code 967&lt;/com:Description&gt;&lt;/str:Code&gt;&lt;str:Code urn="urn:sdmx:org.sdmx.infomodel.codelist.Code=IAEG-SDGs:CL_CUST_BREAKDOWN(1.4).C968" id="C968"&gt;&lt;com:Name xml:lang="en"&gt;Custom code 968&lt;/com:Name&gt;&lt;com:Description xml:lang="en"&gt;Custom code 968&lt;/com:Description&gt;&lt;/str:Code&gt;&lt;str:Code urn="urn:sdmx:org.sdmx.infomodel.codelist.Code=IAEG-SDGs:CL_CUST_BREAKDOWN(1.4).C969" id="C969"&gt;&lt;com:Name xml:lang="en"&gt;Custom code 969&lt;/com:Name&gt;&lt;com:Description xml:lang="en"&gt;Custom code 969&lt;/com:Description&gt;&lt;/str:Code&gt;&lt;str:Code urn="urn:sdmx:org.sdmx.infomodel.codelist.Code=IAEG-SDGs:CL_CUST_BREAKDOWN(1.4).C970" id="C970"&gt;&lt;com:Name xml:lang="en"&gt;Custom code 970&lt;/com:Name&gt;&lt;com:Description xml:lang="en"&gt;Custom code 970&lt;/com:Description&gt;&lt;/str:Code&gt;&lt;str:Code urn="urn:sdmx:org.sdmx.infomodel.codelist.Code=IAEG-SDGs:CL_CUST_BREAKDOWN(1.4).C971" id="C971"&gt;&lt;com:N</w:t>
          </w:r>
          <w:r>
            <w:rPr>
              <w:vanish/>
            </w:rPr>
            <w:t>ame xml:lang="en"&gt;Custom code 971&lt;/com:Name&gt;&lt;com:Description xml:lang="en"&gt;Custom code 971&lt;/com:Description&gt;&lt;/str:Code&gt;&lt;str:Code urn="urn:sdmx:org.sdmx.infomodel.codelist.Code=IAEG-SDGs:CL_CUST_BREAKDOWN(1.4).C972" id="C972"&gt;&lt;com:Name xml:lang="en"&gt;Custom code 972&lt;/com:Name&gt;&lt;com:Description xml:lang="en"&gt;Custom code 972&lt;/com:Description&gt;&lt;/str:Code&gt;&lt;str:Code urn="urn:sdmx:org.sdmx.infomodel.codelist.Code=IAEG-SDGs:CL_CUST_BREAKDOWN(1.4).C973" id="C973"&gt;&lt;com:Name xml:lang="en"&gt;Custom code 973&lt;/com:Name&gt;&lt;com:Description xml:lang="en"&gt;Custom code 973&lt;/com:Description&gt;&lt;/str:Code&gt;&lt;str:Code urn="urn:sdmx:org.sdmx.infomodel.codelist.Code=IAEG-SDGs:CL_CUST_BREAKDOWN(1.4).C974" id="C974"&gt;&lt;com:Name xml:lang="en"&gt;Custom code 974&lt;/com:Name&gt;&lt;com:Description xml:lang="en"&gt;Custom code 974&lt;/com:Description&gt;&lt;/str:Code&gt;&lt;str:Code urn="urn:sdmx:org.sdmx.infomodel.codelist.Code=IAEG-SDGs:CL_CUST_BREAKDOWN(1.4).C975" id="C975"&gt;&lt;com:Name xml:lang="en"&gt;Custom code 975&lt;/com:Name&gt;&lt;com:Description xml:lang="en"&gt;Custom code 975&lt;/com:Description&gt;&lt;/str:Code&gt;&lt;str:Code urn="urn:sdmx:org.sdmx.infomodel.codelist.Code=IAEG-SDGs:CL_CUST_BREAKDOWN(1.4).C976" id="C976"&gt;&lt;com:Name xml:lang="en"&gt;Custom code 976&lt;/com:Name&gt;&lt;com:Description xml:lang="en"&gt;Custom code 976&lt;/com:Description&gt;&lt;/str:Code&gt;&lt;str:Code urn="urn:sdmx:org.sdmx.infomodel.codelist.Code=IAEG-SDGs:CL_CUST_BREAKDOWN(1.4).C977" id="C977"&gt;&lt;com:Name xml:lang="en"&gt;Custom code 977&lt;/com:Name&gt;&lt;com:Description xml:lang="en"&gt;Custom code 977&lt;/com:Description&gt;&lt;/str:Code&gt;&lt;str:Code urn="urn:sdmx:org.sdmx.infomodel.codelist.Code=IAEG-SDGs:CL_CUST_BREAKDOWN(1.4).C978" id="C978"&gt;&lt;com:Name xml:lang="en"&gt;Custom code 978&lt;/com:Name&gt;&lt;com:Description xml:lang="en"&gt;Custom code 978&lt;/com:Description&gt;&lt;/str:Code&gt;&lt;str:Code urn="urn:sdmx:org.sdmx.infomodel.codelist.Code=IAEG-SDGs:CL_CUST_BREAKDOWN(1.4).C979" id="C979"&gt;&lt;com:Name xml:lang="en"&gt;Custom code 979&lt;/com:Name&gt;&lt;com:Description xml:lang="en"&gt;Custom code 979&lt;/com:Description&gt;&lt;/str:Code&gt;&lt;str:Code urn="urn:sdmx:org.sdmx.infomodel.codelist.Code=IAEG-SDGs:CL_CUST_BREAKDOWN(1.4).C980" id="C980"&gt;&lt;com:Name xml:lang="en"&gt;Custom code 980&lt;/com:Name&gt;&lt;com:Description xml:lang="en"&gt;Custom code 980&lt;/com:Description&gt;&lt;/str:Code&gt;&lt;str:Code urn="urn:sdmx:org.sdmx.infomodel.codelist.Code=IAEG-SDGs:CL_CUST_BREAKDOWN(1.4).C981" id="C981"&gt;&lt;com:Name xml:lang="en"&gt;Custom code 981&lt;/com:Name&gt;&lt;com:Description xml:lang="en"&gt;Custom code 981&lt;/com:Description&gt;&lt;/str:Code&gt;&lt;str:Code urn="urn:sdmx:org.sdmx.infomodel.codelist.Code=IAEG-SDGs:CL_CUST_BREAKDOWN(1.4).C982" id="C982"&gt;&lt;com:Name xml:lang="en"&gt;Custom code 982&lt;/com:Name&gt;&lt;com:Description xml:lang="en"&gt;Custom code 982&lt;/com:Description&gt;&lt;/str:Code&gt;&lt;str:Code urn="urn:sdmx:org.sdmx.infomodel.codelist.Code=IAEG-SDGs:CL_CUST_BREAKDOWN(1.4).C983" id="C983"&gt;&lt;com:Name xml:lang="en"&gt;Custom code 983&lt;/com:Name&gt;&lt;com:Description xml:lang="en"&gt;Custom code 983&lt;/com:Description&gt;&lt;/str:Code&gt;&lt;str:Code urn="urn:sdmx:org.sdmx.infomodel.codelist.Code=IAEG-SDGs:CL_CUST_BREAKDOWN(1.4).C984" id="C984"&gt;&lt;com:Name xml:lang="en"&gt;Custom code 984&lt;/com:Name&gt;&lt;com:Description xml:lang="en"&gt;Custom code 984&lt;/com:Description&gt;&lt;/str:Code&gt;&lt;str:Code urn="urn:sdmx:org.sdmx.infomodel.codelist.Code=IAEG-SDGs:CL_CUST_BREAKDOWN(1.4).C985" id="C985"&gt;&lt;com:Name xml:lang="en"&gt;Custom code 985&lt;/com:Name&gt;&lt;com:Description xml:lang="en"&gt;Custom code 985&lt;/com:Description&gt;&lt;/str:Code&gt;&lt;str:Code urn="urn:sdmx:org.sdmx.infomodel.codelist.Code=IAEG-SDGs:CL_CUST_BREAKDOWN(1.4).C986" id="C986"&gt;&lt;com:Name xml:lang="en"&gt;Custom code 986&lt;/com:Name&gt;&lt;com:Description xml:lang="en"&gt;Custom code 986&lt;/com:Description&gt;&lt;/str:Code&gt;&lt;str:Code urn="urn:sdmx:org.sdmx.infomodel.codelist.Code=IAEG-SDGs:CL_CUST_BREAKDOWN(1.4).C987" id="C987"&gt;&lt;com:Name xml:lang="en"&gt;Custom code 987&lt;/com:Name&gt;&lt;com:Description xml:lang="en"&gt;Custom code 987&lt;/com:Description&gt;&lt;/str:Code&gt;&lt;str:Code urn="urn:sdmx:org.sdmx.infomodel.codelist.Code=IAEG-SDGs:CL_CUST_BREAKDOWN(1.4).C988" id="C988"&gt;&lt;com:Name xml:lang="en"&gt;Custom code 988&lt;/com:Name&gt;&lt;com:Description xml:lang="en"&gt;Custom code 988&lt;/com:Description&gt;&lt;/str:Code&gt;&lt;s</w:t>
          </w:r>
          <w:r>
            <w:rPr>
              <w:vanish/>
            </w:rPr>
            <w:t>tr:Code urn="urn:sdmx:org.sdmx.infomodel.codelist.Code=IAEG-SDGs:CL_CUST_BREAKDOWN(1.4).C989" id="C989"&gt;&lt;com:Name xml:lang="en"&gt;Custom code 989&lt;/com:Name&gt;&lt;com:Description xml:lang="en"&gt;Custom code 989&lt;/com:Description&gt;&lt;/str:Code&gt;&lt;str:Code urn="urn:sdmx:org.sdmx.infomodel.codelist.Code=IAEG-SDGs:CL_CUST_BREAKDOWN(1.4).C990" id="C990"&gt;&lt;com:Name xml:lang="en"&gt;Custom code 990&lt;/com:Name&gt;&lt;com:Description xml:lang="en"&gt;Custom code 990&lt;/com:Description&gt;&lt;/str:Code&gt;&lt;str:Code urn="urn:sdmx:org.sdmx.infomodel.codelist.Code=IAEG-SDGs:CL_CUST_BREAKDOWN(1.4).C991" id="C991"&gt;&lt;com:Name xml:lang="en"&gt;Custom code 991&lt;/com:Name&gt;&lt;com:Description xml:lang="en"&gt;Custom code 991&lt;/com:Description&gt;&lt;/str:Code&gt;&lt;str:Code urn="urn:sdmx:org.sdmx.infomodel.codelist.Code=IAEG-SDGs:CL_CUST_BREAKDOWN(1.4).C992" id="C992"&gt;&lt;com:Name xml:lang="en"&gt;Custom code 992&lt;/com:Name&gt;&lt;com:Description xml:lang="en"&gt;Custom code 992&lt;/com:Description&gt;&lt;/str:Code&gt;&lt;str:Code urn="urn:sdmx:org.sdmx.infomodel.codelist.Code=IAEG-SDGs:CL_CUST_BREAKDOWN(1.4).C993" id="C993"&gt;&lt;com:Name xml:lang="en"&gt;Custom code 993&lt;/com:Name&gt;&lt;com:Description xml:lang="en"&gt;Custom code 993&lt;/com:Description&gt;&lt;/str:Code&gt;&lt;str:Code urn="urn:sdmx:org.sdmx.infomodel.codelist.Code=IAEG-SDGs:CL_CUST_BREAKDOWN(1.4).C994" id="C994"&gt;&lt;com:Name xml:lang="en"&gt;Custom code 994&lt;/com:Name&gt;&lt;com:Description xml:lang="en"&gt;Custom code 994&lt;/com:Description&gt;&lt;/str:Code&gt;&lt;str:Code urn="urn:sdmx:org.sdmx.infomodel.codelist.Code=IAEG-SDGs:CL_CUST_BREAKDOWN(1.4).C995" id="C995"&gt;&lt;com:Name xml:lang="en"&gt;Custom code 995&lt;/com:Name&gt;&lt;com:Description xml:lang="en"&gt;Custom code 995&lt;/com:Description&gt;&lt;/str:Code&gt;&lt;str:Code urn="urn:sdmx:org.sdmx.infomodel.codelist.Code=IAEG-SDGs:CL_CUST_BREAKDOWN(1.4).C996" id="C996"&gt;&lt;com:Name xml:lang="en"&gt;Custom code 996&lt;/com:Name&gt;&lt;com:Description xml:lang="en"&gt;Custom code 996&lt;/com:Description&gt;&lt;/str:Code&gt;&lt;str:Code urn="urn:sdmx:org.sdmx.infomodel.codelist.Code=IAEG-SDGs:CL_CUST_BREAKDOWN(1.4).C997" id="C997"&gt;&lt;com:Name xml:lang="en"&gt;Custom code 997&lt;/com:Name&gt;&lt;com:Description xml:lang="en"&gt;Custom code 997&lt;/com:Description&gt;&lt;/str:Code&gt;&lt;str:Code urn="urn:sdmx:org.sdmx.infomodel.codelist.Code=IAEG-SDGs:CL_CUST_BREAKDOWN(1.4).C998" id="C998"&gt;&lt;com:Name xml:lang="en"&gt;Custom code 998&lt;/com:Name&gt;&lt;com:Description xml:lang="en"&gt;Custom code 998&lt;/com:Description&gt;&lt;/str:Code&gt;&lt;str:Code urn="urn:sdmx:org.sdmx.infomodel.codelist.Code=IAEG-SDGs:CL_CUST_BREAKDOWN(1.4).C999" id="C999"&gt;&lt;com:Name xml:lang="en"&gt;Custom code 999&lt;/com:Name&gt;&lt;com:Description xml:lang="en"&gt;Custom code 999&lt;/com:Description&gt;&lt;/str:Code&gt;&lt;/str:Codelist&gt;&lt;str:Codelist urn="urn:sdmx:org.sdmx.infomodel.codelist.Codelist=IAEG-SDGs:CL_DISABILITY(1.0)" isExternalReference="false" agencyID="IAEG-SDGs" id="CL_DISABILITY" isFinal="true" version="1.0"&gt;&lt;com:Name xml:lang="en"&gt;Disability status code list&lt;/com:Name&gt;&lt;str:Code urn="urn:sdmx:org.sdmx.infomodel.codelist.Code=IAEG-SDGs:CL_DISABILITY(1.0)._T" id="_T"&gt;&lt;com:Name xml:lang="en"&gt;No breakdown&lt;/com:Name&gt;&lt;com:Description xml:lang="en"&gt;No breakdown&lt;/com:Description&gt;&lt;/str:Code&gt;&lt;str:Code urn="urn:sdmx:org.sdmx.infomodel.codelist.Code=IAEG-SDGs:CL_DISABILITY(1.0).PD" id="PD"&gt;&lt;com:Name xml:lang="en"&gt;Persons with disability&lt;/com:Name&gt;&lt;com:Description xml:lang="en"&gt;Persons with disability&lt;/com:Description&gt;&lt;/str:Code&gt;&lt;str:Code urn="urn:sdmx:org.sdmx.infomodel.codelist.Code=IAEG-SDGs:CL_DISABILITY(1.0).PWD" id="PWD"&gt;&lt;com:Name xml:lang="en"&gt;Persons without disability&lt;/com:Name&gt;&lt;com:Description xml:lang="en"&gt;Persons without disability&lt;/com:Description&gt;&lt;/str:Code&gt;&lt;/str:Codelist&gt;&lt;str:Codelist urn="urn:sdmx:org.sdmx.infomodel.codelist.Codelist=IAEG-SDGs:CL_EDUCATION_LEV(1.0)" isExternalReference="false" agencyID="IAEG-SDGs" id="CL_EDUCATION_LEV" isFinal="true" version="1.0"&gt;&lt;com:Name xml:lang="en"&gt;SDG Education Level code list&lt;/com:Name&gt;&lt;str:Code urn="urn:sdmx:org.sdmx.infomodel.codelist.Code=IAEG-SDGs:CL_EDUCATION_LEV(1.0)._T" id="_T"&gt;&lt;com:Name xml:lang="en"&gt;Total or no breakdown by education level&lt;/com:Name&gt;&lt;com:Description xml:lang="en"&gt;Total or no breakdown by education level&lt;/com:Descrip</w:t>
          </w:r>
          <w:r>
            <w:rPr>
              <w:vanish/>
            </w:rPr>
            <w:t>tion&gt;&lt;/str:Code&gt;&lt;str:Code urn="urn:sdmx:org.sdmx.infomodel.codelist.Code=IAEG-SDGs:CL_EDUCATION_LEV(1.0).ISCED11_0" id="ISCED11_0"&gt;&lt;com:Name xml:lang="en"&gt;Early childhood education&lt;/com:Name&gt;&lt;com:Description xml:lang="en"&gt;Early childhood education&lt;/com:Description&gt;&lt;/str:Code&gt;&lt;str:Code urn="urn:sdmx:org.sdmx.infomodel.codelist.Code=IAEG-SDGs:CL_EDUCATION_LEV(1.0).ISCED11_01" id="ISCED11_01"&gt;&lt;com:Name xml:lang="en"&gt;Early childhood educational development&lt;/com:Name&gt;&lt;com:Description xml:lang="en"&gt;Early childhood educational development&lt;/com:Description&gt;&lt;/str:Code&gt;&lt;str:Code urn="urn:sdmx:org.sdmx.infomodel.codelist.Code=IAEG-SDGs:CL_EDUCATION_LEV(1.0).ISCED11_02" id="ISCED11_02"&gt;&lt;com:Name xml:lang="en"&gt;Pre-primary education&lt;/com:Name&gt;&lt;com:Description xml:lang="en"&gt;Pre-primary education&lt;/com:Description&gt;&lt;/str:Code&gt;&lt;str:Code urn="urn:sdmx:org.sdmx.infomodel.codelist.Code=IAEG-SDGs:CL_EDUCATION_LEV(1.0).ISCED11_1" id="ISCED11_1"&gt;&lt;com:Name xml:lang="en"&gt;Primary education&lt;/com:Name&gt;&lt;com:Description xml:lang="en"&gt;Primary education&lt;/com:Description&gt;&lt;/str:Code&gt;&lt;str:Code urn="urn:sdmx:org.sdmx.infomodel.codelist.Code=IAEG-SDGs:CL_EDUCATION_LEV(1.0).ISCED11_10" id="ISCED11_10"&gt;&lt;com:Name xml:lang="en"&gt;Primary education&lt;/com:Name&gt;&lt;com:Description xml:lang="en"&gt;Primary education&lt;/com:Description&gt;&lt;/str:Code&gt;&lt;str:Code urn="urn:sdmx:org.sdmx.infomodel.codelist.Code=IAEG-SDGs:CL_EDUCATION_LEV(1.0).ISCED11_2" id="ISCED11_2"&gt;&lt;com:Name xml:lang="en"&gt;Lower secondary education&lt;/com:Name&gt;&lt;com:Description xml:lang="en"&gt;Lower secondary education&lt;/com:Description&gt;&lt;/str:Code&gt;&lt;str:Code urn="urn:sdmx:org.sdmx.infomodel.codelist.Code=IAEG-SDGs:CL_EDUCATION_LEV(1.0).ISCED11_24" id="ISCED11_24"&gt;&lt;com:Name xml:lang="en"&gt;Lower secondary general education&lt;/com:Name&gt;&lt;com:Description xml:lang="en"&gt;Lower secondary general education&lt;/com:Description&gt;&lt;/str:Code&gt;&lt;str:Code urn="urn:sdmx:org.sdmx.infomodel.codelist.Code=IAEG-SDGs:CL_EDUCATION_LEV(1.0).ISCED11_25" id="ISCED11_25"&gt;&lt;com:Name xml:lang="en"&gt;Lower secondary vocational education&lt;/com:Name&gt;&lt;com:Description xml:lang="en"&gt;Lower secondary vocational education&lt;/com:Description&gt;&lt;/str:Code&gt;&lt;str:Code urn="urn:sdmx:org.sdmx.infomodel.codelist.Code=IAEG-SDGs:CL_EDUCATION_LEV(1.0).ISCED11_3" id="ISCED11_3"&gt;&lt;com:Name xml:lang="en"&gt;Upper secondary education&lt;/com:Name&gt;&lt;com:Description xml:lang="en"&gt;Upper secondary education&lt;/com:Description&gt;&lt;/str:Code&gt;&lt;str:Code urn="urn:sdmx:org.sdmx.infomodel.codelist.Code=IAEG-SDGs:CL_EDUCATION_LEV(1.0).ISCED11_34" id="ISCED11_34"&gt;&lt;com:Name xml:lang="en"&gt;Upper secondary general education&lt;/com:Name&gt;&lt;com:Description xml:lang="en"&gt;Upper secondary general education&lt;/com:Description&gt;&lt;/str:Code&gt;&lt;str:Code urn="urn:sdmx:org.sdmx.infomodel.codelist.Code=IAEG-SDGs:CL_EDUCATION_LEV(1.0).ISCED11_35" id="ISCED11_35"&gt;&lt;com:Name xml:lang="en"&gt;Upper secondary vocational education&lt;/com:Name&gt;&lt;com:Description xml:lang="en"&gt;Upper secondary vocational education&lt;/com:Description&gt;&lt;/str:Code&gt;&lt;str:Code urn="urn:sdmx:org.sdmx.infomodel.codelist.Code=IAEG-SDGs:CL_EDUCATION_LEV(1.0).ISCED11_4" id="ISCED11_4"&gt;&lt;com:Name xml:lang="en"&gt;Post-secondary non-tertiary education&lt;/com:Name&gt;&lt;com:Description xml:lang="en"&gt;Post-secondary non-tertiary education&lt;/com:Description&gt;&lt;/str:Code&gt;&lt;str:Code urn="urn:sdmx:org.sdmx.infomodel.codelist.Code=IAEG-SDGs:CL_EDUCATION_LEV(1.0).ISCED11_44" id="ISCED11_44"&gt;&lt;com:Name xml:lang="en"&gt;Post-secondary non-tertiary general education&lt;/com:Name&gt;&lt;com:Description xml:lang="en"&gt;Post-secondary non-tertiary general education&lt;/com:Description&gt;&lt;/str:Code&gt;&lt;str:Code urn="urn:sdmx:org.sdmx.infomodel.codelist.Code=IAEG-SDGs:CL_EDUCATION_LEV(1.0).ISCED11_45" id="ISCED11_45"&gt;&lt;com:Name xml:lang="en"&gt;Post-secondary non-tertiary vocational education&lt;/com:Name&gt;&lt;com:Description xml:lang="en"&gt;Post-secondary non-tertiary vocational education&lt;/com:Description&gt;&lt;/str:Code&gt;&lt;str:Code urn="urn:sdmx:org.sdmx.infomodel.codelist.Code=IAEG-SDGs:CL_EDUCATION_LEV(1.0).ISCED11_5" id="ISCED11_5"&gt;&lt;com:Name xml:lang="en"&gt;Short-cycle tertiary education&lt;/com:Name&gt;&lt;com:Description xml</w:t>
          </w:r>
          <w:r>
            <w:rPr>
              <w:vanish/>
            </w:rPr>
            <w:t>:lang="en"&gt;Short-cycle tertiary education&lt;/com:Description&gt;&lt;/str:Code&gt;&lt;str:Code urn="urn:sdmx:org.sdmx.infomodel.codelist.Code=IAEG-SDGs:CL_EDUCATION_LEV(1.0).ISCED11_54" id="ISCED11_54"&gt;&lt;com:Name xml:lang="en"&gt;Short-cycle tertiary general education&lt;/com:Name&gt;&lt;com:Description xml:lang="en"&gt;Short-cycle tertiary general education&lt;/com:Description&gt;&lt;/str:Code&gt;&lt;str:Code urn="urn:sdmx:org.sdmx.infomodel.codelist.Code=IAEG-SDGs:CL_EDUCATION_LEV(1.0).ISCED11_55" id="ISCED11_55"&gt;&lt;com:Name xml:lang="en"&gt;Short-cycle tertiary vocational education&lt;/com:Name&gt;&lt;com:Description xml:lang="en"&gt;Short-cycle tertiary vocational education&lt;/com:Description&gt;&lt;/str:Code&gt;&lt;str:Code urn="urn:sdmx:org.sdmx.infomodel.codelist.Code=IAEG-SDGs:CL_EDUCATION_LEV(1.0).ISCED11_6" id="ISCED11_6"&gt;&lt;com:Name xml:lang="en"&gt;Bachelor’s or equivalent level&lt;/com:Name&gt;&lt;com:Description xml:lang="en"&gt;Bachelor’s or equivalent level&lt;/com:Description&gt;&lt;/str:Code&gt;&lt;str:Code urn="urn:sdmx:org.sdmx.infomodel.codelist.Code=IAEG-SDGs:CL_EDUCATION_LEV(1.0).ISCED11_7" id="ISCED11_7"&gt;&lt;com:Name xml:lang="en"&gt;Master’s or equivalent level&lt;/com:Name&gt;&lt;com:Description xml:lang="en"&gt;Master’s or equivalent level&lt;/com:Description&gt;&lt;/str:Code&gt;&lt;str:Code urn="urn:sdmx:org.sdmx.infomodel.codelist.Code=IAEG-SDGs:CL_EDUCATION_LEV(1.0).ISCED11_8" id="ISCED11_8"&gt;&lt;com:Name xml:lang="en"&gt;Doctoral or equivalent level&lt;/com:Name&gt;&lt;com:Description xml:lang="en"&gt;Doctoral or equivalent level&lt;/com:Description&gt;&lt;/str:Code&gt;&lt;str:Code urn="urn:sdmx:org.sdmx.infomodel.codelist.Code=IAEG-SDGs:CL_EDUCATION_LEV(1.0).ISCED11_9" id="ISCED11_9"&gt;&lt;com:Name xml:lang="en"&gt;Not elsewhere classified&lt;/com:Name&gt;&lt;com:Description xml:lang="en"&gt;Not elsewhere classified&lt;/com:Description&gt;&lt;/str:Code&gt;&lt;str:Code urn="urn:sdmx:org.sdmx.infomodel.codelist.Code=IAEG-SDGs:CL_EDUCATION_LEV(1.0).ISCED11_99" id="ISCED11_99"&gt;&lt;com:Name xml:lang="en"&gt;Not elsewhere classified&lt;/com:Name&gt;&lt;com:Description xml:lang="en"&gt;Not elsewhere classified&lt;/com:Description&gt;&lt;/str:Code&gt;&lt;str:Code urn="urn:sdmx:org.sdmx.infomodel.codelist.Code=IAEG-SDGs:CL_EDUCATION_LEV(1.0).ISCED11A_0" id="ISCED11A_0"&gt;&lt;com:Name xml:lang="en"&gt;Less than primary education&lt;/com:Name&gt;&lt;com:Description xml:lang="en"&gt;Less than primary education&lt;/com:Description&gt;&lt;/str:Code&gt;&lt;str:Code urn="urn:sdmx:org.sdmx.infomodel.codelist.Code=IAEG-SDGs:CL_EDUCATION_LEV(1.0).ISCED11A_01" id="ISCED11A_01"&gt;&lt;com:Name xml:lang="en"&gt;Never attended an education programme / No schooling&lt;/com:Name&gt;&lt;com:Description xml:lang="en"&gt;Never attended an education programme / No schooling&lt;/com:Description&gt;&lt;/str:Code&gt;&lt;str:Code urn="urn:sdmx:org.sdmx.infomodel.codelist.Code=IAEG-SDGs:CL_EDUCATION_LEV(1.0).ISCED11A_02" id="ISCED11A_02"&gt;&lt;com:Name xml:lang="en"&gt;Some early childhood education&lt;/com:Name&gt;&lt;com:Description xml:lang="en"&gt;Some early childhood education&lt;/com:Description&gt;&lt;/str:Code&gt;&lt;str:Code urn="urn:sdmx:org.sdmx.infomodel.codelist.Code=IAEG-SDGs:CL_EDUCATION_LEV(1.0).ISCED11A_03" id="ISCED11A_03"&gt;&lt;com:Name xml:lang="en"&gt;Some primary education&lt;/com:Name&gt;&lt;com:Description xml:lang="en"&gt;Some primary education&lt;/com:Description&gt;&lt;/str:Code&gt;&lt;str:Code urn="urn:sdmx:org.sdmx.infomodel.codelist.Code=IAEG-SDGs:CL_EDUCATION_LEV(1.0).ISCED11A_0_G23" id="ISCED11A_0_G23"&gt;&lt;com:Name xml:lang="en"&gt;Some primary education, grades 2 or 3&lt;/com:Name&gt;&lt;com:Description xml:lang="en"&gt;Some primary education, grades 2 or 3&lt;/com:Description&gt;&lt;/str:Code&gt;&lt;str:Code urn="urn:sdmx:org.sdmx.infomodel.codelist.Code=IAEG-SDGs:CL_EDUCATION_LEV(1.0).ISCED11A_1" id="ISCED11A_1"&gt;&lt;com:Name xml:lang="en"&gt;Primary education, sufficient for level completion&lt;/com:Name&gt;&lt;com:Description xml:lang="en"&gt;Primary education, sufficient for level completion&lt;/com:Description&gt;&lt;/str:Code&gt;&lt;str:Code urn="urn:sdmx:org.sdmx.infomodel.codelist.Code=IAEG-SDGs:CL_EDUCATION_LEV(1.0).ISCED11A_2" id="ISCED11A_2"&gt;&lt;com:Name xml:lang="en"&gt;Lower secondary education, sufficient for level completion&lt;/com:Name&gt;&lt;com:Description xml:lang="en"&gt;Lower secondary education, sufficient for level completion&lt;/com:Description&gt;&lt;/str:Code&gt;&lt;str:Code urn="urn:sdmx:or</w:t>
          </w:r>
          <w:r>
            <w:rPr>
              <w:vanish/>
            </w:rPr>
            <w:t>g.sdmx.infomodel.codelist.Code=IAEG-SDGs:CL_EDUCATION_LEV(1.0).ISCED11A_3" id="ISCED11A_3"&gt;&lt;com:Name xml:lang="en"&gt;Upper secondary education, sufficient for level completion&lt;/com:Name&gt;&lt;com:Description xml:lang="en"&gt;Upper secondary education, sufficient for level completion&lt;/com:Description&gt;&lt;/str:Code&gt;&lt;str:Code urn="urn:sdmx:org.sdmx.infomodel.codelist.Code=IAEG-SDGs:CL_EDUCATION_LEV(1.0).ISCED11A_4" id="ISCED11A_4"&gt;&lt;com:Name xml:lang="en"&gt;Post-secondary non-tertiary education, sufficient for level completion&lt;/com:Name&gt;&lt;com:Description xml:lang="en"&gt;Post-secondary non-tertiary education, sufficient for level completion&lt;/com:Description&gt;&lt;/str:Code&gt;&lt;str:Code urn="urn:sdmx:org.sdmx.infomodel.codelist.Code=IAEG-SDGs:CL_EDUCATION_LEV(1.0).ISCED11A_5" id="ISCED11A_5"&gt;&lt;com:Name xml:lang="en"&gt;Short-cycle tertiary education, sufficient for level completion&lt;/com:Name&gt;&lt;com:Description xml:lang="en"&gt;Short-cycle tertiary education, sufficient for level completion&lt;/com:Description&gt;&lt;/str:Code&gt;&lt;str:Code urn="urn:sdmx:org.sdmx.infomodel.codelist.Code=IAEG-SDGs:CL_EDUCATION_LEV(1.0).ISCED11A_6" id="ISCED11A_6"&gt;&lt;com:Name xml:lang="en"&gt;Bachelor’s or equivalent level, sufficient for level completion&lt;/com:Name&gt;&lt;com:Description xml:lang="en"&gt;Bachelor’s or equivalent level, sufficient for level completion&lt;/com:Description&gt;&lt;/str:Code&gt;&lt;str:Code urn="urn:sdmx:org.sdmx.infomodel.codelist.Code=IAEG-SDGs:CL_EDUCATION_LEV(1.0).ISCED11A_7" id="ISCED11A_7"&gt;&lt;com:Name xml:lang="en"&gt;Master’s or equivalent level, sufficient for level completion&lt;/com:Name&gt;&lt;com:Description xml:lang="en"&gt;Master’s or equivalent level, sufficient for level completion&lt;/com:Description&gt;&lt;/str:Code&gt;&lt;str:Code urn="urn:sdmx:org.sdmx.infomodel.codelist.Code=IAEG-SDGs:CL_EDUCATION_LEV(1.0).ISCED11A_8" id="ISCED11A_8"&gt;&lt;com:Name xml:lang="en"&gt;Doctoral or equivalent level, sufficient for level completion&lt;/com:Name&gt;&lt;com:Description xml:lang="en"&gt;Doctoral or equivalent level, sufficient for level completion&lt;/com:Description&gt;&lt;/str:Code&gt;&lt;str:Code urn="urn:sdmx:org.sdmx.infomodel.codelist.Code=IAEG-SDGs:CL_EDUCATION_LEV(1.0).AGGA_01_02" id="AGGA_01_02"&gt;&lt;com:Name xml:lang="en"&gt;No primary schooling&lt;/com:Name&gt;&lt;com:Description xml:lang="en"&gt;No primary schooling&lt;/com:Description&gt;&lt;/str:Code&gt;&lt;str:Code urn="urn:sdmx:org.sdmx.infomodel.codelist.Code=IAEG-SDGs:CL_EDUCATION_LEV(1.0).AGG_02T8" id="AGG_02T8"&gt;&lt;com:Name xml:lang="en"&gt;Pre-primary to tertiary education&lt;/com:Name&gt;&lt;com:Description xml:lang="en"&gt;Pre-primary to tertiary education&lt;/com:Description&gt;&lt;/str:Code&gt;&lt;str:Code urn="urn:sdmx:org.sdmx.infomodel.codelist.Code=IAEG-SDGs:CL_EDUCATION_LEV(1.0).AGG_1_2" id="AGG_1_2"&gt;&lt;com:Name xml:lang="en"&gt;Primary and lower secondary education (basic education)&lt;/com:Name&gt;&lt;com:Description xml:lang="en"&gt;Primary and lower secondary education (basic education)&lt;/com:Description&gt;&lt;/str:Code&gt;&lt;str:Code urn="urn:sdmx:org.sdmx.infomodel.codelist.Code=IAEG-SDGs:CL_EDUCATION_LEV(1.0).AGG_1T3" id="AGG_1T3"&gt;&lt;com:Name xml:lang="en"&gt;Primary and secondary education&lt;/com:Name&gt;&lt;com:Description xml:lang="en"&gt;Primary and secondary education&lt;/com:Description&gt;&lt;/str:Code&gt;&lt;str:Code urn="urn:sdmx:org.sdmx.infomodel.codelist.Code=IAEG-SDGs:CL_EDUCATION_LEV(1.0).AGG_5T8" id="AGG_5T8"&gt;&lt;com:Name xml:lang="en"&gt;Tertiary education&lt;/com:Name&gt;&lt;com:Description xml:lang="en"&gt;Tertiary education&lt;/com:Description&gt;&lt;/str:Code&gt;&lt;str:Code urn="urn:sdmx:org.sdmx.infomodel.codelist.Code=IAEG-SDGs:CL_EDUCATION_LEV(1.0).AGG_2_3" id="AGG_2_3"&gt;&lt;com:Name xml:lang="en"&gt;Secondary education (lower and upper secondary education)&lt;/com:Name&gt;&lt;com:Description xml:lang="en"&gt;Secondary education (lower and upper secondary education)&lt;/com:Description&gt;&lt;/str:Code&gt;&lt;str:Code urn="urn:sdmx:org.sdmx.infomodel.codelist.Code=IAEG-SDGs:CL_EDUCATION_LEV(1.0).AGG_3_4" id="AGG_3_4"&gt;&lt;com:Name xml:lang="en"&gt;Secondary and post-secondary non-tertiary education (intermediate)&lt;/com:Name&gt;&lt;com:Description xml:lang="en"&gt;Secondary and post-secondary non-tertiary education (intermediate)&lt;/com:Description&gt;&lt;/str:Code&gt;&lt;str:Code urn="urn:sdmx:org.sdmx.infomod</w:t>
          </w:r>
          <w:r>
            <w:rPr>
              <w:vanish/>
            </w:rPr>
            <w:t>el.codelist.Code=IAEG-SDGs:CL_EDUCATION_LEV(1.0).ISCED11_25_35_45" id="ISCED11_25_35_45"&gt;&lt;com:Name xml:lang="en"&gt;Vocational secondary education&lt;/com:Name&gt;&lt;com:Description xml:lang="en"&gt;Vocational secondary education&lt;/com:Description&gt;&lt;/str:Code&gt;&lt;str:Code urn="urn:sdmx:org.sdmx.infomodel.codelist.Code=IAEG-SDGs:CL_EDUCATION_LEV(1.0).ISCED97_0" id="ISCED97_0"&gt;&lt;com:Name xml:lang="en"&gt;Pre-primary education&lt;/com:Name&gt;&lt;com:Description xml:lang="en"&gt;Pre-primary education&lt;/com:Description&gt;&lt;/str:Code&gt;&lt;str:Code urn="urn:sdmx:org.sdmx.infomodel.codelist.Code=IAEG-SDGs:CL_EDUCATION_LEV(1.0).ISCED97_1" id="ISCED97_1"&gt;&lt;com:Name xml:lang="en"&gt;Primary education or first stage of basic education&lt;/com:Name&gt;&lt;com:Description xml:lang="en"&gt;Primary education or first stage of basic education&lt;/com:Description&gt;&lt;/str:Code&gt;&lt;str:Code urn="urn:sdmx:org.sdmx.infomodel.codelist.Code=IAEG-SDGs:CL_EDUCATION_LEV(1.0).ISCED97_2" id="ISCED97_2"&gt;&lt;com:Name xml:lang="en"&gt;Lower secondary or second stage of basic education&lt;/com:Name&gt;&lt;com:Description xml:lang="en"&gt;Lower secondary or second stage of basic education&lt;/com:Description&gt;&lt;/str:Code&gt;&lt;str:Code urn="urn:sdmx:org.sdmx.infomodel.codelist.Code=IAEG-SDGs:CL_EDUCATION_LEV(1.0).ISCED97_3" id="ISCED97_3"&gt;&lt;com:Name xml:lang="en"&gt;Upper secondary education&lt;/com:Name&gt;&lt;com:Description xml:lang="en"&gt;Upper secondary education&lt;/com:Description&gt;&lt;/str:Code&gt;&lt;str:Code urn="urn:sdmx:org.sdmx.infomodel.codelist.Code=IAEG-SDGs:CL_EDUCATION_LEV(1.0).ISCED97_4" id="ISCED97_4"&gt;&lt;com:Name xml:lang="en"&gt;Post-secondary non-tertiary education&lt;/com:Name&gt;&lt;com:Description xml:lang="en"&gt;Post-secondary non-tertiary education&lt;/com:Description&gt;&lt;/str:Code&gt;&lt;str:Code urn="urn:sdmx:org.sdmx.infomodel.codelist.Code=IAEG-SDGs:CL_EDUCATION_LEV(1.0).ISCED97_5" id="ISCED97_5"&gt;&lt;com:Name xml:lang="en"&gt;First stage of tertiary education (not leading directly to an advanced research qualification)&lt;/com:Name&gt;&lt;com:Description xml:lang="en"&gt;First stage of tertiary education (not leading directly to an advanced research qualification)&lt;/com:Description&gt;&lt;/str:Code&gt;&lt;str:Code urn="urn:sdmx:org.sdmx.infomodel.codelist.Code=IAEG-SDGs:CL_EDUCATION_LEV(1.0).ISCED97_5A" id="ISCED97_5A"&gt;&lt;com:Name xml:lang="en"&gt;First stage of tertiary education (theoretically based/research preparatory)&lt;/com:Name&gt;&lt;com:Description xml:lang="en"&gt;First stage of tertiary education (theoretically based/research preparatory)&lt;/com:Description&gt;&lt;/str:Code&gt;&lt;str:Code urn="urn:sdmx:org.sdmx.infomodel.codelist.Code=IAEG-SDGs:CL_EDUCATION_LEV(1.0).ISCED97_5B" id="ISCED97_5B"&gt;&lt;com:Name xml:lang="en"&gt;First stage of tertiary education (practical/technical/occupationally specific)&lt;/com:Name&gt;&lt;com:Description xml:lang="en"&gt;First stage of tertiary education (practical/technical/occupationally specific)&lt;/com:Description&gt;&lt;/str:Code&gt;&lt;str:Code urn="urn:sdmx:org.sdmx.infomodel.codelist.Code=IAEG-SDGs:CL_EDUCATION_LEV(1.0).ISCED97_6" id="ISCED97_6"&gt;&lt;com:Name xml:lang="en"&gt;Second stage of tertiary education (leading to an advanced research qualification)&lt;/com:Name&gt;&lt;com:Description xml:lang="en"&gt;Second stage of tertiary education (leading to an advanced research qualification)&lt;/com:Description&gt;&lt;/str:Code&gt;&lt;/str:Codelist&gt;&lt;str:Codelist urn="urn:sdmx:org.sdmx.infomodel.codelist.Codelist=IAEG-SDGs:CL_GEO_INFO_TYPE(1.0)" isExternalReference="false" agencyID="IAEG-SDGs" id="CL_GEO_INFO_TYPE" isFinal="true" version="1.0"&gt;&lt;com:Name xml:lang="en"&gt;Geoinformation type code list&lt;/com:Name&gt;&lt;str:Code urn="urn:sdmx:org.sdmx.infomodel.codelist.Code=IAEG-SDGs:CL_GEO_INFO_TYPE(1.0).GML" id="GML"&gt;&lt;com:Name xml:lang="en"&gt;Geography Markup Language&lt;/com:Name&gt;&lt;com:Description xml:lang="en"&gt;Geography Markup Language&lt;/com:Description&gt;&lt;/str:Code&gt;&lt;str:Code urn="urn:sdmx:org.sdmx.infomodel.codelist.Code=IAEG-SDGs:CL_GEO_INFO_TYPE(1.0).GMLJP2" id="GMLJP2"&gt;&lt;com:Name xml:lang="en"&gt;GML in JPEG 2000 for Geographic Imagery&lt;/com:Name&gt;&lt;com:Description xml:lang="en"&gt;GML in JPEG 2000 for Geographic Imagery&lt;/com:Description&gt;&lt;/str:Code&gt;&lt;str:Code urn="urn:sdmx:org.sdmx.infomodel.codelist.Code=IAEG-SDGs:CL_GEO</w:t>
          </w:r>
          <w:r>
            <w:rPr>
              <w:vanish/>
            </w:rPr>
            <w:t>_INFO_TYPE(1.0).KML_2_2" id="KML_2_2"&gt;&lt;com:Name xml:lang="en"&gt;KML version 2.2&lt;/com:Name&gt;&lt;com:Description xml:lang="en"&gt;KML version 2.2&lt;/com:Description&gt;&lt;/str:Code&gt;&lt;str:Code urn="urn:sdmx:org.sdmx.infomodel.codelist.Code=IAEG-SDGs:CL_GEO_INFO_TYPE(1.0).GeoJSON_1_1" id="GeoJSON_1_1"&gt;&lt;com:Name xml:lang="en"&gt;GeoJSON version 1.0&lt;/com:Name&gt;&lt;com:Description xml:lang="en"&gt;GeoJSON version 1.0&lt;/com:Description&gt;&lt;/str:Code&gt;&lt;/str:Codelist&gt;&lt;str:Codelist urn="urn:sdmx:org.sdmx.infomodel.codelist.Codelist=IAEG-SDGs:CL_NATURE(1.0)" isExternalReference="false" agencyID="IAEG-SDGs" id="CL_NATURE" isFinal="true" version="1.0"&gt;&lt;com:Name xml:lang="en"&gt;Nature code list&lt;/com:Name&gt;&lt;str:Code urn="urn:sdmx:org.sdmx.infomodel.codelist.Code=IAEG-SDGs:CL_NATURE(1.0).C" id="C"&gt;&lt;com:Name xml:lang="en"&gt;Country Data&lt;/com:Name&gt;&lt;com:Description xml:lang="en"&gt;Country Data&lt;/com:Description&gt;&lt;/str:Code&gt;&lt;str:Code urn="urn:sdmx:org.sdmx.infomodel.codelist.Code=IAEG-SDGs:CL_NATURE(1.0).CA" id="CA"&gt;&lt;com:Name xml:lang="en"&gt;Country Adjusted&lt;/com:Name&gt;&lt;com:Description xml:lang="en"&gt;Country Adjusted&lt;/com:Description&gt;&lt;/str:Code&gt;&lt;str:Code urn="urn:sdmx:org.sdmx.infomodel.codelist.Code=IAEG-SDGs:CL_NATURE(1.0).E" id="E"&gt;&lt;com:Name xml:lang="en"&gt;Estimated&lt;/com:Name&gt;&lt;com:Description xml:lang="en"&gt;Estimated&lt;/com:Description&gt;&lt;/str:Code&gt;&lt;str:Code urn="urn:sdmx:org.sdmx.infomodel.codelist.Code=IAEG-SDGs:CL_NATURE(1.0).G" id="G"&gt;&lt;com:Name xml:lang="en"&gt;Global monitoring data&lt;/com:Name&gt;&lt;com:Description xml:lang="en"&gt;Global monitoring data&lt;/com:Description&gt;&lt;/str:Code&gt;&lt;str:Code urn="urn:sdmx:org.sdmx.infomodel.codelist.Code=IAEG-SDGs:CL_NATURE(1.0).M" id="M"&gt;&lt;com:Name xml:lang="en"&gt;Modeled&lt;/com:Name&gt;&lt;com:Description xml:lang="en"&gt;Modeled&lt;/com:Description&gt;&lt;/str:Code&gt;&lt;str:Code urn="urn:sdmx:org.sdmx.infomodel.codelist.Code=IAEG-SDGs:CL_NATURE(1.0).N" id="N"&gt;&lt;com:Name xml:lang="en"&gt;Non-relevant&lt;/com:Name&gt;&lt;com:Description xml:lang="en"&gt;Non-relevant&lt;/com:Description&gt;&lt;/str:Code&gt;&lt;str:Code urn="urn:sdmx:org.sdmx.infomodel.codelist.Code=IAEG-SDGs:CL_NATURE(1.0)._X" id="_X"&gt;&lt;com:Name xml:lang="en"&gt;Not Available&lt;/com:Name&gt;&lt;com:Description xml:lang="en"&gt;Not Available&lt;/com:Description&gt;&lt;/str:Code&gt;&lt;/str:Codelist&gt;&lt;str:Codelist urn="urn:sdmx:org.sdmx.infomodel.codelist.Codelist=IAEG-SDGs:CL_OCCUPATION(1.1)" isExternalReference="false" agencyID="IAEG-SDGs" id="CL_OCCUPATION" isFinal="true" version="1.1"&gt;&lt;com:Name xml:lang="en"&gt;SDG Occupation code list&lt;/com:Name&gt;&lt;str:Code urn="urn:sdmx:org.sdmx.infomodel.codelist.Code=IAEG-SDGs:CL_OCCUPATION(1.1)._T" id="_T"&gt;&lt;com:Name xml:lang="en"&gt;All occupations or no breakdown by Occupation&lt;/com:Name&gt;&lt;com:Description xml:lang="en"&gt;All occupations or no breakdown by Occupation&lt;/com:Description&gt;&lt;/str:Code&gt;&lt;str:Code urn="urn:sdmx:org.sdmx.infomodel.codelist.Code=IAEG-SDGs:CL_OCCUPATION(1.1).ISCO08_0" id="ISCO08_0"&gt;&lt;com:Name xml:lang="en"&gt;Armed forces occupations&lt;/com:Name&gt;&lt;com:Description xml:lang="en"&gt;Armed forces occupations&lt;/com:Description&gt;&lt;/str:Code&gt;&lt;str:Code urn="urn:sdmx:org.sdmx.infomodel.codelist.Code=IAEG-SDGs:CL_OCCUPATION(1.1).ISCO08_1" id="ISCO08_1"&gt;&lt;com:Name xml:lang="en"&gt;Managers&lt;/com:Name&gt;&lt;com:Description xml:lang="en"&gt;Managers&lt;/com:Description&gt;&lt;/str:Code&gt;&lt;str:Code urn="urn:sdmx:org.sdmx.infomodel.codelist.Code=IAEG-SDGs:CL_OCCUPATION(1.1).ISCO08_2" id="ISCO08_2"&gt;&lt;com:Name xml:lang="en"&gt;Professionals&lt;/com:Name&gt;&lt;com:Description xml:lang="en"&gt;Professionals&lt;/com:Description&gt;&lt;/str:Code&gt;&lt;str:Code urn="urn:sdmx:org.sdmx.infomodel.codelist.Code=IAEG-SDGs:CL_OCCUPATION(1.1).ISCO08_3" id="ISCO08_3"&gt;&lt;com:Name xml:lang="en"&gt;Technicians and associate professionals&lt;/com:Name&gt;&lt;com:Description xml:lang="en"&gt;Technicians and associate professionals&lt;/com:Description&gt;&lt;/str:Code&gt;&lt;str:Code urn="urn:sdmx:org.sdmx.infomodel.codelist.Code=IAEG-SDGs:CL_OCCUPATION(1.1).ISCO08_4" id="ISCO08_4"&gt;&lt;com:Name xml:lang="en"&gt;Clerical support workers&lt;/com:Name&gt;&lt;com:Description xml:lang="en"&gt;Clerical support workers&lt;/com:Description&gt;&lt;/str:Code&gt;&lt;str:Code urn="urn:sdmx:org.sdmx.infomodel.codelist.Code=IAEG-SDGs:CL_OCCUPATION(1.1).ISCO08_5" id</w:t>
          </w:r>
          <w:r>
            <w:rPr>
              <w:vanish/>
            </w:rPr>
            <w:t>="ISCO08_5"&gt;&lt;com:Name xml:lang="en"&gt;Service and sales workers&lt;/com:Name&gt;&lt;com:Description xml:lang="en"&gt;Service and sales workers&lt;/com:Description&gt;&lt;/str:Code&gt;&lt;str:Code urn="urn:sdmx:org.sdmx.infomodel.codelist.Code=IAEG-SDGs:CL_OCCUPATION(1.1).ISCO08_6" id="ISCO08_6"&gt;&lt;com:Name xml:lang="en"&gt;Skilled agricultural, forestry and fishery workers&lt;/com:Name&gt;&lt;com:Description xml:lang="en"&gt;Skilled agricultural, forestry and fishery workers&lt;/com:Description&gt;&lt;/str:Code&gt;&lt;str:Code urn="urn:sdmx:org.sdmx.infomodel.codelist.Code=IAEG-SDGs:CL_OCCUPATION(1.1).ISCO08_7" id="ISCO08_7"&gt;&lt;com:Name xml:lang="en"&gt;Craft and related trades workers&lt;/com:Name&gt;&lt;com:Description xml:lang="en"&gt;Craft and related trades workers&lt;/com:Description&gt;&lt;/str:Code&gt;&lt;str:Code urn="urn:sdmx:org.sdmx.infomodel.codelist.Code=IAEG-SDGs:CL_OCCUPATION(1.1).ISCO08_8" id="ISCO08_8"&gt;&lt;com:Name xml:lang="en"&gt;Plant and machine operators, and assemblers&lt;/com:Name&gt;&lt;com:Description xml:lang="en"&gt;Plant and machine operators, and assemblers&lt;/com:Description&gt;&lt;/str:Code&gt;&lt;str:Code urn="urn:sdmx:org.sdmx.infomodel.codelist.Code=IAEG-SDGs:CL_OCCUPATION(1.1).ISCO08_9" id="ISCO08_9"&gt;&lt;com:Name xml:lang="en"&gt;Elementary occupations&lt;/com:Name&gt;&lt;com:Description xml:lang="en"&gt;Elementary occupations&lt;/com:Description&gt;&lt;/str:Code&gt;&lt;str:Code urn="urn:sdmx:org.sdmx.infomodel.codelist.Code=IAEG-SDGs:CL_OCCUPATION(1.1).ISCO08_X" id="ISCO08_X"&gt;&lt;com:Name xml:lang="en"&gt;Not elsewhere classified&lt;/com:Name&gt;&lt;com:Description xml:lang="en"&gt;Not elsewhere classified&lt;/com:Description&gt;&lt;/str:Code&gt;&lt;str:Code urn="urn:sdmx:org.sdmx.infomodel.codelist.Code=IAEG-SDGs:CL_OCCUPATION(1.1).ISCO08_2261" id="ISCO08_2261"&gt;&lt;com:Name xml:lang="en"&gt;Dentists&lt;/com:Name&gt;&lt;com:Description xml:lang="en"&gt;Dentists&lt;/com:Description&gt;&lt;/str:Code&gt;&lt;str:Code urn="urn:sdmx:org.sdmx.infomodel.codelist.Code=IAEG-SDGs:CL_OCCUPATION(1.1).ISCO08_2262" id="ISCO08_2262"&gt;&lt;com:Name xml:lang="en"&gt;Pharmacists&lt;/com:Name&gt;&lt;com:Description xml:lang="en"&gt;Pharmacists&lt;/com:Description&gt;&lt;/str:Code&gt;&lt;str:Code urn="urn:sdmx:org.sdmx.infomodel.codelist.Code=IAEG-SDGs:CL_OCCUPATION(1.1).ISCO08_221" id="ISCO08_221"&gt;&lt;com:Name xml:lang="en"&gt;Medical doctors&lt;/com:Name&gt;&lt;com:Description xml:lang="en"&gt;Medical doctors&lt;/com:Description&gt;&lt;/str:Code&gt;&lt;str:Code urn="urn:sdmx:org.sdmx.infomodel.codelist.Code=IAEG-SDGs:CL_OCCUPATION(1.1).ISCO08_222_322" id="ISCO08_222_322"&gt;&lt;com:Name xml:lang="en"&gt;Nursing and midwifery personnel&lt;/com:Name&gt;&lt;com:Description xml:lang="en"&gt;Nursing and midwifery personnel&lt;/com:Description&gt;&lt;/str:Code&gt;&lt;str:Code urn="urn:sdmx:org.sdmx.infomodel.codelist.Code=IAEG-SDGs:CL_OCCUPATION(1.1).ISCO08_2221_3221" id="ISCO08_2221_3221"&gt;&lt;com:Name xml:lang="en"&gt;Nursing personnel&lt;/com:Name&gt;&lt;com:Description xml:lang="en"&gt;Nursing personnel&lt;/com:Description&gt;&lt;/str:Code&gt;&lt;str:Code urn="urn:sdmx:org.sdmx.infomodel.codelist.Code=IAEG-SDGs:CL_OCCUPATION(1.1).ISCO68_0-1" id="ISCO68_0-1"&gt;&lt;com:Name xml:lang="en"&gt;Professional, technical and related workers&lt;/com:Name&gt;&lt;com:Description xml:lang="en"&gt;Professional, technical and related workers&lt;/com:Description&gt;&lt;/str:Code&gt;&lt;str:Code urn="urn:sdmx:org.sdmx.infomodel.codelist.Code=IAEG-SDGs:CL_OCCUPATION(1.1).ISCO68_2" id="ISCO68_2"&gt;&lt;com:Name xml:lang="en"&gt;Administrative and managerial workers&lt;/com:Name&gt;&lt;com:Description xml:lang="en"&gt;Administrative and managerial workers&lt;/com:Description&gt;&lt;/str:Code&gt;&lt;str:Code urn="urn:sdmx:org.sdmx.infomodel.codelist.Code=IAEG-SDGs:CL_OCCUPATION(1.1).ISCO68_3" id="ISCO68_3"&gt;&lt;com:Name xml:lang="en"&gt;Clerical and related workers&lt;/com:Name&gt;&lt;com:Description xml:lang="en"&gt;Clerical and related workers&lt;/com:Description&gt;&lt;/str:Code&gt;&lt;str:Code urn="urn:sdmx:org.sdmx.infomodel.codelist.Code=IAEG-SDGs:CL_OCCUPATION(1.1).ISCO68_4" id="ISCO68_4"&gt;&lt;com:Name xml:lang="en"&gt;Sales workers&lt;/com:Name&gt;&lt;com:Description xml:lang="en"&gt;Sales workers&lt;/com:Description&gt;&lt;/str:Code&gt;&lt;str:Code urn="urn:sdmx:org.sdmx.infomodel.codelist.Code=IAEG-SDGs:CL_OCCUPATION(1.1).ISCO68_5" id="ISCO68_5"&gt;&lt;com:Name xml:lang="en"&gt;Service workers&lt;/com:Name&gt;&lt;com:Description xml:lang="en"&gt;Service workers&lt;/com:Description&gt;&lt;</w:t>
          </w:r>
          <w:r>
            <w:rPr>
              <w:vanish/>
            </w:rPr>
            <w:t>/str:Code&gt;&lt;str:Code urn="urn:sdmx:org.sdmx.infomodel.codelist.Code=IAEG-SDGs:CL_OCCUPATION(1.1).ISCO68_6" id="ISCO68_6"&gt;&lt;com:Name xml:lang="en"&gt;Agriculture, animal husbandry and forestry workers, fishermen and hunters&lt;/com:Name&gt;&lt;com:Description xml:lang="en"&gt;Agriculture, animal husbandry and forestry workers, fishermen and hunters&lt;/com:Description&gt;&lt;/str:Code&gt;&lt;str:Code urn="urn:sdmx:org.sdmx.infomodel.codelist.Code=IAEG-SDGs:CL_OCCUPATION(1.1).ISCO68_7-9" id="ISCO68_7-9"&gt;&lt;com:Name xml:lang="en"&gt;Production and related workers, transport equipment operators and labourers&lt;/com:Name&gt;&lt;com:Description xml:lang="en"&gt;Production and related workers, transport equipment operators and labourers&lt;/com:Description&gt;&lt;/str:Code&gt;&lt;str:Code urn="urn:sdmx:org.sdmx.infomodel.codelist.Code=IAEG-SDGs:CL_OCCUPATION(1.1).ISCO68_AF" id="ISCO68_AF"&gt;&lt;com:Name xml:lang="en"&gt;Armed Forces&lt;/com:Name&gt;&lt;com:Description xml:lang="en"&gt;Armed Forces&lt;/com:Description&gt;&lt;/str:Code&gt;&lt;str:Code urn="urn:sdmx:org.sdmx.infomodel.codelist.Code=IAEG-SDGs:CL_OCCUPATION(1.1).ISCO68_X" id="ISCO68_X"&gt;&lt;com:Name xml:lang="en"&gt;Not elsewhere classified&lt;/com:Name&gt;&lt;com:Description xml:lang="en"&gt;Not elsewhere classified&lt;/com:Description&gt;&lt;/str:Code&gt;&lt;str:Code urn="urn:sdmx:org.sdmx.infomodel.codelist.Code=IAEG-SDGs:CL_OCCUPATION(1.1).ISCO88_0" id="ISCO88_0"&gt;&lt;com:Name xml:lang="en"&gt;Armed forces&lt;/com:Name&gt;&lt;com:Description xml:lang="en"&gt;Armed forces&lt;/com:Description&gt;&lt;/str:Code&gt;&lt;str:Code urn="urn:sdmx:org.sdmx.infomodel.codelist.Code=IAEG-SDGs:CL_OCCUPATION(1.1).ISCO88_1" id="ISCO88_1"&gt;&lt;com:Name xml:lang="en"&gt;Legislators, senior officials and managers&lt;/com:Name&gt;&lt;com:Description xml:lang="en"&gt;Legislators, senior officials and managers&lt;/com:Description&gt;&lt;/str:Code&gt;&lt;str:Code urn="urn:sdmx:org.sdmx.infomodel.codelist.Code=IAEG-SDGs:CL_OCCUPATION(1.1).ISCO88_2" id="ISCO88_2"&gt;&lt;com:Name xml:lang="en"&gt;Professionals&lt;/com:Name&gt;&lt;com:Description xml:lang="en"&gt;Professionals&lt;/com:Description&gt;&lt;/str:Code&gt;&lt;str:Code urn="urn:sdmx:org.sdmx.infomodel.codelist.Code=IAEG-SDGs:CL_OCCUPATION(1.1).ISCO88_3" id="ISCO88_3"&gt;&lt;com:Name xml:lang="en"&gt;Technicians and associate professionals&lt;/com:Name&gt;&lt;com:Description xml:lang="en"&gt;Technicians and associate professionals&lt;/com:Description&gt;&lt;/str:Code&gt;&lt;str:Code urn="urn:sdmx:org.sdmx.infomodel.codelist.Code=IAEG-SDGs:CL_OCCUPATION(1.1).ISCO88_4" id="ISCO88_4"&gt;&lt;com:Name xml:lang="en"&gt;Clerks&lt;/com:Name&gt;&lt;com:Description xml:lang="en"&gt;Clerks&lt;/com:Description&gt;&lt;/str:Code&gt;&lt;str:Code urn="urn:sdmx:org.sdmx.infomodel.codelist.Code=IAEG-SDGs:CL_OCCUPATION(1.1).ISCO88_5" id="ISCO88_5"&gt;&lt;com:Name xml:lang="en"&gt;Service workers and shop and market sales workers&lt;/com:Name&gt;&lt;com:Description xml:lang="en"&gt;Service workers and shop and market sales workers&lt;/com:Description&gt;&lt;/str:Code&gt;&lt;str:Code urn="urn:sdmx:org.sdmx.infomodel.codelist.Code=IAEG-SDGs:CL_OCCUPATION(1.1).ISCO88_6" id="ISCO88_6"&gt;&lt;com:Name xml:lang="en"&gt;Skilled agricultural and fishery workers&lt;/com:Name&gt;&lt;com:Description xml:lang="en"&gt;Skilled agricultural and fishery workers&lt;/com:Description&gt;&lt;/str:Code&gt;&lt;str:Code urn="urn:sdmx:org.sdmx.infomodel.codelist.Code=IAEG-SDGs:CL_OCCUPATION(1.1).ISCO88_7" id="ISCO88_7"&gt;&lt;com:Name xml:lang="en"&gt;Craft and related trades workers&lt;/com:Name&gt;&lt;com:Description xml:lang="en"&gt;Craft and related trades workers&lt;/com:Description&gt;&lt;/str:Code&gt;&lt;str:Code urn="urn:sdmx:org.sdmx.infomodel.codelist.Code=IAEG-SDGs:CL_OCCUPATION(1.1).ISCO88_8" id="ISCO88_8"&gt;&lt;com:Name xml:lang="en"&gt;Plant and machine operators and assemblers&lt;/com:Name&gt;&lt;com:Description xml:lang="en"&gt;Plant and machine operators and assemblers&lt;/com:Description&gt;&lt;/str:Code&gt;&lt;str:Code urn="urn:sdmx:org.sdmx.infomodel.codelist.Code=IAEG-SDGs:CL_OCCUPATION(1.1).ISCO88_9" id="ISCO88_9"&gt;&lt;com:Name xml:lang="en"&gt;Elementary occupations&lt;/com:Name&gt;&lt;com:Description xml:lang="en"&gt;Elementary occupations&lt;/com:Description&gt;&lt;/str:Code&gt;&lt;str:Code urn="urn:sdmx:org.sdmx.infomodel.codelist.Code=IAEG-SDGs:CL_OCCUPATION(1.1).ISCO88_X" id="ISCO88_X"&gt;&lt;com:Name xml:lang="en"&gt;Not elsewhere classified&lt;/com:Name&gt;&lt;com:Description xml:lang="en"&gt;</w:t>
          </w:r>
          <w:r>
            <w:rPr>
              <w:vanish/>
            </w:rPr>
            <w:t>Not elsewhere classified&lt;/com:Description&gt;&lt;/str:Code&gt;&lt;str:Code urn="urn:sdmx:org.sdmx.infomodel.codelist.Code=IAEG-SDGs:CL_OCCUPATION(1.1).ISCO88_2221" id="ISCO88_2221"&gt;&lt;com:Name xml:lang="en"&gt;Medical doctors&lt;/com:Name&gt;&lt;com:Description xml:lang="en"&gt;Medical doctors&lt;/com:Description&gt;&lt;/str:Code&gt;&lt;str:Code urn="urn:sdmx:org.sdmx.infomodel.codelist.Code=IAEG-SDGs:CL_OCCUPATION(1.1).ISCO88_2222" id="ISCO88_2222"&gt;&lt;com:Name xml:lang="en"&gt;Dentists&lt;/com:Name&gt;&lt;com:Description xml:lang="en"&gt;Dentists&lt;/com:Description&gt;&lt;/str:Code&gt;&lt;str:Code urn="urn:sdmx:org.sdmx.infomodel.codelist.Code=IAEG-SDGs:CL_OCCUPATION(1.1).ISCO88_2224" id="ISCO88_2224"&gt;&lt;com:Name xml:lang="en"&gt;Pharmacists&lt;/com:Name&gt;&lt;com:Description xml:lang="en"&gt;Pharmacists&lt;/com:Description&gt;&lt;/str:Code&gt;&lt;str:Code urn="urn:sdmx:org.sdmx.infomodel.codelist.Code=IAEG-SDGs:CL_OCCUPATION(1.1).ISCO88_223" id="ISCO88_223"&gt;&lt;com:Name xml:lang="en"&gt;Nursing and midwifery professionals&lt;/com:Name&gt;&lt;com:Description xml:lang="en"&gt;Nursing and midwifery professionals&lt;/com:Description&gt;&lt;/str:Code&gt;&lt;/str:Codelist&gt;&lt;str:Codelist urn="urn:sdmx:org.sdmx.infomodel.codelist.Codelist=IAEG-SDGs:CL_PRODUCT(1.0)" isExternalReference="false" agencyID="IAEG-SDGs" id="CL_PRODUCT" isFinal="true" version="1.0"&gt;&lt;com:Name xml:lang="en"&gt;SDG Type of product code list&lt;/com:Name&gt;&lt;str:Code urn="urn:sdmx:org.sdmx.infomodel.codelist.Code=IAEG-SDGs:CL_PRODUCT(1.0)._T" id="_T"&gt;&lt;com:Name xml:lang="en"&gt;No breakdown&lt;/com:Name&gt;&lt;com:Description xml:lang="en"&gt;No breakdown&lt;/com:Description&gt;&lt;/str:Code&gt;&lt;str:Code urn="urn:sdmx:org.sdmx.infomodel.codelist.Code=IAEG-SDGs:CL_PRODUCT(1.0).AGG_ARMS" id="AGG_ARMS"&gt;&lt;com:Name xml:lang="en"&gt;Arms&lt;/com:Name&gt;&lt;com:Description xml:lang="en"&gt;Arms&lt;/com:Description&gt;&lt;/str:Code&gt;&lt;str:Code urn="urn:sdmx:org.sdmx.infomodel.codelist.Code=IAEG-SDGs:CL_PRODUCT(1.0).AGG_CLTH" id="AGG_CLTH"&gt;&lt;com:Name xml:lang="en"&gt;Clothing&lt;/com:Name&gt;&lt;com:Description xml:lang="en"&gt;Clothing&lt;/com:Description&gt;&lt;/str:Code&gt;&lt;str:Code urn="urn:sdmx:org.sdmx.infomodel.codelist.Code=IAEG-SDGs:CL_PRODUCT(1.0).AGG_IND" id="AGG_IND"&gt;&lt;com:Name xml:lang="en"&gt;Industrial products&lt;/com:Name&gt;&lt;com:Description xml:lang="en"&gt;Industrial products&lt;/com:Description&gt;&lt;/str:Code&gt;&lt;str:Code urn="urn:sdmx:org.sdmx.infomodel.codelist.Code=IAEG-SDGs:CL_PRODUCT(1.0).AGG_AGR" id="AGG_AGR"&gt;&lt;com:Name xml:lang="en"&gt;Agriculture products&lt;/com:Name&gt;&lt;com:Description xml:lang="en"&gt;Agriculture products&lt;/com:Description&gt;&lt;/str:Code&gt;&lt;str:Code urn="urn:sdmx:org.sdmx.infomodel.codelist.Code=IAEG-SDGs:CL_PRODUCT(1.0).AGG_OIL" id="AGG_OIL"&gt;&lt;com:Name xml:lang="en"&gt;Oil&lt;/com:Name&gt;&lt;com:Description xml:lang="en"&gt;Oil&lt;/com:Description&gt;&lt;/str:Code&gt;&lt;str:Code urn="urn:sdmx:org.sdmx.infomodel.codelist.Code=IAEG-SDGs:CL_PRODUCT(1.0).AGG_TXT" id="AGG_TXT"&gt;&lt;com:Name xml:lang="en"&gt;Textiles&lt;/com:Name&gt;&lt;com:Description xml:lang="en"&gt;Textiles&lt;/com:Description&gt;&lt;/str:Code&gt;&lt;str:Code urn="urn:sdmx:org.sdmx.infomodel.codelist.Code=IAEG-SDGs:CL_PRODUCT(1.0).CPC2_1_112" id="CPC2_1_112"&gt;&lt;com:Name xml:lang="en"&gt;Maize&lt;/com:Name&gt;&lt;com:Description xml:lang="en"&gt;Maize&lt;/com:Description&gt;&lt;/str:Code&gt;&lt;str:Code urn="urn:sdmx:org.sdmx.infomodel.codelist.Code=IAEG-SDGs:CL_PRODUCT(1.0).CPC2_1_118" id="CPC2_1_118"&gt;&lt;com:Name xml:lang="en"&gt;Millet&lt;/com:Name&gt;&lt;com:Description xml:lang="en"&gt;Millet&lt;/com:Description&gt;&lt;/str:Code&gt;&lt;str:Code urn="urn:sdmx:org.sdmx.infomodel.codelist.Code=IAEG-SDGs:CL_PRODUCT(1.0).CPC2_1_113" id="CPC2_1_113"&gt;&lt;com:Name xml:lang="en"&gt;Rice&lt;/com:Name&gt;&lt;com:Description xml:lang="en"&gt;Rice&lt;/com:Description&gt;&lt;/str:Code&gt;&lt;str:Code urn="urn:sdmx:org.sdmx.infomodel.codelist.Code=IAEG-SDGs:CL_PRODUCT(1.0).CPC2_1_114" id="CPC2_1_114"&gt;&lt;com:Name xml:lang="en"&gt;Sorghum&lt;/com:Name&gt;&lt;com:Description xml:lang="en"&gt;Sorghum&lt;/com:Description&gt;&lt;/str:Code&gt;&lt;str:Code urn="urn:sdmx:org.sdmx.infomodel.codelist.Code=IAEG-SDGs:CL_PRODUCT(1.0).CPC2_1_111" id="CPC2_1_111"&gt;&lt;com:Name xml:lang="en"&gt;Wheat&lt;/com:Name&gt;&lt;com:Description xml:lang="en"&gt;Wheat&lt;/com:Description&gt;&lt;/str:Code&gt;&lt;str:Code urn="urn:sdmx:org.sdmx.infomodel.codelist.Code=IAEG-SDGs:CL_PRODUCT(1.0).MF1" id="MF1"&gt;&lt;com:Name xml:lang="en"&gt;Bio</w:t>
          </w:r>
          <w:r>
            <w:rPr>
              <w:vanish/>
            </w:rPr>
            <w:t>mass (material flows)&lt;/com:Name&gt;&lt;com:Description xml:lang="en"&gt;Biomass (material flows)&lt;/com:Description&gt;&lt;/str:Code&gt;&lt;str:Code urn="urn:sdmx:org.sdmx.infomodel.codelist.Code=IAEG-SDGs:CL_PRODUCT(1.0).MF2" id="MF2"&gt;&lt;com:Name xml:lang="en"&gt;Metal ores (material flows)&lt;/com:Name&gt;&lt;com:Description xml:lang="en"&gt;Metal ores (material flows)&lt;/com:Description&gt;&lt;/str:Code&gt;&lt;str:Code urn="urn:sdmx:org.sdmx.infomodel.codelist.Code=IAEG-SDGs:CL_PRODUCT(1.0).MF3" id="MF3"&gt;&lt;com:Name xml:lang="en"&gt;Non-metallic minerals (material flows)&lt;/com:Name&gt;&lt;com:Description xml:lang="en"&gt;Non-metallic minerals (material flows)&lt;/com:Description&gt;&lt;/str:Code&gt;&lt;str:Code urn="urn:sdmx:org.sdmx.infomodel.codelist.Code=IAEG-SDGs:CL_PRODUCT(1.0).MF4" id="MF4"&gt;&lt;com:Name xml:lang="en"&gt;Fossil fuels (material flows)&lt;/com:Name&gt;&lt;com:Description xml:lang="en"&gt;Fossil fuels (material flows)&lt;/com:Description&gt;&lt;/str:Code&gt;&lt;str:Code urn="urn:sdmx:org.sdmx.infomodel.codelist.Code=IAEG-SDGs:CL_PRODUCT(1.0).MF121" id="MF121"&gt;&lt;com:Name xml:lang="en"&gt;Crop residues (material flows)&lt;/com:Name&gt;&lt;com:Description xml:lang="en"&gt;Crop residues (material flows)&lt;/com:Description&gt;&lt;/str:Code&gt;&lt;str:Code urn="urn:sdmx:org.sdmx.infomodel.codelist.Code=IAEG-SDGs:CL_PRODUCT(1.0).MF11" id="MF11"&gt;&lt;com:Name xml:lang="en"&gt;Crops (material flows)&lt;/com:Name&gt;&lt;com:Description xml:lang="en"&gt;Crops (material flows)&lt;/com:Description&gt;&lt;/str:Code&gt;&lt;str:Code urn="urn:sdmx:org.sdmx.infomodel.codelist.Code=IAEG-SDGs:CL_PRODUCT(1.0).MF122" id="MF122"&gt;&lt;com:Name xml:lang="en"&gt;Grazed biomass and fodder crops (material flows)&lt;/com:Name&gt;&lt;com:Description xml:lang="en"&gt;Grazed biomass and fodder crops (material flows)&lt;/com:Description&gt;&lt;/str:Code&gt;&lt;str:Code urn="urn:sdmx:org.sdmx.infomodel.codelist.Code=IAEG-SDGs:CL_PRODUCT(1.0).MF14" id="MF14"&gt;&lt;com:Name xml:lang="en"&gt;Wild catch and harvest (material flows)&lt;/com:Name&gt;&lt;com:Description xml:lang="en"&gt;Wild catch and harvest (material flows)&lt;/com:Description&gt;&lt;/str:Code&gt;&lt;str:Code urn="urn:sdmx:org.sdmx.infomodel.codelist.Code=IAEG-SDGs:CL_PRODUCT(1.0).MF13" id="MF13"&gt;&lt;com:Name xml:lang="en"&gt;Wood (material flows)&lt;/com:Name&gt;&lt;com:Description xml:lang="en"&gt;Wood (material flows)&lt;/com:Description&gt;&lt;/str:Code&gt;&lt;str:Code urn="urn:sdmx:org.sdmx.infomodel.codelist.Code=IAEG-SDGs:CL_PRODUCT(1.0).MF41" id="MF41"&gt;&lt;com:Name xml:lang="en"&gt;Coal (material flows)&lt;/com:Name&gt;&lt;com:Description xml:lang="en"&gt;Coal (material flows)&lt;/com:Description&gt;&lt;/str:Code&gt;&lt;str:Code urn="urn:sdmx:org.sdmx.infomodel.codelist.Code=IAEG-SDGs:CL_PRODUCT(1.0).MF422" id="MF422"&gt;&lt;com:Name xml:lang="en"&gt;Natural gas (material flows)&lt;/com:Name&gt;&lt;com:Description xml:lang="en"&gt;Natural gas (material flows)&lt;/com:Description&gt;&lt;/str:Code&gt;&lt;str:Code urn="urn:sdmx:org.sdmx.infomodel.codelist.Code=IAEG-SDGs:CL_PRODUCT(1.0).MF413" id="MF413"&gt;&lt;com:Name xml:lang="en"&gt;Oil shale and tar sands (material flows)&lt;/com:Name&gt;&lt;com:Description xml:lang="en"&gt;Oil shale and tar sands (material flows)&lt;/com:Description&gt;&lt;/str:Code&gt;&lt;str:Code urn="urn:sdmx:org.sdmx.infomodel.codelist.Code=IAEG-SDGs:CL_PRODUCT(1.0).MF421" id="MF421"&gt;&lt;com:Name xml:lang="en"&gt;Petroleum (material flows)&lt;/com:Name&gt;&lt;com:Description xml:lang="en"&gt;Petroleum (material flows)&lt;/com:Description&gt;&lt;/str:Code&gt;&lt;str:Code urn="urn:sdmx:org.sdmx.infomodel.codelist.Code=IAEG-SDGs:CL_PRODUCT(1.0).MF21" id="MF21"&gt;&lt;com:Name xml:lang="en"&gt;Ferrous ores (material flows)&lt;/com:Name&gt;&lt;com:Description xml:lang="en"&gt;Ferrous ores (material flows)&lt;/com:Description&gt;&lt;/str:Code&gt;&lt;str:Code urn="urn:sdmx:org.sdmx.infomodel.codelist.Code=IAEG-SDGs:CL_PRODUCT(1.0).MF22" id="MF22"&gt;&lt;com:Name xml:lang="en"&gt;Non-ferrous ores (material flows)&lt;/com:Name&gt;&lt;com:Description xml:lang="en"&gt;Non-ferrous ores (material flows)&lt;/com:Description&gt;&lt;/str:Code&gt;&lt;str:Code urn="urn:sdmx:org.sdmx.infomodel.codelist.Code=IAEG-SDGs:CL_PRODUCT(1.0).MF_AGG3A" id="MF_AGG3A"&gt;&lt;com:Name xml:lang="en"&gt;Non-metallic minerals - construction dominant (material flows)&lt;/com:Name&gt;&lt;com:Description xml:lang="en"&gt;Non-metallic minerals - construction dominant (material flows)&lt;/com:Description&gt;&lt;/str:Code&gt;&lt;str:Code urn="urn:sdmx:</w:t>
          </w:r>
          <w:r>
            <w:rPr>
              <w:vanish/>
            </w:rPr>
            <w:t>org.sdmx.infomodel.codelist.Code=IAEG-SDGs:CL_PRODUCT(1.0).MF_AGG3B" id="MF_AGG3B"&gt;&lt;com:Name xml:lang="en"&gt;Non-metallic minerals - industrial or agricultural dominant (material flows)&lt;/com:Name&gt;&lt;com:Description xml:lang="en"&gt;Non-metallic minerals - industrial or agricultural dominant (material flows)&lt;/com:Description&gt;&lt;/str:Code&gt;&lt;/str:Codelist&gt;&lt;str:Codelist urn="urn:sdmx:org.sdmx.infomodel.codelist.Codelist=IAEG-SDGs:CL_QUANTILE(1.1)" isExternalReference="false" agencyID="IAEG-SDGs" id="CL_QUANTILE" isFinal="true" version="1.1"&gt;&lt;com:Name xml:lang="en"&gt;Income/wealth quantile code list&lt;/com:Name&gt;&lt;str:Code urn="urn:sdmx:org.sdmx.infomodel.codelist.Code=IAEG-SDGs:CL_QUANTILE(1.1)._T" id="_T"&gt;&lt;com:Name xml:lang="en"&gt;Total (national average) or no breakdown&lt;/com:Name&gt;&lt;com:Description xml:lang="en"&gt;Total (national average) or no breakdown&lt;/com:Description&gt;&lt;/str:Code&gt;&lt;str:Code urn="urn:sdmx:org.sdmx.infomodel.codelist.Code=IAEG-SDGs:CL_QUANTILE(1.1).Q1" id="Q1"&gt;&lt;com:Name xml:lang="en"&gt;Quintile 1 (poorest)&lt;/com:Name&gt;&lt;com:Description xml:lang="en"&gt;Quintile 1 (poorest)&lt;/com:Description&gt;&lt;/str:Code&gt;&lt;str:Code urn="urn:sdmx:org.sdmx.infomodel.codelist.Code=IAEG-SDGs:CL_QUANTILE(1.1).Q2" id="Q2"&gt;&lt;com:Name xml:lang="en"&gt;Quintile 2&lt;/com:Name&gt;&lt;com:Description xml:lang="en"&gt;Quintile 2&lt;/com:Description&gt;&lt;/str:Code&gt;&lt;str:Code urn="urn:sdmx:org.sdmx.infomodel.codelist.Code=IAEG-SDGs:CL_QUANTILE(1.1).Q3" id="Q3"&gt;&lt;com:Name xml:lang="en"&gt;Quintile 3&lt;/com:Name&gt;&lt;com:Description xml:lang="en"&gt;Quintile 3&lt;/com:Description&gt;&lt;/str:Code&gt;&lt;str:Code urn="urn:sdmx:org.sdmx.infomodel.codelist.Code=IAEG-SDGs:CL_QUANTILE(1.1).Q4" id="Q4"&gt;&lt;com:Name xml:lang="en"&gt;Quintile 4&lt;/com:Name&gt;&lt;com:Description xml:lang="en"&gt;Quintile 4&lt;/com:Description&gt;&lt;/str:Code&gt;&lt;str:Code urn="urn:sdmx:org.sdmx.infomodel.codelist.Code=IAEG-SDGs:CL_QUANTILE(1.1).Q5" id="Q5"&gt;&lt;com:Name xml:lang="en"&gt;Quintile 5 (richest)&lt;/com:Name&gt;&lt;com:Description xml:lang="en"&gt;Quintile 5 (richest)&lt;/com:Description&gt;&lt;/str:Code&gt;&lt;str:Code urn="urn:sdmx:org.sdmx.infomodel.codelist.Code=IAEG-SDGs:CL_QUANTILE(1.1).B40" id="B40"&gt;&lt;com:Name xml:lang="en"&gt;Bottom 40%&lt;/com:Name&gt;&lt;com:Description xml:lang="en"&gt;Bottom 40%&lt;/com:Description&gt;&lt;/str:Code&gt;&lt;str:Code urn="urn:sdmx:org.sdmx.infomodel.codelist.Code=IAEG-SDGs:CL_QUANTILE(1.1).R60" id="R60"&gt;&lt;com:Name xml:lang="en"&gt;Richest 60%&lt;/com:Name&gt;&lt;com:Description xml:lang="en"&gt;Richest 60%&lt;/com:Description&gt;&lt;/str:Code&gt;&lt;str:Code urn="urn:sdmx:org.sdmx.infomodel.codelist.Code=IAEG-SDGs:CL_QUANTILE(1.1).B50" id="B50"&gt;&lt;com:Name xml:lang="en"&gt;Bottom 50%&lt;/com:Name&gt;&lt;com:Description xml:lang="en"&gt;Bottom 50%&lt;/com:Description&gt;&lt;/str:Code&gt;&lt;str:Code urn="urn:sdmx:org.sdmx.infomodel.codelist.Code=IAEG-SDGs:CL_QUANTILE(1.1).R50" id="R50"&gt;&lt;com:Name xml:lang="en"&gt;Richest 50%&lt;/com:Name&gt;&lt;com:Description xml:lang="en"&gt;Richest 50%&lt;/com:Description&gt;&lt;/str:Code&gt;&lt;/str:Codelist&gt;&lt;str:Codelist urn="urn:sdmx:org.sdmx.infomodel.codelist.Codelist=IAEG-SDGs:CL_REPORTING_TYPE(1.0)" isExternalReference="false" agencyID="IAEG-SDGs" id="CL_REPORTING_TYPE" isFinal="true" version="1.0"&gt;&lt;com:Name xml:lang="en"&gt;Reporting type code list&lt;/com:Name&gt;&lt;com:Description xml:lang="en"&gt;Reporting type code list&lt;/com:Description&gt;&lt;str:Code urn="urn:sdmx:org.sdmx.infomodel.codelist.Code=IAEG-SDGs:CL_REPORTING_TYPE(1.0).G" id="G"&gt;&lt;com:Name xml:lang="en"&gt;Global&lt;/com:Name&gt;&lt;com:Description xml:lang="en"&gt;Global&lt;/com:Description&gt;&lt;/str:Code&gt;&lt;str:Code urn="urn:sdmx:org.sdmx.infomodel.codelist.Code=IAEG-SDGs:CL_REPORTING_TYPE(1.0).R" id="R"&gt;&lt;com:Name xml:lang="en"&gt;Regional&lt;/com:Name&gt;&lt;com:Description xml:lang="en"&gt;Regional&lt;/com:Description&gt;&lt;/str:Code&gt;&lt;str:Code urn="urn:sdmx:org.sdmx.infomodel.codelist.Code=IAEG-SDGs:CL_REPORTING_TYPE(1.0).N" id="N"&gt;&lt;com:Name xml:lang="en"&gt;National&lt;/com:Name&gt;&lt;com:Description xml:lang="en"&gt;National&lt;/com:Description&gt;&lt;/str:Code&gt;&lt;/str:Codelist&gt;&lt;str:Codelist urn="urn:sdmx:org.sdmx.infomodel.codelist.Codelist=IAEG-SDGs:CL_SERIES(1.4)" isExternalReference="false" agencyID="IAEG-SDGs" id="CL_SERIES" isFinal="true" version="1.4"&gt;&lt;com:Name xml:lang="en"&gt;SDG Series Code List&lt;/com:N</w:t>
          </w:r>
          <w:r>
            <w:rPr>
              <w:vanish/>
            </w:rPr>
            <w:t>ame&gt;&lt;com:Description xml:lang="en"&gt;SDG Series Code List&lt;/com:Description&gt;&lt;str:Code urn="urn:sdmx:org.sdmx.infomodel.codelist.Code=IAEG-SDGs:CL_SERIES(1.4).SI_POV_DAY1" id="SI_POV_DAY1"&gt;&lt;com:Annotations&gt;&lt;com:Annotation&gt;&lt;com:AnnotationTitle&gt;Indicator&lt;/com:AnnotationTitle&gt;&lt;com:AnnotationType&gt;Indicator&lt;/com:AnnotationType&gt;&lt;com:AnnotationText xml:lang="en"&gt;1.1.1&lt;/com:AnnotationText&gt;&lt;/com:Annotation&gt;&lt;com:Annotation&gt;&lt;com:AnnotationTitle&gt;IndicatorCode&lt;/com:AnnotationTitle&gt;&lt;com:AnnotationType&gt;IndicatorCode&lt;/com:AnnotationType&gt;&lt;com:AnnotationText xml:lang="en"&gt;C010101&lt;/com:AnnotationText&gt;&lt;/com:Annotation&gt;&lt;com:Annotation&gt;&lt;com:AnnotationTitle&gt;IndicatorTitle&lt;/com:AnnotationTitle&gt;&lt;com:AnnotationType&gt;IndicatorTitle&lt;/com:AnnotationType&gt;&lt;com:AnnotationText xml:lang="en"&gt;Proportion of the population living below the international poverty line by sex, age, employment status and geographic location (urban/rural)&lt;/com:AnnotationText&gt;&lt;/com:Annotation&gt;&lt;com:Annotation&gt;&lt;com:AnnotationType&gt;ORDER&lt;/com:AnnotationType&gt;&lt;com:AnnotationText xml:lang="en"&gt;10&lt;/com:AnnotationText&gt;&lt;/com:Annotation&gt;&lt;/com:Annotations&gt;&lt;com:Name xml:lang="en"&gt;Proportion of population below international poverty line [1.1.1]&lt;/com:Name&gt;&lt;com:Description xml:lang="en"&gt;Proportion of population below international poverty line [1.1.1]&lt;/com:Description&gt;&lt;/str:Code&gt;&lt;str:Code urn="urn:sdmx:org.sdmx.infomodel.codelist.Code=IAEG-SDGs:CL_SERIES(1.4).SI_POV_EMP1" id="SI_POV_EMP1"&gt;&lt;com:Annotations&gt;&lt;com:Annotation&gt;&lt;com:AnnotationTitle&gt;Indicator&lt;/com:AnnotationTitle&gt;&lt;com:AnnotationType&gt;Indicator&lt;/com:AnnotationType&gt;&lt;com:AnnotationText xml:lang="en"&gt;1.1.1&lt;/com:AnnotationText&gt;&lt;/com:Annotation&gt;&lt;com:Annotation&gt;&lt;com:AnnotationTitle&gt;IndicatorCode&lt;/com:AnnotationTitle&gt;&lt;com:AnnotationType&gt;IndicatorCode&lt;/com:AnnotationType&gt;&lt;com:AnnotationText xml:lang="en"&gt;C010101&lt;/com:AnnotationText&gt;&lt;/com:Annotation&gt;&lt;com:Annotation&gt;&lt;com:AnnotationTitle&gt;IndicatorTitle&lt;/com:AnnotationTitle&gt;&lt;com:AnnotationType&gt;IndicatorTitle&lt;/com:AnnotationType&gt;&lt;com:AnnotationText xml:lang="en"&gt;Proportion of the population living below the international poverty line by sex, age, employment status and geographic location (urban/rural)&lt;/com:AnnotationText&gt;&lt;/com:Annotation&gt;&lt;com:Annotation&gt;&lt;com:AnnotationType&gt;ORDER&lt;/com:AnnotationType&gt;&lt;com:AnnotationText xml:lang="en"&gt;20&lt;/com:AnnotationText&gt;&lt;/com:Annotation&gt;&lt;/com:Annotations&gt;&lt;com:Name xml:lang="en"&gt;Employed population below international poverty line [1.1.1]&lt;/com:Name&gt;&lt;com:Description xml:lang="en"&gt;Employed population below international poverty line [1.1.1]&lt;/com:Description&gt;&lt;/str:Code&gt;&lt;str:Code urn="urn:sdmx:org.sdmx.infomodel.codelist.Code=IAEG-SDGs:CL_SERIES(1.4).SI_POV_NAHC" id="SI_POV_NAHC"&gt;&lt;com:Annotations&gt;&lt;com:Annotation&gt;&lt;com:AnnotationTitle&gt;Indicator&lt;/com:AnnotationTitle&gt;&lt;com:AnnotationType&gt;Indicator&lt;/com:AnnotationType&gt;&lt;com:AnnotationText xml:lang="en"&gt;1.2.1&lt;/com:AnnotationText&gt;&lt;/com:Annotation&gt;&lt;com:Annotation&gt;&lt;com:AnnotationTitle&gt;IndicatorCode&lt;/com:AnnotationTitle&gt;&lt;com:AnnotationType&gt;IndicatorCode&lt;/com:AnnotationType&gt;&lt;com:AnnotationText xml:lang="en"&gt;C010201&lt;/com:AnnotationText&gt;&lt;/com:Annotation&gt;&lt;com:Annotation&gt;&lt;com:AnnotationTitle&gt;IndicatorTitle&lt;/com:AnnotationTitle&gt;&lt;com:AnnotationType&gt;IndicatorTitle&lt;/com:AnnotationType&gt;&lt;com:AnnotationText xml:lang="en"&gt;Proportion of population living below the national poverty line, by sex and age&lt;/com:AnnotationText&gt;&lt;/com:Annotation&gt;&lt;com:Annotation&gt;&lt;com:AnnotationType&gt;ORDER&lt;/com:AnnotationType&gt;&lt;com:AnnotationText xml:lang="en"&gt;30&lt;/com:AnnotationText&gt;&lt;/com:Annotation&gt;&lt;/com:Annotations&gt;&lt;com:Name xml:lang="en"&gt;Proportion of population living below the national poverty line [1.2.1]&lt;/com:Name&gt;&lt;com:Description xml:lang="en"&gt;Proportion of population living below the national poverty line [1.2.1]&lt;/com:Description&gt;&lt;/str:Code&gt;&lt;str:Code urn="urn:sdmx:org.sdmx.infomodel.codelist.Code=IAEG-SDGs:CL_SERIES(1.4).SI_POV_NMPI" id="SI_POV_NMPI"&gt;&lt;com:Annotations&gt;&lt;com:Annotation&gt;&lt;com:AnnotationTitle&gt;Indicator&lt;/com:AnnotationTitle&gt;&lt;com:AnnotationType&gt;Indicator&lt;/com:AnnotationType&gt;&lt;com:AnnotationText xml:lang="en"&gt;1.2.2&lt;/</w:t>
          </w:r>
          <w:r>
            <w:rPr>
              <w:vanish/>
            </w:rPr>
            <w:t>com:AnnotationText&gt;&lt;/com:Annotation&gt;&lt;com:Annotation&gt;&lt;com:AnnotationTitle&gt;IndicatorCode&lt;/com:AnnotationTitle&gt;&lt;com:AnnotationType&gt;IndicatorCode&lt;/com:AnnotationType&gt;&lt;com:AnnotationText xml:lang="en"&gt;C010202&lt;/com:AnnotationText&gt;&lt;/com:Annotation&gt;&lt;com:Annotation&gt;&lt;com:AnnotationTitle&gt;IndicatorTitle&lt;/com:AnnotationTitle&gt;&lt;com:AnnotationType&gt;IndicatorTitle&lt;/com:AnnotationType&gt;&lt;com:AnnotationText xml:lang="en"&gt;Proportion of men, women and children of all ages living in poverty in all its dimensions according to national definitions&lt;/com:AnnotationText&gt;&lt;/com:Annotation&gt;&lt;com:Annotation&gt;&lt;com:AnnotationType&gt;ORDER&lt;/com:AnnotationType&gt;&lt;com:AnnotationText xml:lang="en"&gt;40&lt;/com:AnnotationText&gt;&lt;/com:Annotation&gt;&lt;/com:Annotations&gt;&lt;com:Name xml:lang="en"&gt;Proportion of population living in poverty in all its dimensions according to national definitions [1.2.2]&lt;/com:Name&gt;&lt;com:Description xml:lang="en"&gt;Proportion of population living in poverty in all its dimensions according to national definitions [1.2.2]&lt;/com:Description&gt;&lt;/str:Code&gt;&lt;str:Code urn="urn:sdmx:org.sdmx.infomodel.codelist.Code=IAEG-SDGs:CL_SERIES(1.4).SD_MDP_ANDI" id="SD_MDP_ANDI"&gt;&lt;com:Annotations&gt;&lt;com:Annotation&gt;&lt;com:AnnotationTitle&gt;Indicator&lt;/com:AnnotationTitle&gt;&lt;com:AnnotationType&gt;Indicator&lt;/com:AnnotationType&gt;&lt;com:AnnotationText xml:lang="en"&gt;1.2.2&lt;/com:AnnotationText&gt;&lt;/com:Annotation&gt;&lt;com:Annotation&gt;&lt;com:AnnotationTitle&gt;IndicatorCode&lt;/com:AnnotationTitle&gt;&lt;com:AnnotationType&gt;IndicatorCode&lt;/com:AnnotationType&gt;&lt;com:AnnotationText xml:lang="en"&gt;C010202&lt;/com:AnnotationText&gt;&lt;/com:Annotation&gt;&lt;com:Annotation&gt;&lt;com:AnnotationTitle&gt;IndicatorTitle&lt;/com:AnnotationTitle&gt;&lt;com:AnnotationType&gt;IndicatorTitle&lt;/com:AnnotationType&gt;&lt;com:AnnotationText xml:lang="en"&gt;Proportion of men, women and children of all ages living in poverty in all its dimensions according to national definitions&lt;/com:AnnotationText&gt;&lt;/com:Annotation&gt;&lt;com:Annotation&gt;&lt;com:AnnotationType&gt;ORDER&lt;/com:AnnotationType&gt;&lt;com:AnnotationText xml:lang="en"&gt;50&lt;/com:AnnotationText&gt;&lt;/com:Annotation&gt;&lt;/com:Annotations&gt;&lt;com:Name xml:lang="en"&gt;Average proportion of deprivations for people multidimensionally poor [1.2.2]&lt;/com:Name&gt;&lt;com:Description xml:lang="en"&gt;Average proportion of deprivations for people multidimensionally poor [1.2.2]&lt;/com:Description&gt;&lt;/str:Code&gt;&lt;str:Code urn="urn:sdmx:org.sdmx.infomodel.codelist.Code=IAEG-SDGs:CL_SERIES(1.4).SD_MDP_CSMP" id="SD_MDP_CSMP"&gt;&lt;com:Annotations&gt;&lt;com:Annotation&gt;&lt;com:AnnotationTitle&gt;Indicator&lt;/com:AnnotationTitle&gt;&lt;com:AnnotationType&gt;Indicator&lt;/com:AnnotationType&gt;&lt;com:AnnotationText xml:lang="en"&gt;1.2.2&lt;/com:AnnotationText&gt;&lt;/com:Annotation&gt;&lt;com:Annotation&gt;&lt;com:AnnotationTitle&gt;IndicatorCode&lt;/com:AnnotationTitle&gt;&lt;com:AnnotationType&gt;IndicatorCode&lt;/com:AnnotationType&gt;&lt;com:AnnotationText xml:lang="en"&gt;C010202&lt;/com:AnnotationText&gt;&lt;/com:Annotation&gt;&lt;com:Annotation&gt;&lt;com:AnnotationTitle&gt;IndicatorTitle&lt;/com:AnnotationTitle&gt;&lt;com:AnnotationType&gt;IndicatorTitle&lt;/com:AnnotationType&gt;&lt;com:AnnotationText xml:lang="en"&gt;Proportion of men, women and children of all ages living in poverty in all its dimensions according to national definitions&lt;/com:AnnotationText&gt;&lt;/com:Annotation&gt;&lt;com:Annotation&gt;&lt;com:AnnotationType&gt;ORDER&lt;/com:AnnotationType&gt;&lt;com:AnnotationText xml:lang="en"&gt;60&lt;/com:AnnotationText&gt;&lt;/com:Annotation&gt;&lt;/com:Annotations&gt;&lt;com:Name xml:lang="en"&gt;Proportion of children living in child-specific multidimensional poverty [1.2.2]&lt;/com:Name&gt;&lt;com:Description xml:lang="en"&gt;Proportion of children living in child-specific multidimensional poverty [1.2.2]&lt;/com:Description&gt;&lt;/str:Code&gt;&lt;str:Code urn="urn:sdmx:org.sdmx.infomodel.codelist.Code=IAEG-SDGs:CL_SERIES(1.4).SD_MDP_MUHC" id="SD_MDP_MUHC"&gt;&lt;com:Annotations&gt;&lt;com:Annotation&gt;&lt;com:AnnotationTitle&gt;Indicator&lt;/com:AnnotationTitle&gt;&lt;com:AnnotationType&gt;Indicator&lt;/com:AnnotationType&gt;&lt;com:AnnotationText xml:lang="en"&gt;1.2.2&lt;/com:AnnotationText&gt;&lt;/com:Annotation&gt;&lt;com:Annotation&gt;&lt;com:AnnotationTitle&gt;IndicatorCode&lt;/com:AnnotationTitle&gt;&lt;com:AnnotationType&gt;IndicatorCode&lt;/com:AnnotationType&gt;&lt;com:AnnotationText xml:lang="en"&gt;C010202&lt;/com:Annotation</w:t>
          </w:r>
          <w:r>
            <w:rPr>
              <w:vanish/>
            </w:rPr>
            <w:t>Text&gt;&lt;/com:Annotation&gt;&lt;com:Annotation&gt;&lt;com:AnnotationTitle&gt;IndicatorTitle&lt;/com:AnnotationTitle&gt;&lt;com:AnnotationType&gt;IndicatorTitle&lt;/com:AnnotationType&gt;&lt;com:AnnotationText xml:lang="en"&gt;Proportion of men, women and children of all ages living in poverty in all its dimensions according to national definitions&lt;/com:AnnotationText&gt;&lt;/com:Annotation&gt;&lt;com:Annotation&gt;&lt;com:AnnotationType&gt;ORDER&lt;/com:AnnotationType&gt;&lt;com:AnnotationText xml:lang="en"&gt;70&lt;/com:AnnotationText&gt;&lt;/com:Annotation&gt;&lt;/com:Annotations&gt;&lt;com:Name xml:lang="en"&gt;Proportion of population living in multidimensional poverty [1.2.2]&lt;/com:Name&gt;&lt;com:Description xml:lang="en"&gt;Proportion of population living in multidimensional poverty [1.2.2]&lt;/com:Description&gt;&lt;/str:Code&gt;&lt;str:Code urn="urn:sdmx:org.sdmx.infomodel.codelist.Code=IAEG-SDGs:CL_SERIES(1.4).SD_MDP_MUHHC" id="SD_MDP_MUHHC"&gt;&lt;com:Annotations&gt;&lt;com:Annotation&gt;&lt;com:AnnotationTitle&gt;Indicator&lt;/com:AnnotationTitle&gt;&lt;com:AnnotationType&gt;Indicator&lt;/com:AnnotationType&gt;&lt;com:AnnotationText xml:lang="en"&gt;1.2.2&lt;/com:AnnotationText&gt;&lt;/com:Annotation&gt;&lt;com:Annotation&gt;&lt;com:AnnotationTitle&gt;IndicatorCode&lt;/com:AnnotationTitle&gt;&lt;com:AnnotationType&gt;IndicatorCode&lt;/com:AnnotationType&gt;&lt;com:AnnotationText xml:lang="en"&gt;C010202&lt;/com:AnnotationText&gt;&lt;/com:Annotation&gt;&lt;com:Annotation&gt;&lt;com:AnnotationTitle&gt;IndicatorTitle&lt;/com:AnnotationTitle&gt;&lt;com:AnnotationType&gt;IndicatorTitle&lt;/com:AnnotationType&gt;&lt;com:AnnotationText xml:lang="en"&gt;Proportion of men, women and children of all ages living in poverty in all its dimensions according to national definitions&lt;/com:AnnotationText&gt;&lt;/com:Annotation&gt;&lt;com:Annotation&gt;&lt;com:AnnotationType&gt;ORDER&lt;/com:AnnotationType&gt;&lt;com:AnnotationText xml:lang="en"&gt;80&lt;/com:AnnotationText&gt;&lt;/com:Annotation&gt;&lt;/com:Annotations&gt;&lt;com:Name xml:lang="en"&gt;Proportion of households living in multidimensional poverty [1.2.2]&lt;/com:Name&gt;&lt;com:Description xml:lang="en"&gt;Proportion of households living in multidimensional poverty [1.2.2]&lt;/com:Description&gt;&lt;/str:Code&gt;&lt;str:Code urn="urn:sdmx:org.sdmx.infomodel.codelist.Code=IAEG-SDGs:CL_SERIES(1.4).SI_COV_BENFTS" id="SI_COV_BENFTS"&gt;&lt;com:Annotations&gt;&lt;com:Annotation&gt;&lt;com:AnnotationTitle&gt;Indicator&lt;/com:AnnotationTitle&gt;&lt;com:AnnotationType&gt;Indicator&lt;/com:AnnotationType&gt;&lt;com:AnnotationText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xml:lang="en"&gt;90&lt;/com:AnnotationText&gt;&lt;/com:Annotation&gt;&lt;/com:Annotations&gt;&lt;com:Name xml:lang="en"&gt;Proportion of population covered by at least one social protection benefit [1.3.1]&lt;/com:Name&gt;&lt;com:Description xml:lang="en"&gt;Proportion of population covered by at least one social protection benefit [1.3.1]&lt;/com:Description&gt;&lt;/str:Code&gt;&lt;str:Code urn="urn:sdmx:org.sdmx.infomodel.codelist.Code=IAEG-SDGs:CL_SERIES(1.4).SI_COV_CHLD" id="SI_COV_CHLD"&gt;&lt;com:Annotations&gt;&lt;com:Annotation&gt;&lt;com:AnnotationTitle&gt;Indicator&lt;/com:AnnotationTitle&gt;&lt;com:AnnotationType&gt;Indicator&lt;/com:AnnotationType&gt;&lt;com:AnnotationText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w:t>
          </w:r>
          <w:r>
            <w:rPr>
              <w:vanish/>
            </w:rPr>
            <w:t>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xml:lang="en"&gt;100&lt;/com:AnnotationText&gt;&lt;/com:Annotation&gt;&lt;/com:Annotations&gt;&lt;com:Name xml:lang="en"&gt;Proportion of children/households receiving child/family cash benefit [1.3.1]&lt;/com:Name&gt;&lt;com:Description xml:lang="en"&gt;Proportion of children/households receiving child/family cash benefit [1.3.1]&lt;/com:Description&gt;&lt;/str:Code&gt;&lt;str:Code urn="urn:sdmx:org.sdmx.infomodel.codelist.Code=IAEG-SDGs:CL_SERIES(1.4).SI_COV_DISAB" id="SI_COV_DISAB"&gt;&lt;com:Annotations&gt;&lt;com:Annotation&gt;&lt;com:AnnotationTitle&gt;Indicator&lt;/com:AnnotationTitle&gt;&lt;com:AnnotationType&gt;Indicator&lt;/com:AnnotationType&gt;&lt;com:AnnotationText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xml:lang="en"&gt;110&lt;/com:AnnotationText&gt;&lt;/com:Annotation&gt;&lt;/com:Annotations&gt;&lt;com:Name xml:lang="en"&gt;Proportion of population with severe disabilities receiving disability cash benefit [1.3.1]&lt;/com:Name&gt;&lt;com:Description xml:lang="en"&gt;Proportion of population with severe disabilities receiving disability cash benefit [1.3.1]&lt;/com:Description&gt;&lt;/str:Code&gt;&lt;str:Code urn="urn:sdmx:org.sdmx.infomodel.codelist.Code=IAEG-SDGs:CL_SERIES(1.4).SI_COV_LMKT" id="SI_COV_LMKT"&gt;&lt;com:Annotations&gt;&lt;com:Annotation&gt;&lt;com:AnnotationTitle&gt;Indicator&lt;/com:AnnotationTitle&gt;&lt;com:AnnotationType&gt;Indicator&lt;/com:AnnotationType&gt;&lt;com:AnnotationText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xml:lang="en"&gt;120&lt;/com:AnnotationText&gt;&lt;/com:Annotation&gt;&lt;/com:Annotations&gt;&lt;com:Name xml:lang="en"&gt;Proportion of population covered by labour market programs [1.3.1]&lt;/com:Name&gt;&lt;com:Description xml:lang="en"&gt;Proportion of population covered by labour market programs [1.3.1]&lt;/com:Description&gt;&lt;/str:Code&gt;&lt;str:Code urn="urn:sdmx:org.sdmx.infomodel.codelist.Code=IAEG-SDGs:CL_SERIES(1.4).SI_COV_MATNL" id="SI_COV_MATNL"&gt;&lt;com:Annotations&gt;&lt;com:Annotation&gt;&lt;com:AnnotationTitle&gt;Indicator&lt;/com:AnnotationTitle&gt;&lt;com:AnnotationType&gt;Indicator&lt;/com:AnnotationType&gt;&lt;com:AnnotationText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w:t>
          </w:r>
          <w:r>
            <w:rPr>
              <w:vanish/>
            </w:rPr>
            <w:t>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xml:lang="en"&gt;130&lt;/com:AnnotationText&gt;&lt;/com:Annotation&gt;&lt;/com:Annotations&gt;&lt;com:Name xml:lang="en"&gt;Proportion of mothers with newborns receiving maternity cash benefit [1.3.1]&lt;/com:Name&gt;&lt;com:Description xml:lang="en"&gt;Proportion of mothers with newborns receiving maternity cash benefit [1.3.1]&lt;/com:Description&gt;&lt;/str:Code&gt;&lt;str:Code urn="urn:sdmx:org.sdmx.infomodel.codelist.Code=IAEG-SDGs:CL_SERIES(1.4).SI_COV_PENSN" id="SI_COV_PENSN"&gt;&lt;com:Annotations&gt;&lt;com:Annotation&gt;&lt;com:AnnotationTitle&gt;Indicator&lt;/com:AnnotationTitle&gt;&lt;com:AnnotationType&gt;Indicator&lt;/com:AnnotationType&gt;&lt;com:AnnotationText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xml:lang="en"&gt;140&lt;/com:AnnotationText&gt;&lt;/com:Annotation&gt;&lt;/com:Annotations&gt;&lt;com:Name xml:lang="en"&gt;Proportion of population above statutory pensionable age receiving a pension [1.3.1]&lt;/com:Name&gt;&lt;com:Description xml:lang="en"&gt;Proportion of population above statutory pensionable age receiving a pension [1.3.1]&lt;/com:Description&gt;&lt;/str:Code&gt;&lt;str:Code urn="urn:sdmx:org.sdmx.infomodel.codelist.Code=IAEG-SDGs:CL_SERIES(1.4).SI_COV_POOR" id="SI_COV_POOR"&gt;&lt;com:Annotations&gt;&lt;com:Annotation&gt;&lt;com:AnnotationTitle&gt;Indicator&lt;/com:AnnotationTitle&gt;&lt;com:AnnotationType&gt;Indicator&lt;/com:AnnotationType&gt;&lt;com:AnnotationText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xml:lang="en"&gt;150&lt;/com:AnnotationText&gt;&lt;/com:Annotation&gt;&lt;/com:Annotations&gt;&lt;com:Name xml:lang="en"&gt;Proportion of poor population receiving social assistance cash benefit [1.3.1]&lt;/com:Name&gt;&lt;com:Description xml:lang="en"&gt;Proportion of poor population receiving social assistance cash benefit [1.3.1]&lt;/com:Description&gt;&lt;/str:Code&gt;&lt;str:Code urn="urn:sdmx:org.sdmx.infomodel.codelist.Code=IAEG-SDGs:CL_SERIES(1.4).SI_COV_SOCAST" id="SI_COV_SOCAST"&gt;&lt;com:Annotations&gt;&lt;com:Annotation&gt;&lt;com:AnnotationTitle&gt;Indicator&lt;/com:AnnotationTitle&gt;&lt;com:AnnotationType&gt;Indicator&lt;/com:AnnotationType&gt;&lt;com:AnnotationText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w:t>
          </w:r>
          <w:r>
            <w:rPr>
              <w:vanish/>
            </w:rPr>
            <w: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xml:lang="en"&gt;160&lt;/com:AnnotationText&gt;&lt;/com:Annotation&gt;&lt;/com:Annotations&gt;&lt;com:Name xml:lang="en"&gt;Proportion of population covered by social assistance programs [1.3.1]&lt;/com:Name&gt;&lt;com:Description xml:lang="en"&gt;Proportion of population covered by social assistance programs [1.3.1]&lt;/com:Description&gt;&lt;/str:Code&gt;&lt;str:Code urn="urn:sdmx:org.sdmx.infomodel.codelist.Code=IAEG-SDGs:CL_SERIES(1.4).SI_COV_SOCINS" id="SI_COV_SOCINS"&gt;&lt;com:Annotations&gt;&lt;com:Annotation&gt;&lt;com:AnnotationTitle&gt;Indicator&lt;/com:AnnotationTitle&gt;&lt;com:AnnotationType&gt;Indicator&lt;/com:AnnotationType&gt;&lt;com:AnnotationText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xml:lang="en"&gt;170&lt;/com:AnnotationText&gt;&lt;/com:Annotation&gt;&lt;/com:Annotations&gt;&lt;com:Name xml:lang="en"&gt;Proportion of population covered by social insurance programs [1.3.1]&lt;/com:Name&gt;&lt;com:Description xml:lang="en"&gt;Proportion of population covered by social insurance programs [1.3.1]&lt;/com:Description&gt;&lt;/str:Code&gt;&lt;str:Code urn="urn:sdmx:org.sdmx.infomodel.codelist.Code=IAEG-SDGs:CL_SERIES(1.4).SI_COV_UEMP" id="SI_COV_UEMP"&gt;&lt;com:Annotations&gt;&lt;com:Annotation&gt;&lt;com:AnnotationTitle&gt;Indicator&lt;/com:AnnotationTitle&gt;&lt;com:AnnotationType&gt;Indicator&lt;/com:AnnotationType&gt;&lt;com:AnnotationText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xml:lang="en"&gt;180&lt;/com:AnnotationText&gt;&lt;/com:Annotation&gt;&lt;/com:Annotations&gt;&lt;com:Name xml:lang="en"&gt;Proportion of unemployed persons receiving unemployment cash benefit [1.3.1]&lt;/com:Name&gt;&lt;com:Description xml:lang="en"&gt;Proportion of unemployed persons receiving unemployment cash benefit [1.3.1]&lt;/com:Description&gt;&lt;/str:Code&gt;&lt;str:Code urn="urn:sdmx:org.sdmx.infomodel.codelist.Code=IAEG-SDGs:CL_SERIES(1.4).SI_COV_VULN" id="SI_COV_VULN"&gt;&lt;com:Annotations&gt;&lt;com:Annotation&gt;&lt;com:AnnotationTitle&gt;Indicator&lt;/com:AnnotationTitle&gt;&lt;com:AnnotationType&gt;Indicator&lt;/com:AnnotationType&gt;&lt;com:AnnotationText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w:t>
          </w:r>
          <w:r>
            <w:rPr>
              <w:vanish/>
            </w:rPr>
            <w: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xml:lang="en"&gt;190&lt;/com:AnnotationText&gt;&lt;/com:Annotation&gt;&lt;/com:Annotations&gt;&lt;com:Name xml:lang="en"&gt;Proportion of vulnerable population receiving social assistance cash benefit [1.3.1]&lt;/com:Name&gt;&lt;com:Description xml:lang="en"&gt;Proportion of vulnerable population receiving social assistance cash benefit [1.3.1]&lt;/com:Description&gt;&lt;/str:Code&gt;&lt;str:Code urn="urn:sdmx:org.sdmx.infomodel.codelist.Code=IAEG-SDGs:CL_SERIES(1.4).SI_COV_WKINJRY" id="SI_COV_WKINJRY"&gt;&lt;com:Annotations&gt;&lt;com:Annotation&gt;&lt;com:AnnotationTitle&gt;Indicator&lt;/com:AnnotationTitle&gt;&lt;com:AnnotationType&gt;Indicator&lt;/com:AnnotationType&gt;&lt;com:AnnotationText xml:lang="en"&gt;1.3.1&lt;/com:AnnotationText&gt;&lt;/com:Annotation&gt;&lt;com:Annotation&gt;&lt;com:AnnotationTitle&gt;IndicatorCode&lt;/com:AnnotationTitle&gt;&lt;com:AnnotationType&gt;IndicatorCode&lt;/com:AnnotationType&gt;&lt;com:AnnotationText xml:lang="en"&gt;C010301&lt;/com:AnnotationText&gt;&lt;/com:Annotation&gt;&lt;com:Annotation&gt;&lt;com:AnnotationTitle&gt;IndicatorTitle&lt;/com:AnnotationTitle&gt;&lt;com:AnnotationType&gt;IndicatorTitle&lt;/com:AnnotationType&gt;&lt;com:AnnotationText xml:lang="en"&gt;Proportion of population covered by social protection floors/systems, by sex, distinguishing children, unemployed persons, older persons, persons with disabilities, pregnant women, newborns, work-injury victims and the poor and the vulnerable&lt;/com:AnnotationText&gt;&lt;/com:Annotation&gt;&lt;com:Annotation&gt;&lt;com:AnnotationType&gt;ORDER&lt;/com:AnnotationType&gt;&lt;com:AnnotationText xml:lang="en"&gt;200&lt;/com:AnnotationText&gt;&lt;/com:Annotation&gt;&lt;/com:Annotations&gt;&lt;com:Name xml:lang="en"&gt;Proportion of employed population covered in the event of work injury [1.3.1]&lt;/com:Name&gt;&lt;com:Description xml:lang="en"&gt;Proportion of employed population covered in the event of work injury [1.3.1]&lt;/com:Description&gt;&lt;/str:Code&gt;&lt;str:Code urn="urn:sdmx:org.sdmx.infomodel.codelist.Code=IAEG-SDGs:CL_SERIES(1.4).SP_ACS_BSRV" id="SP_ACS_BSRV"&gt;&lt;com:Annotations&gt;&lt;com:Annotation&gt;&lt;com:AnnotationTitle&gt;Indicator&lt;/com:AnnotationTitle&gt;&lt;com:AnnotationType&gt;Indicator&lt;/com:AnnotationType&gt;&lt;com:AnnotationText xml:lang="en"&gt;1.4.1&lt;/com:AnnotationText&gt;&lt;/com:Annotation&gt;&lt;com:Annotation&gt;&lt;com:AnnotationTitle&gt;IndicatorCode&lt;/com:AnnotationTitle&gt;&lt;com:AnnotationType&gt;IndicatorCode&lt;/com:AnnotationType&gt;&lt;com:AnnotationText xml:lang="en"&gt;C010401&lt;/com:AnnotationText&gt;&lt;/com:Annotation&gt;&lt;com:Annotation&gt;&lt;com:AnnotationTitle&gt;IndicatorTitle&lt;/com:AnnotationTitle&gt;&lt;com:AnnotationType&gt;IndicatorTitle&lt;/com:AnnotationType&gt;&lt;com:AnnotationText xml:lang="en"&gt;Proportion of population living in households with access to basic services&lt;/com:AnnotationText&gt;&lt;/com:Annotation&gt;&lt;com:Annotation&gt;&lt;com:AnnotationType&gt;ORDER&lt;/com:AnnotationType&gt;&lt;com:AnnotationText xml:lang="en"&gt;210&lt;/com:AnnotationText&gt;&lt;/com:Annotation&gt;&lt;/com:Annotations&gt;&lt;com:Name xml:lang="en"&gt;Proportion of population living in households with access to basic services [1.4.1]&lt;/com:Name&gt;&lt;com:Description xml:lang="en"&gt;Proportion of population living in households with access to basic services [1.4.1]&lt;/com:Description&gt;&lt;/str:Code&gt;&lt;str:Code urn="urn:sdmx:org.sdmx.infomodel.codelist.Code=IAEG-SDGs:CL_SERIES(1.4).SP_ACS_BSRVSAN" id="SP_ACS_BSRVSAN"&gt;&lt;com:Annotations&gt;&lt;com:Annotation&gt;&lt;com:AnnotationTitle&gt;Indicator&lt;/com:AnnotationTitle&gt;&lt;com:AnnotationType&gt;Indicator&lt;/com:AnnotationType&gt;&lt;com:AnnotationText xml:lang="en"&gt;1.4.1&lt;/com:AnnotationText&gt;&lt;/com:Annotation&gt;&lt;com:Annotation&gt;&lt;com:AnnotationTitle&gt;IndicatorCode&lt;/com:AnnotationTitle&gt;&lt;com:AnnotationType&gt;IndicatorCode&lt;/com:AnnotationType&gt;&lt;com:AnnotationText xml:lang="en"&gt;C010401&lt;/com:AnnotationText&gt;&lt;/</w:t>
          </w:r>
          <w:r>
            <w:rPr>
              <w:vanish/>
            </w:rPr>
            <w:t>com:Annotation&gt;&lt;com:Annotation&gt;&lt;com:AnnotationTitle&gt;IndicatorTitle&lt;/com:AnnotationTitle&gt;&lt;com:AnnotationType&gt;IndicatorTitle&lt;/com:AnnotationType&gt;&lt;com:AnnotationText xml:lang="en"&gt;Proportion of population living in households with access to basic services&lt;/com:AnnotationText&gt;&lt;/com:Annotation&gt;&lt;com:Annotation&gt;&lt;com:AnnotationType&gt;ORDER&lt;/com:AnnotationType&gt;&lt;com:AnnotationText xml:lang="en"&gt;220&lt;/com:AnnotationText&gt;&lt;/com:Annotation&gt;&lt;/com:Annotations&gt;&lt;com:Name xml:lang="en"&gt;Proportion of population using basic sanitation services [1.4.1]&lt;/com:Name&gt;&lt;com:Description xml:lang="en"&gt;Proportion of population using basic sanitation services [1.4.1]&lt;/com:Description&gt;&lt;/str:Code&gt;&lt;str:Code urn="urn:sdmx:org.sdmx.infomodel.codelist.Code=IAEG-SDGs:CL_SERIES(1.4).SP_ACS_BSRVH2O" id="SP_ACS_BSRVH2O"&gt;&lt;com:Annotations&gt;&lt;com:Annotation&gt;&lt;com:AnnotationTitle&gt;Indicator&lt;/com:AnnotationTitle&gt;&lt;com:AnnotationType&gt;Indicator&lt;/com:AnnotationType&gt;&lt;com:AnnotationText xml:lang="en"&gt;1.4.1&lt;/com:AnnotationText&gt;&lt;/com:Annotation&gt;&lt;com:Annotation&gt;&lt;com:AnnotationTitle&gt;IndicatorCode&lt;/com:AnnotationTitle&gt;&lt;com:AnnotationType&gt;IndicatorCode&lt;/com:AnnotationType&gt;&lt;com:AnnotationText xml:lang="en"&gt;C010401&lt;/com:AnnotationText&gt;&lt;/com:Annotation&gt;&lt;com:Annotation&gt;&lt;com:AnnotationTitle&gt;IndicatorTitle&lt;/com:AnnotationTitle&gt;&lt;com:AnnotationType&gt;IndicatorTitle&lt;/com:AnnotationType&gt;&lt;com:AnnotationText xml:lang="en"&gt;Proportion of population living in households with access to basic services&lt;/com:AnnotationText&gt;&lt;/com:Annotation&gt;&lt;com:Annotation&gt;&lt;com:AnnotationType&gt;ORDER&lt;/com:AnnotationType&gt;&lt;com:AnnotationText xml:lang="en"&gt;230&lt;/com:AnnotationText&gt;&lt;/com:Annotation&gt;&lt;/com:Annotations&gt;&lt;com:Name xml:lang="en"&gt;Proportion of population using basic drinking water services [1.4.1]&lt;/com:Name&gt;&lt;com:Description xml:lang="en"&gt;Proportion of population using basic drinking water services [1.4.1]&lt;/com:Description&gt;&lt;/str:Code&gt;&lt;str:Code urn="urn:sdmx:org.sdmx.infomodel.codelist.Code=IAEG-SDGs:CL_SERIES(1.4).SP_LGL_LNDDOC" id="SP_LGL_LNDDOC"&gt;&lt;com:Annotations&gt;&lt;com:Annotation&gt;&lt;com:AnnotationTitle&gt;Indicator&lt;/com:AnnotationTitle&gt;&lt;com:AnnotationType&gt;Indicator&lt;/com:AnnotationType&gt;&lt;com:AnnotationText xml:lang="en"&gt;1.4.2&lt;/com:AnnotationText&gt;&lt;/com:Annotation&gt;&lt;com:Annotation&gt;&lt;com:AnnotationTitle&gt;IndicatorCode&lt;/com:AnnotationTitle&gt;&lt;com:AnnotationType&gt;IndicatorCode&lt;/com:AnnotationType&gt;&lt;com:AnnotationText xml:lang="en"&gt;C010402&lt;/com:AnnotationText&gt;&lt;/com:Annotation&gt;&lt;com:Annotation&gt;&lt;com:AnnotationTitle&gt;IndicatorTitle&lt;/com:AnnotationTitle&gt;&lt;com:AnnotationType&gt;IndicatorTitle&lt;/com:AnnotationType&gt;&lt;com:AnnotationText xml:lang="en"&gt;Proportion of total adult population with secure tenure rights to land, (a) with legally recognized documentation, and (b) who perceive their rights to land as secure, by sex and type of tenure&lt;/com:AnnotationText&gt;&lt;/com:Annotation&gt;&lt;com:Annotation&gt;&lt;com:AnnotationType&gt;ORDER&lt;/com:AnnotationType&gt;&lt;com:AnnotationText xml:lang="en"&gt;240&lt;/com:AnnotationText&gt;&lt;/com:Annotation&gt;&lt;/com:Annotations&gt;&lt;com:Name xml:lang="en"&gt;Proportion of people with legally recognized documentation of their rights to land out of total adult population [1.4.2]&lt;/com:Name&gt;&lt;com:Description xml:lang="en"&gt;Proportion of people with legally recognized documentation of their rights to land out of total adult population [1.4.2]&lt;/com:Description&gt;&lt;/str:Code&gt;&lt;str:Code urn="urn:sdmx:org.sdmx.infomodel.codelist.Code=IAEG-SDGs:CL_SERIES(1.4).SP_LGL_LNDSEC" id="SP_LGL_LNDSEC"&gt;&lt;com:Annotations&gt;&lt;com:Annotation&gt;&lt;com:AnnotationTitle&gt;Indicator&lt;/com:AnnotationTitle&gt;&lt;com:AnnotationType&gt;Indicator&lt;/com:AnnotationType&gt;&lt;com:AnnotationText xml:lang="en"&gt;1.4.2&lt;/com:AnnotationText&gt;&lt;/com:Annotation&gt;&lt;com:Annotation&gt;&lt;com:AnnotationTitle&gt;IndicatorCode&lt;/com:AnnotationTitle&gt;&lt;com:AnnotationType&gt;IndicatorCode&lt;/com:AnnotationType&gt;&lt;com:AnnotationText xml:lang="en"&gt;C010402&lt;/com:AnnotationText&gt;&lt;/com:Annotation&gt;&lt;com:Annotation&gt;&lt;com:AnnotationTitle&gt;IndicatorTitle&lt;/com:AnnotationTitle&gt;&lt;com:AnnotationType&gt;IndicatorTitle&lt;/com:AnnotationType&gt;&lt;com:AnnotationText xml:lang="en"&gt;Proportion of total adult population with secure tenure rights to land, (</w:t>
          </w:r>
          <w:r>
            <w:rPr>
              <w:vanish/>
            </w:rPr>
            <w:t>a) with legally recognized documentation, and (b) who perceive their rights to land as secure, by sex and type of tenure&lt;/com:AnnotationText&gt;&lt;/com:Annotation&gt;&lt;com:Annotation&gt;&lt;com:AnnotationType&gt;ORDER&lt;/com:AnnotationType&gt;&lt;com:AnnotationText xml:lang="en"&gt;250&lt;/com:AnnotationText&gt;&lt;/com:Annotation&gt;&lt;/com:Annotations&gt;&lt;com:Name xml:lang="en"&gt;Proportion of people who perceive their rights to land as secure out of total adult population [1.4.2]&lt;/com:Name&gt;&lt;com:Description xml:lang="en"&gt;Proportion of people who perceive their rights to land as secure out of total adult population [1.4.2]&lt;/com:Description&gt;&lt;/str:Code&gt;&lt;str:Code urn="urn:sdmx:org.sdmx.infomodel.codelist.Code=IAEG-SDGs:CL_SERIES(1.4).SP_LGL_LNDSTR" id="SP_LGL_LNDSTR"&gt;&lt;com:Annotations&gt;&lt;com:Annotation&gt;&lt;com:AnnotationTitle&gt;Indicator&lt;/com:AnnotationTitle&gt;&lt;com:AnnotationType&gt;Indicator&lt;/com:AnnotationType&gt;&lt;com:AnnotationText xml:lang="en"&gt;1.4.2&lt;/com:AnnotationText&gt;&lt;/com:Annotation&gt;&lt;com:Annotation&gt;&lt;com:AnnotationTitle&gt;IndicatorCode&lt;/com:AnnotationTitle&gt;&lt;com:AnnotationType&gt;IndicatorCode&lt;/com:AnnotationType&gt;&lt;com:AnnotationText xml:lang="en"&gt;C010402&lt;/com:AnnotationText&gt;&lt;/com:Annotation&gt;&lt;com:Annotation&gt;&lt;com:AnnotationTitle&gt;IndicatorTitle&lt;/com:AnnotationTitle&gt;&lt;com:AnnotationType&gt;IndicatorTitle&lt;/com:AnnotationType&gt;&lt;com:AnnotationText xml:lang="en"&gt;Proportion of total adult population with secure tenure rights to land, (a) with legally recognized documentation, and (b) who perceive their rights to land as secure, by sex and type of tenure&lt;/com:AnnotationText&gt;&lt;/com:Annotation&gt;&lt;com:Annotation&gt;&lt;com:AnnotationType&gt;ORDER&lt;/com:AnnotationType&gt;&lt;com:AnnotationText xml:lang="en"&gt;260&lt;/com:AnnotationText&gt;&lt;/com:Annotation&gt;&lt;/com:Annotations&gt;&lt;com:Name xml:lang="en"&gt;Proportion of people with secure tenure rights to land out of total adult population [1.4.2]&lt;/com:Name&gt;&lt;com:Description xml:lang="en"&gt;Proportion of people with secure tenure rights to land out of total adult population [1.4.2]&lt;/com:Description&gt;&lt;/str:Code&gt;&lt;str:Code urn="urn:sdmx:org.sdmx.infomodel.codelist.Code=IAEG-SDGs:CL_SERIES(1.4).VC_DSR_MISS" id="VC_DSR_MISS"&gt;&lt;com:Annotations&gt;&lt;com:Annotation&gt;&lt;com:AnnotationTitle&gt;Indicator&lt;/com:AnnotationTitle&gt;&lt;com:AnnotationType&gt;Indicator&lt;/com:AnnotationType&gt;&lt;com:AnnotationText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xml:lang="en"&gt;270&lt;/com:AnnotationText&gt;&lt;/com:Annotation&gt;&lt;/com:Annotations&gt;&lt;com:Name xml:lang="en"&gt;Number of missing persons due to disaster [1.5.1, 11.5.1, 13.1.1]&lt;/com:Name&gt;&lt;com:Description xml:lang="en"&gt;Number of missing persons due to disaster [1.5.1, 11.5.1, 13.1.1]&lt;/com:Description&gt;&lt;/str:Code&gt;&lt;str:Code urn="urn:sdmx:org.sdmx.infomodel.codelist.Code=IAEG-SDGs:CL_SERIES(1.4).VC_DSR_AFFCT" id="VC_DSR_AFFCT"&gt;&lt;com:Annotations&gt;&lt;com:Annotation&gt;&lt;com:AnnotationTitle&gt;Indicator&lt;/com:AnnotationTitle&gt;&lt;com:AnnotationType&gt;Indicator&lt;/com:AnnotationType&gt;&lt;com:AnnotationText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w:t>
          </w:r>
          <w:r>
            <w:rPr>
              <w:vanish/>
            </w:rPr>
            <w:t>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xml:lang="en"&gt;280&lt;/com:AnnotationText&gt;&lt;/com:Annotation&gt;&lt;/com:Annotations&gt;&lt;com:Name xml:lang="en"&gt;Number of people affected by disaster [1.5.1, 11.5.1, 13.1.1]&lt;/com:Name&gt;&lt;com:Description xml:lang="en"&gt;Number of people affected by disaster [1.5.1, 11.5.1, 13.1.1]&lt;/com:Description&gt;&lt;/str:Code&gt;&lt;str:Code urn="urn:sdmx:org.sdmx.infomodel.codelist.Code=IAEG-SDGs:CL_SERIES(1.4).VC_DSR_MORT" id="VC_DSR_MORT"&gt;&lt;com:Annotations&gt;&lt;com:Annotation&gt;&lt;com:AnnotationTitle&gt;Indicator&lt;/com:AnnotationTitle&gt;&lt;com:AnnotationType&gt;Indicator&lt;/com:AnnotationType&gt;&lt;com:AnnotationText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xml:lang="en"&gt;290&lt;/com:AnnotationText&gt;&lt;/com:Annotation&gt;&lt;/com:Annotations&gt;&lt;com:Name xml:lang="en"&gt;Number of deaths due to disaster [1.5.1, 11.5.1, 13.1.1]&lt;/com:Name&gt;&lt;com:Description xml:lang="en"&gt;Number of deaths due to disaster [1.5.1, 11.5.1, 13.1.1]&lt;/com:Description&gt;&lt;/str:Code&gt;&lt;str:Code urn="urn:sdmx:org.sdmx.infomodel.codelist.Code=IAEG-SDGs:CL_SERIES(1.4).VC_DSR_MTMP" id="VC_DSR_MTMP"&gt;&lt;com:Annotations&gt;&lt;com:Annotation&gt;&lt;com:AnnotationTitle&gt;Indicator&lt;/com:AnnotationTitle&gt;&lt;com:AnnotationType&gt;Indicator&lt;/com:AnnotationType&gt;&lt;com:AnnotationText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w:t>
          </w:r>
          <w:r>
            <w:rPr>
              <w:vanish/>
            </w:rPr>
            <w:t>l:lang="en"&gt;300&lt;/com:AnnotationText&gt;&lt;/com:Annotation&gt;&lt;/com:Annotations&gt;&lt;com:Name xml:lang="en"&gt;Number of deaths and missing persons attributed to disasters per 100,000 population [1.5.1, 11.5.1, 13.1.1]&lt;/com:Name&gt;&lt;com:Description xml:lang="en"&gt;Number of deaths and missing persons attributed to disasters per 100,000 population [1.5.1, 11.5.1, 13.1.1]&lt;/com:Description&gt;&lt;/str:Code&gt;&lt;str:Code urn="urn:sdmx:org.sdmx.infomodel.codelist.Code=IAEG-SDGs:CL_SERIES(1.4).VC_DSR_MMHN" id="VC_DSR_MMHN"&gt;&lt;com:Annotations&gt;&lt;com:Annotation&gt;&lt;com:AnnotationTitle&gt;Indicator&lt;/com:AnnotationTitle&gt;&lt;com:AnnotationType&gt;Indicator&lt;/com:AnnotationType&gt;&lt;com:AnnotationText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xml:lang="en"&gt;310&lt;/com:AnnotationText&gt;&lt;/com:Annotation&gt;&lt;/com:Annotations&gt;&lt;com:Name xml:lang="en"&gt;Number of deaths and missing persons attributed to disasters [1.5.1, 11.5.1, 13.1.1]&lt;/com:Name&gt;&lt;com:Description xml:lang="en"&gt;Number of deaths and missing persons attributed to disasters [1.5.1, 11.5.1, 13.1.1]&lt;/com:Description&gt;&lt;/str:Code&gt;&lt;str:Code urn="urn:sdmx:org.sdmx.infomodel.codelist.Code=IAEG-SDGs:CL_SERIES(1.4).VC_DSR_DAFF" id="VC_DSR_DAFF"&gt;&lt;com:Annotations&gt;&lt;com:Annotation&gt;&lt;com:AnnotationTitle&gt;Indicator&lt;/com:AnnotationTitle&gt;&lt;com:AnnotationType&gt;Indicator&lt;/com:AnnotationType&gt;&lt;com:AnnotationText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xml:lang="en"&gt;320&lt;/com:AnnotationText&gt;&lt;/com:Annotation&gt;&lt;/com:Annotations&gt;&lt;com:Name xml:lang="en"&gt;Number of directly affected persons attributed to disasters per 100,000 population [1.5.1, 11.5.1, 13.1.1]&lt;/com:Name&gt;&lt;com:Description xml:lang="en"&gt;Number of directly affected persons attributed to disasters per 100,000 population [1.5.1, 11.5.1, 13.1.1]&lt;/com:Description&gt;&lt;/str:Code&gt;&lt;str:Code urn="urn:sdmx:org.sdmx.infomodel.codelist.Code=IAEG-SDGs:CL_SERIES(1.4).VC_DSR_IJILN" id="VC_DSR_IJILN"&gt;&lt;com:Annotations&gt;&lt;com:Annotation&gt;&lt;com:AnnotationTitle&gt;Indicator&lt;/com:AnnotationTitle&gt;&lt;com:AnnotationType&gt;Indicator&lt;/com:AnnotationType&gt;&lt;com:AnnotationText xml:lang="en"&gt;1.5.1&lt;/com:AnnotationText&gt;&lt;/com:Annotation&gt;</w:t>
          </w:r>
          <w:r>
            <w:rPr>
              <w:vanish/>
            </w:rPr>
            <w: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xml:lang="en"&gt;330&lt;/com:AnnotationText&gt;&lt;/com:Annotation&gt;&lt;/com:Annotations&gt;&lt;com:Name xml:lang="en"&gt;Number of injured or ill people attributed to disasters [1.5.1, 11.5.1, 13.1.1]&lt;/com:Name&gt;&lt;com:Description xml:lang="en"&gt;Number of injured or ill people attributed to disasters [1.5.1, 11.5.1, 13.1.1]&lt;/com:Description&gt;&lt;/str:Code&gt;&lt;str:Code urn="urn:sdmx:org.sdmx.infomodel.codelist.Code=IAEG-SDGs:CL_SERIES(1.4).VC_DSR_PDAN" id="VC_DSR_PDAN"&gt;&lt;com:Annotations&gt;&lt;com:Annotation&gt;&lt;com:AnnotationTitle&gt;Indicator&lt;/com:AnnotationTitle&gt;&lt;com:AnnotationType&gt;Indicator&lt;/com:AnnotationType&gt;&lt;com:AnnotationText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xml:lang="en"&gt;340&lt;/com:AnnotationText&gt;&lt;/com:Annotation&gt;&lt;/com:Annotations&gt;&lt;com:Name xml:lang="en"&gt;Number of people whose damaged dwellings were attributed to disasters [1.5.1, 11.5.1, 13.1.1]&lt;/com:Name&gt;&lt;com:Description xml:lang="en"&gt;Number of people whose damaged dwellings were attributed to disasters [1.5.1, 11.5.1, 13.1.1]&lt;/com:Description&gt;&lt;/str:Code&gt;&lt;str:Code urn="urn:sdmx:org.sdmx.infomodel.codelist.Code=IAEG-SDGs:CL_SERIES(1.4).VC_DSR_DDHN" id="VC_DSR_DDHN"&gt;&lt;com:Annotations&gt;&lt;com:Annotation&gt;&lt;com:AnnotationTitle&gt;Indicator&lt;/com:AnnotationTitle&gt;&lt;com:AnnotationType&gt;Indicator&lt;/com:AnnotationType&gt;&lt;com:AnnotationText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w:t>
          </w:r>
          <w:r>
            <w:rPr>
              <w:vanish/>
            </w:rPr>
            <w:t>xt xml:lang="en"&gt;Number of deaths, missing persons and directly affected persons attributed to disasters per 100,000 population&lt;/com:AnnotationText&gt;&lt;/com:Annotation&gt;&lt;com:Annotation&gt;&lt;com:AnnotationType&gt;ORDER&lt;/com:AnnotationType&gt;&lt;com:AnnotationText xml:lang="en"&gt;350&lt;/com:AnnotationText&gt;&lt;/com:Annotation&gt;&lt;/com:Annotations&gt;&lt;com:Name xml:lang="en"&gt;Number damaged dwellings attributed to disasters [1.5.1, 11.5.1, 13.1.1]&lt;/com:Name&gt;&lt;com:Description xml:lang="en"&gt;Number damaged dwellings attributed to disasters [1.5.1, 11.5.1, 13.1.1]&lt;/com:Description&gt;&lt;/str:Code&gt;&lt;str:Code urn="urn:sdmx:org.sdmx.infomodel.codelist.Code=IAEG-SDGs:CL_SERIES(1.4).VC_DSR_PDYN" id="VC_DSR_PDYN"&gt;&lt;com:Annotations&gt;&lt;com:Annotation&gt;&lt;com:AnnotationTitle&gt;Indicator&lt;/com:AnnotationTitle&gt;&lt;com:AnnotationType&gt;Indicator&lt;/com:AnnotationType&gt;&lt;com:AnnotationText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xml:lang="en"&gt;360&lt;/com:AnnotationText&gt;&lt;/com:Annotation&gt;&lt;/com:Annotations&gt;&lt;com:Name xml:lang="en"&gt;Number of people whose destroyed dwellings were attributed to disasters [1.5.1, 11.5.1, 13.1.1]&lt;/com:Name&gt;&lt;com:Description xml:lang="en"&gt;Number of people whose destroyed dwellings were attributed to disasters [1.5.1, 11.5.1, 13.1.1]&lt;/com:Description&gt;&lt;/str:Code&gt;&lt;str:Code urn="urn:sdmx:org.sdmx.infomodel.codelist.Code=IAEG-SDGs:CL_SERIES(1.4).VC_DSR_DYDN" id="VC_DSR_DYDN"&gt;&lt;com:Annotations&gt;&lt;com:Annotation&gt;&lt;com:AnnotationTitle&gt;Indicator&lt;/com:AnnotationTitle&gt;&lt;com:AnnotationType&gt;Indicator&lt;/com:AnnotationType&gt;&lt;com:AnnotationText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xml:lang="en"&gt;370&lt;/com:AnnotationText&gt;&lt;/com:Annotation&gt;&lt;/com:Annotations&gt;&lt;com:Name xml:lang="en"&gt;Number of destroyed dwellings attributed to disasters [1.5.1, 11.5.1, 13.1.1]&lt;/com:Name&gt;&lt;com:Description xml:lang="en"&gt;Number of destroyed dwellings attributed to disasters [1.5.1, 11.5.1, 13.1.1]&lt;/com:Description&gt;&lt;/str:Code&gt;&lt;str:Code urn="urn:sdmx:org.sdmx.infomodel.codelist.Code=IAEG-SDGs:CL_SERIES(1.4).VC_DSR_PDLN" id="VC_DSR_PDLN"&gt;&lt;com:Annotations&gt;&lt;com:Annotation&gt;&lt;com:AnnotationTitle&gt;Indicator&lt;/com:An</w:t>
          </w:r>
          <w:r>
            <w:rPr>
              <w:vanish/>
            </w:rPr>
            <w:t>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xml:lang="en"&gt;380&lt;/com:AnnotationText&gt;&lt;/com:Annotation&gt;&lt;/com:Annotations&gt;&lt;com:Name xml:lang="en"&gt;Number of people whose livelihoods were disrupted or destroyed, attributed to disasters [1.5.1, 11.5.1, 13.1.1]&lt;/com:Name&gt;&lt;com:Description xml:lang="en"&gt;Number of people whose livelihoods were disrupted or destroyed, attributed to disasters [1.5.1, 11.5.1, 13.1.1]&lt;/com:Description&gt;&lt;/str:Code&gt;&lt;str:Code urn="urn:sdmx:org.sdmx.infomodel.codelist.Code=IAEG-SDGs:CL_SERIES(1.4).VC_DSR_DYHN" id="VC_DSR_DYHN"&gt;&lt;com:Annotations&gt;&lt;com:Annotation&gt;&lt;com:AnnotationTitle&gt;Indicator&lt;/com:AnnotationTitle&gt;&lt;com:AnnotationType&gt;Indicator&lt;/com:AnnotationType&gt;&lt;com:AnnotationText xml:lang="en"&gt;1.5.1&lt;/com:AnnotationText&gt;&lt;/com:Annotation&gt;&lt;com:Annotation&gt;&lt;com:AnnotationTitle&gt;Indicator&lt;/com:AnnotationTitle&gt;&lt;com:AnnotationType&gt;Indicator&lt;/com:AnnotationType&gt;&lt;com:AnnotationText xml:lang="en"&gt;11.5.1&lt;/com:AnnotationText&gt;&lt;/com:Annotation&gt;&lt;com:Annotation&gt;&lt;com:AnnotationTitle&gt;Indicator&lt;/com:AnnotationTitle&gt;&lt;com:AnnotationType&gt;Indicator&lt;/com:AnnotationType&gt;&lt;com:AnnotationText xml:lang="en"&gt;13.1.1&lt;/com:AnnotationText&gt;&lt;/com:Annotation&gt;&lt;com:Annotation&gt;&lt;com:AnnotationTitle&gt;IndicatorCode&lt;/com:AnnotationTitle&gt;&lt;com:AnnotationType&gt;IndicatorCode&lt;/com:AnnotationType&gt;&lt;com:AnnotationText xml:lang="en"&gt;C200303&lt;/com:AnnotationText&gt;&lt;/com:Annotation&gt;&lt;com:Annotation&gt;&lt;com:AnnotationTitle&gt;IndicatorTitle&lt;/com:AnnotationTitle&gt;&lt;com:AnnotationType&gt;IndicatorTitle&lt;/com:AnnotationType&gt;&lt;com:AnnotationText xml:lang="en"&gt;Number of deaths, missing persons and directly affected persons attributed to disasters per 100,000 population&lt;/com:AnnotationText&gt;&lt;/com:Annotation&gt;&lt;com:Annotation&gt;&lt;com:AnnotationType&gt;ORDER&lt;/com:AnnotationType&gt;&lt;com:AnnotationText xml:lang="en"&gt;390&lt;/com:AnnotationText&gt;&lt;/com:Annotation&gt;&lt;/com:Annotations&gt;&lt;com:Name xml:lang="en"&gt;Number destroyed dwellings attributed to disasters, by hazard type [1.5.1, 11.5.1, 13.1.1]&lt;/com:Name&gt;&lt;com:Description xml:lang="en"&gt;Number destroyed dwellings attributed to disasters, by hazard type [1.5.1, 11.5.1, 13.1.1]&lt;/com:Description&gt;&lt;/str:Code&gt;&lt;str:Code urn="urn:sdmx:org.sdmx.infomodel.codelist.Code=IAEG-SDGs:CL_SERIES(1.4).SG_DSR_SFDRR" id="SG_DSR_SFDRR"&gt;&lt;com:Annotations&gt;&lt;com:Annotation&gt;&lt;com:AnnotationTitle&gt;Indicator&lt;/com:AnnotationTitle&gt;&lt;com:AnnotationType&gt;Indicator&lt;/com:AnnotationType&gt;&lt;com:AnnotationText xml:lang="en"&gt;1.5.3&lt;/com:AnnotationText&gt;&lt;/com:Annotation&gt;&lt;com:Annotation&gt;&lt;com:AnnotationTitle&gt;Indicator&lt;/com:AnnotationTitle&gt;&lt;com:AnnotationType&gt;Indicator&lt;/com:AnnotationType&gt;&lt;com:AnnotationText xml:lang="en"&gt;11.b.1&lt;/com:AnnotationText&gt;&lt;/com:Annotation&gt;&lt;com:Annotation&gt;&lt;com:AnnotationTitle&gt;Indicator&lt;/com:AnnotationTitle&gt;&lt;com:AnnotationType&gt;Indicator&lt;/com:AnnotationType&gt;&lt;com:AnnotationText xml:lang="en"&gt;13.1.2&lt;/com:AnnotationText&gt;&lt;/com:Annotation&gt;&lt;com:Annotation&gt;&lt;com:AnnotationTitle&gt;IndicatorCode&lt;/com:AnnotationTitle&gt;&lt;com:AnnotationType&gt;IndicatorCode&lt;/com:AnnotationType&gt;&lt;com:AnnotationText xml</w:t>
          </w:r>
          <w:r>
            <w:rPr>
              <w:vanish/>
            </w:rPr>
            <w:t>:lang="en"&gt;C200304&lt;/com:AnnotationText&gt;&lt;/com:Annotation&gt;&lt;com:Annotation&gt;&lt;com:AnnotationTitle&gt;IndicatorTitle&lt;/com:AnnotationTitle&gt;&lt;com:AnnotationType&gt;IndicatorTitle&lt;/com:AnnotationType&gt;&lt;com:AnnotationText xml:lang="en"&gt;Number of countries that adopt and implement national disaster risk reduction strategies in line with the Sendai Framework for Disaster Risk Reduction 2015–2030&lt;/com:AnnotationText&gt;&lt;/com:Annotation&gt;&lt;com:Annotation&gt;&lt;com:AnnotationType&gt;ORDER&lt;/com:AnnotationType&gt;&lt;com:AnnotationText xml:lang="en"&gt;400&lt;/com:AnnotationText&gt;&lt;/com:Annotation&gt;&lt;/com:Annotations&gt;&lt;com:Name xml:lang="en"&gt;Countries that reported having a National DRR Strategy which is aligned to the Sendai Framework to a certain extent (1 = YES; 0 = NO) [1.5.3, 11.b.1, 13.1.2]&lt;/com:Name&gt;&lt;com:Description xml:lang="en"&gt;Countries that reported having a National DRR Strategy which is aligned to the Sendai Framework to a certain extent (1 = YES; 0 = NO) [1.5.3, 11.b.1, 13.1.2]&lt;/com:Description&gt;&lt;/str:Code&gt;&lt;str:Code urn="urn:sdmx:org.sdmx.infomodel.codelist.Code=IAEG-SDGs:CL_SERIES(1.4).VC_DSR_GDPLS" id="VC_DSR_GDPLS"&gt;&lt;com:Annotations&gt;&lt;com:Annotation&gt;&lt;com:AnnotationTitle&gt;Indicator&lt;/com:AnnotationTitle&gt;&lt;com:AnnotationType&gt;Indicator&lt;/com:AnnotationType&gt;&lt;com:AnnotationText xml:lang="en"&gt;1.5.2&lt;/com:AnnotationText&gt;&lt;/com:Annotation&gt;&lt;com:Annotation&gt;&lt;com:AnnotationTitle&gt;IndicatorCode&lt;/com:AnnotationTitle&gt;&lt;com:AnnotationType&gt;IndicatorCode&lt;/com:AnnotationType&gt;&lt;com:AnnotationText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xml:lang="en"&gt;410&lt;/com:AnnotationText&gt;&lt;/com:Annotation&gt;&lt;/com:Annotations&gt;&lt;com:Name xml:lang="en"&gt;Direct economic loss attributed to disasters [1.5.2]&lt;/com:Name&gt;&lt;com:Description xml:lang="en"&gt;Direct economic loss attributed to disasters [1.5.2]&lt;/com:Description&gt;&lt;/str:Code&gt;&lt;str:Code urn="urn:sdmx:org.sdmx.infomodel.codelist.Code=IAEG-SDGs:CL_SERIES(1.4).VC_DSR_LSGP" id="VC_DSR_LSGP"&gt;&lt;com:Annotations&gt;&lt;com:Annotation&gt;&lt;com:AnnotationTitle&gt;Indicator&lt;/com:AnnotationTitle&gt;&lt;com:AnnotationType&gt;Indicator&lt;/com:AnnotationType&gt;&lt;com:AnnotationText xml:lang="en"&gt;1.5.2&lt;/com:AnnotationText&gt;&lt;/com:Annotation&gt;&lt;com:Annotation&gt;&lt;com:AnnotationTitle&gt;Indicator&lt;/com:AnnotationTitle&gt;&lt;com:AnnotationType&gt;Indicator&lt;/com:AnnotationType&gt;&lt;com:AnnotationText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xml:lang="en"&gt;420&lt;/com:AnnotationText&gt;&lt;/com:Annotation&gt;&lt;/com:Annotations&gt;&lt;com:Name xml:lang="en"&gt;Direct economic loss attributed to disasters relative to GDP [1.5.2, 11.5.2]&lt;/com:Name&gt;&lt;com:Description xml:lang="en"&gt;Direct economic loss attributed to disasters relative to GDP [1.5.2, 11.5.2]&lt;/com:Description&gt;&lt;/str:Code&gt;&lt;str:Code urn="urn:sdmx:org.sdmx.infomodel.codelist.Code=IAEG-SDGs:CL_SERIES(1.4).VC_DSR_AGLH" id="VC_DSR_AGLH"&gt;&lt;com:Annotations&gt;&lt;com:Annotation&gt;&lt;com:AnnotationTitle&gt;Indicator&lt;/com:AnnotationTitle&gt;&lt;com:AnnotationType&gt;Indicator&lt;/com:AnnotationType&gt;&lt;com:AnnotationText xml:lang="en"&gt;1.5.2&lt;/com:AnnotationText&gt;&lt;/com:Annotation&gt;&lt;com:Annotation&gt;&lt;com:AnnotationTitle&gt;Indicator&lt;/com:AnnotationTitle&gt;&lt;com:AnnotationType&gt;Indicator&lt;/com:AnnotationType&gt;&lt;com:AnnotationText xml:</w:t>
          </w:r>
          <w:r>
            <w:rPr>
              <w:vanish/>
            </w:rPr>
            <w:t>lang="en"&gt;11.5.2&lt;/com:AnnotationText&gt;&lt;/com:Annotation&gt;&lt;com:Annotation&gt;&lt;com:AnnotationTitle&gt;IndicatorCode&lt;/com:AnnotationTitle&gt;&lt;com:AnnotationType&gt;IndicatorCode&lt;/com:AnnotationType&gt;&lt;com:AnnotationText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xml:lang="en"&gt;430&lt;/com:AnnotationText&gt;&lt;/com:Annotation&gt;&lt;/com:Annotations&gt;&lt;com:Name xml:lang="en"&gt;Direct agriculture loss attributed to disasters [1.5.2, 11.5.2]&lt;/com:Name&gt;&lt;com:Description xml:lang="en"&gt;Direct agriculture loss attributed to disasters [1.5.2, 11.5.2]&lt;/com:Description&gt;&lt;/str:Code&gt;&lt;str:Code urn="urn:sdmx:org.sdmx.infomodel.codelist.Code=IAEG-SDGs:CL_SERIES(1.4).VC_DSR_HOLH" id="VC_DSR_HOLH"&gt;&lt;com:Annotations&gt;&lt;com:Annotation&gt;&lt;com:AnnotationTitle&gt;Indicator&lt;/com:AnnotationTitle&gt;&lt;com:AnnotationType&gt;Indicator&lt;/com:AnnotationType&gt;&lt;com:AnnotationText xml:lang="en"&gt;1.5.2&lt;/com:AnnotationText&gt;&lt;/com:Annotation&gt;&lt;com:Annotation&gt;&lt;com:AnnotationTitle&gt;Indicator&lt;/com:AnnotationTitle&gt;&lt;com:AnnotationType&gt;Indicator&lt;/com:AnnotationType&gt;&lt;com:AnnotationText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xml:lang="en"&gt;440&lt;/com:AnnotationText&gt;&lt;/com:Annotation&gt;&lt;/com:Annotations&gt;&lt;com:Name xml:lang="en"&gt;Direct economic loss in the housing sector attributed to disasters, by hazard type [1.5.2, 11.5.2]&lt;/com:Name&gt;&lt;com:Description xml:lang="en"&gt;Direct economic loss in the housing sector attributed to disasters, by hazard type [1.5.2, 11.5.2]&lt;/com:Description&gt;&lt;/str:Code&gt;&lt;str:Code urn="urn:sdmx:org.sdmx.infomodel.codelist.Code=IAEG-SDGs:CL_SERIES(1.4).VC_DSR_CILN" id="VC_DSR_CILN"&gt;&lt;com:Annotations&gt;&lt;com:Annotation&gt;&lt;com:AnnotationTitle&gt;Indicator&lt;/com:AnnotationTitle&gt;&lt;com:AnnotationType&gt;Indicator&lt;/com:AnnotationType&gt;&lt;com:AnnotationText xml:lang="en"&gt;1.5.2&lt;/com:AnnotationText&gt;&lt;/com:Annotation&gt;&lt;com:Annotation&gt;&lt;com:AnnotationTitle&gt;Indicator&lt;/com:AnnotationTitle&gt;&lt;com:AnnotationType&gt;Indicator&lt;/com:AnnotationType&gt;&lt;com:AnnotationText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xml:lang="en"&gt;450&lt;/com:AnnotationText&gt;&lt;/com:Annotation&gt;&lt;/com:Annotations&gt;&lt;com:Name xml:lang="en"&gt;Direct economic loss resulting from damaged or destroyed critical infrastructure attributed to disasters [1.5.2, 11.5.2]&lt;/com:Name&gt;&lt;com:Description xml:lang="en"&gt;Direct economic loss resulting from damaged or destroyed critical infrastructure attributed to disasters [1.5.2, 11.5.2]&lt;/com:Description&gt;&lt;/str:Code&gt;&lt;str:Code urn="urn:sdmx:org.sdmx.infomodel.codelist.Code=IAEG-SDGs:CL_SERIES(1.4).VC_DSR_CHLN" id="VC_DSR_CHLN"&gt;&lt;com:Annotations&gt;&lt;com:Annotati</w:t>
          </w:r>
          <w:r>
            <w:rPr>
              <w:vanish/>
            </w:rPr>
            <w:t>on&gt;&lt;com:AnnotationTitle&gt;Indicator&lt;/com:AnnotationTitle&gt;&lt;com:AnnotationType&gt;Indicator&lt;/com:AnnotationType&gt;&lt;com:AnnotationText xml:lang="en"&gt;1.5.2&lt;/com:AnnotationText&gt;&lt;/com:Annotation&gt;&lt;com:Annotation&gt;&lt;com:AnnotationTitle&gt;Indicator&lt;/com:AnnotationTitle&gt;&lt;com:AnnotationType&gt;Indicator&lt;/com:AnnotationType&gt;&lt;com:AnnotationText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xml:lang="en"&gt;460&lt;/com:AnnotationText&gt;&lt;/com:Annotation&gt;&lt;/com:Annotations&gt;&lt;com:Name xml:lang="en"&gt;Direct economic loss to cultural heritage damaged or destroyed attributed to disasters [1.5.2, 11.5.2]&lt;/com:Name&gt;&lt;com:Description xml:lang="en"&gt;Direct economic loss to cultural heritage damaged or destroyed attributed to disasters [1.5.2, 11.5.2]&lt;/com:Description&gt;&lt;/str:Code&gt;&lt;str:Code urn="urn:sdmx:org.sdmx.infomodel.codelist.Code=IAEG-SDGs:CL_SERIES(1.4).VC_DSR_DDPA" id="VC_DSR_DDPA"&gt;&lt;com:Annotations&gt;&lt;com:Annotation&gt;&lt;com:AnnotationTitle&gt;Indicator&lt;/com:AnnotationTitle&gt;&lt;com:AnnotationType&gt;Indicator&lt;/com:AnnotationType&gt;&lt;com:AnnotationText xml:lang="en"&gt;1.5.2&lt;/com:AnnotationText&gt;&lt;/com:Annotation&gt;&lt;com:Annotation&gt;&lt;com:AnnotationTitle&gt;Indicator&lt;/com:AnnotationTitle&gt;&lt;com:AnnotationType&gt;Indicator&lt;/com:AnnotationType&gt;&lt;com:AnnotationText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xml:lang="en"&gt;C010502&lt;/com:AnnotationText&gt;&lt;/com:Annotation&gt;&lt;com:Annotation&gt;&lt;com:AnnotationTitle&gt;IndicatorTitle&lt;/com:AnnotationTitle&gt;&lt;com:AnnotationType&gt;IndicatorTitle&lt;/com:AnnotationType&gt;&lt;com:AnnotationText xml:lang="en"&gt;Direct economic loss attributed to disasters in relation to global gross domestic product (GDP)&lt;/com:AnnotationText&gt;&lt;/com:Annotation&gt;&lt;com:Annotation&gt;&lt;com:AnnotationType&gt;ORDER&lt;/com:AnnotationType&gt;&lt;com:AnnotationText xml:lang="en"&gt;470&lt;/com:AnnotationText&gt;&lt;/com:Annotation&gt;&lt;/com:Annotations&gt;&lt;com:Name xml:lang="en"&gt;Direct economic loss to other damaged or destroyed productive assets attributed to disasters [1.5.2, 11.5.2]&lt;/com:Name&gt;&lt;com:Description xml:lang="en"&gt;Direct economic loss to other damaged or destroyed productive assets attributed to disasters [1.5.2, 11.5.2]&lt;/com:Description&gt;&lt;/str:Code&gt;&lt;str:Code urn="urn:sdmx:org.sdmx.infomodel.codelist.Code=IAEG-SDGs:CL_SERIES(1.4).SG_DSR_LEGREG" id="SG_DSR_LEGREG"&gt;&lt;com:Annotations&gt;&lt;com:Annotation&gt;&lt;com:AnnotationTitle&gt;Indicator&lt;/com:AnnotationTitle&gt;&lt;com:AnnotationType&gt;Indicator&lt;/com:AnnotationType&gt;&lt;com:AnnotationText xml:lang="en"&gt;1.5.3&lt;/com:AnnotationText&gt;&lt;/com:Annotation&gt;&lt;com:Annotation&gt;&lt;com:AnnotationTitle&gt;IndicatorCode&lt;/com:AnnotationTitle&gt;&lt;com:AnnotationType&gt;IndicatorCode&lt;/com:AnnotationType&gt;&lt;com:AnnotationText xml:lang="en"&gt;C200304&lt;/com:AnnotationText&gt;&lt;/com:Annotation&gt;&lt;com:Annotation&gt;&lt;com:AnnotationTitle&gt;IndicatorTitle&lt;/com:AnnotationTitle&gt;&lt;com:AnnotationType&gt;IndicatorTitle&lt;/com:AnnotationType&gt;&lt;com:AnnotationText xml:lang="en"&gt;Number of countries that adopt and implement national disaster risk reduction strategies in line with the Sendai Framework for Disaster Risk Reduction 2015–2030&lt;/com:AnnotationText&gt;&lt;/com:Annotation&gt;&lt;com:Annotation&gt;&lt;com:AnnotationType&gt;ORDER&lt;/com:AnnotationType&gt;&lt;com:AnnotationText xml:lang="en"&gt;480&lt;/com:AnnotationText&gt;&lt;/com:Annotation&gt;&lt;/com:Annotations&gt;&lt;com:Name xml:lang="en"&gt;Countries with legislative and/or regulatory provisions been made for managing disaster risk (1 = YES; 0 = NO) [1.5.3]&lt;/com:Name&gt;&lt;com:Description xml:lang="en</w:t>
          </w:r>
          <w:r>
            <w:rPr>
              <w:vanish/>
            </w:rPr>
            <w:t>"&gt;Countries with legislative and/or regulatory provisions been made for managing disaster risk (1 = YES; 0 = NO) [1.5.3]&lt;/com:Description&gt;&lt;/str:Code&gt;&lt;str:Code urn="urn:sdmx:org.sdmx.infomodel.codelist.Code=IAEG-SDGs:CL_SERIES(1.4).SG_DSR_LGRGSR" id="SG_DSR_LGRGSR"&gt;&lt;com:Annotations&gt;&lt;com:Annotation&gt;&lt;com:AnnotationTitle&gt;Indicator&lt;/com:AnnotationTitle&gt;&lt;com:AnnotationType&gt;Indicator&lt;/com:AnnotationType&gt;&lt;com:AnnotationText xml:lang="en"&gt;1.5.3&lt;/com:AnnotationText&gt;&lt;/com:Annotation&gt;&lt;com:Annotation&gt;&lt;com:AnnotationTitle&gt;Indicator&lt;/com:AnnotationTitle&gt;&lt;com:AnnotationType&gt;Indicator&lt;/com:AnnotationType&gt;&lt;com:AnnotationText xml:lang="en"&gt;11.b.1&lt;/com:AnnotationText&gt;&lt;/com:Annotation&gt;&lt;com:Annotation&gt;&lt;com:AnnotationTitle&gt;Indicator&lt;/com:AnnotationTitle&gt;&lt;com:AnnotationType&gt;Indicator&lt;/com:AnnotationType&gt;&lt;com:AnnotationText xml:lang="en"&gt;13.1.2&lt;/com:AnnotationText&gt;&lt;/com:Annotation&gt;&lt;com:Annotation&gt;&lt;com:AnnotationTitle&gt;IndicatorCode&lt;/com:AnnotationTitle&gt;&lt;com:AnnotationType&gt;IndicatorCode&lt;/com:AnnotationType&gt;&lt;com:AnnotationText xml:lang="en"&gt;C200304&lt;/com:AnnotationText&gt;&lt;/com:Annotation&gt;&lt;com:Annotation&gt;&lt;com:AnnotationTitle&gt;IndicatorTitle&lt;/com:AnnotationTitle&gt;&lt;com:AnnotationType&gt;IndicatorTitle&lt;/com:AnnotationType&gt;&lt;com:AnnotationText xml:lang="en"&gt;Number of countries that adopt and implement national disaster risk reduction strategies in line with the Sendai Framework for Disaster Risk Reduction 2015–2030&lt;/com:AnnotationText&gt;&lt;/com:Annotation&gt;&lt;com:Annotation&gt;&lt;com:AnnotationType&gt;ORDER&lt;/com:AnnotationType&gt;&lt;com:AnnotationText xml:lang="en"&gt;490&lt;/com:AnnotationText&gt;&lt;/com:Annotation&gt;&lt;/com:Annotations&gt;&lt;com:Name xml:lang="en"&gt;Score of adoption and implementation of national DRR strategies in line with the Sendai Framework [1.5.3, 11.b.1, 13.1.2]&lt;/com:Name&gt;&lt;com:Description xml:lang="en"&gt;Score of adoption and implementation of national DRR strategies in line with the Sendai Framework [1.5.3, 11.b.1, 13.1.2]&lt;/com:Description&gt;&lt;/str:Code&gt;&lt;str:Code urn="urn:sdmx:org.sdmx.infomodel.codelist.Code=IAEG-SDGs:CL_SERIES(1.4).SG_DSR_SILS" id="SG_DSR_SILS"&gt;&lt;com:Annotations&gt;&lt;com:Annotation&gt;&lt;com:AnnotationTitle&gt;Indicator&lt;/com:AnnotationTitle&gt;&lt;com:AnnotationType&gt;Indicator&lt;/com:AnnotationType&gt;&lt;com:AnnotationText xml:lang="en"&gt;1.5.4&lt;/com:AnnotationText&gt;&lt;/com:Annotation&gt;&lt;com:Annotation&gt;&lt;com:AnnotationTitle&gt;Indicator&lt;/com:AnnotationTitle&gt;&lt;com:AnnotationType&gt;Indicator&lt;/com:AnnotationType&gt;&lt;com:AnnotationText xml:lang="en"&gt;11.b.2&lt;/com:AnnotationText&gt;&lt;/com:Annotation&gt;&lt;com:Annotation&gt;&lt;com:AnnotationTitle&gt;Indicator&lt;/com:AnnotationTitle&gt;&lt;com:AnnotationType&gt;Indicator&lt;/com:AnnotationType&gt;&lt;com:AnnotationText xml:lang="en"&gt;13.1.3&lt;/com:AnnotationText&gt;&lt;/com:Annotation&gt;&lt;com:Annotation&gt;&lt;com:AnnotationTitle&gt;IndicatorCode&lt;/com:AnnotationTitle&gt;&lt;com:AnnotationType&gt;IndicatorCode&lt;/com:AnnotationType&gt;&lt;com:AnnotationText xml:lang="en"&gt;C200305&lt;/com:AnnotationText&gt;&lt;/com:Annotation&gt;&lt;com:Annotation&gt;&lt;com:AnnotationTitle&gt;IndicatorTitle&lt;/com:AnnotationTitle&gt;&lt;com:AnnotationType&gt;IndicatorTitle&lt;/com:AnnotationType&gt;&lt;com:AnnotationText xml:lang="en"&gt;Proportion of local governments that adopt and implement local disaster risk reduction strategies in line with national disaster risk reduction strategies&lt;/com:AnnotationText&gt;&lt;/com:Annotation&gt;&lt;com:Annotation&gt;&lt;com:AnnotationType&gt;ORDER&lt;/com:AnnotationType&gt;&lt;com:AnnotationText xml:lang="en"&gt;500&lt;/com:AnnotationText&gt;&lt;/com:Annotation&gt;&lt;/com:Annotations&gt;&lt;com:Name xml:lang="en"&gt;Proportion of local governments that adopt and implement local disaster risk reduction strategies in line with national disaster risk reduction strategies [1.5.4, 11.b.2, 13.1.3]&lt;/com:Name&gt;&lt;com:Description xml:lang="en"&gt;Proportion of local governments that adopt and implement local disaster risk reduction strategies in line with national disaster risk reduction strategies [1.5.4, 11.b.2, 13.1.3]&lt;/com:Description&gt;&lt;/str:Code&gt;&lt;str:Code urn="urn:sdmx:org.sdmx.infomodel.codelist.Code=IAEG-SDGs:CL_SERIES(1.4).SG_DSR_SILN" id="SG_DSR_SILN"&gt;&lt;com:Annotations&gt;&lt;com:Annotation&gt;&lt;com:AnnotationTitle&gt;Indicator&lt;/com:AnnotationTitle&gt;&lt;com:AnnotationType&gt;Indicator&lt;/com:Annotatio</w:t>
          </w:r>
          <w:r>
            <w:rPr>
              <w:vanish/>
            </w:rPr>
            <w:t>nType&gt;&lt;com:AnnotationText xml:lang="en"&gt;1.5.4&lt;/com:AnnotationText&gt;&lt;/com:Annotation&gt;&lt;com:Annotation&gt;&lt;com:AnnotationTitle&gt;Indicator&lt;/com:AnnotationTitle&gt;&lt;com:AnnotationType&gt;Indicator&lt;/com:AnnotationType&gt;&lt;com:AnnotationText xml:lang="en"&gt;11.b.2&lt;/com:AnnotationText&gt;&lt;/com:Annotation&gt;&lt;com:Annotation&gt;&lt;com:AnnotationTitle&gt;Indicator&lt;/com:AnnotationTitle&gt;&lt;com:AnnotationType&gt;Indicator&lt;/com:AnnotationType&gt;&lt;com:AnnotationText xml:lang="en"&gt;13.1.3&lt;/com:AnnotationText&gt;&lt;/com:Annotation&gt;&lt;com:Annotation&gt;&lt;com:AnnotationTitle&gt;IndicatorCode&lt;/com:AnnotationTitle&gt;&lt;com:AnnotationType&gt;IndicatorCode&lt;/com:AnnotationType&gt;&lt;com:AnnotationText xml:lang="en"&gt;C200305&lt;/com:AnnotationText&gt;&lt;/com:Annotation&gt;&lt;com:Annotation&gt;&lt;com:AnnotationTitle&gt;IndicatorTitle&lt;/com:AnnotationTitle&gt;&lt;com:AnnotationType&gt;IndicatorTitle&lt;/com:AnnotationType&gt;&lt;com:AnnotationText xml:lang="en"&gt;Proportion of local governments that adopt and implement local disaster risk reduction strategies in line with national disaster risk reduction strategies&lt;/com:AnnotationText&gt;&lt;/com:Annotation&gt;&lt;com:Annotation&gt;&lt;com:AnnotationType&gt;ORDER&lt;/com:AnnotationType&gt;&lt;com:AnnotationText xml:lang="en"&gt;510&lt;/com:AnnotationText&gt;&lt;/com:Annotation&gt;&lt;/com:Annotations&gt;&lt;com:Name xml:lang="en"&gt;Number of local governments that adopt and implement local DRR strategies in line with national strategies [1.5.4, 11.b.2, 13.1.3]&lt;/com:Name&gt;&lt;com:Description xml:lang="en"&gt;Number of local governments that adopt and implement local DRR strategies in line with national strategies [1.5.4, 11.b.2, 13.1.3]&lt;/com:Description&gt;&lt;/str:Code&gt;&lt;str:Code urn="urn:sdmx:org.sdmx.infomodel.codelist.Code=IAEG-SDGs:CL_SERIES(1.4).SG_GOV_LOGV" id="SG_GOV_LOGV"&gt;&lt;com:Annotations&gt;&lt;com:Annotation&gt;&lt;com:AnnotationTitle&gt;Indicator&lt;/com:AnnotationTitle&gt;&lt;com:AnnotationType&gt;Indicator&lt;/com:AnnotationType&gt;&lt;com:AnnotationText xml:lang="en"&gt;1.5.4&lt;/com:AnnotationText&gt;&lt;/com:Annotation&gt;&lt;com:Annotation&gt;&lt;com:AnnotationTitle&gt;Indicator&lt;/com:AnnotationTitle&gt;&lt;com:AnnotationType&gt;Indicator&lt;/com:AnnotationType&gt;&lt;com:AnnotationText xml:lang="en"&gt;11.b.2&lt;/com:AnnotationText&gt;&lt;/com:Annotation&gt;&lt;com:Annotation&gt;&lt;com:AnnotationTitle&gt;Indicator&lt;/com:AnnotationTitle&gt;&lt;com:AnnotationType&gt;Indicator&lt;/com:AnnotationType&gt;&lt;com:AnnotationText xml:lang="en"&gt;13.1.3&lt;/com:AnnotationText&gt;&lt;/com:Annotation&gt;&lt;com:Annotation&gt;&lt;com:AnnotationTitle&gt;IndicatorCode&lt;/com:AnnotationTitle&gt;&lt;com:AnnotationType&gt;IndicatorCode&lt;/com:AnnotationType&gt;&lt;com:AnnotationText xml:lang="en"&gt;C200305&lt;/com:AnnotationText&gt;&lt;/com:Annotation&gt;&lt;com:Annotation&gt;&lt;com:AnnotationTitle&gt;IndicatorTitle&lt;/com:AnnotationTitle&gt;&lt;com:AnnotationType&gt;IndicatorTitle&lt;/com:AnnotationType&gt;&lt;com:AnnotationText xml:lang="en"&gt;Proportion of local governments that adopt and implement local disaster risk reduction strategies in line with national disaster risk reduction strategies&lt;/com:AnnotationText&gt;&lt;/com:Annotation&gt;&lt;com:Annotation&gt;&lt;com:AnnotationType&gt;ORDER&lt;/com:AnnotationType&gt;&lt;com:AnnotationText xml:lang="en"&gt;520&lt;/com:AnnotationText&gt;&lt;/com:Annotation&gt;&lt;/com:Annotations&gt;&lt;com:Name xml:lang="en"&gt;Number of local governments [1.5.4, 11.b.2, 13.1.3]&lt;/com:Name&gt;&lt;com:Description xml:lang="en"&gt;Number of local governments [1.5.4, 11.b.2, 13.1.3]&lt;/com:Description&gt;&lt;/str:Code&gt;&lt;str:Code urn="urn:sdmx:org.sdmx.infomodel.codelist.Code=IAEG-SDGs:CL_SERIES(1.4).SG_POV_DOM" id="SG_POV_DOM"&gt;&lt;com:Annotations&gt;&lt;com:Annotation&gt;&lt;com:AnnotationTitle&gt;RetiredSeries&lt;/com:AnnotationTitle&gt;&lt;com:AnnotationType&gt;RetiredSeries&lt;/com:AnnotationType&gt;&lt;com:AnnotationText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xml:lang="en"&gt;530&lt;/com:AnnotationText&gt;&lt;/com:Annotation&gt;&lt;/com:Annotations&gt;&lt;com:Name xml:lang="en"&gt;Proportion of domestically generated resources allocated by the government directly to poverty reduction programmes&lt;/com:Name&gt;&lt;com:Description xml:lang="en"&gt;Proportion of domestically generated resources allocated by the government directly to poverty reduction programmes&lt;/com:</w:t>
          </w:r>
          <w:r>
            <w:rPr>
              <w:vanish/>
            </w:rPr>
            <w:t xml:space="preserve">Description&gt;&lt;/str:Code&gt;&lt;str:Code urn="urn:sdmx:org.sdmx.infomodel.codelist.Code=IAEG-SDGs:CL_SERIES(1.4).DC_ODA_POVLG" id="DC_ODA_POVLG"&gt;&lt;com:Annotations&gt;&lt;com:Annotation&gt;&lt;com:AnnotationTitle&gt;Indicator&lt;/com:AnnotationTitle&gt;&lt;com:AnnotationType&gt;Indicator&lt;/com:AnnotationType&gt;&lt;com:AnnotationText xml:lang="en"&gt;1.a.1&lt;/com:AnnotationText&gt;&lt;/com:Annotation&gt;&lt;com:Annotation&gt;&lt;com:AnnotationTitle&gt;IndicatorCode&lt;/com:AnnotationTitle&gt;&lt;com:AnnotationType&gt;IndicatorCode&lt;/com:AnnotationType&gt;&lt;com:AnnotationText xml:lang="en"&gt;C010a04&lt;/com:AnnotationText&gt;&lt;/com:Annotation&gt;&lt;com:Annotation&gt;&lt;com:AnnotationTitle&gt;IndicatorTitle&lt;/com:AnnotationTitle&gt;&lt;com:AnnotationType&gt;IndicatorTitle&lt;/com:AnnotationType&gt;&lt;com:AnnotationText xml:lang="en"&gt;Total official development assistance grants from all donors that focus on poverty reduction as a share of the recipient country’s gross national income&lt;/com:AnnotationText&gt;&lt;/com:Annotation&gt;&lt;com:Annotation&gt;&lt;com:AnnotationType&gt;ORDER&lt;/com:AnnotationType&gt;&lt;com:AnnotationText xml:lang="en"&gt;540&lt;/com:AnnotationText&gt;&lt;/com:Annotation&gt;&lt;/com:Annotations&gt;&lt;com:Name xml:lang="en"&gt;Official development assistance grants for poverty reduction, by recipient countries (percentage of GNI) [1.a.1]&lt;/com:Name&gt;&lt;com:Description xml:lang="en"&gt;Official development assistance grants for poverty reduction, by recipient countries (percentage of GNI) [1.a.1]&lt;/com:Description&gt;&lt;/str:Code&gt;&lt;str:Code urn="urn:sdmx:org.sdmx.infomodel.codelist.Code=IAEG-SDGs:CL_SERIES(1.4).DC_ODA_POVDLG" id="DC_ODA_POVDLG"&gt;&lt;com:Annotations&gt;&lt;com:Annotation&gt;&lt;com:AnnotationTitle&gt;Indicator&lt;/com:AnnotationTitle&gt;&lt;com:AnnotationType&gt;Indicator&lt;/com:AnnotationType&gt;&lt;com:AnnotationText xml:lang="en"&gt;1.a.1&lt;/com:AnnotationText&gt;&lt;/com:Annotation&gt;&lt;com:Annotation&gt;&lt;com:AnnotationTitle&gt;IndicatorCode&lt;/com:AnnotationTitle&gt;&lt;com:AnnotationType&gt;IndicatorCode&lt;/com:AnnotationType&gt;&lt;com:AnnotationText xml:lang="en"&gt;C010a04&lt;/com:AnnotationText&gt;&lt;/com:Annotation&gt;&lt;com:Annotation&gt;&lt;com:AnnotationTitle&gt;IndicatorTitle&lt;/com:AnnotationTitle&gt;&lt;com:AnnotationType&gt;IndicatorTitle&lt;/com:AnnotationType&gt;&lt;com:AnnotationText xml:lang="en"&gt;Total official development assistance grants from all donors that focus on poverty reduction as a share of the recipient country’s gross national income&lt;/com:AnnotationText&gt;&lt;/com:Annotation&gt;&lt;com:Annotation&gt;&lt;com:AnnotationType&gt;ORDER&lt;/com:AnnotationType&gt;&lt;com:AnnotationText xml:lang="en"&gt;550&lt;/com:AnnotationText&gt;&lt;/com:Annotation&gt;&lt;/com:Annotations&gt;&lt;com:Name xml:lang="en"&gt;Official development assistance grants for poverty reduction, by donor countries (percentage of GNI) [1.a.1]&lt;/com:Name&gt;&lt;com:Description xml:lang="en"&gt;Official development assistance grants for poverty reduction, by donor countries (percentage of GNI) [1.a.1]&lt;/com:Description&gt;&lt;/str:Code&gt;&lt;str:Code urn="urn:sdmx:org.sdmx.infomodel.codelist.Code=IAEG-SDGs:CL_SERIES(1.4).DC_ODA_POVG" id="DC_ODA_POVG"&gt;&lt;com:Annotations&gt;&lt;com:Annotation&gt;&lt;com:AnnotationTitle&gt;Indicator&lt;/com:AnnotationTitle&gt;&lt;com:AnnotationType&gt;Indicator&lt;/com:AnnotationType&gt;&lt;com:AnnotationText xml:lang="en"&gt;1.a.1&lt;/com:AnnotationText&gt;&lt;/com:Annotation&gt;&lt;com:Annotation&gt;&lt;com:AnnotationTitle&gt;IndicatorCode&lt;/com:AnnotationTitle&gt;&lt;com:AnnotationType&gt;IndicatorCode&lt;/com:AnnotationType&gt;&lt;com:AnnotationText xml:lang="en"&gt;C010a04&lt;/com:AnnotationText&gt;&lt;/com:Annotation&gt;&lt;com:Annotation&gt;&lt;com:AnnotationTitle&gt;IndicatorTitle&lt;/com:AnnotationTitle&gt;&lt;com:AnnotationType&gt;IndicatorTitle&lt;/com:AnnotationType&gt;&lt;com:AnnotationText xml:lang="en"&gt;Total official development assistance grants from all donors that focus on poverty reduction as a share of the recipient country’s gross national income&lt;/com:AnnotationText&gt;&lt;/com:Annotation&gt;&lt;com:Annotation&gt;&lt;com:AnnotationType&gt;ORDER&lt;/com:AnnotationType&gt;&lt;com:AnnotationText xml:lang="en"&gt;560&lt;/com:AnnotationText&gt;&lt;/com:Annotation&gt;&lt;/com:Annotations&gt;&lt;com:Name xml:lang="en"&gt;Official development assistance grants for poverty reduction (percentage of GNI) [1.a.1]&lt;/com:Name&gt;&lt;com:Description xml:lang="en"&gt;Official development assistance grants for poverty reduction (percentage of GNI) [1.a.1]&lt;/com:Description&gt;&lt;/str:Code&gt;&lt;str:Code </w:t>
          </w:r>
          <w:r>
            <w:rPr>
              <w:vanish/>
            </w:rPr>
            <w:t>urn="urn:sdmx:org.sdmx.infomodel.codelist.Code=IAEG-SDGs:CL_SERIES(1.4).SG_XPD_HLTH" id="SG_XPD_HLTH"&gt;&lt;com:Annotations&gt;&lt;com:Annotation&gt;&lt;com:AnnotationTitle&gt;Indicator&lt;/com:AnnotationTitle&gt;&lt;com:AnnotationType&gt;Indicator&lt;/com:AnnotationType&gt;&lt;com:AnnotationText xml:lang="en"&gt;1.a.2&lt;/com:AnnotationText&gt;&lt;/com:Annotation&gt;&lt;com:Annotation&gt;&lt;com:AnnotationTitle&gt;IndicatorCode&lt;/com:AnnotationTitle&gt;&lt;com:AnnotationType&gt;IndicatorCode&lt;/com:AnnotationType&gt;&lt;com:AnnotationText xml:lang="en"&gt;C010a02&lt;/com:AnnotationText&gt;&lt;/com:Annotation&gt;&lt;com:Annotation&gt;&lt;com:AnnotationTitle&gt;IndicatorTitle&lt;/com:AnnotationTitle&gt;&lt;com:AnnotationType&gt;IndicatorTitle&lt;/com:AnnotationType&gt;&lt;com:AnnotationText xml:lang="en"&gt;Proportion of total government spending on essential services (education, health and social protection)&lt;/com:AnnotationText&gt;&lt;/com:Annotation&gt;&lt;com:Annotation&gt;&lt;com:AnnotationType&gt;ORDER&lt;/com:AnnotationType&gt;&lt;com:AnnotationText xml:lang="en"&gt;570&lt;/com:AnnotationText&gt;&lt;/com:Annotation&gt;&lt;/com:Annotations&gt;&lt;com:Name xml:lang="en"&gt;Proportion of total government spending on health [1.a.2]&lt;/com:Name&gt;&lt;com:Description xml:lang="en"&gt;Proportion of total government spending on health [1.a.2]&lt;/com:Description&gt;&lt;/str:Code&gt;&lt;str:Code urn="urn:sdmx:org.sdmx.infomodel.codelist.Code=IAEG-SDGs:CL_SERIES(1.4).SG_XPD_PROT" id="SG_XPD_PROT"&gt;&lt;com:Annotations&gt;&lt;com:Annotation&gt;&lt;com:AnnotationTitle&gt;Indicator&lt;/com:AnnotationTitle&gt;&lt;com:AnnotationType&gt;Indicator&lt;/com:AnnotationType&gt;&lt;com:AnnotationText xml:lang="en"&gt;1.a.2&lt;/com:AnnotationText&gt;&lt;/com:Annotation&gt;&lt;com:Annotation&gt;&lt;com:AnnotationTitle&gt;IndicatorCode&lt;/com:AnnotationTitle&gt;&lt;com:AnnotationType&gt;IndicatorCode&lt;/com:AnnotationType&gt;&lt;com:AnnotationText xml:lang="en"&gt;C010a02&lt;/com:AnnotationText&gt;&lt;/com:Annotation&gt;&lt;com:Annotation&gt;&lt;com:AnnotationTitle&gt;IndicatorTitle&lt;/com:AnnotationTitle&gt;&lt;com:AnnotationType&gt;IndicatorTitle&lt;/com:AnnotationType&gt;&lt;com:AnnotationText xml:lang="en"&gt;Proportion of total government spending on essential services (education, health and social protection)&lt;/com:AnnotationText&gt;&lt;/com:Annotation&gt;&lt;com:Annotation&gt;&lt;com:AnnotationType&gt;ORDER&lt;/com:AnnotationType&gt;&lt;com:AnnotationText xml:lang="en"&gt;580&lt;/com:AnnotationText&gt;&lt;/com:Annotation&gt;&lt;/com:Annotations&gt;&lt;com:Name xml:lang="en"&gt;Proportion of total government spending on social protection [1.a.2]&lt;/com:Name&gt;&lt;com:Description xml:lang="en"&gt;Proportion of total government spending on social protection [1.a.2]&lt;/com:Description&gt;&lt;/str:Code&gt;&lt;str:Code urn="urn:sdmx:org.sdmx.infomodel.codelist.Code=IAEG-SDGs:CL_SERIES(1.4).SD_XPD_ESED" id="SD_XPD_ESED"&gt;&lt;com:Annotations&gt;&lt;com:Annotation&gt;&lt;com:AnnotationTitle&gt;Indicator&lt;/com:AnnotationTitle&gt;&lt;com:AnnotationType&gt;Indicator&lt;/com:AnnotationType&gt;&lt;com:AnnotationText xml:lang="en"&gt;1.a.2&lt;/com:AnnotationText&gt;&lt;/com:Annotation&gt;&lt;com:Annotation&gt;&lt;com:AnnotationTitle&gt;IndicatorCode&lt;/com:AnnotationTitle&gt;&lt;com:AnnotationType&gt;IndicatorCode&lt;/com:AnnotationType&gt;&lt;com:AnnotationText xml:lang="en"&gt;C010a02&lt;/com:AnnotationText&gt;&lt;/com:Annotation&gt;&lt;com:Annotation&gt;&lt;com:AnnotationTitle&gt;IndicatorTitle&lt;/com:AnnotationTitle&gt;&lt;com:AnnotationType&gt;IndicatorTitle&lt;/com:AnnotationType&gt;&lt;com:AnnotationText xml:lang="en"&gt;Proportion of total government spending on essential services (education, health and social protection)&lt;/com:AnnotationText&gt;&lt;/com:Annotation&gt;&lt;com:Annotation&gt;&lt;com:AnnotationType&gt;ORDER&lt;/com:AnnotationType&gt;&lt;com:AnnotationText xml:lang="en"&gt;590&lt;/com:AnnotationText&gt;&lt;/com:Annotation&gt;&lt;/com:Annotations&gt;&lt;com:Name xml:lang="en"&gt;Proportion of total government spending on essential services, education [1.a.2]&lt;/com:Name&gt;&lt;com:Description xml:lang="en"&gt;Proportion of total government spending on essential services, education [1.a.2]&lt;/com:Description&gt;&lt;/str:Code&gt;&lt;str:Code urn="urn:sdmx:org.sdmx.infomodel.codelist.Code=IAEG-SDGs:CL_SERIES(1.4).SG_POV_TOTL" id="SG_POV_TOTL"&gt;&lt;com:Annotations&gt;&lt;com:Annotation&gt;&lt;com:AnnotationTitle&gt;RetiredSeries&lt;/com:AnnotationTitle&gt;&lt;com:AnnotationType&gt;RetiredSeries&lt;/com:AnnotationType&gt;&lt;com:AnnotationText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w:t>
          </w:r>
          <w:r>
            <w:rPr>
              <w:vanish/>
            </w:rPr>
            <w:t>xt&gt;&lt;/com:Annotation&gt;&lt;com:Annotation&gt;&lt;com:AnnotationType&gt;ORDER&lt;/com:AnnotationType&gt;&lt;com:AnnotationText xml:lang="en"&gt;600&lt;/com:AnnotationText&gt;&lt;/com:Annotation&gt;&lt;/com:Annotations&gt;&lt;com:Name xml:lang="en"&gt;Sum of total grants and non-debt-creating inflows directly allocated to poverty reduction programmes as a proportion of GDP&lt;/com:Name&gt;&lt;com:Description xml:lang="en"&gt;Sum of total grants and non-debt-creating inflows directly allocated to poverty reduction programmes as a proportion of GDP&lt;/com:Description&gt;&lt;/str:Code&gt;&lt;str:Code urn="urn:sdmx:org.sdmx.infomodel.codelist.Code=IAEG-SDGs:CL_SERIES(1.4).SG_XPD_VULN" id="SG_XPD_VULN"&gt;&lt;com:Annotations&gt;&lt;com:Annotation&gt;&lt;com:AnnotationTitle&gt;RetiredSeries&lt;/com:AnnotationTitle&gt;&lt;com:AnnotationType&gt;RetiredSeries&lt;/com:AnnotationType&gt;&lt;com:AnnotationText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xml:lang="en"&gt;610&lt;/com:AnnotationText&gt;&lt;/com:Annotation&gt;&lt;/com:Annotations&gt;&lt;com:Name xml:lang="en"&gt;Proportion of government recurrent and capital spending to sectors that disproportionately benefit women, the poor and vulnerable groups&lt;/com:Name&gt;&lt;com:Description xml:lang="en"&gt;Proportion of government recurrent and capital spending to sectors that disproportionately benefit women, the poor and vulnerable groups&lt;/com:Description&gt;&lt;/str:Code&gt;&lt;str:Code urn="urn:sdmx:org.sdmx.infomodel.codelist.Code=IAEG-SDGs:CL_SERIES(1.4).SN_ITK_DEFC" id="SN_ITK_DEFC"&gt;&lt;com:Annotations&gt;&lt;com:Annotation&gt;&lt;com:AnnotationTitle&gt;Indicator&lt;/com:AnnotationTitle&gt;&lt;com:AnnotationType&gt;Indicator&lt;/com:AnnotationType&gt;&lt;com:AnnotationText xml:lang="en"&gt;2.1.1&lt;/com:AnnotationText&gt;&lt;/com:Annotation&gt;&lt;com:Annotation&gt;&lt;com:AnnotationTitle&gt;IndicatorCode&lt;/com:AnnotationTitle&gt;&lt;com:AnnotationType&gt;IndicatorCode&lt;/com:AnnotationType&gt;&lt;com:AnnotationText xml:lang="en"&gt;C020101&lt;/com:AnnotationText&gt;&lt;/com:Annotation&gt;&lt;com:Annotation&gt;&lt;com:AnnotationTitle&gt;IndicatorTitle&lt;/com:AnnotationTitle&gt;&lt;com:AnnotationType&gt;IndicatorTitle&lt;/com:AnnotationType&gt;&lt;com:AnnotationText xml:lang="en"&gt;Prevalence of undernourishment&lt;/com:AnnotationText&gt;&lt;/com:Annotation&gt;&lt;com:Annotation&gt;&lt;com:AnnotationType&gt;ORDER&lt;/com:AnnotationType&gt;&lt;com:AnnotationText xml:lang="en"&gt;620&lt;/com:AnnotationText&gt;&lt;/com:Annotation&gt;&lt;/com:Annotations&gt;&lt;com:Name xml:lang="en"&gt;Prevalence of undernourishment [2.1.1]&lt;/com:Name&gt;&lt;com:Description xml:lang="en"&gt;Prevalence of undernourishment [2.1.1]&lt;/com:Description&gt;&lt;/str:Code&gt;&lt;str:Code urn="urn:sdmx:org.sdmx.infomodel.codelist.Code=IAEG-SDGs:CL_SERIES(1.4).SN_ITK_DEFCN" id="SN_ITK_DEFCN"&gt;&lt;com:Annotations&gt;&lt;com:Annotation&gt;&lt;com:AnnotationTitle&gt;Indicator&lt;/com:AnnotationTitle&gt;&lt;com:AnnotationType&gt;Indicator&lt;/com:AnnotationType&gt;&lt;com:AnnotationText xml:lang="en"&gt;2.1.1&lt;/com:AnnotationText&gt;&lt;/com:Annotation&gt;&lt;com:Annotation&gt;&lt;com:AnnotationTitle&gt;IndicatorCode&lt;/com:AnnotationTitle&gt;&lt;com:AnnotationType&gt;IndicatorCode&lt;/com:AnnotationType&gt;&lt;com:AnnotationText xml:lang="en"&gt;C020101&lt;/com:AnnotationText&gt;&lt;/com:Annotation&gt;&lt;com:Annotation&gt;&lt;com:AnnotationTitle&gt;IndicatorTitle&lt;/com:AnnotationTitle&gt;&lt;com:AnnotationType&gt;IndicatorTitle&lt;/com:AnnotationType&gt;&lt;com:AnnotationText xml:lang="en"&gt;Prevalence of undernourishment&lt;/com:AnnotationText&gt;&lt;/com:Annotation&gt;&lt;com:Annotation&gt;&lt;com:AnnotationType&gt;ORDER&lt;/com:AnnotationType&gt;&lt;com:AnnotationText xml:lang="en"&gt;630&lt;/com:AnnotationText&gt;&lt;/com:Annotation&gt;&lt;/com:Annotations&gt;&lt;com:Name xml:lang="en"&gt;Number of undernourish people [2.1.1]&lt;/com:Name&gt;&lt;com:Description xml:lang="en"&gt;Number of undernourish people [2.1.1]&lt;/com:Description&gt;&lt;/str:Code&gt;&lt;str:Code urn="urn:sdmx:org.sdmx.infomodel.codelist.Code=IAEG-SDGs:CL_SERIES(1.4).AG_PRD_FIESMS" id="AG_PRD_FIESMS"&gt;&lt;com:Annotations&gt;&lt;com:Annotation&gt;&lt;com:AnnotationTitle&gt;Indicator&lt;/com:AnnotationTitle&gt;&lt;com:AnnotationType&gt;Indicator&lt;/com:AnnotationType&gt;&lt;com:AnnotationText xml:lang="en"&gt;2.1.2&lt;/com:AnnotationText&gt;&lt;/com:Annotation&gt;&lt;com:Annotation&gt;&lt;com:AnnotationTitle&gt;IndicatorCode&lt;/com:AnnotationTitle&gt;&lt;com:AnnotationTyp</w:t>
          </w:r>
          <w:r>
            <w:rPr>
              <w:vanish/>
            </w:rPr>
            <w:t>e&gt;IndicatorCode&lt;/com:AnnotationType&gt;&lt;com:AnnotationText xml:lang="en"&gt;C020102&lt;/com:AnnotationText&gt;&lt;/com:Annotation&gt;&lt;com:Annotation&gt;&lt;com:AnnotationTitle&gt;IndicatorTitle&lt;/com:AnnotationTitle&gt;&lt;com:AnnotationType&gt;IndicatorTitle&lt;/com:AnnotationType&gt;&lt;com:AnnotationText xml:lang="en"&gt;Prevalence of moderate or severe food insecurity in the population, based on the Food Insecurity Experience Scale (FIES)&lt;/com:AnnotationText&gt;&lt;/com:Annotation&gt;&lt;com:Annotation&gt;&lt;com:AnnotationType&gt;ORDER&lt;/com:AnnotationType&gt;&lt;com:AnnotationText xml:lang="en"&gt;640&lt;/com:AnnotationText&gt;&lt;/com:Annotation&gt;&lt;/com:Annotations&gt;&lt;com:Name xml:lang="en"&gt;Prevalence of moderate or severe food insecurity in the population [2.1.2]&lt;/com:Name&gt;&lt;com:Description xml:lang="en"&gt;Prevalence of moderate or severe food insecurity in the population [2.1.2]&lt;/com:Description&gt;&lt;/str:Code&gt;&lt;str:Code urn="urn:sdmx:org.sdmx.infomodel.codelist.Code=IAEG-SDGs:CL_SERIES(1.4).AG_PRD_FIESMSN" id="AG_PRD_FIESMSN"&gt;&lt;com:Annotations&gt;&lt;com:Annotation&gt;&lt;com:AnnotationTitle&gt;Indicator&lt;/com:AnnotationTitle&gt;&lt;com:AnnotationType&gt;Indicator&lt;/com:AnnotationType&gt;&lt;com:AnnotationText xml:lang="en"&gt;2.1.2&lt;/com:AnnotationText&gt;&lt;/com:Annotation&gt;&lt;com:Annotation&gt;&lt;com:AnnotationTitle&gt;IndicatorCode&lt;/com:AnnotationTitle&gt;&lt;com:AnnotationType&gt;IndicatorCode&lt;/com:AnnotationType&gt;&lt;com:AnnotationText xml:lang="en"&gt;C020102&lt;/com:AnnotationText&gt;&lt;/com:Annotation&gt;&lt;com:Annotation&gt;&lt;com:AnnotationTitle&gt;IndicatorTitle&lt;/com:AnnotationTitle&gt;&lt;com:AnnotationType&gt;IndicatorTitle&lt;/com:AnnotationType&gt;&lt;com:AnnotationText xml:lang="en"&gt;Prevalence of moderate or severe food insecurity in the population, based on the Food Insecurity Experience Scale (FIES)&lt;/com:AnnotationText&gt;&lt;/com:Annotation&gt;&lt;com:Annotation&gt;&lt;com:AnnotationType&gt;ORDER&lt;/com:AnnotationType&gt;&lt;com:AnnotationText xml:lang="en"&gt;650&lt;/com:AnnotationText&gt;&lt;/com:Annotation&gt;&lt;/com:Annotations&gt;&lt;com:Name xml:lang="en"&gt;Population in moderate or severe food insecurity (number) [2.1.2]&lt;/com:Name&gt;&lt;com:Description xml:lang="en"&gt;Population in moderate or severe food insecurity (number) [2.1.2]&lt;/com:Description&gt;&lt;/str:Code&gt;&lt;str:Code urn="urn:sdmx:org.sdmx.infomodel.codelist.Code=IAEG-SDGs:CL_SERIES(1.4).AG_PRD_FIESMSTN" id="AG_PRD_FIESMSTN"&gt;&lt;com:Annotations&gt;&lt;com:Annotation&gt;&lt;com:AnnotationTitle&gt;Indicator&lt;/com:AnnotationTitle&gt;&lt;com:AnnotationType&gt;Indicator&lt;/com:AnnotationType&gt;&lt;com:AnnotationText xml:lang="en"&gt;2.1.2&lt;/com:AnnotationText&gt;&lt;/com:Annotation&gt;&lt;com:Annotation&gt;&lt;com:AnnotationTitle&gt;IndicatorCode&lt;/com:AnnotationTitle&gt;&lt;com:AnnotationType&gt;IndicatorCode&lt;/com:AnnotationType&gt;&lt;com:AnnotationText xml:lang="en"&gt;C020102&lt;/com:AnnotationText&gt;&lt;/com:Annotation&gt;&lt;com:Annotation&gt;&lt;com:AnnotationTitle&gt;IndicatorTitle&lt;/com:AnnotationTitle&gt;&lt;com:AnnotationType&gt;IndicatorTitle&lt;/com:AnnotationType&gt;&lt;com:AnnotationText xml:lang="en"&gt;Prevalence of moderate or severe food insecurity in the population, based on the Food Insecurity Experience Scale (FIES)&lt;/com:AnnotationText&gt;&lt;/com:Annotation&gt;&lt;com:Annotation&gt;&lt;com:AnnotationType&gt;ORDER&lt;/com:AnnotationType&gt;&lt;com:AnnotationText xml:lang="en"&gt;660&lt;/com:AnnotationText&gt;&lt;/com:Annotation&gt;&lt;/com:Annotations&gt;&lt;com:Name xml:lang="en"&gt;Population living in households where at least one adult experienced moderate or severe food insecurity (number) [2.1.2]&lt;/com:Name&gt;&lt;com:Description xml:lang="en"&gt;Population living in households where at least one adult experienced moderate or severe food insecurity (number) [2.1.2]&lt;/com:Description&gt;&lt;/str:Code&gt;&lt;str:Code urn="urn:sdmx:org.sdmx.infomodel.codelist.Code=IAEG-SDGs:CL_SERIES(1.4).AG_PRD_FIESS" id="AG_PRD_FIESS"&gt;&lt;com:Annotations&gt;&lt;com:Annotation&gt;&lt;com:AnnotationTitle&gt;Indicator&lt;/com:AnnotationTitle&gt;&lt;com:AnnotationType&gt;Indicator&lt;/com:AnnotationType&gt;&lt;com:AnnotationText xml:lang="en"&gt;2.1.2&lt;/com:AnnotationText&gt;&lt;/com:Annotation&gt;&lt;com:Annotation&gt;&lt;com:AnnotationTitle&gt;IndicatorCode&lt;/com:AnnotationTitle&gt;&lt;com:AnnotationType&gt;IndicatorCode&lt;/com:AnnotationType&gt;&lt;com:AnnotationText xml:lang="en"&gt;C020102&lt;/com:AnnotationText&gt;&lt;/com:Annotation&gt;&lt;com:Annotation&gt;&lt;com:AnnotationTitle&gt;IndicatorTitle&lt;/com:AnnotationTitle&gt;&lt;com:AnnotationType&gt;Indicator</w:t>
          </w:r>
          <w:r>
            <w:rPr>
              <w:vanish/>
            </w:rPr>
            <w:t>Title&lt;/com:AnnotationType&gt;&lt;com:AnnotationText xml:lang="en"&gt;Prevalence of moderate or severe food insecurity in the population, based on the Food Insecurity Experience Scale (FIES)&lt;/com:AnnotationText&gt;&lt;/com:Annotation&gt;&lt;com:Annotation&gt;&lt;com:AnnotationType&gt;ORDER&lt;/com:AnnotationType&gt;&lt;com:AnnotationText xml:lang="en"&gt;670&lt;/com:AnnotationText&gt;&lt;/com:Annotation&gt;&lt;/com:Annotations&gt;&lt;com:Name xml:lang="en"&gt;Prevalence of severe food insecurity in the population [2.1.2]&lt;/com:Name&gt;&lt;com:Description xml:lang="en"&gt;Prevalence of severe food insecurity in the population [2.1.2]&lt;/com:Description&gt;&lt;/str:Code&gt;&lt;str:Code urn="urn:sdmx:org.sdmx.infomodel.codelist.Code=IAEG-SDGs:CL_SERIES(1.4).AG_PRD_FIESSN" id="AG_PRD_FIESSN"&gt;&lt;com:Annotations&gt;&lt;com:Annotation&gt;&lt;com:AnnotationTitle&gt;Indicator&lt;/com:AnnotationTitle&gt;&lt;com:AnnotationType&gt;Indicator&lt;/com:AnnotationType&gt;&lt;com:AnnotationText xml:lang="en"&gt;2.1.2&lt;/com:AnnotationText&gt;&lt;/com:Annotation&gt;&lt;com:Annotation&gt;&lt;com:AnnotationTitle&gt;IndicatorCode&lt;/com:AnnotationTitle&gt;&lt;com:AnnotationType&gt;IndicatorCode&lt;/com:AnnotationType&gt;&lt;com:AnnotationText xml:lang="en"&gt;C020102&lt;/com:AnnotationText&gt;&lt;/com:Annotation&gt;&lt;com:Annotation&gt;&lt;com:AnnotationTitle&gt;IndicatorTitle&lt;/com:AnnotationTitle&gt;&lt;com:AnnotationType&gt;IndicatorTitle&lt;/com:AnnotationType&gt;&lt;com:AnnotationText xml:lang="en"&gt;Prevalence of moderate or severe food insecurity in the population, based on the Food Insecurity Experience Scale (FIES)&lt;/com:AnnotationText&gt;&lt;/com:Annotation&gt;&lt;com:Annotation&gt;&lt;com:AnnotationType&gt;ORDER&lt;/com:AnnotationType&gt;&lt;com:AnnotationText xml:lang="en"&gt;680&lt;/com:AnnotationText&gt;&lt;/com:Annotation&gt;&lt;/com:Annotations&gt;&lt;com:Name xml:lang="en"&gt;Population in severe food insecurity (number) [2.1.2]&lt;/com:Name&gt;&lt;com:Description xml:lang="en"&gt;Population in severe food insecurity (number) [2.1.2]&lt;/com:Description&gt;&lt;/str:Code&gt;&lt;str:Code urn="urn:sdmx:org.sdmx.infomodel.codelist.Code=IAEG-SDGs:CL_SERIES(1.4).AG_PRD_FIESSTN" id="AG_PRD_FIESSTN"&gt;&lt;com:Annotations&gt;&lt;com:Annotation&gt;&lt;com:AnnotationTitle&gt;Indicator&lt;/com:AnnotationTitle&gt;&lt;com:AnnotationType&gt;Indicator&lt;/com:AnnotationType&gt;&lt;com:AnnotationText xml:lang="en"&gt;2.1.2&lt;/com:AnnotationText&gt;&lt;/com:Annotation&gt;&lt;com:Annotation&gt;&lt;com:AnnotationTitle&gt;IndicatorCode&lt;/com:AnnotationTitle&gt;&lt;com:AnnotationType&gt;IndicatorCode&lt;/com:AnnotationType&gt;&lt;com:AnnotationText xml:lang="en"&gt;C020102&lt;/com:AnnotationText&gt;&lt;/com:Annotation&gt;&lt;com:Annotation&gt;&lt;com:AnnotationTitle&gt;IndicatorTitle&lt;/com:AnnotationTitle&gt;&lt;com:AnnotationType&gt;IndicatorTitle&lt;/com:AnnotationType&gt;&lt;com:AnnotationText xml:lang="en"&gt;Prevalence of moderate or severe food insecurity in the population, based on the Food Insecurity Experience Scale (FIES)&lt;/com:AnnotationText&gt;&lt;/com:Annotation&gt;&lt;com:Annotation&gt;&lt;com:AnnotationType&gt;ORDER&lt;/com:AnnotationType&gt;&lt;com:AnnotationText xml:lang="en"&gt;690&lt;/com:AnnotationText&gt;&lt;/com:Annotation&gt;&lt;/com:Annotations&gt;&lt;com:Name xml:lang="en"&gt;Population living in households where at least one adult experienced severe food insecurity (number) [2.1.2]&lt;/com:Name&gt;&lt;com:Description xml:lang="en"&gt;Population living in households where at least one adult experienced severe food insecurity (number) [2.1.2]&lt;/com:Description&gt;&lt;/str:Code&gt;&lt;str:Code urn="urn:sdmx:org.sdmx.infomodel.codelist.Code=IAEG-SDGs:CL_SERIES(1.4).SH_STA_STNT" id="SH_STA_STNT"&gt;&lt;com:Annotations&gt;&lt;com:Annotation&gt;&lt;com:AnnotationTitle&gt;Indicator&lt;/com:AnnotationTitle&gt;&lt;com:AnnotationType&gt;Indicator&lt;/com:AnnotationType&gt;&lt;com:AnnotationText xml:lang="en"&gt;2.2.1&lt;/com:AnnotationText&gt;&lt;/com:Annotation&gt;&lt;com:Annotation&gt;&lt;com:AnnotationTitle&gt;IndicatorCode&lt;/com:AnnotationTitle&gt;&lt;com:AnnotationType&gt;IndicatorCode&lt;/com:AnnotationType&gt;&lt;com:AnnotationText xml:lang="en"&gt;C020201&lt;/com:AnnotationText&gt;&lt;/com:Annotation&gt;&lt;com:Annotation&gt;&lt;com:AnnotationTitle&gt;IndicatorTitle&lt;/com:AnnotationTitle&gt;&lt;com:AnnotationType&gt;IndicatorTitle&lt;/com:AnnotationType&gt;&lt;com:AnnotationText xml:lang="en"&gt;Prevalence of stunting (height for age &amp;lt;-2 standard deviation from the median of the World Health Organization (WHO) Child Growth Standards) among children under 5 years of age&lt;/com:AnnotationText&gt;&lt;/com:Annotation&gt;&lt;com:Annotation&gt;&lt;c</w:t>
          </w:r>
          <w:r>
            <w:rPr>
              <w:vanish/>
            </w:rPr>
            <w:t>om:AnnotationType&gt;ORDER&lt;/com:AnnotationType&gt;&lt;com:AnnotationText xml:lang="en"&gt;700&lt;/com:AnnotationText&gt;&lt;/com:Annotation&gt;&lt;/com:Annotations&gt;&lt;com:Name xml:lang="en"&gt;Proportion of children moderately or severely stunted [2.2.1]&lt;/com:Name&gt;&lt;com:Description xml:lang="en"&gt;Proportion of children moderately or severely stunted [2.2.1]&lt;/com:Description&gt;&lt;/str:Code&gt;&lt;str:Code urn="urn:sdmx:org.sdmx.infomodel.codelist.Code=IAEG-SDGs:CL_SERIES(1.4).SH_STA_STNTN" id="SH_STA_STNTN"&gt;&lt;com:Annotations&gt;&lt;com:Annotation&gt;&lt;com:AnnotationTitle&gt;Indicator&lt;/com:AnnotationTitle&gt;&lt;com:AnnotationType&gt;Indicator&lt;/com:AnnotationType&gt;&lt;com:AnnotationText xml:lang="en"&gt;2.2.1&lt;/com:AnnotationText&gt;&lt;/com:Annotation&gt;&lt;com:Annotation&gt;&lt;com:AnnotationTitle&gt;IndicatorCode&lt;/com:AnnotationTitle&gt;&lt;com:AnnotationType&gt;IndicatorCode&lt;/com:AnnotationType&gt;&lt;com:AnnotationText xml:lang="en"&gt;C020201&lt;/com:AnnotationText&gt;&lt;/com:Annotation&gt;&lt;com:Annotation&gt;&lt;com:AnnotationTitle&gt;IndicatorTitle&lt;/com:AnnotationTitle&gt;&lt;com:AnnotationType&gt;IndicatorTitle&lt;/com:AnnotationType&gt;&lt;com:AnnotationText xml:lang="en"&gt;Prevalence of stunting (height for age &amp;lt;-2 standard deviation from the median of the World Health Organization (WHO) Child Growth Standards) among children under 5 years of age&lt;/com:AnnotationText&gt;&lt;/com:Annotation&gt;&lt;com:Annotation&gt;&lt;com:AnnotationType&gt;ORDER&lt;/com:AnnotationType&gt;&lt;com:AnnotationText xml:lang="en"&gt;710&lt;/com:AnnotationText&gt;&lt;/com:Annotation&gt;&lt;/com:Annotations&gt;&lt;com:Name xml:lang="en"&gt;Children moderately or severely stunted (number) [2.2.1]&lt;/com:Name&gt;&lt;com:Description xml:lang="en"&gt;Children moderately or severely stunted (number) [2.2.1]&lt;/com:Description&gt;&lt;/str:Code&gt;&lt;str:Code urn="urn:sdmx:org.sdmx.infomodel.codelist.Code=IAEG-SDGs:CL_SERIES(1.4).SH_STA_WAST" id="SH_STA_WAST"&gt;&lt;com:Annotations&gt;&lt;com:Annotation&gt;&lt;com:AnnotationTitle&gt;Indicator&lt;/com:AnnotationTitle&gt;&lt;com:AnnotationType&gt;Indicator&lt;/com:AnnotationType&gt;&lt;com:AnnotationText xml:lang="en"&gt;2.2.2&lt;/com:AnnotationText&gt;&lt;/com:Annotation&gt;&lt;com:Annotation&gt;&lt;com:AnnotationTitle&gt;IndicatorCode&lt;/com:AnnotationTitle&gt;&lt;com:AnnotationType&gt;IndicatorCode&lt;/com:AnnotationType&gt;&lt;com:AnnotationText xml:lang="en"&gt;C020202&lt;/com:AnnotationText&gt;&lt;/com:Annotation&gt;&lt;com:Annotation&gt;&lt;com:AnnotationTitle&gt;IndicatorTitle&lt;/com:AnnotationTitle&gt;&lt;com:AnnotationType&gt;IndicatorTitle&lt;/com:AnnotationType&gt;&lt;com:AnnotationText xml:lang="en"&gt;Prevalence of malnutrition (weight for height &gt;+2 or &amp;lt;-2 standard deviation from the median of the WHO Child Growth Standards) among children under 5 years of age, by type (wasting and overweight)&lt;/com:AnnotationText&gt;&lt;/com:Annotation&gt;&lt;com:Annotation&gt;&lt;com:AnnotationType&gt;ORDER&lt;/com:AnnotationType&gt;&lt;com:AnnotationText xml:lang="en"&gt;720&lt;/com:AnnotationText&gt;&lt;/com:Annotation&gt;&lt;/com:Annotations&gt;&lt;com:Name xml:lang="en"&gt;Proportion of children moderately or severely wasted [2.2.2]&lt;/com:Name&gt;&lt;com:Description xml:lang="en"&gt;Proportion of children moderately or severely wasted [2.2.2]&lt;/com:Description&gt;&lt;/str:Code&gt;&lt;str:Code urn="urn:sdmx:org.sdmx.infomodel.codelist.Code=IAEG-SDGs:CL_SERIES(1.4).SH_STA_WASTN" id="SH_STA_WASTN"&gt;&lt;com:Annotations&gt;&lt;com:Annotation&gt;&lt;com:AnnotationTitle&gt;Indicator&lt;/com:AnnotationTitle&gt;&lt;com:AnnotationType&gt;Indicator&lt;/com:AnnotationType&gt;&lt;com:AnnotationText xml:lang="en"&gt;2.2.2&lt;/com:AnnotationText&gt;&lt;/com:Annotation&gt;&lt;com:Annotation&gt;&lt;com:AnnotationTitle&gt;IndicatorCode&lt;/com:AnnotationTitle&gt;&lt;com:AnnotationType&gt;IndicatorCode&lt;/com:AnnotationType&gt;&lt;com:AnnotationText xml:lang="en"&gt;C020202&lt;/com:AnnotationText&gt;&lt;/com:Annotation&gt;&lt;com:Annotation&gt;&lt;com:AnnotationTitle&gt;IndicatorTitle&lt;/com:AnnotationTitle&gt;&lt;com:AnnotationType&gt;IndicatorTitle&lt;/com:AnnotationType&gt;&lt;com:AnnotationText xml:lang="en"&gt;Prevalence of malnutrition (weight for height &gt;+2 or &amp;lt;-2 standard deviation from the median of the WHO Child Growth Standards) among children under 5 years of age, by type (wasting and overweight)&lt;/com:AnnotationText&gt;&lt;/com:Annotation&gt;&lt;com:Annotation&gt;&lt;com:AnnotationType&gt;ORDER&lt;/com:AnnotationType&gt;&lt;com:AnnotationText xml:lang="en"&gt;730&lt;/com:AnnotationText&gt;&lt;/com:Annotation&gt;&lt;/com:Annotations&gt;&lt;com:Name xml:lang="en"&gt;Children modera</w:t>
          </w:r>
          <w:r>
            <w:rPr>
              <w:vanish/>
            </w:rPr>
            <w:t>tely or severely wasted (number) [2.2.2]&lt;/com:Name&gt;&lt;com:Description xml:lang="en"&gt;Children moderately or severely wasted (number) [2.2.2]&lt;/com:Description&gt;&lt;/str:Code&gt;&lt;str:Code urn="urn:sdmx:org.sdmx.infomodel.codelist.Code=IAEG-SDGs:CL_SERIES(1.4).SN_STA_OVWGT" id="SN_STA_OVWGT"&gt;&lt;com:Annotations&gt;&lt;com:Annotation&gt;&lt;com:AnnotationTitle&gt;Indicator&lt;/com:AnnotationTitle&gt;&lt;com:AnnotationType&gt;Indicator&lt;/com:AnnotationType&gt;&lt;com:AnnotationText xml:lang="en"&gt;2.2.2&lt;/com:AnnotationText&gt;&lt;/com:Annotation&gt;&lt;com:Annotation&gt;&lt;com:AnnotationTitle&gt;IndicatorCode&lt;/com:AnnotationTitle&gt;&lt;com:AnnotationType&gt;IndicatorCode&lt;/com:AnnotationType&gt;&lt;com:AnnotationText xml:lang="en"&gt;C020202&lt;/com:AnnotationText&gt;&lt;/com:Annotation&gt;&lt;com:Annotation&gt;&lt;com:AnnotationTitle&gt;IndicatorTitle&lt;/com:AnnotationTitle&gt;&lt;com:AnnotationType&gt;IndicatorTitle&lt;/com:AnnotationType&gt;&lt;com:AnnotationText xml:lang="en"&gt;Prevalence of malnutrition (weight for height &gt;+2 or &amp;lt;-2 standard deviation from the median of the WHO Child Growth Standards) among children under 5 years of age, by type (wasting and overweight)&lt;/com:AnnotationText&gt;&lt;/com:Annotation&gt;&lt;com:Annotation&gt;&lt;com:AnnotationType&gt;ORDER&lt;/com:AnnotationType&gt;&lt;com:AnnotationText xml:lang="en"&gt;740&lt;/com:AnnotationText&gt;&lt;/com:Annotation&gt;&lt;/com:Annotations&gt;&lt;com:Name xml:lang="en"&gt;Proportion of children moderately or severely overweight [2.2.2]&lt;/com:Name&gt;&lt;com:Description xml:lang="en"&gt;Proportion of children moderately or severely overweight [2.2.2]&lt;/com:Description&gt;&lt;/str:Code&gt;&lt;str:Code urn="urn:sdmx:org.sdmx.infomodel.codelist.Code=IAEG-SDGs:CL_SERIES(1.4).SN_STA_OVWGTN" id="SN_STA_OVWGTN"&gt;&lt;com:Annotations&gt;&lt;com:Annotation&gt;&lt;com:AnnotationTitle&gt;Indicator&lt;/com:AnnotationTitle&gt;&lt;com:AnnotationType&gt;Indicator&lt;/com:AnnotationType&gt;&lt;com:AnnotationText xml:lang="en"&gt;2.2.2&lt;/com:AnnotationText&gt;&lt;/com:Annotation&gt;&lt;com:Annotation&gt;&lt;com:AnnotationTitle&gt;IndicatorCode&lt;/com:AnnotationTitle&gt;&lt;com:AnnotationType&gt;IndicatorCode&lt;/com:AnnotationType&gt;&lt;com:AnnotationText xml:lang="en"&gt;C020202&lt;/com:AnnotationText&gt;&lt;/com:Annotation&gt;&lt;com:Annotation&gt;&lt;com:AnnotationTitle&gt;IndicatorTitle&lt;/com:AnnotationTitle&gt;&lt;com:AnnotationType&gt;IndicatorTitle&lt;/com:AnnotationType&gt;&lt;com:AnnotationText xml:lang="en"&gt;Prevalence of malnutrition (weight for height &gt;+2 or &amp;lt;-2 standard deviation from the median of the WHO Child Growth Standards) among children under 5 years of age, by type (wasting and overweight)&lt;/com:AnnotationText&gt;&lt;/com:Annotation&gt;&lt;com:Annotation&gt;&lt;com:AnnotationType&gt;ORDER&lt;/com:AnnotationType&gt;&lt;com:AnnotationText xml:lang="en"&gt;750&lt;/com:AnnotationText&gt;&lt;/com:Annotation&gt;&lt;/com:Annotations&gt;&lt;com:Name xml:lang="en"&gt;Children moderately or severely overweight (number) [2.2.2]&lt;/com:Name&gt;&lt;com:Description xml:lang="en"&gt;Children moderately or severely overweight (number) [2.2.2]&lt;/com:Description&gt;&lt;/str:Code&gt;&lt;str:Code urn="urn:sdmx:org.sdmx.infomodel.codelist.Code=IAEG-SDGs:CL_SERIES(1.4).SH_STA_ANEM" id="SH_STA_ANEM"&gt;&lt;com:Annotations&gt;&lt;com:Annotation&gt;&lt;com:AnnotationTitle&gt;Indicator&lt;/com:AnnotationTitle&gt;&lt;com:AnnotationType&gt;Indicator&lt;/com:AnnotationType&gt;&lt;com:AnnotationText xml:lang="en"&gt;2.2.3&lt;/com:AnnotationText&gt;&lt;/com:Annotation&gt;&lt;com:Annotation&gt;&lt;com:AnnotationTitle&gt;IndicatorCode&lt;/com:AnnotationTitle&gt;&lt;com:AnnotationType&gt;IndicatorCode&lt;/com:AnnotationType&gt;&lt;com:AnnotationText xml:lang="en"&gt;C020203&lt;/com:AnnotationText&gt;&lt;/com:Annotation&gt;&lt;com:Annotation&gt;&lt;com:AnnotationTitle&gt;IndicatorTitle&lt;/com:AnnotationTitle&gt;&lt;com:AnnotationType&gt;IndicatorTitle&lt;/com:AnnotationType&gt;&lt;com:AnnotationText xml:lang="en"&gt;Prevalence of anaemia in women aged 15 to 49 years, by pregnancy status (percentage)&lt;/com:AnnotationText&gt;&lt;/com:Annotation&gt;&lt;com:Annotation&gt;&lt;com:AnnotationType&gt;ORDER&lt;/com:AnnotationType&gt;&lt;com:AnnotationText xml:lang="en"&gt;760&lt;/com:AnnotationText&gt;&lt;/com:Annotation&gt;&lt;/com:Annotations&gt;&lt;com:Name xml:lang="en"&gt;Proportion of women aged 15-49 years with anaemia [2.2.3]&lt;/com:Name&gt;&lt;com:Description xml:lang="en"&gt;Proportion of women aged 15-49 years with anaemia [2.2.3]&lt;/com:Description&gt;&lt;/str:Code&gt;&lt;str:Code urn="urn:sdmx:org.sdmx.infomodel.codelist.Code=IAEG-SDGs:CL_SERIES(1.4).SH_STA_ANEM_PRE</w:t>
          </w:r>
          <w:r>
            <w:rPr>
              <w:vanish/>
            </w:rPr>
            <w:t>G" id="SH_STA_ANEM_PREG"&gt;&lt;com:Annotations&gt;&lt;com:Annotation&gt;&lt;com:AnnotationTitle&gt;Indicator&lt;/com:AnnotationTitle&gt;&lt;com:AnnotationType&gt;Indicator&lt;/com:AnnotationType&gt;&lt;com:AnnotationText xml:lang="en"&gt;2.2.3&lt;/com:AnnotationText&gt;&lt;/com:Annotation&gt;&lt;com:Annotation&gt;&lt;com:AnnotationTitle&gt;IndicatorCode&lt;/com:AnnotationTitle&gt;&lt;com:AnnotationType&gt;IndicatorCode&lt;/com:AnnotationType&gt;&lt;com:AnnotationText xml:lang="en"&gt;C020203&lt;/com:AnnotationText&gt;&lt;/com:Annotation&gt;&lt;com:Annotation&gt;&lt;com:AnnotationTitle&gt;IndicatorTitle&lt;/com:AnnotationTitle&gt;&lt;com:AnnotationType&gt;IndicatorTitle&lt;/com:AnnotationType&gt;&lt;com:AnnotationText xml:lang="en"&gt;Prevalence of anaemia in women aged 15 to 49 years, by pregnancy status (percentage)&lt;/com:AnnotationText&gt;&lt;/com:Annotation&gt;&lt;com:Annotation&gt;&lt;com:AnnotationType&gt;ORDER&lt;/com:AnnotationType&gt;&lt;com:AnnotationText xml:lang="en"&gt;770&lt;/com:AnnotationText&gt;&lt;/com:Annotation&gt;&lt;/com:Annotations&gt;&lt;com:Name xml:lang="en"&gt;Proportion of women aged 15-49 years with anaemia, pregnant [2.2.3]&lt;/com:Name&gt;&lt;com:Description xml:lang="en"&gt;Proportion of women aged 15-49 years with anaemia, pregnant [2.2.3]&lt;/com:Description&gt;&lt;/str:Code&gt;&lt;str:Code urn="urn:sdmx:org.sdmx.infomodel.codelist.Code=IAEG-SDGs:CL_SERIES(1.4).SH_STA_ANEM_NPRG" id="SH_STA_ANEM_NPRG"&gt;&lt;com:Annotations&gt;&lt;com:Annotation&gt;&lt;com:AnnotationTitle&gt;Indicator&lt;/com:AnnotationTitle&gt;&lt;com:AnnotationType&gt;Indicator&lt;/com:AnnotationType&gt;&lt;com:AnnotationText xml:lang="en"&gt;2.2.3&lt;/com:AnnotationText&gt;&lt;/com:Annotation&gt;&lt;com:Annotation&gt;&lt;com:AnnotationTitle&gt;IndicatorCode&lt;/com:AnnotationTitle&gt;&lt;com:AnnotationType&gt;IndicatorCode&lt;/com:AnnotationType&gt;&lt;com:AnnotationText xml:lang="en"&gt;C020203&lt;/com:AnnotationText&gt;&lt;/com:Annotation&gt;&lt;com:Annotation&gt;&lt;com:AnnotationTitle&gt;IndicatorTitle&lt;/com:AnnotationTitle&gt;&lt;com:AnnotationType&gt;IndicatorTitle&lt;/com:AnnotationType&gt;&lt;com:AnnotationText xml:lang="en"&gt;Prevalence of anaemia in women aged 15 to 49 years, by pregnancy status (percentage)&lt;/com:AnnotationText&gt;&lt;/com:Annotation&gt;&lt;com:Annotation&gt;&lt;com:AnnotationType&gt;ORDER&lt;/com:AnnotationType&gt;&lt;com:AnnotationText xml:lang="en"&gt;780&lt;/com:AnnotationText&gt;&lt;/com:Annotation&gt;&lt;/com:Annotations&gt;&lt;com:Name xml:lang="en"&gt;Proportion of women aged 15-49 years with anaemia, non-pregnant [2.2.3]&lt;/com:Name&gt;&lt;com:Description xml:lang="en"&gt;Proportion of women aged 15-49 years with anaemia, non-pregnant [2.2.3]&lt;/com:Description&gt;&lt;/str:Code&gt;&lt;str:Code urn="urn:sdmx:org.sdmx.infomodel.codelist.Code=IAEG-SDGs:CL_SERIES(1.4).PD_AGR_SSFP" id="PD_AGR_SSFP"&gt;&lt;com:Annotations&gt;&lt;com:Annotation&gt;&lt;com:AnnotationTitle&gt;Indicator&lt;/com:AnnotationTitle&gt;&lt;com:AnnotationType&gt;Indicator&lt;/com:AnnotationType&gt;&lt;com:AnnotationText xml:lang="en"&gt;2.3.1&lt;/com:AnnotationText&gt;&lt;/com:Annotation&gt;&lt;com:Annotation&gt;&lt;com:AnnotationTitle&gt;IndicatorCode&lt;/com:AnnotationTitle&gt;&lt;com:AnnotationType&gt;IndicatorCode&lt;/com:AnnotationType&gt;&lt;com:AnnotationText xml:lang="en"&gt;C020301&lt;/com:AnnotationText&gt;&lt;/com:Annotation&gt;&lt;com:Annotation&gt;&lt;com:AnnotationTitle&gt;IndicatorTitle&lt;/com:AnnotationTitle&gt;&lt;com:AnnotationType&gt;IndicatorTitle&lt;/com:AnnotationType&gt;&lt;com:AnnotationText xml:lang="en"&gt;Volume of production per labour unit by classes of farming/pastoral/forestry enterprise size&lt;/com:AnnotationText&gt;&lt;/com:Annotation&gt;&lt;com:Annotation&gt;&lt;com:AnnotationType&gt;ORDER&lt;/com:AnnotationType&gt;&lt;com:AnnotationText xml:lang="en"&gt;790&lt;/com:AnnotationText&gt;&lt;/com:Annotation&gt;&lt;/com:Annotations&gt;&lt;com:Name xml:lang="en"&gt;Productivity of small-scale food producers [2.3.1]&lt;/com:Name&gt;&lt;com:Description xml:lang="en"&gt;Productivity of small-scale food producers [2.3.1]&lt;/com:Description&gt;&lt;/str:Code&gt;&lt;str:Code urn="urn:sdmx:org.sdmx.infomodel.codelist.Code=IAEG-SDGs:CL_SERIES(1.4).PD_AGR_LSFP" id="PD_AGR_LSFP"&gt;&lt;com:Annotations&gt;&lt;com:Annotation&gt;&lt;com:AnnotationTitle&gt;Indicator&lt;/com:AnnotationTitle&gt;&lt;com:AnnotationType&gt;Indicator&lt;/com:AnnotationType&gt;&lt;com:AnnotationText xml:lang="en"&gt;2.3.1&lt;/com:AnnotationText&gt;&lt;/com:Annotation&gt;&lt;com:Annotation&gt;&lt;com:AnnotationTitle&gt;IndicatorCode&lt;/com:AnnotationTitle&gt;&lt;com:AnnotationType&gt;IndicatorCode&lt;/com:AnnotationType&gt;&lt;com:AnnotationText xml:lang="en"&gt;C020301&lt;/com:AnnotationText&gt;&lt;/com:Annotation&gt;&lt;com:Annotation&gt;&lt;com:An</w:t>
          </w:r>
          <w:r>
            <w:rPr>
              <w:vanish/>
            </w:rPr>
            <w:t>notationTitle&gt;IndicatorTitle&lt;/com:AnnotationTitle&gt;&lt;com:AnnotationType&gt;IndicatorTitle&lt;/com:AnnotationType&gt;&lt;com:AnnotationText xml:lang="en"&gt;Volume of production per labour unit by classes of farming/pastoral/forestry enterprise size&lt;/com:AnnotationText&gt;&lt;/com:Annotation&gt;&lt;com:Annotation&gt;&lt;com:AnnotationType&gt;ORDER&lt;/com:AnnotationType&gt;&lt;com:AnnotationText xml:lang="en"&gt;800&lt;/com:AnnotationText&gt;&lt;/com:Annotation&gt;&lt;/com:Annotations&gt;&lt;com:Name xml:lang="en"&gt;Productivity of large-scale food producers [2.3.1]&lt;/com:Name&gt;&lt;com:Description xml:lang="en"&gt;Productivity of large-scale food producers [2.3.1]&lt;/com:Description&gt;&lt;/str:Code&gt;&lt;str:Code urn="urn:sdmx:org.sdmx.infomodel.codelist.Code=IAEG-SDGs:CL_SERIES(1.4).SI_AGR_SSFP" id="SI_AGR_SSFP"&gt;&lt;com:Annotations&gt;&lt;com:Annotation&gt;&lt;com:AnnotationTitle&gt;Indicator&lt;/com:AnnotationTitle&gt;&lt;com:AnnotationType&gt;Indicator&lt;/com:AnnotationType&gt;&lt;com:AnnotationText xml:lang="en"&gt;2.3.2&lt;/com:AnnotationText&gt;&lt;/com:Annotation&gt;&lt;com:Annotation&gt;&lt;com:AnnotationTitle&gt;IndicatorCode&lt;/com:AnnotationTitle&gt;&lt;com:AnnotationType&gt;IndicatorCode&lt;/com:AnnotationType&gt;&lt;com:AnnotationText xml:lang="en"&gt;C020302&lt;/com:AnnotationText&gt;&lt;/com:Annotation&gt;&lt;com:Annotation&gt;&lt;com:AnnotationTitle&gt;IndicatorTitle&lt;/com:AnnotationTitle&gt;&lt;com:AnnotationType&gt;IndicatorTitle&lt;/com:AnnotationType&gt;&lt;com:AnnotationText xml:lang="en"&gt;Average income of small-scale food producers, by sex and indigenous status&lt;/com:AnnotationText&gt;&lt;/com:Annotation&gt;&lt;com:Annotation&gt;&lt;com:AnnotationType&gt;ORDER&lt;/com:AnnotationType&gt;&lt;com:AnnotationText xml:lang="en"&gt;810&lt;/com:AnnotationText&gt;&lt;/com:Annotation&gt;&lt;/com:Annotations&gt;&lt;com:Name xml:lang="en"&gt;Average income of small-scale food producers [2.3.2]&lt;/com:Name&gt;&lt;com:Description xml:lang="en"&gt;Average income of small-scale food producers [2.3.2]&lt;/com:Description&gt;&lt;/str:Code&gt;&lt;str:Code urn="urn:sdmx:org.sdmx.infomodel.codelist.Code=IAEG-SDGs:CL_SERIES(1.4).SI_AGR_LSFP" id="SI_AGR_LSFP"&gt;&lt;com:Annotations&gt;&lt;com:Annotation&gt;&lt;com:AnnotationTitle&gt;Indicator&lt;/com:AnnotationTitle&gt;&lt;com:AnnotationType&gt;Indicator&lt;/com:AnnotationType&gt;&lt;com:AnnotationText xml:lang="en"&gt;2.3.2&lt;/com:AnnotationText&gt;&lt;/com:Annotation&gt;&lt;com:Annotation&gt;&lt;com:AnnotationTitle&gt;IndicatorCode&lt;/com:AnnotationTitle&gt;&lt;com:AnnotationType&gt;IndicatorCode&lt;/com:AnnotationType&gt;&lt;com:AnnotationText xml:lang="en"&gt;C020302&lt;/com:AnnotationText&gt;&lt;/com:Annotation&gt;&lt;com:Annotation&gt;&lt;com:AnnotationTitle&gt;IndicatorTitle&lt;/com:AnnotationTitle&gt;&lt;com:AnnotationType&gt;IndicatorTitle&lt;/com:AnnotationType&gt;&lt;com:AnnotationText xml:lang="en"&gt;Average income of small-scale food producers, by sex and indigenous status&lt;/com:AnnotationText&gt;&lt;/com:Annotation&gt;&lt;com:Annotation&gt;&lt;com:AnnotationType&gt;ORDER&lt;/com:AnnotationType&gt;&lt;com:AnnotationText xml:lang="en"&gt;820&lt;/com:AnnotationText&gt;&lt;/com:Annotation&gt;&lt;/com:Annotations&gt;&lt;com:Name xml:lang="en"&gt;Average income of large-scale food producers [2.3.2]&lt;/com:Name&gt;&lt;com:Description xml:lang="en"&gt;Average income of large-scale food producers [2.3.2]&lt;/com:Description&gt;&lt;/str:Code&gt;&lt;str:Code urn="urn:sdmx:org.sdmx.infomodel.codelist.Code=IAEG-SDGs:CL_SERIES(1.4).AG_LND_SUST" id="AG_LND_SUST"&gt;&lt;com:Annotations&gt;&lt;com:Annotation&gt;&lt;com:AnnotationTitle&gt;Indicator&lt;/com:AnnotationTitle&gt;&lt;com:AnnotationType&gt;Indicator&lt;/com:AnnotationType&gt;&lt;com:AnnotationText xml:lang="en"&gt;2.4.1&lt;/com:AnnotationText&gt;&lt;/com:Annotation&gt;&lt;com:Annotation&gt;&lt;com:AnnotationTitle&gt;IndicatorCode&lt;/com:AnnotationTitle&gt;&lt;com:AnnotationType&gt;IndicatorCode&lt;/com:AnnotationType&gt;&lt;com:AnnotationText xml:lang="en"&gt;C020401&lt;/com:AnnotationText&gt;&lt;/com:Annotation&gt;&lt;com:Annotation&gt;&lt;com:AnnotationTitle&gt;IndicatorTitle&lt;/com:AnnotationTitle&gt;&lt;com:AnnotationType&gt;IndicatorTitle&lt;/com:AnnotationType&gt;&lt;com:AnnotationText xml:lang="en"&gt;Proportion of agricultural area under productive and sustainable agriculture&lt;/com:AnnotationText&gt;&lt;/com:Annotation&gt;&lt;com:Annotation&gt;&lt;com:AnnotationType&gt;ORDER&lt;/com:AnnotationType&gt;&lt;com:AnnotationText xml:lang="en"&gt;830&lt;/com:AnnotationText&gt;&lt;/com:Annotation&gt;&lt;/com:Annotations&gt;&lt;com:Name xml:lang="en"&gt;Proportion of agricultural area under productive and sustainable agriculture [2.4.1]&lt;/com:Name&gt;&lt;com:Description xml:lang="en"&gt;Propo</w:t>
          </w:r>
          <w:r>
            <w:rPr>
              <w:vanish/>
            </w:rPr>
            <w:t>rtion of agricultural area under productive and sustainable agriculture [2.4.1]&lt;/com:Description&gt;&lt;/str:Code&gt;&lt;str:Code urn="urn:sdmx:org.sdmx.infomodel.codelist.Code=IAEG-SDGs:CL_SERIES(1.4).ER_GRF_ANIMKPT" id="ER_GRF_ANIMKPT"&gt;&lt;com:Annotations&gt;&lt;com:Annotation&gt;&lt;com:AnnotationTitle&gt;Indicator&lt;/com:AnnotationTitle&gt;&lt;com:AnnotationType&gt;Indicator&lt;/com:AnnotationType&gt;&lt;com:AnnotationText xml:lang="en"&gt;2.5.1&lt;/com:AnnotationText&gt;&lt;/com:Annotation&gt;&lt;com:Annotation&gt;&lt;com:AnnotationTitle&gt;IndicatorCode&lt;/com:AnnotationTitle&gt;&lt;com:AnnotationType&gt;IndicatorCode&lt;/com:AnnotationType&gt;&lt;com:AnnotationText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xml:lang="en"&gt;840&lt;/com:AnnotationText&gt;&lt;/com:Annotation&gt;&lt;/com:Annotations&gt;&lt;com:Name xml:lang="en"&gt;Number of local breeds kept in the country [2.5.1]&lt;/com:Name&gt;&lt;com:Description xml:lang="en"&gt;Number of local breeds kept in the country [2.5.1]&lt;/com:Description&gt;&lt;/str:Code&gt;&lt;str:Code urn="urn:sdmx:org.sdmx.infomodel.codelist.Code=IAEG-SDGs:CL_SERIES(1.4).ER_GRF_ANIMRCNT" id="ER_GRF_ANIMRCNT"&gt;&lt;com:Annotations&gt;&lt;com:Annotation&gt;&lt;com:AnnotationTitle&gt;Indicator&lt;/com:AnnotationTitle&gt;&lt;com:AnnotationType&gt;Indicator&lt;/com:AnnotationType&gt;&lt;com:AnnotationText xml:lang="en"&gt;2.5.1&lt;/com:AnnotationText&gt;&lt;/com:Annotation&gt;&lt;com:Annotation&gt;&lt;com:AnnotationTitle&gt;IndicatorCode&lt;/com:AnnotationTitle&gt;&lt;com:AnnotationType&gt;IndicatorCode&lt;/com:AnnotationType&gt;&lt;com:AnnotationText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xml:lang="en"&gt;850&lt;/com:AnnotationText&gt;&lt;/com:Annotation&gt;&lt;/com:Annotations&gt;&lt;com:Name xml:lang="en"&gt;Proportion of local breeds for which sufficient genetic resources are stored for reconstitution [2.5.1]&lt;/com:Name&gt;&lt;com:Description xml:lang="en"&gt;Proportion of local breeds for which sufficient genetic resources are stored for reconstitution [2.5.1]&lt;/com:Description&gt;&lt;/str:Code&gt;&lt;str:Code urn="urn:sdmx:org.sdmx.infomodel.codelist.Code=IAEG-SDGs:CL_SERIES(1.4).ER_GRF_ANIMRCNTN" id="ER_GRF_ANIMRCNTN"&gt;&lt;com:Annotations&gt;&lt;com:Annotation&gt;&lt;com:AnnotationTitle&gt;Indicator&lt;/com:AnnotationTitle&gt;&lt;com:AnnotationType&gt;Indicator&lt;/com:AnnotationType&gt;&lt;com:AnnotationText xml:lang="en"&gt;2.5.1&lt;/com:AnnotationText&gt;&lt;/com:Annotation&gt;&lt;com:Annotation&gt;&lt;com:AnnotationTitle&gt;IndicatorCode&lt;/com:AnnotationTitle&gt;&lt;com:AnnotationType&gt;IndicatorCode&lt;/com:AnnotationType&gt;&lt;com:AnnotationText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xml:lang="en"&gt;860&lt;/com:AnnotationText&gt;&lt;/com:Annotation&gt;&lt;/com:Annotations&gt;&lt;com:Name xml:lang="en"&gt;Number of local breeds for which sufficient genetic resources are stored for reconstitution [2.5.1]&lt;/com:Name&gt;&lt;com:Description xml:lang="en"&gt;Number of local breeds for which sufficient genetic resources are stored for reconstitution [2.5.1]&lt;/com:Description&gt;&lt;/str:Code&gt;&lt;str:Code urn="urn:sdmx:org.sdmx.infomodel.codelist.Code=IAEG-SDGs:CL_SERIES(1.</w:t>
          </w:r>
          <w:r>
            <w:rPr>
              <w:vanish/>
            </w:rPr>
            <w:t>4).ER_GRF_ANIMSTOR" id="ER_GRF_ANIMSTOR"&gt;&lt;com:Annotations&gt;&lt;com:Annotation&gt;&lt;com:AnnotationTitle&gt;Indicator&lt;/com:AnnotationTitle&gt;&lt;com:AnnotationType&gt;Indicator&lt;/com:AnnotationType&gt;&lt;com:AnnotationText xml:lang="en"&gt;2.5.1&lt;/com:AnnotationText&gt;&lt;/com:Annotation&gt;&lt;com:Annotation&gt;&lt;com:AnnotationTitle&gt;IndicatorCode&lt;/com:AnnotationTitle&gt;&lt;com:AnnotationType&gt;IndicatorCode&lt;/com:AnnotationType&gt;&lt;com:AnnotationText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xml:lang="en"&gt;870&lt;/com:AnnotationText&gt;&lt;/com:Annotation&gt;&lt;/com:Annotations&gt;&lt;com:Name xml:lang="en"&gt;Proportion of local breeds with genetic material stored [2.5.1]&lt;/com:Name&gt;&lt;com:Description xml:lang="en"&gt;Proportion of local breeds with genetic material stored [2.5.1]&lt;/com:Description&gt;&lt;/str:Code&gt;&lt;str:Code urn="urn:sdmx:org.sdmx.infomodel.codelist.Code=IAEG-SDGs:CL_SERIES(1.4).ER_GRF_ANIMSTORN" id="ER_GRF_ANIMSTORN"&gt;&lt;com:Annotations&gt;&lt;com:Annotation&gt;&lt;com:AnnotationTitle&gt;Indicator&lt;/com:AnnotationTitle&gt;&lt;com:AnnotationType&gt;Indicator&lt;/com:AnnotationType&gt;&lt;com:AnnotationText xml:lang="en"&gt;2.5.1&lt;/com:AnnotationText&gt;&lt;/com:Annotation&gt;&lt;com:Annotation&gt;&lt;com:AnnotationTitle&gt;IndicatorCode&lt;/com:AnnotationTitle&gt;&lt;com:AnnotationType&gt;IndicatorCode&lt;/com:AnnotationType&gt;&lt;com:AnnotationText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xml:lang="en"&gt;880&lt;/com:AnnotationText&gt;&lt;/com:Annotation&gt;&lt;/com:Annotations&gt;&lt;com:Name xml:lang="en"&gt;Number of local breeds with genetic material stored [2.5.1]&lt;/com:Name&gt;&lt;com:Description xml:lang="en"&gt;Number of local breeds with genetic material stored [2.5.1]&lt;/com:Description&gt;&lt;/str:Code&gt;&lt;str:Code urn="urn:sdmx:org.sdmx.infomodel.codelist.Code=IAEG-SDGs:CL_SERIES(1.4).ER_GRF_GENEBNK" id="ER_GRF_GENEBNK"&gt;&lt;com:Annotations&gt;&lt;com:Annotation&gt;&lt;com:AnnotationTitle&gt;Indicator&lt;/com:AnnotationTitle&gt;&lt;com:AnnotationType&gt;Indicator&lt;/com:AnnotationType&gt;&lt;com:AnnotationText xml:lang="en"&gt;2.5.1&lt;/com:AnnotationText&gt;&lt;/com:Annotation&gt;&lt;com:Annotation&gt;&lt;com:AnnotationTitle&gt;IndicatorCode&lt;/com:AnnotationTitle&gt;&lt;com:AnnotationType&gt;IndicatorCode&lt;/com:AnnotationType&gt;&lt;com:AnnotationText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xml:lang="en"&gt;890&lt;/com:AnnotationText&gt;&lt;/com:Annotation&gt;&lt;/com:Annotations&gt;&lt;com:Name xml:lang="en"&gt;Operational in vitro gene bank for animal genetic resources [2.5.1]&lt;/com:Name&gt;&lt;com:Description xml:lang="en"&gt;Operational in vitro gene bank for animal genetic resources [2.5.1]&lt;/com:Description&gt;&lt;/str:Code&gt;&lt;str:Code urn="urn:sdmx:org.sdmx.infomodel.codelist.Code=IAEG-SDGs:CL_SERIES(1.4).ER_GRF_PLNTSTOR" id="ER_GRF_PLNTSTOR"&gt;&lt;com:Annotations&gt;&lt;com:Annotation&gt;&lt;com:AnnotationTitle&gt;Indicator&lt;/com:AnnotationTitle&gt;&lt;com:AnnotationType&gt;Indicator&lt;/com:AnnotationType&gt;&lt;com:AnnotationText xml:lang="en"&gt;2.5.1&lt;/com:AnnotationText&gt;&lt;/com:Annotation&gt;&lt;com:Annotation&gt;&lt;com:AnnotationTitle&gt;IndicatorCode&lt;/com:Anno</w:t>
          </w:r>
          <w:r>
            <w:rPr>
              <w:vanish/>
            </w:rPr>
            <w:t>tationTitle&gt;&lt;com:AnnotationType&gt;IndicatorCode&lt;/com:AnnotationType&gt;&lt;com:AnnotationText xml:lang="en"&gt;C020501&lt;/com:AnnotationText&gt;&lt;/com:Annotation&gt;&lt;com:Annotation&gt;&lt;com:AnnotationTitle&gt;IndicatorTitle&lt;/com:AnnotationTitle&gt;&lt;com:AnnotationType&gt;IndicatorTitle&lt;/com:AnnotationType&gt;&lt;com:AnnotationText xml:lang="en"&gt;Number of plant and animal genetic resources for food and agriculture secured in either medium- or long-term conservation facilities&lt;/com:AnnotationText&gt;&lt;/com:Annotation&gt;&lt;com:Annotation&gt;&lt;com:AnnotationType&gt;ORDER&lt;/com:AnnotationType&gt;&lt;com:AnnotationText xml:lang="en"&gt;900&lt;/com:AnnotationText&gt;&lt;/com:Annotation&gt;&lt;/com:Annotations&gt;&lt;com:Name xml:lang="en"&gt;Plant breeds for which sufficient genetic resources are stored (number) [2.5.1]&lt;/com:Name&gt;&lt;com:Description xml:lang="en"&gt;Plant breeds for which sufficient genetic resources are stored (number) [2.5.1]&lt;/com:Description&gt;&lt;/str:Code&gt;&lt;str:Code urn="urn:sdmx:org.sdmx.infomodel.codelist.Code=IAEG-SDGs:CL_SERIES(1.4).ER_RSK_LBREDS" id="ER_RSK_LBREDS"&gt;&lt;com:Annotations&gt;&lt;com:Annotation&gt;&lt;com:AnnotationTitle&gt;Indicator&lt;/com:AnnotationTitle&gt;&lt;com:AnnotationType&gt;Indicator&lt;/com:AnnotationType&gt;&lt;com:AnnotationText xml:lang="en"&gt;2.5.2&lt;/com:AnnotationText&gt;&lt;/com:Annotation&gt;&lt;com:Annotation&gt;&lt;com:AnnotationTitle&gt;IndicatorCode&lt;/com:AnnotationTitle&gt;&lt;com:AnnotationType&gt;IndicatorCode&lt;/com:AnnotationType&gt;&lt;com:AnnotationText xml:lang="en"&gt;C020503&lt;/com:AnnotationText&gt;&lt;/com:Annotation&gt;&lt;com:Annotation&gt;&lt;com:AnnotationTitle&gt;IndicatorTitle&lt;/com:AnnotationTitle&gt;&lt;com:AnnotationType&gt;IndicatorTitle&lt;/com:AnnotationType&gt;&lt;com:AnnotationText xml:lang="en"&gt;Proportion of local breeds classified as being at risk of extinction&lt;/com:AnnotationText&gt;&lt;/com:Annotation&gt;&lt;com:Annotation&gt;&lt;com:AnnotationType&gt;ORDER&lt;/com:AnnotationType&gt;&lt;com:AnnotationText xml:lang="en"&gt;910&lt;/com:AnnotationText&gt;&lt;/com:Annotation&gt;&lt;/com:Annotations&gt;&lt;com:Name xml:lang="en"&gt;Proportion of local breeds classified as being at risk as a percentage of local breeds with known level of extinction risk [2.5.2]&lt;/com:Name&gt;&lt;com:Description xml:lang="en"&gt;Proportion of local breeds classified as being at risk as a percentage of local breeds with known level of extinction risk [2.5.2]&lt;/com:Description&gt;&lt;/str:Code&gt;&lt;str:Code urn="urn:sdmx:org.sdmx.infomodel.codelist.Code=IAEG-SDGs:CL_SERIES(1.4).AG_PRD_ORTIND" id="AG_PRD_ORTIND"&gt;&lt;com:Annotations&gt;&lt;com:Annotation&gt;&lt;com:AnnotationTitle&gt;Indicator&lt;/com:AnnotationTitle&gt;&lt;com:AnnotationType&gt;Indicator&lt;/com:AnnotationType&gt;&lt;com:AnnotationText xml:lang="en"&gt;2.a.1&lt;/com:AnnotationText&gt;&lt;/com:Annotation&gt;&lt;com:Annotation&gt;&lt;com:AnnotationTitle&gt;IndicatorCode&lt;/com:AnnotationTitle&gt;&lt;com:AnnotationType&gt;IndicatorCode&lt;/com:AnnotationType&gt;&lt;com:AnnotationText xml:lang="en"&gt;C020a01&lt;/com:AnnotationText&gt;&lt;/com:Annotation&gt;&lt;com:Annotation&gt;&lt;com:AnnotationTitle&gt;IndicatorTitle&lt;/com:AnnotationTitle&gt;&lt;com:AnnotationType&gt;IndicatorTitle&lt;/com:AnnotationType&gt;&lt;com:AnnotationText xml:lang="en"&gt;The agriculture orientation index for government expenditures&lt;/com:AnnotationText&gt;&lt;/com:Annotation&gt;&lt;com:Annotation&gt;&lt;com:AnnotationType&gt;ORDER&lt;/com:AnnotationType&gt;&lt;com:AnnotationText xml:lang="en"&gt;920&lt;/com:AnnotationText&gt;&lt;/com:Annotation&gt;&lt;/com:Annotations&gt;&lt;com:Name xml:lang="en"&gt;Agriculture orientation index for government expenditures [2.a.1]&lt;/com:Name&gt;&lt;com:Description xml:lang="en"&gt;Agriculture orientation index for government expenditures [2.a.1]&lt;/com:Description&gt;&lt;/str:Code&gt;&lt;str:Code urn="urn:sdmx:org.sdmx.infomodel.codelist.Code=IAEG-SDGs:CL_SERIES(1.4).AG_XPD_AGSGB" id="AG_XPD_AGSGB"&gt;&lt;com:Annotations&gt;&lt;com:Annotation&gt;&lt;com:AnnotationTitle&gt;Indicator&lt;/com:AnnotationTitle&gt;&lt;com:AnnotationType&gt;Indicator&lt;/com:AnnotationType&gt;&lt;com:AnnotationText xml:lang="en"&gt;2.a.1&lt;/com:AnnotationText&gt;&lt;/com:Annotation&gt;&lt;com:Annotation&gt;&lt;com:AnnotationTitle&gt;IndicatorCode&lt;/com:AnnotationTitle&gt;&lt;com:AnnotationType&gt;IndicatorCode&lt;/com:AnnotationType&gt;&lt;com:AnnotationText xml:lang="en"&gt;C020a01&lt;/com:AnnotationText&gt;&lt;/com:Annotation&gt;&lt;com:Annotation&gt;&lt;com:AnnotationTitle&gt;IndicatorTitle&lt;/com:AnnotationTitle&gt;&lt;com:AnnotationType&gt;IndicatorTitle&lt;/com:AnnotationType&gt;&lt;com:AnnotationText</w:t>
          </w:r>
          <w:r>
            <w:rPr>
              <w:vanish/>
            </w:rPr>
            <w:t xml:space="preserve"> xml:lang="en"&gt;The agriculture orientation index for government expenditures&lt;/com:AnnotationText&gt;&lt;/com:Annotation&gt;&lt;com:Annotation&gt;&lt;com:AnnotationType&gt;ORDER&lt;/com:AnnotationType&gt;&lt;com:AnnotationText xml:lang="en"&gt;930&lt;/com:AnnotationText&gt;&lt;/com:Annotation&gt;&lt;/com:Annotations&gt;&lt;com:Name xml:lang="en"&gt;Agriculture share of Government Expenditure [2.a.1]&lt;/com:Name&gt;&lt;com:Description xml:lang="en"&gt;Agriculture share of Government Expenditure [2.a.1]&lt;/com:Description&gt;&lt;/str:Code&gt;&lt;str:Code urn="urn:sdmx:org.sdmx.infomodel.codelist.Code=IAEG-SDGs:CL_SERIES(1.4).AG_PRD_AGVAS" id="AG_PRD_AGVAS"&gt;&lt;com:Annotations&gt;&lt;com:Annotation&gt;&lt;com:AnnotationTitle&gt;Indicator&lt;/com:AnnotationTitle&gt;&lt;com:AnnotationType&gt;Indicator&lt;/com:AnnotationType&gt;&lt;com:AnnotationText xml:lang="en"&gt;2.a.1&lt;/com:AnnotationText&gt;&lt;/com:Annotation&gt;&lt;com:Annotation&gt;&lt;com:AnnotationTitle&gt;IndicatorCode&lt;/com:AnnotationTitle&gt;&lt;com:AnnotationType&gt;IndicatorCode&lt;/com:AnnotationType&gt;&lt;com:AnnotationText xml:lang="en"&gt;C020a01&lt;/com:AnnotationText&gt;&lt;/com:Annotation&gt;&lt;com:Annotation&gt;&lt;com:AnnotationTitle&gt;IndicatorTitle&lt;/com:AnnotationTitle&gt;&lt;com:AnnotationType&gt;IndicatorTitle&lt;/com:AnnotationType&gt;&lt;com:AnnotationText xml:lang="en"&gt;The agriculture orientation index for government expenditures&lt;/com:AnnotationText&gt;&lt;/com:Annotation&gt;&lt;com:Annotation&gt;&lt;com:AnnotationType&gt;ORDER&lt;/com:AnnotationType&gt;&lt;com:AnnotationText xml:lang="en"&gt;940&lt;/com:AnnotationText&gt;&lt;/com:Annotation&gt;&lt;/com:Annotations&gt;&lt;com:Name xml:lang="en"&gt;Agriculture value added share of GDP [2.a.1]&lt;/com:Name&gt;&lt;com:Description xml:lang="en"&gt;Agriculture value added share of GDP [2.a.1]&lt;/com:Description&gt;&lt;/str:Code&gt;&lt;str:Code urn="urn:sdmx:org.sdmx.infomodel.codelist.Code=IAEG-SDGs:CL_SERIES(1.4).DC_TOF_AGRL" id="DC_TOF_AGRL"&gt;&lt;com:Annotations&gt;&lt;com:Annotation&gt;&lt;com:AnnotationTitle&gt;Indicator&lt;/com:AnnotationTitle&gt;&lt;com:AnnotationType&gt;Indicator&lt;/com:AnnotationType&gt;&lt;com:AnnotationText xml:lang="en"&gt;2.a.2&lt;/com:AnnotationText&gt;&lt;/com:Annotation&gt;&lt;com:Annotation&gt;&lt;com:AnnotationTitle&gt;IndicatorCode&lt;/com:AnnotationTitle&gt;&lt;com:AnnotationType&gt;IndicatorCode&lt;/com:AnnotationType&gt;&lt;com:AnnotationText xml:lang="en"&gt;C020a02&lt;/com:AnnotationText&gt;&lt;/com:Annotation&gt;&lt;com:Annotation&gt;&lt;com:AnnotationTitle&gt;IndicatorTitle&lt;/com:AnnotationTitle&gt;&lt;com:AnnotationType&gt;IndicatorTitle&lt;/com:AnnotationType&gt;&lt;com:AnnotationText xml:lang="en"&gt;Total official flows (official development assistance plus other official flows) to the agriculture sector&lt;/com:AnnotationText&gt;&lt;/com:Annotation&gt;&lt;com:Annotation&gt;&lt;com:AnnotationType&gt;ORDER&lt;/com:AnnotationType&gt;&lt;com:AnnotationText xml:lang="en"&gt;950&lt;/com:AnnotationText&gt;&lt;/com:Annotation&gt;&lt;/com:Annotations&gt;&lt;com:Name xml:lang="en"&gt;Total official flows (disbursements) for agriculture, by recipient countries [2.a.2]&lt;/com:Name&gt;&lt;com:Description xml:lang="en"&gt;Total official flows (disbursements) for agriculture, by recipient countries [2.a.2]&lt;/com:Description&gt;&lt;/str:Code&gt;&lt;str:Code urn="urn:sdmx:org.sdmx.infomodel.codelist.Code=IAEG-SDGs:CL_SERIES(1.4).AG_PRD_XSUBDY" id="AG_PRD_XSUBDY"&gt;&lt;com:Annotations&gt;&lt;com:Annotation&gt;&lt;com:AnnotationTitle&gt;Indicator&lt;/com:AnnotationTitle&gt;&lt;com:AnnotationType&gt;Indicator&lt;/com:AnnotationType&gt;&lt;com:AnnotationText xml:lang="en"&gt;2.b.1&lt;/com:AnnotationText&gt;&lt;/com:Annotation&gt;&lt;com:Annotation&gt;&lt;com:AnnotationTitle&gt;IndicatorCode&lt;/com:AnnotationTitle&gt;&lt;com:AnnotationType&gt;IndicatorCode&lt;/com:AnnotationType&gt;&lt;com:AnnotationText xml:lang="en"&gt;C020b02&lt;/com:AnnotationText&gt;&lt;/com:Annotation&gt;&lt;com:Annotation&gt;&lt;com:AnnotationTitle&gt;IndicatorTitle&lt;/com:AnnotationTitle&gt;&lt;com:AnnotationType&gt;IndicatorTitle&lt;/com:AnnotationType&gt;&lt;com:AnnotationText xml:lang="en"&gt;Agricultural export subsidies&lt;/com:AnnotationText&gt;&lt;/com:Annotation&gt;&lt;com:Annotation&gt;&lt;com:AnnotationType&gt;ORDER&lt;/com:AnnotationType&gt;&lt;com:AnnotationText xml:lang="en"&gt;960&lt;/com:AnnotationText&gt;&lt;/com:Annotation&gt;&lt;/com:Annotations&gt;&lt;com:Name xml:lang="en"&gt;Agricultural export subsidies [2.b.1]&lt;/com:Name&gt;&lt;com:Description xml:lang="en"&gt;Agricultural export subsidies [2.b.1]&lt;/com:Description&gt;&lt;/str:Code&gt;&lt;str:Code urn="urn:sdmx:org.sdmx.infomodel.codelist.Code=IAEG-SDGs:CL_SERIES(1.4).AG_FPA_COMM" id="AG_FPA_COMM"&gt;&lt;</w:t>
          </w:r>
          <w:r>
            <w:rPr>
              <w:vanish/>
            </w:rPr>
            <w:t>com:Annotations&gt;&lt;com:Annotation&gt;&lt;com:AnnotationTitle&gt;Indicator&lt;/com:AnnotationTitle&gt;&lt;com:AnnotationType&gt;Indicator&lt;/com:AnnotationType&gt;&lt;com:AnnotationText xml:lang="en"&gt;2.c.1&lt;/com:AnnotationText&gt;&lt;/com:Annotation&gt;&lt;com:Annotation&gt;&lt;com:AnnotationTitle&gt;IndicatorCode&lt;/com:AnnotationTitle&gt;&lt;com:AnnotationType&gt;IndicatorCode&lt;/com:AnnotationType&gt;&lt;com:AnnotationText xml:lang="en"&gt;C020c01&lt;/com:AnnotationText&gt;&lt;/com:Annotation&gt;&lt;com:Annotation&gt;&lt;com:AnnotationTitle&gt;IndicatorTitle&lt;/com:AnnotationTitle&gt;&lt;com:AnnotationType&gt;IndicatorTitle&lt;/com:AnnotationType&gt;&lt;com:AnnotationText xml:lang="en"&gt;Indicator of food price anomalies&lt;/com:AnnotationText&gt;&lt;/com:Annotation&gt;&lt;com:Annotation&gt;&lt;com:AnnotationType&gt;ORDER&lt;/com:AnnotationType&gt;&lt;com:AnnotationText xml:lang="en"&gt;970&lt;/com:AnnotationText&gt;&lt;/com:Annotation&gt;&lt;/com:Annotations&gt;&lt;com:Name xml:lang="en"&gt;Indicator of Food Price Anomalies (IFPA) [2.c.1]&lt;/com:Name&gt;&lt;com:Description xml:lang="en"&gt;Indicator of Food Price Anomalies (IFPA) [2.c.1]&lt;/com:Description&gt;&lt;/str:Code&gt;&lt;str:Code urn="urn:sdmx:org.sdmx.infomodel.codelist.Code=IAEG-SDGs:CL_SERIES(1.4).AG_FPA_CFPI" id="AG_FPA_CFPI"&gt;&lt;com:Annotations&gt;&lt;com:Annotation&gt;&lt;com:AnnotationTitle&gt;Indicator&lt;/com:AnnotationTitle&gt;&lt;com:AnnotationType&gt;Indicator&lt;/com:AnnotationType&gt;&lt;com:AnnotationText xml:lang="en"&gt;2.c.1&lt;/com:AnnotationText&gt;&lt;/com:Annotation&gt;&lt;com:Annotation&gt;&lt;com:AnnotationTitle&gt;IndicatorCode&lt;/com:AnnotationTitle&gt;&lt;com:AnnotationType&gt;IndicatorCode&lt;/com:AnnotationType&gt;&lt;com:AnnotationText xml:lang="en"&gt;C020c01&lt;/com:AnnotationText&gt;&lt;/com:Annotation&gt;&lt;com:Annotation&gt;&lt;com:AnnotationTitle&gt;IndicatorTitle&lt;/com:AnnotationTitle&gt;&lt;com:AnnotationType&gt;IndicatorTitle&lt;/com:AnnotationType&gt;&lt;com:AnnotationText xml:lang="en"&gt;Indicator of food price anomalies&lt;/com:AnnotationText&gt;&lt;/com:Annotation&gt;&lt;com:Annotation&gt;&lt;com:AnnotationType&gt;ORDER&lt;/com:AnnotationType&gt;&lt;com:AnnotationText xml:lang="en"&gt;980&lt;/com:AnnotationText&gt;&lt;/com:Annotation&gt;&lt;/com:Annotations&gt;&lt;com:Name xml:lang="en"&gt;Consumer Food Price Index [2.c.1]&lt;/com:Name&gt;&lt;com:Description xml:lang="en"&gt;Consumer Food Price Index [2.c.1]&lt;/com:Description&gt;&lt;/str:Code&gt;&lt;str:Code urn="urn:sdmx:org.sdmx.infomodel.codelist.Code=IAEG-SDGs:CL_SERIES(1.4).AG_FPA_HMFP" id="AG_FPA_HMFP"&gt;&lt;com:Annotations&gt;&lt;com:Annotation&gt;&lt;com:AnnotationTitle&gt;Indicator&lt;/com:AnnotationTitle&gt;&lt;com:AnnotationType&gt;Indicator&lt;/com:AnnotationType&gt;&lt;com:AnnotationText xml:lang="en"&gt;2.c.1&lt;/com:AnnotationText&gt;&lt;/com:Annotation&gt;&lt;com:Annotation&gt;&lt;com:AnnotationTitle&gt;IndicatorCode&lt;/com:AnnotationTitle&gt;&lt;com:AnnotationType&gt;IndicatorCode&lt;/com:AnnotationType&gt;&lt;com:AnnotationText xml:lang="en"&gt;C020c01&lt;/com:AnnotationText&gt;&lt;/com:Annotation&gt;&lt;com:Annotation&gt;&lt;com:AnnotationTitle&gt;IndicatorTitle&lt;/com:AnnotationTitle&gt;&lt;com:AnnotationType&gt;IndicatorTitle&lt;/com:AnnotationType&gt;&lt;com:AnnotationText xml:lang="en"&gt;Indicator of food price anomalies&lt;/com:AnnotationText&gt;&lt;/com:Annotation&gt;&lt;com:Annotation&gt;&lt;com:AnnotationType&gt;ORDER&lt;/com:AnnotationType&gt;&lt;com:AnnotationText xml:lang="en"&gt;990&lt;/com:AnnotationText&gt;&lt;/com:Annotation&gt;&lt;/com:Annotations&gt;&lt;com:Name xml:lang="en"&gt;Proportion of countries recording abnormally high or moderately high food prices, according to the Indicator of Food Price Anomalies [2.c.1]&lt;/com:Name&gt;&lt;com:Description xml:lang="en"&gt;Proportion of countries recording abnormally high or moderately high food prices, according to the Indicator of Food Price Anomalies [2.c.1]&lt;/com:Description&gt;&lt;/str:Code&gt;&lt;str:Code urn="urn:sdmx:org.sdmx.infomodel.codelist.Code=IAEG-SDGs:CL_SERIES(1.4).SH_STA_MORT" id="SH_STA_MORT"&gt;&lt;com:Annotations&gt;&lt;com:Annotation&gt;&lt;com:AnnotationTitle&gt;Indicator&lt;/com:AnnotationTitle&gt;&lt;com:AnnotationType&gt;Indicator&lt;/com:AnnotationType&gt;&lt;com:AnnotationText xml:lang="en"&gt;3.1.1&lt;/com:AnnotationText&gt;&lt;/com:Annotation&gt;&lt;com:Annotation&gt;&lt;com:AnnotationTitle&gt;IndicatorCode&lt;/com:AnnotationTitle&gt;&lt;com:AnnotationType&gt;IndicatorCode&lt;/com:AnnotationType&gt;&lt;com:AnnotationText xml:lang="en"&gt;C030101&lt;/com:AnnotationText&gt;&lt;/com:Annotation&gt;&lt;com:Annotation&gt;&lt;com:AnnotationTitle&gt;IndicatorTitle&lt;/com:AnnotationTitle&gt;&lt;com:AnnotationType&gt;IndicatorTitle&lt;/com:AnnotationType&gt;&lt;com:AnnotationText xml:la</w:t>
          </w:r>
          <w:r>
            <w:rPr>
              <w:vanish/>
            </w:rPr>
            <w:t>ng="en"&gt;Maternal mortality ratio&lt;/com:AnnotationText&gt;&lt;/com:Annotation&gt;&lt;com:Annotation&gt;&lt;com:AnnotationType&gt;ORDER&lt;/com:AnnotationType&gt;&lt;com:AnnotationText xml:lang="en"&gt;1000&lt;/com:AnnotationText&gt;&lt;/com:Annotation&gt;&lt;/com:Annotations&gt;&lt;com:Name xml:lang="en"&gt;Maternal mortality ratio [3.1.1]&lt;/com:Name&gt;&lt;com:Description xml:lang="en"&gt;Maternal mortality ratio [3.1.1]&lt;/com:Description&gt;&lt;/str:Code&gt;&lt;str:Code urn="urn:sdmx:org.sdmx.infomodel.codelist.Code=IAEG-SDGs:CL_SERIES(1.4).SH_STA_BRTC" id="SH_STA_BRTC"&gt;&lt;com:Annotations&gt;&lt;com:Annotation&gt;&lt;com:AnnotationTitle&gt;Indicator&lt;/com:AnnotationTitle&gt;&lt;com:AnnotationType&gt;Indicator&lt;/com:AnnotationType&gt;&lt;com:AnnotationText xml:lang="en"&gt;3.1.2&lt;/com:AnnotationText&gt;&lt;/com:Annotation&gt;&lt;com:Annotation&gt;&lt;com:AnnotationTitle&gt;IndicatorCode&lt;/com:AnnotationTitle&gt;&lt;com:AnnotationType&gt;IndicatorCode&lt;/com:AnnotationType&gt;&lt;com:AnnotationText xml:lang="en"&gt;C030102&lt;/com:AnnotationText&gt;&lt;/com:Annotation&gt;&lt;com:Annotation&gt;&lt;com:AnnotationTitle&gt;IndicatorTitle&lt;/com:AnnotationTitle&gt;&lt;com:AnnotationType&gt;IndicatorTitle&lt;/com:AnnotationType&gt;&lt;com:AnnotationText xml:lang="en"&gt;Proportion of births attended by skilled health personnel&lt;/com:AnnotationText&gt;&lt;/com:Annotation&gt;&lt;com:Annotation&gt;&lt;com:AnnotationType&gt;ORDER&lt;/com:AnnotationType&gt;&lt;com:AnnotationText xml:lang="en"&gt;1010&lt;/com:AnnotationText&gt;&lt;/com:Annotation&gt;&lt;/com:Annotations&gt;&lt;com:Name xml:lang="en"&gt;Proportion of births attended by skilled health personnel [3.1.2]&lt;/com:Name&gt;&lt;com:Description xml:lang="en"&gt;Proportion of births attended by skilled health personnel [3.1.2]&lt;/com:Description&gt;&lt;/str:Code&gt;&lt;str:Code urn="urn:sdmx:org.sdmx.infomodel.codelist.Code=IAEG-SDGs:CL_SERIES(1.4).SH_DYN_IMRT" id="SH_DYN_IMRT"&gt;&lt;com:Annotations&gt;&lt;com:Annotation&gt;&lt;com:AnnotationTitle&gt;Indicator&lt;/com:AnnotationTitle&gt;&lt;com:AnnotationType&gt;Indicator&lt;/com:AnnotationType&gt;&lt;com:AnnotationText xml:lang="en"&gt;3.2.1&lt;/com:AnnotationText&gt;&lt;/com:Annotation&gt;&lt;com:Annotation&gt;&lt;com:AnnotationTitle&gt;IndicatorCode&lt;/com:AnnotationTitle&gt;&lt;com:AnnotationType&gt;IndicatorCode&lt;/com:AnnotationType&gt;&lt;com:AnnotationText xml:lang="en"&gt;C030201&lt;/com:AnnotationText&gt;&lt;/com:Annotation&gt;&lt;com:Annotation&gt;&lt;com:AnnotationTitle&gt;IndicatorTitle&lt;/com:AnnotationTitle&gt;&lt;com:AnnotationType&gt;IndicatorTitle&lt;/com:AnnotationType&gt;&lt;com:AnnotationText xml:lang="en"&gt;Under‑5 mortality rate&lt;/com:AnnotationText&gt;&lt;/com:Annotation&gt;&lt;com:Annotation&gt;&lt;com:AnnotationType&gt;ORDER&lt;/com:AnnotationType&gt;&lt;com:AnnotationText xml:lang="en"&gt;1020&lt;/com:AnnotationText&gt;&lt;/com:Annotation&gt;&lt;/com:Annotations&gt;&lt;com:Name xml:lang="en"&gt;Infant mortality rate [3.2.1]&lt;/com:Name&gt;&lt;com:Description xml:lang="en"&gt;Infant mortality rate [3.2.1]&lt;/com:Description&gt;&lt;/str:Code&gt;&lt;str:Code urn="urn:sdmx:org.sdmx.infomodel.codelist.Code=IAEG-SDGs:CL_SERIES(1.4).SH_DYN_IMRTN" id="SH_DYN_IMRTN"&gt;&lt;com:Annotations&gt;&lt;com:Annotation&gt;&lt;com:AnnotationTitle&gt;Indicator&lt;/com:AnnotationTitle&gt;&lt;com:AnnotationType&gt;Indicator&lt;/com:AnnotationType&gt;&lt;com:AnnotationText xml:lang="en"&gt;3.2.1&lt;/com:AnnotationText&gt;&lt;/com:Annotation&gt;&lt;com:Annotation&gt;&lt;com:AnnotationTitle&gt;IndicatorCode&lt;/com:AnnotationTitle&gt;&lt;com:AnnotationType&gt;IndicatorCode&lt;/com:AnnotationType&gt;&lt;com:AnnotationText xml:lang="en"&gt;C030201&lt;/com:AnnotationText&gt;&lt;/com:Annotation&gt;&lt;com:Annotation&gt;&lt;com:AnnotationTitle&gt;IndicatorTitle&lt;/com:AnnotationTitle&gt;&lt;com:AnnotationType&gt;IndicatorTitle&lt;/com:AnnotationType&gt;&lt;com:AnnotationText xml:lang="en"&gt;Under‑5 mortality rate&lt;/com:AnnotationText&gt;&lt;/com:Annotation&gt;&lt;com:Annotation&gt;&lt;com:AnnotationType&gt;ORDER&lt;/com:AnnotationType&gt;&lt;com:AnnotationText xml:lang="en"&gt;1030&lt;/com:AnnotationText&gt;&lt;/com:Annotation&gt;&lt;/com:Annotations&gt;&lt;com:Name xml:lang="en"&gt;Infant deaths (number) [3.2.1]&lt;/com:Name&gt;&lt;com:Description xml:lang="en"&gt;Infant deaths (number) [3.2.1]&lt;/com:Description&gt;&lt;/str:Code&gt;&lt;str:Code urn="urn:sdmx:org.sdmx.infomodel.codelist.Code=IAEG-SDGs:CL_SERIES(1.4).SH_DYN_MORT" id="SH_DYN_MORT"&gt;&lt;com:Annotations&gt;&lt;com:Annotation&gt;&lt;com:AnnotationTitle&gt;Indicator&lt;/com:AnnotationTitle&gt;&lt;com:AnnotationType&gt;Indicator&lt;/com:AnnotationType&gt;&lt;com:AnnotationText xml:lang="en"&gt;3.2.1&lt;/com:AnnotationText&gt;&lt;/com:Annotation&gt;&lt;com:Annotation&gt;&lt;com:AnnotationTitle&gt;IndicatorCo</w:t>
          </w:r>
          <w:r>
            <w:rPr>
              <w:vanish/>
            </w:rPr>
            <w:t>de&lt;/com:AnnotationTitle&gt;&lt;com:AnnotationType&gt;IndicatorCode&lt;/com:AnnotationType&gt;&lt;com:AnnotationText xml:lang="en"&gt;C030201&lt;/com:AnnotationText&gt;&lt;/com:Annotation&gt;&lt;com:Annotation&gt;&lt;com:AnnotationTitle&gt;IndicatorTitle&lt;/com:AnnotationTitle&gt;&lt;com:AnnotationType&gt;IndicatorTitle&lt;/com:AnnotationType&gt;&lt;com:AnnotationText xml:lang="en"&gt;Under‑5 mortality rate&lt;/com:AnnotationText&gt;&lt;/com:Annotation&gt;&lt;com:Annotation&gt;&lt;com:AnnotationType&gt;ORDER&lt;/com:AnnotationType&gt;&lt;com:AnnotationText xml:lang="en"&gt;1040&lt;/com:AnnotationText&gt;&lt;/com:Annotation&gt;&lt;/com:Annotations&gt;&lt;com:Name xml:lang="en"&gt;Under-five mortality rate [3.2.1]&lt;/com:Name&gt;&lt;com:Description xml:lang="en"&gt;Under-five mortality rate [3.2.1]&lt;/com:Description&gt;&lt;/str:Code&gt;&lt;str:Code urn="urn:sdmx:org.sdmx.infomodel.codelist.Code=IAEG-SDGs:CL_SERIES(1.4).SH_DYN_MORTN" id="SH_DYN_MORTN"&gt;&lt;com:Annotations&gt;&lt;com:Annotation&gt;&lt;com:AnnotationTitle&gt;Indicator&lt;/com:AnnotationTitle&gt;&lt;com:AnnotationType&gt;Indicator&lt;/com:AnnotationType&gt;&lt;com:AnnotationText xml:lang="en"&gt;3.2.1&lt;/com:AnnotationText&gt;&lt;/com:Annotation&gt;&lt;com:Annotation&gt;&lt;com:AnnotationTitle&gt;IndicatorCode&lt;/com:AnnotationTitle&gt;&lt;com:AnnotationType&gt;IndicatorCode&lt;/com:AnnotationType&gt;&lt;com:AnnotationText xml:lang="en"&gt;C030201&lt;/com:AnnotationText&gt;&lt;/com:Annotation&gt;&lt;com:Annotation&gt;&lt;com:AnnotationTitle&gt;IndicatorTitle&lt;/com:AnnotationTitle&gt;&lt;com:AnnotationType&gt;IndicatorTitle&lt;/com:AnnotationType&gt;&lt;com:AnnotationText xml:lang="en"&gt;Under‑5 mortality rate&lt;/com:AnnotationText&gt;&lt;/com:Annotation&gt;&lt;com:Annotation&gt;&lt;com:AnnotationType&gt;ORDER&lt;/com:AnnotationType&gt;&lt;com:AnnotationText xml:lang="en"&gt;1050&lt;/com:AnnotationText&gt;&lt;/com:Annotation&gt;&lt;/com:Annotations&gt;&lt;com:Name xml:lang="en"&gt;Under-five deaths (number) [3.2.1]&lt;/com:Name&gt;&lt;com:Description xml:lang="en"&gt;Under-five deaths (number) [3.2.1]&lt;/com:Description&gt;&lt;/str:Code&gt;&lt;str:Code urn="urn:sdmx:org.sdmx.infomodel.codelist.Code=IAEG-SDGs:CL_SERIES(1.4).SH_DYN_NMRT" id="SH_DYN_NMRT"&gt;&lt;com:Annotations&gt;&lt;com:Annotation&gt;&lt;com:AnnotationTitle&gt;Indicator&lt;/com:AnnotationTitle&gt;&lt;com:AnnotationType&gt;Indicator&lt;/com:AnnotationType&gt;&lt;com:AnnotationText xml:lang="en"&gt;3.2.2&lt;/com:AnnotationText&gt;&lt;/com:Annotation&gt;&lt;com:Annotation&gt;&lt;com:AnnotationTitle&gt;IndicatorCode&lt;/com:AnnotationTitle&gt;&lt;com:AnnotationType&gt;IndicatorCode&lt;/com:AnnotationType&gt;&lt;com:AnnotationText xml:lang="en"&gt;C030202&lt;/com:AnnotationText&gt;&lt;/com:Annotation&gt;&lt;com:Annotation&gt;&lt;com:AnnotationTitle&gt;IndicatorTitle&lt;/com:AnnotationTitle&gt;&lt;com:AnnotationType&gt;IndicatorTitle&lt;/com:AnnotationType&gt;&lt;com:AnnotationText xml:lang="en"&gt;Neonatal mortality rate&lt;/com:AnnotationText&gt;&lt;/com:Annotation&gt;&lt;com:Annotation&gt;&lt;com:AnnotationType&gt;ORDER&lt;/com:AnnotationType&gt;&lt;com:AnnotationText xml:lang="en"&gt;1060&lt;/com:AnnotationText&gt;&lt;/com:Annotation&gt;&lt;/com:Annotations&gt;&lt;com:Name xml:lang="en"&gt;Neonatal mortality rate [3.2.2]&lt;/com:Name&gt;&lt;com:Description xml:lang="en"&gt;Neonatal mortality rate [3.2.2]&lt;/com:Description&gt;&lt;/str:Code&gt;&lt;str:Code urn="urn:sdmx:org.sdmx.infomodel.codelist.Code=IAEG-SDGs:CL_SERIES(1.4).SH_DYN_NMRTN" id="SH_DYN_NMRTN"&gt;&lt;com:Annotations&gt;&lt;com:Annotation&gt;&lt;com:AnnotationTitle&gt;Indicator&lt;/com:AnnotationTitle&gt;&lt;com:AnnotationType&gt;Indicator&lt;/com:AnnotationType&gt;&lt;com:AnnotationText xml:lang="en"&gt;3.2.2&lt;/com:AnnotationText&gt;&lt;/com:Annotation&gt;&lt;com:Annotation&gt;&lt;com:AnnotationTitle&gt;IndicatorCode&lt;/com:AnnotationTitle&gt;&lt;com:AnnotationType&gt;IndicatorCode&lt;/com:AnnotationType&gt;&lt;com:AnnotationText xml:lang="en"&gt;C030202&lt;/com:AnnotationText&gt;&lt;/com:Annotation&gt;&lt;com:Annotation&gt;&lt;com:AnnotationTitle&gt;IndicatorTitle&lt;/com:AnnotationTitle&gt;&lt;com:AnnotationType&gt;IndicatorTitle&lt;/com:AnnotationType&gt;&lt;com:AnnotationText xml:lang="en"&gt;Neonatal mortality rate&lt;/com:AnnotationText&gt;&lt;/com:Annotation&gt;&lt;com:Annotation&gt;&lt;com:AnnotationType&gt;ORDER&lt;/com:AnnotationType&gt;&lt;com:AnnotationText xml:lang="en"&gt;1070&lt;/com:AnnotationText&gt;&lt;/com:Annotation&gt;&lt;/com:Annotations&gt;&lt;com:Name xml:lang="en"&gt;Neonatal deaths (number) [3.2.2]&lt;/com:Name&gt;&lt;com:Description xml:lang="en"&gt;Neonatal deaths (number) [3.2.2]&lt;/com:Description&gt;&lt;/str:Code&gt;&lt;str:Code urn="urn:sdmx:org.sdmx.infomodel.codelist.Code=IAEG-SDGs:CL_SERIES(1.4).SH_HIV_INCD" id="SH_HIV_INCD"&gt;&lt;com:Annotations&gt;&lt;com:Annotation&gt;&lt;</w:t>
          </w:r>
          <w:r>
            <w:rPr>
              <w:vanish/>
            </w:rPr>
            <w:t>com:AnnotationTitle&gt;Indicator&lt;/com:AnnotationTitle&gt;&lt;com:AnnotationType&gt;Indicator&lt;/com:AnnotationType&gt;&lt;com:AnnotationText xml:lang="en"&gt;3.3.1&lt;/com:AnnotationText&gt;&lt;/com:Annotation&gt;&lt;com:Annotation&gt;&lt;com:AnnotationTitle&gt;IndicatorCode&lt;/com:AnnotationTitle&gt;&lt;com:AnnotationType&gt;IndicatorCode&lt;/com:AnnotationType&gt;&lt;com:AnnotationText xml:lang="en"&gt;C030301&lt;/com:AnnotationText&gt;&lt;/com:Annotation&gt;&lt;com:Annotation&gt;&lt;com:AnnotationTitle&gt;IndicatorTitle&lt;/com:AnnotationTitle&gt;&lt;com:AnnotationType&gt;IndicatorTitle&lt;/com:AnnotationType&gt;&lt;com:AnnotationText xml:lang="en"&gt;Number of new HIV infections per 1,000 uninfected population, by sex, age and key populations&lt;/com:AnnotationText&gt;&lt;/com:Annotation&gt;&lt;com:Annotation&gt;&lt;com:AnnotationType&gt;ORDER&lt;/com:AnnotationType&gt;&lt;com:AnnotationText xml:lang="en"&gt;1080&lt;/com:AnnotationText&gt;&lt;/com:Annotation&gt;&lt;/com:Annotations&gt;&lt;com:Name xml:lang="en"&gt;Number of new HIV infections per 1,000 uninfected population [3.3.1]&lt;/com:Name&gt;&lt;com:Description xml:lang="en"&gt;Number of new HIV infections per 1,000 uninfected population [3.3.1]&lt;/com:Description&gt;&lt;/str:Code&gt;&lt;str:Code urn="urn:sdmx:org.sdmx.infomodel.codelist.Code=IAEG-SDGs:CL_SERIES(1.4).SH_TBS_INCD" id="SH_TBS_INCD"&gt;&lt;com:Annotations&gt;&lt;com:Annotation&gt;&lt;com:AnnotationTitle&gt;Indicator&lt;/com:AnnotationTitle&gt;&lt;com:AnnotationType&gt;Indicator&lt;/com:AnnotationType&gt;&lt;com:AnnotationText xml:lang="en"&gt;3.3.2&lt;/com:AnnotationText&gt;&lt;/com:Annotation&gt;&lt;com:Annotation&gt;&lt;com:AnnotationTitle&gt;IndicatorCode&lt;/com:AnnotationTitle&gt;&lt;com:AnnotationType&gt;IndicatorCode&lt;/com:AnnotationType&gt;&lt;com:AnnotationText xml:lang="en"&gt;C030302&lt;/com:AnnotationText&gt;&lt;/com:Annotation&gt;&lt;com:Annotation&gt;&lt;com:AnnotationTitle&gt;IndicatorTitle&lt;/com:AnnotationTitle&gt;&lt;com:AnnotationType&gt;IndicatorTitle&lt;/com:AnnotationType&gt;&lt;com:AnnotationText xml:lang="en"&gt;Tuberculosis incidence per 100,000 population&lt;/com:AnnotationText&gt;&lt;/com:Annotation&gt;&lt;com:Annotation&gt;&lt;com:AnnotationType&gt;ORDER&lt;/com:AnnotationType&gt;&lt;com:AnnotationText xml:lang="en"&gt;1090&lt;/com:AnnotationText&gt;&lt;/com:Annotation&gt;&lt;/com:Annotations&gt;&lt;com:Name xml:lang="en"&gt;Tuberculosis incidence [3.3.2]&lt;/com:Name&gt;&lt;com:Description xml:lang="en"&gt;Tuberculosis incidence [3.3.2]&lt;/com:Description&gt;&lt;/str:Code&gt;&lt;str:Code urn="urn:sdmx:org.sdmx.infomodel.codelist.Code=IAEG-SDGs:CL_SERIES(1.4).SH_STA_MALR" id="SH_STA_MALR"&gt;&lt;com:Annotations&gt;&lt;com:Annotation&gt;&lt;com:AnnotationTitle&gt;Indicator&lt;/com:AnnotationTitle&gt;&lt;com:AnnotationType&gt;Indicator&lt;/com:AnnotationType&gt;&lt;com:AnnotationText xml:lang="en"&gt;3.3.3&lt;/com:AnnotationText&gt;&lt;/com:Annotation&gt;&lt;com:Annotation&gt;&lt;com:AnnotationTitle&gt;IndicatorCode&lt;/com:AnnotationTitle&gt;&lt;com:AnnotationType&gt;IndicatorCode&lt;/com:AnnotationType&gt;&lt;com:AnnotationText xml:lang="en"&gt;C030303&lt;/com:AnnotationText&gt;&lt;/com:Annotation&gt;&lt;com:Annotation&gt;&lt;com:AnnotationTitle&gt;IndicatorTitle&lt;/com:AnnotationTitle&gt;&lt;com:AnnotationType&gt;IndicatorTitle&lt;/com:AnnotationType&gt;&lt;com:AnnotationText xml:lang="en"&gt;Malaria incidence per 1,000 population&lt;/com:AnnotationText&gt;&lt;/com:Annotation&gt;&lt;com:Annotation&gt;&lt;com:AnnotationType&gt;ORDER&lt;/com:AnnotationType&gt;&lt;com:AnnotationText xml:lang="en"&gt;1100&lt;/com:AnnotationText&gt;&lt;/com:Annotation&gt;&lt;/com:Annotations&gt;&lt;com:Name xml:lang="en"&gt;Malaria incidence per 1,000 population at risk [3.3.3]&lt;/com:Name&gt;&lt;com:Description xml:lang="en"&gt;Malaria incidence per 1,000 population at risk [3.3.3]&lt;/com:Description&gt;&lt;/str:Code&gt;&lt;str:Code urn="urn:sdmx:org.sdmx.infomodel.codelist.Code=IAEG-SDGs:CL_SERIES(1.4).SH_HAP_HBSAG" id="SH_HAP_HBSAG"&gt;&lt;com:Annotations&gt;&lt;com:Annotation&gt;&lt;com:AnnotationTitle&gt;Indicator&lt;/com:AnnotationTitle&gt;&lt;com:AnnotationType&gt;Indicator&lt;/com:AnnotationType&gt;&lt;com:AnnotationText xml:lang="en"&gt;3.3.4&lt;/com:AnnotationText&gt;&lt;/com:Annotation&gt;&lt;com:Annotation&gt;&lt;com:AnnotationTitle&gt;IndicatorCode&lt;/com:AnnotationTitle&gt;&lt;com:AnnotationType&gt;IndicatorCode&lt;/com:AnnotationType&gt;&lt;com:AnnotationText xml:lang="en"&gt;C030304&lt;/com:AnnotationText&gt;&lt;/com:Annotation&gt;&lt;com:Annotation&gt;&lt;com:AnnotationTitle&gt;IndicatorTitle&lt;/com:AnnotationTitle&gt;&lt;com:AnnotationType&gt;IndicatorTitle&lt;/com:AnnotationType&gt;&lt;com:AnnotationText xml:lang="en"&gt;Hepatitis B incidence per 100,000 population&lt;/com:AnnotationText&gt;&lt;/com:Annotation</w:t>
          </w:r>
          <w:r>
            <w:rPr>
              <w:vanish/>
            </w:rPr>
            <w:t>&gt;&lt;com:Annotation&gt;&lt;com:AnnotationType&gt;ORDER&lt;/com:AnnotationType&gt;&lt;com:AnnotationText xml:lang="en"&gt;1110&lt;/com:AnnotationText&gt;&lt;/com:Annotation&gt;&lt;/com:Annotations&gt;&lt;com:Name xml:lang="en"&gt;Prevalence of hepatitis B surface antigen (HBsAg) [3.3.4]&lt;/com:Name&gt;&lt;com:Description xml:lang="en"&gt;Prevalence of hepatitis B surface antigen (HBsAg) [3.3.4]&lt;/com:Description&gt;&lt;/str:Code&gt;&lt;str:Code urn="urn:sdmx:org.sdmx.infomodel.codelist.Code=IAEG-SDGs:CL_SERIES(1.4).SH_TRP_INTVN" id="SH_TRP_INTVN"&gt;&lt;com:Annotations&gt;&lt;com:Annotation&gt;&lt;com:AnnotationTitle&gt;Indicator&lt;/com:AnnotationTitle&gt;&lt;com:AnnotationType&gt;Indicator&lt;/com:AnnotationType&gt;&lt;com:AnnotationText xml:lang="en"&gt;3.3.5&lt;/com:AnnotationText&gt;&lt;/com:Annotation&gt;&lt;com:Annotation&gt;&lt;com:AnnotationTitle&gt;IndicatorCode&lt;/com:AnnotationTitle&gt;&lt;com:AnnotationType&gt;IndicatorCode&lt;/com:AnnotationType&gt;&lt;com:AnnotationText xml:lang="en"&gt;C030305&lt;/com:AnnotationText&gt;&lt;/com:Annotation&gt;&lt;com:Annotation&gt;&lt;com:AnnotationTitle&gt;IndicatorTitle&lt;/com:AnnotationTitle&gt;&lt;com:AnnotationType&gt;IndicatorTitle&lt;/com:AnnotationType&gt;&lt;com:AnnotationText xml:lang="en"&gt;Number of people requiring interventions against neglected tropical diseases&lt;/com:AnnotationText&gt;&lt;/com:Annotation&gt;&lt;com:Annotation&gt;&lt;com:AnnotationType&gt;ORDER&lt;/com:AnnotationType&gt;&lt;com:AnnotationText xml:lang="en"&gt;1120&lt;/com:AnnotationText&gt;&lt;/com:Annotation&gt;&lt;/com:Annotations&gt;&lt;com:Name xml:lang="en"&gt;Number of people requiring interventions against neglected tropical diseases [3.3.5]&lt;/com:Name&gt;&lt;com:Description xml:lang="en"&gt;Number of people requiring interventions against neglected tropical diseases [3.3.5]&lt;/com:Description&gt;&lt;/str:Code&gt;&lt;str:Code urn="urn:sdmx:org.sdmx.infomodel.codelist.Code=IAEG-SDGs:CL_SERIES(1.4).SH_DTH_NCD" id="SH_DTH_NCD"&gt;&lt;com:Annotations&gt;&lt;com:Annotation&gt;&lt;com:AnnotationTitle&gt;Indicator&lt;/com:AnnotationTitle&gt;&lt;com:AnnotationType&gt;Indicator&lt;/com:AnnotationType&gt;&lt;com:AnnotationText xml:lang="en"&gt;3.4.1&lt;/com:AnnotationText&gt;&lt;/com:Annotation&gt;&lt;com:Annotation&gt;&lt;com:AnnotationTitle&gt;IndicatorCode&lt;/com:AnnotationTitle&gt;&lt;com:AnnotationType&gt;IndicatorCode&lt;/com:AnnotationType&gt;&lt;com:AnnotationText xml:lang="en"&gt;C030401&lt;/com:AnnotationText&gt;&lt;/com:Annotation&gt;&lt;com:Annotation&gt;&lt;com:AnnotationTitle&gt;IndicatorTitle&lt;/com:AnnotationTitle&gt;&lt;com:AnnotationType&gt;IndicatorTitle&lt;/com:AnnotationType&gt;&lt;com:AnnotationText xml:lang="en"&gt;Mortality rate attributed to cardiovascular disease, cancer, diabetes or chronic respiratory disease&lt;/com:AnnotationText&gt;&lt;/com:Annotation&gt;&lt;com:Annotation&gt;&lt;com:AnnotationType&gt;ORDER&lt;/com:AnnotationType&gt;&lt;com:AnnotationText xml:lang="en"&gt;1130&lt;/com:AnnotationText&gt;&lt;/com:Annotation&gt;&lt;/com:Annotations&gt;&lt;com:Name xml:lang="en"&gt;Deaths attributed non-communicable diseases (number) [3.4.1]&lt;/com:Name&gt;&lt;com:Description xml:lang="en"&gt;Deaths attributed non-communicable diseases (number) [3.4.1]&lt;/com:Description&gt;&lt;/str:Code&gt;&lt;str:Code urn="urn:sdmx:org.sdmx.infomodel.codelist.Code=IAEG-SDGs:CL_SERIES(1.4).SH_DTH_NCOM" id="SH_DTH_NCOM"&gt;&lt;com:Annotations&gt;&lt;com:Annotation&gt;&lt;com:AnnotationTitle&gt;Indicator&lt;/com:AnnotationTitle&gt;&lt;com:AnnotationType&gt;Indicator&lt;/com:AnnotationType&gt;&lt;com:AnnotationText xml:lang="en"&gt;3.4.1&lt;/com:AnnotationText&gt;&lt;/com:Annotation&gt;&lt;com:Annotation&gt;&lt;com:AnnotationTitle&gt;IndicatorCode&lt;/com:AnnotationTitle&gt;&lt;com:AnnotationType&gt;IndicatorCode&lt;/com:AnnotationType&gt;&lt;com:AnnotationText xml:lang="en"&gt;C030401&lt;/com:AnnotationText&gt;&lt;/com:Annotation&gt;&lt;com:Annotation&gt;&lt;com:AnnotationTitle&gt;IndicatorTitle&lt;/com:AnnotationTitle&gt;&lt;com:AnnotationType&gt;IndicatorTitle&lt;/com:AnnotationType&gt;&lt;com:AnnotationText xml:lang="en"&gt;Mortality rate attributed to cardiovascular disease, cancer, diabetes or chronic respiratory disease&lt;/com:AnnotationText&gt;&lt;/com:Annotation&gt;&lt;com:Annotation&gt;&lt;com:AnnotationType&gt;ORDER&lt;/com:AnnotationType&gt;&lt;com:AnnotationText xml:lang="en"&gt;1140&lt;/com:AnnotationText&gt;&lt;/com:Annotation&gt;&lt;/com:Annotations&gt;&lt;com:Name xml:lang="en"&gt;Mortality rate attributed to cardiovascular disease, cancer, diabetes or chronic respiratory disease [3.4.1]&lt;/com:Name&gt;&lt;com:Description xml:lang="en"&gt;Mortality rate attributed to cardiovascular disease, cancer, diabetes or chronic respiratory diseas</w:t>
          </w:r>
          <w:r>
            <w:rPr>
              <w:vanish/>
            </w:rPr>
            <w:t>e [3.4.1]&lt;/com:Description&gt;&lt;/str:Code&gt;&lt;str:Code urn="urn:sdmx:org.sdmx.infomodel.codelist.Code=IAEG-SDGs:CL_SERIES(1.4).SH_STA_SCIDE" id="SH_STA_SCIDE"&gt;&lt;com:Annotations&gt;&lt;com:Annotation&gt;&lt;com:AnnotationTitle&gt;Indicator&lt;/com:AnnotationTitle&gt;&lt;com:AnnotationType&gt;Indicator&lt;/com:AnnotationType&gt;&lt;com:AnnotationText xml:lang="en"&gt;3.4.2&lt;/com:AnnotationText&gt;&lt;/com:Annotation&gt;&lt;com:Annotation&gt;&lt;com:AnnotationTitle&gt;IndicatorCode&lt;/com:AnnotationTitle&gt;&lt;com:AnnotationType&gt;IndicatorCode&lt;/com:AnnotationType&gt;&lt;com:AnnotationText xml:lang="en"&gt;C030402&lt;/com:AnnotationText&gt;&lt;/com:Annotation&gt;&lt;com:Annotation&gt;&lt;com:AnnotationTitle&gt;IndicatorTitle&lt;/com:AnnotationTitle&gt;&lt;com:AnnotationType&gt;IndicatorTitle&lt;/com:AnnotationType&gt;&lt;com:AnnotationText xml:lang="en"&gt;Suicide mortality rate&lt;/com:AnnotationText&gt;&lt;/com:Annotation&gt;&lt;com:Annotation&gt;&lt;com:AnnotationType&gt;ORDER&lt;/com:AnnotationType&gt;&lt;com:AnnotationText xml:lang="en"&gt;1150&lt;/com:AnnotationText&gt;&lt;/com:Annotation&gt;&lt;/com:Annotations&gt;&lt;com:Name xml:lang="en"&gt;Suicide mortality rate [3.4.2]&lt;/com:Name&gt;&lt;com:Description xml:lang="en"&gt;Suicide mortality rate [3.4.2]&lt;/com:Description&gt;&lt;/str:Code&gt;&lt;str:Code urn="urn:sdmx:org.sdmx.infomodel.codelist.Code=IAEG-SDGs:CL_SERIES(1.4).SH_STA_SCIDEN" id="SH_STA_SCIDEN"&gt;&lt;com:Annotations&gt;&lt;com:Annotation&gt;&lt;com:AnnotationTitle&gt;Indicator&lt;/com:AnnotationTitle&gt;&lt;com:AnnotationType&gt;Indicator&lt;/com:AnnotationType&gt;&lt;com:AnnotationText xml:lang="en"&gt;3.4.2&lt;/com:AnnotationText&gt;&lt;/com:Annotation&gt;&lt;com:Annotation&gt;&lt;com:AnnotationTitle&gt;IndicatorCode&lt;/com:AnnotationTitle&gt;&lt;com:AnnotationType&gt;IndicatorCode&lt;/com:AnnotationType&gt;&lt;com:AnnotationText xml:lang="en"&gt;C030402&lt;/com:AnnotationText&gt;&lt;/com:Annotation&gt;&lt;com:Annotation&gt;&lt;com:AnnotationTitle&gt;IndicatorTitle&lt;/com:AnnotationTitle&gt;&lt;com:AnnotationType&gt;IndicatorTitle&lt;/com:AnnotationType&gt;&lt;com:AnnotationText xml:lang="en"&gt;Suicide mortality rate&lt;/com:AnnotationText&gt;&lt;/com:Annotation&gt;&lt;com:Annotation&gt;&lt;com:AnnotationType&gt;ORDER&lt;/com:AnnotationType&gt;&lt;com:AnnotationText xml:lang="en"&gt;1160&lt;/com:AnnotationText&gt;&lt;/com:Annotation&gt;&lt;/com:Annotations&gt;&lt;com:Name xml:lang="en"&gt;Number of deaths attributed to suicide [3.4.2]&lt;/com:Name&gt;&lt;com:Description xml:lang="en"&gt;Number of deaths attributed to suicide [3.4.2]&lt;/com:Description&gt;&lt;/str:Code&gt;&lt;str:Code urn="urn:sdmx:org.sdmx.infomodel.codelist.Code=IAEG-SDGs:CL_SERIES(1.4).SH_SUD_ALCOL" id="SH_SUD_ALCOL"&gt;&lt;com:Annotations&gt;&lt;com:Annotation&gt;&lt;com:AnnotationTitle&gt;Indicator&lt;/com:AnnotationTitle&gt;&lt;com:AnnotationType&gt;Indicator&lt;/com:AnnotationType&gt;&lt;com:AnnotationText xml:lang="en"&gt;3.5.1&lt;/com:AnnotationText&gt;&lt;/com:Annotation&gt;&lt;com:Annotation&gt;&lt;com:AnnotationTitle&gt;IndicatorCode&lt;/com:AnnotationTitle&gt;&lt;com:AnnotationType&gt;IndicatorCode&lt;/com:AnnotationType&gt;&lt;com:AnnotationText xml:lang="en"&gt;C030501&lt;/com:AnnotationText&gt;&lt;/com:Annotation&gt;&lt;com:Annotation&gt;&lt;com:AnnotationTitle&gt;IndicatorTitle&lt;/com:AnnotationTitle&gt;&lt;com:AnnotationType&gt;IndicatorTitle&lt;/com:AnnotationType&gt;&lt;com:AnnotationText xml:lang="en"&gt;Coverage of treatment interventions (pharmacological, psychosocial and rehabilitation and aftercare services) for substance use disorders&lt;/com:AnnotationText&gt;&lt;/com:Annotation&gt;&lt;com:Annotation&gt;&lt;com:AnnotationType&gt;ORDER&lt;/com:AnnotationType&gt;&lt;com:AnnotationText xml:lang="en"&gt;1170&lt;/com:AnnotationText&gt;&lt;/com:Annotation&gt;&lt;/com:Annotations&gt;&lt;com:Name xml:lang="en"&gt;Alcohol use disorders, 12-month prevalence (%) [3.5.1]&lt;/com:Name&gt;&lt;com:Description xml:lang="en"&gt;Alcohol use disorders, 12-month prevalence (%) [3.5.1]&lt;/com:Description&gt;&lt;/str:Code&gt;&lt;str:Code urn="urn:sdmx:org.sdmx.infomodel.codelist.Code=IAEG-SDGs:CL_SERIES(1.4).SH_SUD_TREAT" id="SH_SUD_TREAT"&gt;&lt;com:Annotations&gt;&lt;com:Annotation&gt;&lt;com:AnnotationTitle&gt;Indicator&lt;/com:AnnotationTitle&gt;&lt;com:AnnotationType&gt;Indicator&lt;/com:AnnotationType&gt;&lt;com:AnnotationText xml:lang="en"&gt;3.5.1&lt;/com:AnnotationText&gt;&lt;/com:Annotation&gt;&lt;com:Annotation&gt;&lt;com:AnnotationTitle&gt;IndicatorCode&lt;/com:AnnotationTitle&gt;&lt;com:AnnotationType&gt;IndicatorCode&lt;/com:AnnotationType&gt;&lt;com:AnnotationText xml:lang="en"&gt;C030501&lt;/com:AnnotationText&gt;&lt;/com:Annotation&gt;&lt;com:Annotation&gt;&lt;com:AnnotationTitle&gt;IndicatorTitle&lt;/com:AnnotationTitle&gt;&lt;com:AnnotationTy</w:t>
          </w:r>
          <w:r>
            <w:rPr>
              <w:vanish/>
            </w:rPr>
            <w:t>pe&gt;IndicatorTitle&lt;/com:AnnotationType&gt;&lt;com:AnnotationText xml:lang="en"&gt;Coverage of treatment interventions (pharmacological, psychosocial and rehabilitation and aftercare services) for substance use disorders&lt;/com:AnnotationText&gt;&lt;/com:Annotation&gt;&lt;com:Annotation&gt;&lt;com:AnnotationType&gt;ORDER&lt;/com:AnnotationType&gt;&lt;com:AnnotationText xml:lang="en"&gt;1180&lt;/com:AnnotationText&gt;&lt;/com:Annotation&gt;&lt;/com:Annotations&gt;&lt;com:Name xml:lang="en"&gt;Coverage of treatment interventions (pharmacological, psychosocial and rehabilitation and aftercare services) for substance use disorders (%) [3.5.1]&lt;/com:Name&gt;&lt;com:Description xml:lang="en"&gt;Coverage of treatment interventions (pharmacological, psychosocial and rehabilitation and aftercare services) for substance use disorders (%) [3.5.1]&lt;/com:Description&gt;&lt;/str:Code&gt;&lt;str:Code urn="urn:sdmx:org.sdmx.infomodel.codelist.Code=IAEG-SDGs:CL_SERIES(1.4).SH_ALC_CONSPT" id="SH_ALC_CONSPT"&gt;&lt;com:Annotations&gt;&lt;com:Annotation&gt;&lt;com:AnnotationTitle&gt;Indicator&lt;/com:AnnotationTitle&gt;&lt;com:AnnotationType&gt;Indicator&lt;/com:AnnotationType&gt;&lt;com:AnnotationText xml:lang="en"&gt;3.5.2&lt;/com:AnnotationText&gt;&lt;/com:Annotation&gt;&lt;com:Annotation&gt;&lt;com:AnnotationTitle&gt;IndicatorCode&lt;/com:AnnotationTitle&gt;&lt;com:AnnotationType&gt;IndicatorCode&lt;/com:AnnotationType&gt;&lt;com:AnnotationText xml:lang="en"&gt;C030502&lt;/com:AnnotationText&gt;&lt;/com:Annotation&gt;&lt;com:Annotation&gt;&lt;com:AnnotationTitle&gt;IndicatorTitle&lt;/com:AnnotationTitle&gt;&lt;com:AnnotationType&gt;IndicatorTitle&lt;/com:AnnotationType&gt;&lt;com:AnnotationText xml:lang="en"&gt;Alcohol per capita consumption (aged 15 years and older) within a calendar year in litres of pure alcohol&lt;/com:AnnotationText&gt;&lt;/com:Annotation&gt;&lt;com:Annotation&gt;&lt;com:AnnotationType&gt;ORDER&lt;/com:AnnotationType&gt;&lt;com:AnnotationText xml:lang="en"&gt;1190&lt;/com:AnnotationText&gt;&lt;/com:Annotation&gt;&lt;/com:Annotations&gt;&lt;com:Name xml:lang="en"&gt;Alcohol consumption per capita (aged 15 years and older) within a calendar year [3.5.2]&lt;/com:Name&gt;&lt;com:Description xml:lang="en"&gt;Alcohol consumption per capita (aged 15 years and older) within a calendar year [3.5.2]&lt;/com:Description&gt;&lt;/str:Code&gt;&lt;str:Code urn="urn:sdmx:org.sdmx.infomodel.codelist.Code=IAEG-SDGs:CL_SERIES(1.4).SH_STA_TRAF" id="SH_STA_TRAF"&gt;&lt;com:Annotations&gt;&lt;com:Annotation&gt;&lt;com:AnnotationTitle&gt;Indicator&lt;/com:AnnotationTitle&gt;&lt;com:AnnotationType&gt;Indicator&lt;/com:AnnotationType&gt;&lt;com:AnnotationText xml:lang="en"&gt;3.6.1&lt;/com:AnnotationText&gt;&lt;/com:Annotation&gt;&lt;com:Annotation&gt;&lt;com:AnnotationTitle&gt;IndicatorCode&lt;/com:AnnotationTitle&gt;&lt;com:AnnotationType&gt;IndicatorCode&lt;/com:AnnotationType&gt;&lt;com:AnnotationText xml:lang="en"&gt;C030601&lt;/com:AnnotationText&gt;&lt;/com:Annotation&gt;&lt;com:Annotation&gt;&lt;com:AnnotationTitle&gt;IndicatorTitle&lt;/com:AnnotationTitle&gt;&lt;com:AnnotationType&gt;IndicatorTitle&lt;/com:AnnotationType&gt;&lt;com:AnnotationText xml:lang="en"&gt;Death rate due to road traffic injuries&lt;/com:AnnotationText&gt;&lt;/com:Annotation&gt;&lt;com:Annotation&gt;&lt;com:AnnotationType&gt;ORDER&lt;/com:AnnotationType&gt;&lt;com:AnnotationText xml:lang="en"&gt;1200&lt;/com:AnnotationText&gt;&lt;/com:Annotation&gt;&lt;/com:Annotations&gt;&lt;com:Name xml:lang="en"&gt;Death rate due to road traffic injuries [3.6.1]&lt;/com:Name&gt;&lt;com:Description xml:lang="en"&gt;Death rate due to road traffic injuries [3.6.1]&lt;/com:Description&gt;&lt;/str:Code&gt;&lt;str:Code urn="urn:sdmx:org.sdmx.infomodel.codelist.Code=IAEG-SDGs:CL_SERIES(1.4).SH_STA_TRAFN" id="SH_STA_TRAFN"&gt;&lt;com:Annotations&gt;&lt;com:Annotation&gt;&lt;com:AnnotationTitle&gt;Indicator&lt;/com:AnnotationTitle&gt;&lt;com:AnnotationType&gt;Indicator&lt;/com:AnnotationType&gt;&lt;com:AnnotationText xml:lang="en"&gt;3.6.1&lt;/com:AnnotationText&gt;&lt;/com:Annotation&gt;&lt;com:Annotation&gt;&lt;com:AnnotationTitle&gt;IndicatorCode&lt;/com:AnnotationTitle&gt;&lt;com:AnnotationType&gt;IndicatorCode&lt;/com:AnnotationType&gt;&lt;com:AnnotationText xml:lang="en"&gt;C030601&lt;/com:AnnotationText&gt;&lt;/com:Annotation&gt;&lt;com:Annotation&gt;&lt;com:AnnotationTitle&gt;IndicatorTitle&lt;/com:AnnotationTitle&gt;&lt;com:AnnotationType&gt;IndicatorTitle&lt;/com:AnnotationType&gt;&lt;com:AnnotationText xml:lang="en"&gt;Death rate due to road traffic injuries&lt;/com:AnnotationText&gt;&lt;/com:Annotation&gt;&lt;com:Annotation&gt;&lt;com:AnnotationType&gt;ORDER&lt;/com:AnnotationType&gt;&lt;com:AnnotationText xml:lang="en"&gt;1210&lt;/com:</w:t>
          </w:r>
          <w:r>
            <w:rPr>
              <w:vanish/>
            </w:rPr>
            <w:t>AnnotationText&gt;&lt;/com:Annotation&gt;&lt;/com:Annotations&gt;&lt;com:Name xml:lang="en"&gt;Number of deaths rate due to road traffic injuries [3.6.1]&lt;/com:Name&gt;&lt;com:Description xml:lang="en"&gt;Number of deaths rate due to road traffic injuries [3.6.1]&lt;/com:Description&gt;&lt;/str:Code&gt;&lt;str:Code urn="urn:sdmx:org.sdmx.infomodel.codelist.Code=IAEG-SDGs:CL_SERIES(1.4).SH_FPL_MTMM" id="SH_FPL_MTMM"&gt;&lt;com:Annotations&gt;&lt;com:Annotation&gt;&lt;com:AnnotationTitle&gt;Indicator&lt;/com:AnnotationTitle&gt;&lt;com:AnnotationType&gt;Indicator&lt;/com:AnnotationType&gt;&lt;com:AnnotationText xml:lang="en"&gt;3.7.1&lt;/com:AnnotationText&gt;&lt;/com:Annotation&gt;&lt;com:Annotation&gt;&lt;com:AnnotationTitle&gt;IndicatorCode&lt;/com:AnnotationTitle&gt;&lt;com:AnnotationType&gt;IndicatorCode&lt;/com:AnnotationType&gt;&lt;com:AnnotationText xml:lang="en"&gt;C030701&lt;/com:AnnotationText&gt;&lt;/com:Annotation&gt;&lt;com:Annotation&gt;&lt;com:AnnotationTitle&gt;IndicatorTitle&lt;/com:AnnotationTitle&gt;&lt;com:AnnotationType&gt;IndicatorTitle&lt;/com:AnnotationType&gt;&lt;com:AnnotationText xml:lang="en"&gt;Proportion of women of reproductive age (aged 15–49 years) who have their need for family planning satisfied with modern methods&lt;/com:AnnotationText&gt;&lt;/com:Annotation&gt;&lt;com:Annotation&gt;&lt;com:AnnotationType&gt;ORDER&lt;/com:AnnotationType&gt;&lt;com:AnnotationText xml:lang="en"&gt;1220&lt;/com:AnnotationText&gt;&lt;/com:Annotation&gt;&lt;/com:Annotations&gt;&lt;com:Name xml:lang="en"&gt;Proportion of women married or in a union of reproductive age (aged 15-49 years) who have their need for family planning satisfied with modern methods [3.7.1]&lt;/com:Name&gt;&lt;com:Description xml:lang="en"&gt;Proportion of women married or in a union of reproductive age (aged 15-49 years) who have their need for family planning satisfied with modern methods [3.7.1]&lt;/com:Description&gt;&lt;/str:Code&gt;&lt;str:Code urn="urn:sdmx:org.sdmx.infomodel.codelist.Code=IAEG-SDGs:CL_SERIES(1.4).SP_DYN_ADKL" id="SP_DYN_ADKL"&gt;&lt;com:Annotations&gt;&lt;com:Annotation&gt;&lt;com:AnnotationTitle&gt;Indicator&lt;/com:AnnotationTitle&gt;&lt;com:AnnotationType&gt;Indicator&lt;/com:AnnotationType&gt;&lt;com:AnnotationText xml:lang="en"&gt;3.7.2&lt;/com:AnnotationText&gt;&lt;/com:Annotation&gt;&lt;com:Annotation&gt;&lt;com:AnnotationTitle&gt;IndicatorCode&lt;/com:AnnotationTitle&gt;&lt;com:AnnotationType&gt;IndicatorCode&lt;/com:AnnotationType&gt;&lt;com:AnnotationText xml:lang="en"&gt;C030702&lt;/com:AnnotationText&gt;&lt;/com:Annotation&gt;&lt;com:Annotation&gt;&lt;com:AnnotationTitle&gt;IndicatorTitle&lt;/com:AnnotationTitle&gt;&lt;com:AnnotationType&gt;IndicatorTitle&lt;/com:AnnotationType&gt;&lt;com:AnnotationText xml:lang="en"&gt;Adolescent birth rate (aged 10–14 years; aged 15–19 years) per 1,000 women in that age group&lt;/com:AnnotationText&gt;&lt;/com:Annotation&gt;&lt;com:Annotation&gt;&lt;com:AnnotationType&gt;ORDER&lt;/com:AnnotationType&gt;&lt;com:AnnotationText xml:lang="en"&gt;1230&lt;/com:AnnotationText&gt;&lt;/com:Annotation&gt;&lt;/com:Annotations&gt;&lt;com:Name xml:lang="en"&gt;Adolescent birth rate (per 1,000 women aged 15-19 years) [3.7.2]&lt;/com:Name&gt;&lt;com:Description xml:lang="en"&gt;Adolescent birth rate (per 1,000 women aged 15-19 years) [3.7.2]&lt;/com:Description&gt;&lt;/str:Code&gt;&lt;str:Code urn="urn:sdmx:org.sdmx.infomodel.codelist.Code=IAEG-SDGs:CL_SERIES(1.4).SH_ACS_UNHC" id="SH_ACS_UNHC"&gt;&lt;com:Annotations&gt;&lt;com:Annotation&gt;&lt;com:AnnotationTitle&gt;Indicator&lt;/com:AnnotationTitle&gt;&lt;com:AnnotationType&gt;Indicator&lt;/com:AnnotationType&gt;&lt;com:AnnotationText xml:lang="en"&gt;3.8.1&lt;/com:AnnotationText&gt;&lt;/com:Annotation&gt;&lt;com:Annotation&gt;&lt;com:AnnotationTitle&gt;IndicatorCode&lt;/com:AnnotationTitle&gt;&lt;com:AnnotationType&gt;IndicatorCode&lt;/com:AnnotationType&gt;&lt;com:AnnotationText xml:lang="en"&gt;C030801&lt;/com:AnnotationText&gt;&lt;/com:Annotation&gt;&lt;com:Annotation&gt;&lt;com:AnnotationTitle&gt;IndicatorTitle&lt;/com:AnnotationTitle&gt;&lt;com:AnnotationType&gt;IndicatorTitle&lt;/com:AnnotationType&gt;&lt;com:AnnotationText xml:lang="en"&gt;Coverage of essential health services&lt;/com:AnnotationText&gt;&lt;/com:Annotation&gt;&lt;com:Annotation&gt;&lt;com:AnnotationType&gt;ORDER&lt;/com:AnnotationType&gt;&lt;com:AnnotationText xml:lang="en"&gt;1240&lt;/com:AnnotationText&gt;&lt;/com:Annotation&gt;&lt;/com:Annotations&gt;&lt;com:Name xml:lang="en"&gt;Universal health coverage (UHC) service coverage index [3.8.1]&lt;/com:Name&gt;&lt;com:Description xml:lang="en"&gt;Universal health coverage (UHC) service coverage index [3.8.1]&lt;/com:Description&gt;&lt;/str:Code&gt;&lt;str:Code urn="urn:sdm</w:t>
          </w:r>
          <w:r>
            <w:rPr>
              <w:vanish/>
            </w:rPr>
            <w:t>x:org.sdmx.infomodel.codelist.Code=IAEG-SDGs:CL_SERIES(1.4).SH_XPD_EARN25" id="SH_XPD_EARN25"&gt;&lt;com:Annotations&gt;&lt;com:Annotation&gt;&lt;com:AnnotationTitle&gt;Indicator&lt;/com:AnnotationTitle&gt;&lt;com:AnnotationType&gt;Indicator&lt;/com:AnnotationType&gt;&lt;com:AnnotationText xml:lang="en"&gt;3.8.2&lt;/com:AnnotationText&gt;&lt;/com:Annotation&gt;&lt;com:Annotation&gt;&lt;com:AnnotationTitle&gt;IndicatorCode&lt;/com:AnnotationTitle&gt;&lt;com:AnnotationType&gt;IndicatorCode&lt;/com:AnnotationType&gt;&lt;com:AnnotationText xml:lang="en"&gt;C030802&lt;/com:AnnotationText&gt;&lt;/com:Annotation&gt;&lt;com:Annotation&gt;&lt;com:AnnotationTitle&gt;IndicatorTitle&lt;/com:AnnotationTitle&gt;&lt;com:AnnotationType&gt;IndicatorTitle&lt;/com:AnnotationType&gt;&lt;com:AnnotationText xml:lang="en"&gt;Proportion of population with large household expenditures on health as a share of total household expenditure or income&lt;/com:AnnotationText&gt;&lt;/com:Annotation&gt;&lt;com:Annotation&gt;&lt;com:AnnotationType&gt;ORDER&lt;/com:AnnotationType&gt;&lt;com:AnnotationText xml:lang="en"&gt;1250&lt;/com:AnnotationText&gt;&lt;/com:Annotation&gt;&lt;/com:Annotations&gt;&lt;com:Name xml:lang="en"&gt;Proportion of population with large household expenditures on health (greater than 25%) as a share of total household expenditure or income [3.8.2]&lt;/com:Name&gt;&lt;com:Description xml:lang="en"&gt;Proportion of population with large household expenditures on health (greater than 25%) as a share of total household expenditure or income [3.8.2]&lt;/com:Description&gt;&lt;/str:Code&gt;&lt;str:Code urn="urn:sdmx:org.sdmx.infomodel.codelist.Code=IAEG-SDGs:CL_SERIES(1.4).SH_XPD_EARN10" id="SH_XPD_EARN10"&gt;&lt;com:Annotations&gt;&lt;com:Annotation&gt;&lt;com:AnnotationTitle&gt;Indicator&lt;/com:AnnotationTitle&gt;&lt;com:AnnotationType&gt;Indicator&lt;/com:AnnotationType&gt;&lt;com:AnnotationText xml:lang="en"&gt;3.8.2&lt;/com:AnnotationText&gt;&lt;/com:Annotation&gt;&lt;com:Annotation&gt;&lt;com:AnnotationTitle&gt;IndicatorCode&lt;/com:AnnotationTitle&gt;&lt;com:AnnotationType&gt;IndicatorCode&lt;/com:AnnotationType&gt;&lt;com:AnnotationText xml:lang="en"&gt;C030802&lt;/com:AnnotationText&gt;&lt;/com:Annotation&gt;&lt;com:Annotation&gt;&lt;com:AnnotationTitle&gt;IndicatorTitle&lt;/com:AnnotationTitle&gt;&lt;com:AnnotationType&gt;IndicatorTitle&lt;/com:AnnotationType&gt;&lt;com:AnnotationText xml:lang="en"&gt;Proportion of population with large household expenditures on health as a share of total household expenditure or income&lt;/com:AnnotationText&gt;&lt;/com:Annotation&gt;&lt;com:Annotation&gt;&lt;com:AnnotationType&gt;ORDER&lt;/com:AnnotationType&gt;&lt;com:AnnotationText xml:lang="en"&gt;1260&lt;/com:AnnotationText&gt;&lt;/com:Annotation&gt;&lt;/com:Annotations&gt;&lt;com:Name xml:lang="en"&gt;Proportion of population with large household expenditures on health (greater than 10%) as a share of total household expenditure or income [3.8.2]&lt;/com:Name&gt;&lt;com:Description xml:lang="en"&gt;Proportion of population with large household expenditures on health (greater than 10%) as a share of total household expenditure or income [3.8.2]&lt;/com:Description&gt;&lt;/str:Code&gt;&lt;str:Code urn="urn:sdmx:org.sdmx.infomodel.codelist.Code=IAEG-SDGs:CL_SERIES(1.4).SH_AAP_ASMORT" id="SH_AAP_ASMORT"&gt;&lt;com:Annotations&gt;&lt;com:Annotation&gt;&lt;com:AnnotationTitle&gt;Indicator&lt;/com:AnnotationTitle&gt;&lt;com:AnnotationType&gt;Indicator&lt;/com:AnnotationType&gt;&lt;com:AnnotationText xml:lang="en"&gt;3.9.1&lt;/com:AnnotationText&gt;&lt;/com:Annotation&gt;&lt;com:Annotation&gt;&lt;com:AnnotationTitle&gt;IndicatorCode&lt;/com:AnnotationTitle&gt;&lt;com:AnnotationType&gt;IndicatorCode&lt;/com:AnnotationType&gt;&lt;com:AnnotationText xml:lang="en"&gt;C030901&lt;/com:AnnotationText&gt;&lt;/com:Annotation&gt;&lt;com:Annotation&gt;&lt;com:AnnotationTitle&gt;IndicatorTitle&lt;/com:AnnotationTitle&gt;&lt;com:AnnotationType&gt;IndicatorTitle&lt;/com:AnnotationType&gt;&lt;com:AnnotationText xml:lang="en"&gt;Mortality rate attributed to household and ambient air pollution&lt;/com:AnnotationText&gt;&lt;/com:Annotation&gt;&lt;com:Annotation&gt;&lt;com:AnnotationType&gt;ORDER&lt;/com:AnnotationType&gt;&lt;com:AnnotationText xml:lang="en"&gt;1270&lt;/com:AnnotationText&gt;&lt;/com:Annotation&gt;&lt;/com:Annotations&gt;&lt;com:Name xml:lang="en"&gt;Age-standardized mortality rate attributed to ambient air pollution [3.9.1]&lt;/com:Name&gt;&lt;com:Description xml:lang="en"&gt;Age-standardized mortality rate attributed to ambient air pollution [3.9.1]&lt;/com:Description&gt;&lt;/str:Code&gt;&lt;str:Code urn="urn:sdmx:org.sdmx.infomodel.codelist.Code=IAEG-SDGs:CL_SERIES</w:t>
          </w:r>
          <w:r>
            <w:rPr>
              <w:vanish/>
            </w:rPr>
            <w:t>(1.4).SH_AAP_MORT" id="SH_AAP_MORT"&gt;&lt;com:Annotations&gt;&lt;com:Annotation&gt;&lt;com:AnnotationTitle&gt;Indicator&lt;/com:AnnotationTitle&gt;&lt;com:AnnotationType&gt;Indicator&lt;/com:AnnotationType&gt;&lt;com:AnnotationText xml:lang="en"&gt;3.9.1&lt;/com:AnnotationText&gt;&lt;/com:Annotation&gt;&lt;com:Annotation&gt;&lt;com:AnnotationTitle&gt;IndicatorCode&lt;/com:AnnotationTitle&gt;&lt;com:AnnotationType&gt;IndicatorCode&lt;/com:AnnotationType&gt;&lt;com:AnnotationText xml:lang="en"&gt;C030901&lt;/com:AnnotationText&gt;&lt;/com:Annotation&gt;&lt;com:Annotation&gt;&lt;com:AnnotationTitle&gt;IndicatorTitle&lt;/com:AnnotationTitle&gt;&lt;com:AnnotationType&gt;IndicatorTitle&lt;/com:AnnotationType&gt;&lt;com:AnnotationText xml:lang="en"&gt;Mortality rate attributed to household and ambient air pollution&lt;/com:AnnotationText&gt;&lt;/com:Annotation&gt;&lt;com:Annotation&gt;&lt;com:AnnotationType&gt;ORDER&lt;/com:AnnotationType&gt;&lt;com:AnnotationText xml:lang="en"&gt;1280&lt;/com:AnnotationText&gt;&lt;/com:Annotation&gt;&lt;/com:Annotations&gt;&lt;com:Name xml:lang="en"&gt;Crude death rate attributed to ambient air pollution [3.9.1]&lt;/com:Name&gt;&lt;com:Description xml:lang="en"&gt;Crude death rate attributed to ambient air pollution [3.9.1]&lt;/com:Description&gt;&lt;/str:Code&gt;&lt;str:Code urn="urn:sdmx:org.sdmx.infomodel.codelist.Code=IAEG-SDGs:CL_SERIES(1.4).SH_HAP_ASMORT" id="SH_HAP_ASMORT"&gt;&lt;com:Annotations&gt;&lt;com:Annotation&gt;&lt;com:AnnotationTitle&gt;Indicator&lt;/com:AnnotationTitle&gt;&lt;com:AnnotationType&gt;Indicator&lt;/com:AnnotationType&gt;&lt;com:AnnotationText xml:lang="en"&gt;3.9.1&lt;/com:AnnotationText&gt;&lt;/com:Annotation&gt;&lt;com:Annotation&gt;&lt;com:AnnotationTitle&gt;IndicatorCode&lt;/com:AnnotationTitle&gt;&lt;com:AnnotationType&gt;IndicatorCode&lt;/com:AnnotationType&gt;&lt;com:AnnotationText xml:lang="en"&gt;C030901&lt;/com:AnnotationText&gt;&lt;/com:Annotation&gt;&lt;com:Annotation&gt;&lt;com:AnnotationTitle&gt;IndicatorTitle&lt;/com:AnnotationTitle&gt;&lt;com:AnnotationType&gt;IndicatorTitle&lt;/com:AnnotationType&gt;&lt;com:AnnotationText xml:lang="en"&gt;Mortality rate attributed to household and ambient air pollution&lt;/com:AnnotationText&gt;&lt;/com:Annotation&gt;&lt;com:Annotation&gt;&lt;com:AnnotationType&gt;ORDER&lt;/com:AnnotationType&gt;&lt;com:AnnotationText xml:lang="en"&gt;1290&lt;/com:AnnotationText&gt;&lt;/com:Annotation&gt;&lt;/com:Annotations&gt;&lt;com:Name xml:lang="en"&gt;Age-standardized mortality rate attributed to household air pollution [3.9.1]&lt;/com:Name&gt;&lt;com:Description xml:lang="en"&gt;Age-standardized mortality rate attributed to household air pollution [3.9.1]&lt;/com:Description&gt;&lt;/str:Code&gt;&lt;str:Code urn="urn:sdmx:org.sdmx.infomodel.codelist.Code=IAEG-SDGs:CL_SERIES(1.4).SH_HAP_MORT" id="SH_HAP_MORT"&gt;&lt;com:Annotations&gt;&lt;com:Annotation&gt;&lt;com:AnnotationTitle&gt;Indicator&lt;/com:AnnotationTitle&gt;&lt;com:AnnotationType&gt;Indicator&lt;/com:AnnotationType&gt;&lt;com:AnnotationText xml:lang="en"&gt;3.9.1&lt;/com:AnnotationText&gt;&lt;/com:Annotation&gt;&lt;com:Annotation&gt;&lt;com:AnnotationTitle&gt;IndicatorCode&lt;/com:AnnotationTitle&gt;&lt;com:AnnotationType&gt;IndicatorCode&lt;/com:AnnotationType&gt;&lt;com:AnnotationText xml:lang="en"&gt;C030901&lt;/com:AnnotationText&gt;&lt;/com:Annotation&gt;&lt;com:Annotation&gt;&lt;com:AnnotationTitle&gt;IndicatorTitle&lt;/com:AnnotationTitle&gt;&lt;com:AnnotationType&gt;IndicatorTitle&lt;/com:AnnotationType&gt;&lt;com:AnnotationText xml:lang="en"&gt;Mortality rate attributed to household and ambient air pollution&lt;/com:AnnotationText&gt;&lt;/com:Annotation&gt;&lt;com:Annotation&gt;&lt;com:AnnotationType&gt;ORDER&lt;/com:AnnotationType&gt;&lt;com:AnnotationText xml:lang="en"&gt;1300&lt;/com:AnnotationText&gt;&lt;/com:Annotation&gt;&lt;/com:Annotations&gt;&lt;com:Name xml:lang="en"&gt;Crude death rate attributed to household air pollution [3.9.1]&lt;/com:Name&gt;&lt;com:Description xml:lang="en"&gt;Crude death rate attributed to household air pollution [3.9.1]&lt;/com:Description&gt;&lt;/str:Code&gt;&lt;str:Code urn="urn:sdmx:org.sdmx.infomodel.codelist.Code=IAEG-SDGs:CL_SERIES(1.4).SH_STA_AIRP" id="SH_STA_AIRP"&gt;&lt;com:Annotations&gt;&lt;com:Annotation&gt;&lt;com:AnnotationTitle&gt;Indicator&lt;/com:AnnotationTitle&gt;&lt;com:AnnotationType&gt;Indicator&lt;/com:AnnotationType&gt;&lt;com:AnnotationText xml:lang="en"&gt;3.9.1&lt;/com:AnnotationText&gt;&lt;/com:Annotation&gt;&lt;com:Annotation&gt;&lt;com:AnnotationTitle&gt;IndicatorCode&lt;/com:AnnotationTitle&gt;&lt;com:AnnotationType&gt;IndicatorCode&lt;/com:AnnotationType&gt;&lt;com:AnnotationText xml:lang="en"&gt;C030901&lt;/com:AnnotationText&gt;&lt;/com:Annotation&gt;&lt;com:Annotation&gt;&lt;com:AnnotationTitle&gt;IndicatorTitle&lt;/com:Anno</w:t>
          </w:r>
          <w:r>
            <w:rPr>
              <w:vanish/>
            </w:rPr>
            <w:t>tationTitle&gt;&lt;com:AnnotationType&gt;IndicatorTitle&lt;/com:AnnotationType&gt;&lt;com:AnnotationText xml:lang="en"&gt;Mortality rate attributed to household and ambient air pollution&lt;/com:AnnotationText&gt;&lt;/com:Annotation&gt;&lt;com:Annotation&gt;&lt;com:AnnotationType&gt;ORDER&lt;/com:AnnotationType&gt;&lt;com:AnnotationText xml:lang="en"&gt;1310&lt;/com:AnnotationText&gt;&lt;/com:Annotation&gt;&lt;/com:Annotations&gt;&lt;com:Name xml:lang="en"&gt;Crude death rate attributed to household and ambient air pollution [3.9.1]&lt;/com:Name&gt;&lt;com:Description xml:lang="en"&gt;Crude death rate attributed to household and ambient air pollution [3.9.1]&lt;/com:Description&gt;&lt;/str:Code&gt;&lt;str:Code urn="urn:sdmx:org.sdmx.infomodel.codelist.Code=IAEG-SDGs:CL_SERIES(1.4).SH_STA_ASAIRP" id="SH_STA_ASAIRP"&gt;&lt;com:Annotations&gt;&lt;com:Annotation&gt;&lt;com:AnnotationTitle&gt;Indicator&lt;/com:AnnotationTitle&gt;&lt;com:AnnotationType&gt;Indicator&lt;/com:AnnotationType&gt;&lt;com:AnnotationText xml:lang="en"&gt;3.9.1&lt;/com:AnnotationText&gt;&lt;/com:Annotation&gt;&lt;com:Annotation&gt;&lt;com:AnnotationTitle&gt;IndicatorCode&lt;/com:AnnotationTitle&gt;&lt;com:AnnotationType&gt;IndicatorCode&lt;/com:AnnotationType&gt;&lt;com:AnnotationText xml:lang="en"&gt;C030901&lt;/com:AnnotationText&gt;&lt;/com:Annotation&gt;&lt;com:Annotation&gt;&lt;com:AnnotationTitle&gt;IndicatorTitle&lt;/com:AnnotationTitle&gt;&lt;com:AnnotationType&gt;IndicatorTitle&lt;/com:AnnotationType&gt;&lt;com:AnnotationText xml:lang="en"&gt;Mortality rate attributed to household and ambient air pollution&lt;/com:AnnotationText&gt;&lt;/com:Annotation&gt;&lt;com:Annotation&gt;&lt;com:AnnotationType&gt;ORDER&lt;/com:AnnotationType&gt;&lt;com:AnnotationText xml:lang="en"&gt;1320&lt;/com:AnnotationText&gt;&lt;/com:Annotation&gt;&lt;/com:Annotations&gt;&lt;com:Name xml:lang="en"&gt;Age-standardized mortality rate attributed to household and ambient air pollution [3.9.1]&lt;/com:Name&gt;&lt;com:Description xml:lang="en"&gt;Age-standardized mortality rate attributed to household and ambient air pollution [3.9.1]&lt;/com:Description&gt;&lt;/str:Code&gt;&lt;str:Code urn="urn:sdmx:org.sdmx.infomodel.codelist.Code=IAEG-SDGs:CL_SERIES(1.4).SH_STA_WASH" id="SH_STA_WASH"&gt;&lt;com:Annotations&gt;&lt;com:Annotation&gt;&lt;com:AnnotationTitle&gt;Indicator&lt;/com:AnnotationTitle&gt;&lt;com:AnnotationType&gt;Indicator&lt;/com:AnnotationType&gt;&lt;com:AnnotationText xml:lang="en"&gt;3.9.2&lt;/com:AnnotationText&gt;&lt;/com:Annotation&gt;&lt;com:Annotation&gt;&lt;com:AnnotationTitle&gt;IndicatorCode&lt;/com:AnnotationTitle&gt;&lt;com:AnnotationType&gt;IndicatorCode&lt;/com:AnnotationType&gt;&lt;com:AnnotationText xml:lang="en"&gt;C030902&lt;/com:AnnotationText&gt;&lt;/com:Annotation&gt;&lt;com:Annotation&gt;&lt;com:AnnotationTitle&gt;IndicatorTitle&lt;/com:AnnotationTitle&gt;&lt;com:AnnotationType&gt;IndicatorTitle&lt;/com:AnnotationType&gt;&lt;com:AnnotationText xml:lang="en"&gt;Mortality rate attributed to unsafe water, unsafe sanitation and lack of hygiene (exposure to unsafe Water, Sanitation and Hygiene for All (WASH) services)&lt;/com:AnnotationText&gt;&lt;/com:Annotation&gt;&lt;com:Annotation&gt;&lt;com:AnnotationType&gt;ORDER&lt;/com:AnnotationType&gt;&lt;com:AnnotationText xml:lang="en"&gt;1330&lt;/com:AnnotationText&gt;&lt;/com:Annotation&gt;&lt;/com:Annotations&gt;&lt;com:Name xml:lang="en"&gt;Mortality rate attributed to unsafe water, unsafe sanitation and lack of hygiene [3.9.2]&lt;/com:Name&gt;&lt;com:Description xml:lang="en"&gt;Mortality rate attributed to unsafe water, unsafe sanitation and lack of hygiene [3.9.2]&lt;/com:Description&gt;&lt;/str:Code&gt;&lt;str:Code urn="urn:sdmx:org.sdmx.infomodel.codelist.Code=IAEG-SDGs:CL_SERIES(1.4).SH_STA_POISN" id="SH_STA_POISN"&gt;&lt;com:Annotations&gt;&lt;com:Annotation&gt;&lt;com:AnnotationTitle&gt;Indicator&lt;/com:AnnotationTitle&gt;&lt;com:AnnotationType&gt;Indicator&lt;/com:AnnotationType&gt;&lt;com:AnnotationText xml:lang="en"&gt;3.9.3&lt;/com:AnnotationText&gt;&lt;/com:Annotation&gt;&lt;com:Annotation&gt;&lt;com:AnnotationTitle&gt;IndicatorCode&lt;/com:AnnotationTitle&gt;&lt;com:AnnotationType&gt;IndicatorCode&lt;/com:AnnotationType&gt;&lt;com:AnnotationText xml:lang="en"&gt;C030903&lt;/com:AnnotationText&gt;&lt;/com:Annotation&gt;&lt;com:Annotation&gt;&lt;com:AnnotationTitle&gt;IndicatorTitle&lt;/com:AnnotationTitle&gt;&lt;com:AnnotationType&gt;IndicatorTitle&lt;/com:AnnotationType&gt;&lt;com:AnnotationText xml:lang="en"&gt;Mortality rate attributed to unintentional poisoning&lt;/com:AnnotationText&gt;&lt;/com:Annotation&gt;&lt;com:Annotation&gt;&lt;com:AnnotationType&gt;ORDER&lt;/com:AnnotationType&gt;&lt;com:AnnotationText xml:lang="en"&gt;1340&lt;/com:AnnotationText&gt;&lt;/com</w:t>
          </w:r>
          <w:r>
            <w:rPr>
              <w:vanish/>
            </w:rPr>
            <w:t>:Annotation&gt;&lt;/com:Annotations&gt;&lt;com:Name xml:lang="en"&gt;Mortality rate attributed to unintentional poisonings [3.9.3]&lt;/com:Name&gt;&lt;com:Description xml:lang="en"&gt;Mortality rate attributed to unintentional poisonings [3.9.3]&lt;/com:Description&gt;&lt;/str:Code&gt;&lt;str:Code urn="urn:sdmx:org.sdmx.infomodel.codelist.Code=IAEG-SDGs:CL_SERIES(1.4).SH_PRV_SMOK" id="SH_PRV_SMOK"&gt;&lt;com:Annotations&gt;&lt;com:Annotation&gt;&lt;com:AnnotationTitle&gt;Indicator&lt;/com:AnnotationTitle&gt;&lt;com:AnnotationType&gt;Indicator&lt;/com:AnnotationType&gt;&lt;com:AnnotationText xml:lang="en"&gt;3.a.1&lt;/com:AnnotationText&gt;&lt;/com:Annotation&gt;&lt;com:Annotation&gt;&lt;com:AnnotationTitle&gt;IndicatorCode&lt;/com:AnnotationTitle&gt;&lt;com:AnnotationType&gt;IndicatorCode&lt;/com:AnnotationType&gt;&lt;com:AnnotationText xml:lang="en"&gt;C030a01&lt;/com:AnnotationText&gt;&lt;/com:Annotation&gt;&lt;com:Annotation&gt;&lt;com:AnnotationTitle&gt;IndicatorTitle&lt;/com:AnnotationTitle&gt;&lt;com:AnnotationType&gt;IndicatorTitle&lt;/com:AnnotationType&gt;&lt;com:AnnotationText xml:lang="en"&gt;Age-standardized prevalence of current tobacco use among persons aged 15 years and older&lt;/com:AnnotationText&gt;&lt;/com:Annotation&gt;&lt;com:Annotation&gt;&lt;com:AnnotationType&gt;ORDER&lt;/com:AnnotationType&gt;&lt;com:AnnotationText xml:lang="en"&gt;1350&lt;/com:AnnotationText&gt;&lt;/com:Annotation&gt;&lt;/com:Annotations&gt;&lt;com:Name xml:lang="en"&gt;Age-standardized prevalence of current tobacco use among persons aged 15 years and older [3.a.1]&lt;/com:Name&gt;&lt;com:Description xml:lang="en"&gt;Age-standardized prevalence of current tobacco use among persons aged 15 years and older [3.a.1]&lt;/com:Description&gt;&lt;/str:Code&gt;&lt;str:Code urn="urn:sdmx:org.sdmx.infomodel.codelist.Code=IAEG-SDGs:CL_SERIES(1.4).SH_ACS_DTP3" id="SH_ACS_DTP3"&gt;&lt;com:Annotations&gt;&lt;com:Annotation&gt;&lt;com:AnnotationTitle&gt;Indicator&lt;/com:AnnotationTitle&gt;&lt;com:AnnotationType&gt;Indicator&lt;/com:AnnotationType&gt;&lt;com:AnnotationText xml:lang="en"&gt;3.b.1&lt;/com:AnnotationText&gt;&lt;/com:Annotation&gt;&lt;com:Annotation&gt;&lt;com:AnnotationTitle&gt;IndicatorCode&lt;/com:AnnotationTitle&gt;&lt;com:AnnotationType&gt;IndicatorCode&lt;/com:AnnotationType&gt;&lt;com:AnnotationText xml:lang="en"&gt;C030b01&lt;/com:AnnotationText&gt;&lt;/com:Annotation&gt;&lt;com:Annotation&gt;&lt;com:AnnotationTitle&gt;IndicatorTitle&lt;/com:AnnotationTitle&gt;&lt;com:AnnotationType&gt;IndicatorTitle&lt;/com:AnnotationType&gt;&lt;com:AnnotationText xml:lang="en"&gt;Proportion of the target population covered by all vaccines included in their national programme&lt;/com:AnnotationText&gt;&lt;/com:Annotation&gt;&lt;com:Annotation&gt;&lt;com:AnnotationType&gt;ORDER&lt;/com:AnnotationType&gt;&lt;com:AnnotationText xml:lang="en"&gt;1360&lt;/com:AnnotationText&gt;&lt;/com:Annotation&gt;&lt;/com:Annotations&gt;&lt;com:Name xml:lang="en"&gt;Proportion of the target population with access to 3 doses of diphtheria-tetanus-pertussis (DTP3) [3.b.1]&lt;/com:Name&gt;&lt;com:Description xml:lang="en"&gt;Proportion of the target population with access to 3 doses of diphtheria-tetanus-pertussis (DTP3) [3.b.1]&lt;/com:Description&gt;&lt;/str:Code&gt;&lt;str:Code urn="urn:sdmx:org.sdmx.infomodel.codelist.Code=IAEG-SDGs:CL_SERIES(1.4).SH_ACS_MCV2" id="SH_ACS_MCV2"&gt;&lt;com:Annotations&gt;&lt;com:Annotation&gt;&lt;com:AnnotationTitle&gt;Indicator&lt;/com:AnnotationTitle&gt;&lt;com:AnnotationType&gt;Indicator&lt;/com:AnnotationType&gt;&lt;com:AnnotationText xml:lang="en"&gt;3.b.1&lt;/com:AnnotationText&gt;&lt;/com:Annotation&gt;&lt;com:Annotation&gt;&lt;com:AnnotationTitle&gt;IndicatorCode&lt;/com:AnnotationTitle&gt;&lt;com:AnnotationType&gt;IndicatorCode&lt;/com:AnnotationType&gt;&lt;com:AnnotationText xml:lang="en"&gt;C030b01&lt;/com:AnnotationText&gt;&lt;/com:Annotation&gt;&lt;com:Annotation&gt;&lt;com:AnnotationTitle&gt;IndicatorTitle&lt;/com:AnnotationTitle&gt;&lt;com:AnnotationType&gt;IndicatorTitle&lt;/com:AnnotationType&gt;&lt;com:AnnotationText xml:lang="en"&gt;Proportion of the target population covered by all vaccines included in their national programme&lt;/com:AnnotationText&gt;&lt;/com:Annotation&gt;&lt;com:Annotation&gt;&lt;com:AnnotationType&gt;ORDER&lt;/com:AnnotationType&gt;&lt;com:AnnotationText xml:lang="en"&gt;1370&lt;/com:AnnotationText&gt;&lt;/com:Annotation&gt;&lt;/com:Annotations&gt;&lt;com:Name xml:lang="en"&gt;Proportion of the target population with access to measles-containing-vaccine second-dose (MCV2) [3.b.1]&lt;/com:Name&gt;&lt;com:Description xml:lang="en"&gt;Proportion of the target population with access to measles-containing-vaccine second-dose (MCV2) [3.b.1]</w:t>
          </w:r>
          <w:r>
            <w:rPr>
              <w:vanish/>
            </w:rPr>
            <w:t>&lt;/com:Description&gt;&lt;/str:Code&gt;&lt;str:Code urn="urn:sdmx:org.sdmx.infomodel.codelist.Code=IAEG-SDGs:CL_SERIES(1.4).SH_ACS_PCV3" id="SH_ACS_PCV3"&gt;&lt;com:Annotations&gt;&lt;com:Annotation&gt;&lt;com:AnnotationTitle&gt;Indicator&lt;/com:AnnotationTitle&gt;&lt;com:AnnotationType&gt;Indicator&lt;/com:AnnotationType&gt;&lt;com:AnnotationText xml:lang="en"&gt;3.b.1&lt;/com:AnnotationText&gt;&lt;/com:Annotation&gt;&lt;com:Annotation&gt;&lt;com:AnnotationTitle&gt;IndicatorCode&lt;/com:AnnotationTitle&gt;&lt;com:AnnotationType&gt;IndicatorCode&lt;/com:AnnotationType&gt;&lt;com:AnnotationText xml:lang="en"&gt;C030b01&lt;/com:AnnotationText&gt;&lt;/com:Annotation&gt;&lt;com:Annotation&gt;&lt;com:AnnotationTitle&gt;IndicatorTitle&lt;/com:AnnotationTitle&gt;&lt;com:AnnotationType&gt;IndicatorTitle&lt;/com:AnnotationType&gt;&lt;com:AnnotationText xml:lang="en"&gt;Proportion of the target population covered by all vaccines included in their national programme&lt;/com:AnnotationText&gt;&lt;/com:Annotation&gt;&lt;com:Annotation&gt;&lt;com:AnnotationType&gt;ORDER&lt;/com:AnnotationType&gt;&lt;com:AnnotationText xml:lang="en"&gt;1380&lt;/com:AnnotationText&gt;&lt;/com:Annotation&gt;&lt;/com:Annotations&gt;&lt;com:Name xml:lang="en"&gt;Proportion of the target population with access to pneumococcal conjugate 3rd dose (PCV3) [3.b.1]&lt;/com:Name&gt;&lt;com:Description xml:lang="en"&gt;Proportion of the target population with access to pneumococcal conjugate 3rd dose (PCV3) [3.b.1]&lt;/com:Description&gt;&lt;/str:Code&gt;&lt;str:Code urn="urn:sdmx:org.sdmx.infomodel.codelist.Code=IAEG-SDGs:CL_SERIES(1.4).SH_ACS_VACN" id="SH_ACS_VACN"&gt;&lt;com:Annotations&gt;&lt;com:Annotation&gt;&lt;com:AnnotationTitle&gt;Indicator&lt;/com:AnnotationTitle&gt;&lt;com:AnnotationType&gt;Indicator&lt;/com:AnnotationType&gt;&lt;com:AnnotationText xml:lang="en"&gt;3.b.1&lt;/com:AnnotationText&gt;&lt;/com:Annotation&gt;&lt;com:Annotation&gt;&lt;com:AnnotationTitle&gt;IndicatorCode&lt;/com:AnnotationTitle&gt;&lt;com:AnnotationType&gt;IndicatorCode&lt;/com:AnnotationType&gt;&lt;com:AnnotationText xml:lang="en"&gt;C030b01&lt;/com:AnnotationText&gt;&lt;/com:Annotation&gt;&lt;com:Annotation&gt;&lt;com:AnnotationTitle&gt;IndicatorTitle&lt;/com:AnnotationTitle&gt;&lt;com:AnnotationType&gt;IndicatorTitle&lt;/com:AnnotationType&gt;&lt;com:AnnotationText xml:lang="en"&gt;Proportion of the target population covered by all vaccines included in their national programme&lt;/com:AnnotationText&gt;&lt;/com:Annotation&gt;&lt;com:Annotation&gt;&lt;com:AnnotationType&gt;ORDER&lt;/com:AnnotationType&gt;&lt;com:AnnotationText xml:lang="en"&gt;1390&lt;/com:AnnotationText&gt;&lt;/com:Annotation&gt;&lt;/com:Annotations&gt;&lt;com:Name xml:lang="en"&gt;Proportion of the target population covered by all vaccines included in their national programme [3.b.1]&lt;/com:Name&gt;&lt;com:Description xml:lang="en"&gt;Proportion of the target population covered by all vaccines included in their national programme [3.b.1]&lt;/com:Description&gt;&lt;/str:Code&gt;&lt;str:Code urn="urn:sdmx:org.sdmx.infomodel.codelist.Code=IAEG-SDGs:CL_SERIES(1.4).SH_ACS_HPV" id="SH_ACS_HPV"&gt;&lt;com:Annotations&gt;&lt;com:Annotation&gt;&lt;com:AnnotationTitle&gt;Indicator&lt;/com:AnnotationTitle&gt;&lt;com:AnnotationType&gt;Indicator&lt;/com:AnnotationType&gt;&lt;com:AnnotationText xml:lang="en"&gt;3.b.1&lt;/com:AnnotationText&gt;&lt;/com:Annotation&gt;&lt;com:Annotation&gt;&lt;com:AnnotationTitle&gt;IndicatorCode&lt;/com:AnnotationTitle&gt;&lt;com:AnnotationType&gt;IndicatorCode&lt;/com:AnnotationType&gt;&lt;com:AnnotationText xml:lang="en"&gt;C030b01&lt;/com:AnnotationText&gt;&lt;/com:Annotation&gt;&lt;com:Annotation&gt;&lt;com:AnnotationTitle&gt;IndicatorTitle&lt;/com:AnnotationTitle&gt;&lt;com:AnnotationType&gt;IndicatorTitle&lt;/com:AnnotationType&gt;&lt;com:AnnotationText xml:lang="en"&gt;Proportion of the target population covered by all vaccines included in their national programme&lt;/com:AnnotationText&gt;&lt;/com:Annotation&gt;&lt;com:Annotation&gt;&lt;com:AnnotationType&gt;ORDER&lt;/com:AnnotationType&gt;&lt;com:AnnotationText xml:lang="en"&gt;1400&lt;/com:AnnotationText&gt;&lt;/com:Annotation&gt;&lt;/com:Annotations&gt;&lt;com:Name xml:lang="en"&gt;Proportion of the target population with access to affordable medicines and vaccines on a sustainable basis, human papillomavirus (HPV) [3.b.1]&lt;/com:Name&gt;&lt;com:Description xml:lang="en"&gt;Proportion of the target population with access to affordable medicines and vaccines on a sustainable basis, human papillomavirus (HPV) [3.b.1]&lt;/com:Description&gt;&lt;/str:Code&gt;&lt;str:Code urn="urn:sdmx:org.sdmx.infomodel.codelist.Code=IAEG-SDGs:CL_SERIES(1.4).DC_TOF_HLTHL" id="DC_TO</w:t>
          </w:r>
          <w:r>
            <w:rPr>
              <w:vanish/>
            </w:rPr>
            <w:t>F_HLTHL"&gt;&lt;com:Annotations&gt;&lt;com:Annotation&gt;&lt;com:AnnotationTitle&gt;Indicator&lt;/com:AnnotationTitle&gt;&lt;com:AnnotationType&gt;Indicator&lt;/com:AnnotationType&gt;&lt;com:AnnotationText xml:lang="en"&gt;3.b.2&lt;/com:AnnotationText&gt;&lt;/com:Annotation&gt;&lt;com:Annotation&gt;&lt;com:AnnotationTitle&gt;IndicatorCode&lt;/com:AnnotationTitle&gt;&lt;com:AnnotationType&gt;IndicatorCode&lt;/com:AnnotationType&gt;&lt;com:AnnotationText xml:lang="en"&gt;C030b02&lt;/com:AnnotationText&gt;&lt;/com:Annotation&gt;&lt;com:Annotation&gt;&lt;com:AnnotationTitle&gt;IndicatorTitle&lt;/com:AnnotationTitle&gt;&lt;com:AnnotationType&gt;IndicatorTitle&lt;/com:AnnotationType&gt;&lt;com:AnnotationText xml:lang="en"&gt;Total net official development assistance to medical research and basic health sectors&lt;/com:AnnotationText&gt;&lt;/com:Annotation&gt;&lt;com:Annotation&gt;&lt;com:AnnotationType&gt;ORDER&lt;/com:AnnotationType&gt;&lt;com:AnnotationText xml:lang="en"&gt;1410&lt;/com:AnnotationText&gt;&lt;/com:Annotation&gt;&lt;/com:Annotations&gt;&lt;com:Name xml:lang="en"&gt;Total official development assistance to medical research and basic heath sectors, gross disbursement, by recipient countries [3.b.2]&lt;/com:Name&gt;&lt;com:Description xml:lang="en"&gt;Total official development assistance to medical research and basic heath sectors, gross disbursement, by recipient countries [3.b.2]&lt;/com:Description&gt;&lt;/str:Code&gt;&lt;str:Code urn="urn:sdmx:org.sdmx.infomodel.codelist.Code=IAEG-SDGs:CL_SERIES(1.4).DC_TOF_HLTHNT" id="DC_TOF_HLTHNT"&gt;&lt;com:Annotations&gt;&lt;com:Annotation&gt;&lt;com:AnnotationTitle&gt;Indicator&lt;/com:AnnotationTitle&gt;&lt;com:AnnotationType&gt;Indicator&lt;/com:AnnotationType&gt;&lt;com:AnnotationText xml:lang="en"&gt;3.b.2&lt;/com:AnnotationText&gt;&lt;/com:Annotation&gt;&lt;com:Annotation&gt;&lt;com:AnnotationTitle&gt;IndicatorCode&lt;/com:AnnotationTitle&gt;&lt;com:AnnotationType&gt;IndicatorCode&lt;/com:AnnotationType&gt;&lt;com:AnnotationText xml:lang="en"&gt;C030b02&lt;/com:AnnotationText&gt;&lt;/com:Annotation&gt;&lt;com:Annotation&gt;&lt;com:AnnotationTitle&gt;IndicatorTitle&lt;/com:AnnotationTitle&gt;&lt;com:AnnotationType&gt;IndicatorTitle&lt;/com:AnnotationType&gt;&lt;com:AnnotationText xml:lang="en"&gt;Total net official development assistance to medical research and basic health sectors&lt;/com:AnnotationText&gt;&lt;/com:Annotation&gt;&lt;com:Annotation&gt;&lt;com:AnnotationType&gt;ORDER&lt;/com:AnnotationType&gt;&lt;com:AnnotationText xml:lang="en"&gt;1420&lt;/com:AnnotationText&gt;&lt;/com:Annotation&gt;&lt;/com:Annotations&gt;&lt;com:Name xml:lang="en"&gt;Total official development assistance to medical research and basic heath sectors, net disbursement, by recipient countries [3.b.2]&lt;/com:Name&gt;&lt;com:Description xml:lang="en"&gt;Total official development assistance to medical research and basic heath sectors, net disbursement, by recipient countries [3.b.2]&lt;/com:Description&gt;&lt;/str:Code&gt;&lt;str:Code urn="urn:sdmx:org.sdmx.infomodel.codelist.Code=IAEG-SDGs:CL_SERIES(1.4).SH_HLF_EMED" id="SH_HLF_EMED"&gt;&lt;com:Annotations&gt;&lt;com:Annotation&gt;&lt;com:AnnotationTitle&gt;Indicator&lt;/com:AnnotationTitle&gt;&lt;com:AnnotationType&gt;Indicator&lt;/com:AnnotationType&gt;&lt;com:AnnotationText xml:lang="en"&gt;3.b.3&lt;/com:AnnotationText&gt;&lt;/com:Annotation&gt;&lt;com:Annotation&gt;&lt;com:AnnotationTitle&gt;IndicatorCode&lt;/com:AnnotationTitle&gt;&lt;com:AnnotationType&gt;IndicatorCode&lt;/com:AnnotationType&gt;&lt;com:AnnotationText xml:lang="en"&gt;C030b03&lt;/com:AnnotationText&gt;&lt;/com:Annotation&gt;&lt;com:Annotation&gt;&lt;com:AnnotationTitle&gt;IndicatorTitle&lt;/com:AnnotationTitle&gt;&lt;com:AnnotationType&gt;IndicatorTitle&lt;/com:AnnotationType&gt;&lt;com:AnnotationText xml:lang="en"&gt;Proportion of health facilities that have a core set of relevant essential medicines available and affordable on a sustainable basis&lt;/com:AnnotationText&gt;&lt;/com:Annotation&gt;&lt;com:Annotation&gt;&lt;com:AnnotationType&gt;ORDER&lt;/com:AnnotationType&gt;&lt;com:AnnotationText xml:lang="en"&gt;1430&lt;/com:AnnotationText&gt;&lt;/com:Annotation&gt;&lt;/com:Annotations&gt;&lt;com:Name xml:lang="en"&gt;Proportion of health facilities that have a core set of relevant essential medicines available and affordable on a sustainable basis [3.b.3]&lt;/com:Name&gt;&lt;com:Description xml:lang="en"&gt;Proportion of health facilities that have a core set of relevant essential medicines available and affordable on a sustainable basis [3.b.3]&lt;/com:Description&gt;&lt;/str:Code&gt;&lt;str:Code urn="urn:sdmx:org.sdmx.infomodel.codelist.Code=IAEG-SDGs:CL_SERIES(1.4).SH_MED_DEN" i</w:t>
          </w:r>
          <w:r>
            <w:rPr>
              <w:vanish/>
            </w:rPr>
            <w:t>d="SH_MED_DEN"&gt;&lt;com:Annotations&gt;&lt;com:Annotation&gt;&lt;com:AnnotationTitle&gt;Indicator&lt;/com:AnnotationTitle&gt;&lt;com:AnnotationType&gt;Indicator&lt;/com:AnnotationType&gt;&lt;com:AnnotationText xml:lang="en"&gt;3.c.1&lt;/com:AnnotationText&gt;&lt;/com:Annotation&gt;&lt;com:Annotation&gt;&lt;com:AnnotationTitle&gt;IndicatorCode&lt;/com:AnnotationTitle&gt;&lt;com:AnnotationType&gt;IndicatorCode&lt;/com:AnnotationType&gt;&lt;com:AnnotationText xml:lang="en"&gt;C030c01&lt;/com:AnnotationText&gt;&lt;/com:Annotation&gt;&lt;com:Annotation&gt;&lt;com:AnnotationTitle&gt;IndicatorTitle&lt;/com:AnnotationTitle&gt;&lt;com:AnnotationType&gt;IndicatorTitle&lt;/com:AnnotationType&gt;&lt;com:AnnotationText xml:lang="en"&gt;Health worker density and distribution&lt;/com:AnnotationText&gt;&lt;/com:Annotation&gt;&lt;com:Annotation&gt;&lt;com:AnnotationType&gt;ORDER&lt;/com:AnnotationType&gt;&lt;com:AnnotationText xml:lang="en"&gt;1440&lt;/com:AnnotationText&gt;&lt;/com:Annotation&gt;&lt;/com:Annotations&gt;&lt;com:Name xml:lang="en"&gt;Health workder density [3.c.1]&lt;/com:Name&gt;&lt;com:Description xml:lang="en"&gt;Health workder density [3.c.1]&lt;/com:Description&gt;&lt;/str:Code&gt;&lt;str:Code urn="urn:sdmx:org.sdmx.infomodel.codelist.Code=IAEG-SDGs:CL_SERIES(1.4).SH_MED_HWRKDIS" id="SH_MED_HWRKDIS"&gt;&lt;com:Annotations&gt;&lt;com:Annotation&gt;&lt;com:AnnotationTitle&gt;Indicator&lt;/com:AnnotationTitle&gt;&lt;com:AnnotationType&gt;Indicator&lt;/com:AnnotationType&gt;&lt;com:AnnotationText xml:lang="en"&gt;3.c.1&lt;/com:AnnotationText&gt;&lt;/com:Annotation&gt;&lt;com:Annotation&gt;&lt;com:AnnotationTitle&gt;IndicatorCode&lt;/com:AnnotationTitle&gt;&lt;com:AnnotationType&gt;IndicatorCode&lt;/com:AnnotationType&gt;&lt;com:AnnotationText xml:lang="en"&gt;C030c01&lt;/com:AnnotationText&gt;&lt;/com:Annotation&gt;&lt;com:Annotation&gt;&lt;com:AnnotationTitle&gt;IndicatorTitle&lt;/com:AnnotationTitle&gt;&lt;com:AnnotationType&gt;IndicatorTitle&lt;/com:AnnotationType&gt;&lt;com:AnnotationText xml:lang="en"&gt;Health worker density and distribution&lt;/com:AnnotationText&gt;&lt;/com:Annotation&gt;&lt;com:Annotation&gt;&lt;com:AnnotationType&gt;ORDER&lt;/com:AnnotationType&gt;&lt;com:AnnotationText xml:lang="en"&gt;1450&lt;/com:AnnotationText&gt;&lt;/com:Annotation&gt;&lt;/com:Annotations&gt;&lt;com:Name xml:lang="en"&gt;Health worker distribution, by sex and type of occupation [3.c.1]&lt;/com:Name&gt;&lt;com:Description xml:lang="en"&gt;Health worker distribution, by sex and type of occupation [3.c.1]&lt;/com:Description&gt;&lt;/str:Code&gt;&lt;str:Code urn="urn:sdmx:org.sdmx.infomodel.codelist.Code=IAEG-SDGs:CL_SERIES(1.4).SH_IHR_CAPPRD" id="SH_IHR_CAPPRD"&gt;&lt;com:Annotations&gt;&lt;com:Annotation&gt;&lt;com:AnnotationTitle&gt;Indicator&lt;/com:AnnotationTitle&gt;&lt;com:AnnotationType&gt;Indicator&lt;/com:AnnotationType&gt;&lt;com:AnnotationText xml:lang="en"&gt;3.d.1&lt;/com:AnnotationText&gt;&lt;/com:Annotation&gt;&lt;com:Annotation&gt;&lt;com:AnnotationTitle&gt;IndicatorCode&lt;/com:AnnotationTitle&gt;&lt;com:AnnotationType&gt;IndicatorCode&lt;/com:AnnotationType&gt;&lt;com:AnnotationText xml:lang="en"&gt;C030d01&lt;/com:AnnotationText&gt;&lt;/com:Annotation&gt;&lt;com:Annotation&gt;&lt;com:AnnotationTitle&gt;IndicatorTitle&lt;/com:AnnotationTitle&gt;&lt;com:AnnotationType&gt;IndicatorTitle&lt;/com:AnnotationType&gt;&lt;com:AnnotationText xml:lang="en"&gt;International Health Regulations (IHR) capacity and health emergency preparedness&lt;/com:AnnotationText&gt;&lt;/com:Annotation&gt;&lt;com:Annotation&gt;&lt;com:AnnotationType&gt;ORDER&lt;/com:AnnotationType&gt;&lt;com:AnnotationText xml:lang="en"&gt;1460&lt;/com:AnnotationText&gt;&lt;/com:Annotation&gt;&lt;/com:Annotations&gt;&lt;com:Name xml:lang="en"&gt;Average of 13 International Health Regulations (IHR) core capacities [3.d.1]&lt;/com:Name&gt;&lt;com:Description xml:lang="en"&gt;Average of 13 International Health Regulations (IHR) core capacities [3.d.1]&lt;/com:Description&gt;&lt;/str:Code&gt;&lt;str:Code urn="urn:sdmx:org.sdmx.infomodel.codelist.Code=IAEG-SDGs:CL_SERIES(1.4).SH_IHR_CAPS" id="SH_IHR_CAPS"&gt;&lt;com:Annotations&gt;&lt;com:Annotation&gt;&lt;com:AnnotationTitle&gt;Indicator&lt;/com:AnnotationTitle&gt;&lt;com:AnnotationType&gt;Indicator&lt;/com:AnnotationType&gt;&lt;com:AnnotationText xml:lang="en"&gt;3.d.1&lt;/com:AnnotationText&gt;&lt;/com:Annotation&gt;&lt;com:Annotation&gt;&lt;com:AnnotationTitle&gt;IndicatorCode&lt;/com:AnnotationTitle&gt;&lt;com:AnnotationType&gt;IndicatorCode&lt;/com:AnnotationType&gt;&lt;com:AnnotationText xml:lang="en"&gt;C030d01&lt;/com:AnnotationText&gt;&lt;/com:Annotation&gt;&lt;com:Annotation&gt;&lt;com:AnnotationTitle&gt;IndicatorTitle&lt;/com:AnnotationTitle&gt;&lt;com:AnnotationType&gt;IndicatorTitle&lt;/com:AnnotationType&gt;&lt;com:AnnotationText xml:lang="en"&gt;Inter</w:t>
          </w:r>
          <w:r>
            <w:rPr>
              <w:vanish/>
            </w:rPr>
            <w:t>national Health Regulations (IHR) capacity and health emergency preparedness&lt;/com:AnnotationText&gt;&lt;/com:Annotation&gt;&lt;com:Annotation&gt;&lt;com:AnnotationType&gt;ORDER&lt;/com:AnnotationType&gt;&lt;com:AnnotationText xml:lang="en"&gt;1470&lt;/com:AnnotationText&gt;&lt;/com:Annotation&gt;&lt;/com:Annotations&gt;&lt;com:Name xml:lang="en"&gt;International Health Regulations (IHR) capacity, by type of IHR capacity [3.d.1]&lt;/com:Name&gt;&lt;com:Description xml:lang="en"&gt;International Health Regulations (IHR) capacity, by type of IHR capacity [3.d.1]&lt;/com:Description&gt;&lt;/str:Code&gt;&lt;str:Code urn="urn:sdmx:org.sdmx.infomodel.codelist.Code=IAEG-SDGs:CL_SERIES(1.4).SH_BLD_MRSA" id="SH_BLD_MRSA"&gt;&lt;com:Annotations&gt;&lt;com:Annotation&gt;&lt;com:AnnotationTitle&gt;Indicator&lt;/com:AnnotationTitle&gt;&lt;com:AnnotationType&gt;Indicator&lt;/com:AnnotationType&gt;&lt;com:AnnotationText xml:lang="en"&gt;3.d.2&lt;/com:AnnotationText&gt;&lt;/com:Annotation&gt;&lt;com:Annotation&gt;&lt;com:AnnotationTitle&gt;IndicatorCode&lt;/com:AnnotationTitle&gt;&lt;com:AnnotationType&gt;IndicatorCode&lt;/com:AnnotationType&gt;&lt;com:AnnotationText xml:lang="en"&gt;C030d02&lt;/com:AnnotationText&gt;&lt;/com:Annotation&gt;&lt;com:Annotation&gt;&lt;com:AnnotationTitle&gt;IndicatorTitle&lt;/com:AnnotationTitle&gt;&lt;com:AnnotationType&gt;IndicatorTitle&lt;/com:AnnotationType&gt;&lt;com:AnnotationText xml:lang="en"&gt;Percentage of bloodstream infections due to selected antimicrobial-resistant organismsi&lt;/com:AnnotationText&gt;&lt;/com:Annotation&gt;&lt;com:Annotation&gt;&lt;com:AnnotationType&gt;ORDER&lt;/com:AnnotationType&gt;&lt;com:AnnotationText xml:lang="en"&gt;1480&lt;/com:AnnotationText&gt;&lt;/com:Annotation&gt;&lt;/com:Annotations&gt;&lt;com:Name xml:lang="en"&gt;Percentage of bloodstream infection due to methicillin-resistant Staphylococcus aureus (MRSA) among patients seeking care and whose blood sample is taken and tested [3.d.2]&lt;/com:Name&gt;&lt;com:Description xml:lang="en"&gt;Percentage of bloodstream infection due to methicillin-resistant Staphylococcus aureus (MRSA) among patients seeking care and whose blood sample is taken and tested [3.d.2]&lt;/com:Description&gt;&lt;/str:Code&gt;&lt;str:Code urn="urn:sdmx:org.sdmx.infomodel.codelist.Code=IAEG-SDGs:CL_SERIES(1.4).SH_BLD_ECOLI" id="SH_BLD_ECOLI"&gt;&lt;com:Annotations&gt;&lt;com:Annotation&gt;&lt;com:AnnotationTitle&gt;Indicator&lt;/com:AnnotationTitle&gt;&lt;com:AnnotationType&gt;Indicator&lt;/com:AnnotationType&gt;&lt;com:AnnotationText xml:lang="en"&gt;3.d.2&lt;/com:AnnotationText&gt;&lt;/com:Annotation&gt;&lt;com:Annotation&gt;&lt;com:AnnotationTitle&gt;IndicatorCode&lt;/com:AnnotationTitle&gt;&lt;com:AnnotationType&gt;IndicatorCode&lt;/com:AnnotationType&gt;&lt;com:AnnotationText xml:lang="en"&gt;C030d02&lt;/com:AnnotationText&gt;&lt;/com:Annotation&gt;&lt;com:Annotation&gt;&lt;com:AnnotationTitle&gt;IndicatorTitle&lt;/com:AnnotationTitle&gt;&lt;com:AnnotationType&gt;IndicatorTitle&lt;/com:AnnotationType&gt;&lt;com:AnnotationText xml:lang="en"&gt;Percentage of bloodstream infections due to selected antimicrobial-resistant organismsi&lt;/com:AnnotationText&gt;&lt;/com:Annotation&gt;&lt;com:Annotation&gt;&lt;com:AnnotationType&gt;ORDER&lt;/com:AnnotationType&gt;&lt;com:AnnotationText xml:lang="en"&gt;1490&lt;/com:AnnotationText&gt;&lt;/com:Annotation&gt;&lt;/com:Annotations&gt;&lt;com:Name xml:lang="en"&gt;Percentage of bloodstream infection due to Escherichia coli resistant to 3rd-generation cephalosporin (e.g., ESBL- E. coli) among patients seeking care and whose blood sample is taken and tested [3.d.2]&lt;/com:Name&gt;&lt;com:Description xml:lang="en"&gt;Percentage of bloodstream infection due to Escherichia coli resistant to 3rd-generation cephalosporin (e.g., ESBL- E. coli) among patients seeking care and whose blood sample is taken and tested [3.d.2]&lt;/com:Description&gt;&lt;/str:Code&gt;&lt;str:Code urn="urn:sdmx:org.sdmx.infomodel.codelist.Code=IAEG-SDGs:CL_SERIES(1.4).SE_TOT_PRFL" id="SE_TOT_PRFL"&gt;&lt;com:Annotations&gt;&lt;com:Annotation&gt;&lt;com:AnnotationTitle&gt;Indicator&lt;/com:AnnotationTitle&gt;&lt;com:AnnotationType&gt;Indicator&lt;/com:AnnotationType&gt;&lt;com:AnnotationText xml:lang="en"&gt;4.1.1&lt;/com:AnnotationText&gt;&lt;/com:Annotation&gt;&lt;com:Annotation&gt;&lt;com:AnnotationTitle&gt;IndicatorCode&lt;/com:AnnotationTitle&gt;&lt;com:AnnotationType&gt;IndicatorCode&lt;/com:AnnotationType&gt;&lt;com:AnnotationText xml:lang="en"&gt;C040101&lt;/com:AnnotationText&gt;&lt;/com:Annotation&gt;&lt;com:Annotation&gt;&lt;com:AnnotationTitle&gt;IndicatorTitle&lt;/com:AnnotationTitle&gt;&lt;com:AnnotationType&gt;IndicatorTitle&lt;/c</w:t>
          </w:r>
          <w:r>
            <w:rPr>
              <w:vanish/>
            </w:rPr>
            <w:t>om:AnnotationType&gt;&lt;com:AnnotationText xml:lang="en"&gt;Proportion of children and young people (a) in grades 2/3; (b) at the end of primary; and (c) at the end of lower secondary achieving at least a minimum proficiency level in (i) reading and (ii) mathematics, by sex&lt;/com:AnnotationText&gt;&lt;/com:Annotation&gt;&lt;com:Annotation&gt;&lt;com:AnnotationType&gt;ORDER&lt;/com:AnnotationType&gt;&lt;com:AnnotationText xml:lang="en"&gt;1500&lt;/com:AnnotationText&gt;&lt;/com:Annotation&gt;&lt;/com:Annotations&gt;&lt;com:Name xml:lang="en"&gt;Proportion of children and young people achieving a minimum proficiency level in reading and mathematics [4.1.1]&lt;/com:Name&gt;&lt;com:Description xml:lang="en"&gt;Proportion of children and young people achieving a minimum proficiency level in reading and mathematics [4.1.1]&lt;/com:Description&gt;&lt;/str:Code&gt;&lt;str:Code urn="urn:sdmx:org.sdmx.infomodel.codelist.Code=IAEG-SDGs:CL_SERIES(1.4).SE_TOT_CPLR" id="SE_TOT_CPLR"&gt;&lt;com:Annotations&gt;&lt;com:Annotation&gt;&lt;com:AnnotationTitle&gt;Indicator&lt;/com:AnnotationTitle&gt;&lt;com:AnnotationType&gt;Indicator&lt;/com:AnnotationType&gt;&lt;com:AnnotationText xml:lang="en"&gt;4.1.2&lt;/com:AnnotationText&gt;&lt;/com:Annotation&gt;&lt;com:Annotation&gt;&lt;com:AnnotationTitle&gt;IndicatorCode&lt;/com:AnnotationTitle&gt;&lt;com:AnnotationType&gt;IndicatorCode&lt;/com:AnnotationType&gt;&lt;com:AnnotationText xml:lang="en"&gt;C040102&lt;/com:AnnotationText&gt;&lt;/com:Annotation&gt;&lt;com:Annotation&gt;&lt;com:AnnotationTitle&gt;IndicatorTitle&lt;/com:AnnotationTitle&gt;&lt;com:AnnotationType&gt;IndicatorTitle&lt;/com:AnnotationType&gt;&lt;com:AnnotationText xml:lang="en"&gt;Completion rate (primary education, lower secondary education, upper secondary education)&lt;/com:AnnotationText&gt;&lt;/com:Annotation&gt;&lt;com:Annotation&gt;&lt;com:AnnotationType&gt;ORDER&lt;/com:AnnotationType&gt;&lt;com:AnnotationText xml:lang="en"&gt;1510&lt;/com:AnnotationText&gt;&lt;/com:Annotation&gt;&lt;/com:Annotations&gt;&lt;com:Name xml:lang="en"&gt;Completion rate, by sex, location, wealth quintile and education level (%) [4.1.2]&lt;/com:Name&gt;&lt;com:Description xml:lang="en"&gt;Completion rate, by sex, location, wealth quintile and education level (%) [4.1.2]&lt;/com:Description&gt;&lt;/str:Code&gt;&lt;str:Code urn="urn:sdmx:org.sdmx.infomodel.codelist.Code=IAEG-SDGs:CL_SERIES(1.4).SE_DEV_ONTRK" id="SE_DEV_ONTRK"&gt;&lt;com:Annotations&gt;&lt;com:Annotation&gt;&lt;com:AnnotationTitle&gt;Indicator&lt;/com:AnnotationTitle&gt;&lt;com:AnnotationType&gt;Indicator&lt;/com:AnnotationType&gt;&lt;com:AnnotationText xml:lang="en"&gt;4.2.1&lt;/com:AnnotationText&gt;&lt;/com:Annotation&gt;&lt;com:Annotation&gt;&lt;com:AnnotationTitle&gt;IndicatorCode&lt;/com:AnnotationTitle&gt;&lt;com:AnnotationType&gt;IndicatorCode&lt;/com:AnnotationType&gt;&lt;com:AnnotationText xml:lang="en"&gt;C040201&lt;/com:AnnotationText&gt;&lt;/com:Annotation&gt;&lt;com:Annotation&gt;&lt;com:AnnotationTitle&gt;IndicatorTitle&lt;/com:AnnotationTitle&gt;&lt;com:AnnotationType&gt;IndicatorTitle&lt;/com:AnnotationType&gt;&lt;com:AnnotationText xml:lang="en"&gt;Proportion of children aged 24-59 months who are developmentally on track in health, learning and psychosocial well-being, by sexi&lt;/com:AnnotationText&gt;&lt;/com:Annotation&gt;&lt;com:Annotation&gt;&lt;com:AnnotationType&gt;ORDER&lt;/com:AnnotationType&gt;&lt;com:AnnotationText xml:lang="en"&gt;1520&lt;/com:AnnotationText&gt;&lt;/com:Annotation&gt;&lt;/com:Annotations&gt;&lt;com:Name xml:lang="en"&gt;Proportion of children who are developmentally on track in at least three of the following domains: literacy-numeracy, physical development, social-emotional development, and learning [4.2.1]&lt;/com:Name&gt;&lt;com:Description xml:lang="en"&gt;Proportion of children who are developmentally on track in at least three of the following domains: literacy-numeracy, physical development, social-emotional development, and learning [4.2.1]&lt;/com:Description&gt;&lt;/str:Code&gt;&lt;str:Code urn="urn:sdmx:org.sdmx.infomodel.codelist.Code=IAEG-SDGs:CL_SERIES(1.4).SE_PRE_PARTN" id="SE_PRE_PARTN"&gt;&lt;com:Annotations&gt;&lt;com:Annotation&gt;&lt;com:AnnotationTitle&gt;Indicator&lt;/com:AnnotationTitle&gt;&lt;com:AnnotationType&gt;Indicator&lt;/com:AnnotationType&gt;&lt;com:AnnotationText xml:lang="en"&gt;4.2.2&lt;/com:AnnotationText&gt;&lt;/com:Annotation&gt;&lt;com:Annotation&gt;&lt;com:AnnotationTitle&gt;IndicatorCode&lt;/com:AnnotationTitle&gt;&lt;com:AnnotationType&gt;IndicatorCode&lt;/com:AnnotationType&gt;&lt;com:AnnotationText xml:lang="en"&gt;C040202&lt;/com:AnnotationText&gt;&lt;/com:Annotation&gt;&lt;com:Annota</w:t>
          </w:r>
          <w:r>
            <w:rPr>
              <w:vanish/>
            </w:rPr>
            <w:t xml:space="preserve">tion&gt;&lt;com:AnnotationTitle&gt;IndicatorTitle&lt;/com:AnnotationTitle&gt;&lt;com:AnnotationType&gt;IndicatorTitle&lt;/com:AnnotationType&gt;&lt;com:AnnotationText xml:lang="en"&gt;Participation rate in organized learning (one year before the official primary entry age), by sex&lt;/com:AnnotationText&gt;&lt;/com:Annotation&gt;&lt;com:Annotation&gt;&lt;com:AnnotationType&gt;ORDER&lt;/com:AnnotationType&gt;&lt;com:AnnotationText xml:lang="en"&gt;1530&lt;/com:AnnotationText&gt;&lt;/com:Annotation&gt;&lt;/com:Annotations&gt;&lt;com:Name xml:lang="en"&gt;Participation rate in organized learning (one year before the official primary entry age) [4.2.2]&lt;/com:Name&gt;&lt;com:Description xml:lang="en"&gt;Participation rate in organized learning (one year before the official primary entry age) [4.2.2]&lt;/com:Description&gt;&lt;/str:Code&gt;&lt;str:Code urn="urn:sdmx:org.sdmx.infomodel.codelist.Code=IAEG-SDGs:CL_SERIES(1.4).SE_ADT_EDUCTRN" id="SE_ADT_EDUCTRN"&gt;&lt;com:Annotations&gt;&lt;com:Annotation&gt;&lt;com:AnnotationTitle&gt;Indicator&lt;/com:AnnotationTitle&gt;&lt;com:AnnotationType&gt;Indicator&lt;/com:AnnotationType&gt;&lt;com:AnnotationText xml:lang="en"&gt;4.3.1&lt;/com:AnnotationText&gt;&lt;/com:Annotation&gt;&lt;com:Annotation&gt;&lt;com:AnnotationTitle&gt;IndicatorCode&lt;/com:AnnotationTitle&gt;&lt;com:AnnotationType&gt;IndicatorCode&lt;/com:AnnotationType&gt;&lt;com:AnnotationText xml:lang="en"&gt;C040301&lt;/com:AnnotationText&gt;&lt;/com:Annotation&gt;&lt;com:Annotation&gt;&lt;com:AnnotationTitle&gt;IndicatorTitle&lt;/com:AnnotationTitle&gt;&lt;com:AnnotationType&gt;IndicatorTitle&lt;/com:AnnotationType&gt;&lt;com:AnnotationText xml:lang="en"&gt;Participation rate of youth and adults in formal and non-formal education and training in the previous 12 months, by sex&lt;/com:AnnotationText&gt;&lt;/com:Annotation&gt;&lt;com:Annotation&gt;&lt;com:AnnotationType&gt;ORDER&lt;/com:AnnotationType&gt;&lt;com:AnnotationText xml:lang="en"&gt;1540&lt;/com:AnnotationText&gt;&lt;/com:Annotation&gt;&lt;/com:Annotations&gt;&lt;com:Name xml:lang="en"&gt;Participation rate in formal and non-formal education and training [4.3.1]&lt;/com:Name&gt;&lt;com:Description xml:lang="en"&gt;Participation rate in formal and non-formal education and training [4.3.1]&lt;/com:Description&gt;&lt;/str:Code&gt;&lt;str:Code urn="urn:sdmx:org.sdmx.infomodel.codelist.Code=IAEG-SDGs:CL_SERIES(1.4).SE_ADT_ACTS" id="SE_ADT_ACTS"&gt;&lt;com:Annotations&gt;&lt;com:Annotation&gt;&lt;com:AnnotationTitle&gt;Indicator&lt;/com:AnnotationTitle&gt;&lt;com:AnnotationType&gt;Indicator&lt;/com:AnnotationType&gt;&lt;com:AnnotationText xml:lang="en"&gt;4.4.1&lt;/com:AnnotationText&gt;&lt;/com:Annotation&gt;&lt;com:Annotation&gt;&lt;com:AnnotationTitle&gt;IndicatorCode&lt;/com:AnnotationTitle&gt;&lt;com:AnnotationType&gt;IndicatorCode&lt;/com:AnnotationType&gt;&lt;com:AnnotationText xml:lang="en"&gt;C040401&lt;/com:AnnotationText&gt;&lt;/com:Annotation&gt;&lt;com:Annotation&gt;&lt;com:AnnotationTitle&gt;IndicatorTitle&lt;/com:AnnotationTitle&gt;&lt;com:AnnotationType&gt;IndicatorTitle&lt;/com:AnnotationType&gt;&lt;com:AnnotationText xml:lang="en"&gt;Proportion of youth and adults with information and communications technology (ICT) skills, by type of skill&lt;/com:AnnotationText&gt;&lt;/com:Annotation&gt;&lt;com:Annotation&gt;&lt;com:AnnotationType&gt;ORDER&lt;/com:AnnotationType&gt;&lt;com:AnnotationText xml:lang="en"&gt;1550&lt;/com:AnnotationText&gt;&lt;/com:Annotation&gt;&lt;/com:Annotations&gt;&lt;com:Name xml:lang="en"&gt;Proportion of youth and adults with information and communications technology (ICT) skills [4.4.1]&lt;/com:Name&gt;&lt;com:Description xml:lang="en"&gt;Proportion of youth and adults with information and communications technology (ICT) skills [4.4.1]&lt;/com:Description&gt;&lt;/str:Code&gt;&lt;str:Code urn="urn:sdmx:org.sdmx.infomodel.codelist.Code=IAEG-SDGs:CL_SERIES(1.4).SE_GPI_PART" id="SE_GPI_PART"&gt;&lt;com:Annotations&gt;&lt;com:Annotation&gt;&lt;com:AnnotationTitle&gt;Indicator&lt;/com:AnnotationTitle&gt;&lt;com:AnnotationType&gt;Indicator&lt;/com:AnnotationType&gt;&lt;com:AnnotationText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w:t>
          </w:r>
          <w:r>
            <w:rPr>
              <w:vanish/>
            </w:rPr>
            <w:t>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xml:lang="en"&gt;1560&lt;/com:AnnotationText&gt;&lt;/com:Annotation&gt;&lt;/com:Annotations&gt;&lt;com:Name xml:lang="en"&gt;Gender parity index for participation rate in formal and non-formal education and training [4.5.1]&lt;/com:Name&gt;&lt;com:Description xml:lang="en"&gt;Gender parity index for participation rate in formal and non-formal education and training [4.5.1]&lt;/com:Description&gt;&lt;/str:Code&gt;&lt;str:Code urn="urn:sdmx:org.sdmx.infomodel.codelist.Code=IAEG-SDGs:CL_SERIES(1.4).SE_GPI_ICTS" id="SE_GPI_ICTS"&gt;&lt;com:Annotations&gt;&lt;com:Annotation&gt;&lt;com:AnnotationTitle&gt;Indicator&lt;/com:AnnotationTitle&gt;&lt;com:AnnotationType&gt;Indicator&lt;/com:AnnotationType&gt;&lt;com:AnnotationText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xml:lang="en"&gt;1570&lt;/com:AnnotationText&gt;&lt;/com:Annotation&gt;&lt;/com:Annotations&gt;&lt;com:Name xml:lang="en"&gt;Gender parity index for youth/adults with information and communications technology (ICT) skills [4.5.1]&lt;/com:Name&gt;&lt;com:Description xml:lang="en"&gt;Gender parity index for youth/adults with information and communications technology (ICT) skills [4.5.1]&lt;/com:Description&gt;&lt;/str:Code&gt;&lt;str:Code urn="urn:sdmx:org.sdmx.infomodel.codelist.Code=IAEG-SDGs:CL_SERIES(1.4).SE_NAP_ACHI" id="SE_NAP_ACHI"&gt;&lt;com:Annotations&gt;&lt;com:Annotation&gt;&lt;com:AnnotationTitle&gt;Indicator&lt;/com:AnnotationTitle&gt;&lt;com:AnnotationType&gt;Indicator&lt;/com:AnnotationType&gt;&lt;com:AnnotationText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xml:lang="en"&gt;1580&lt;/com:AnnotationText&gt;&lt;/com:Annotation&gt;&lt;/com:Annotations&gt;&lt;com:Name xml:lang="en"&gt;Native parity index for achievement [4.5.1]&lt;/com:Name&gt;&lt;com:Description xml:lang="en"&gt;Native parity index for achievement [4.5.1]&lt;/com:Description&gt;&lt;/str:Code&gt;&lt;str:Code urn="urn:sdmx:org.sdmx.infomodel.codelist.Code=IAEG-SDGs:CL_SERIES(1.4).SE_LGP_ACHI" id="SE_LGP_ACHI"&gt;&lt;com:Annotations&gt;&lt;com:Annotation&gt;&lt;com:AnnotationTitle&gt;Indicator&lt;/com:AnnotationTitle&gt;&lt;com:AnnotationType&gt;Indicator&lt;/com:AnnotationType&gt;&lt;com:AnnotationText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w:t>
          </w:r>
          <w:r>
            <w:rPr>
              <w:vanish/>
            </w:rPr>
            <w:t>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xml:lang="en"&gt;1590&lt;/com:AnnotationText&gt;&lt;/com:Annotation&gt;&lt;/com:Annotations&gt;&lt;com:Name xml:lang="en"&gt;Language test parity index for achievement [4.5.1]&lt;/com:Name&gt;&lt;com:Description xml:lang="en"&gt;Language test parity index for achievement [4.5.1]&lt;/com:Description&gt;&lt;/str:Code&gt;&lt;str:Code urn="urn:sdmx:org.sdmx.infomodel.codelist.Code=IAEG-SDGs:CL_SERIES(1.4).SE_IMP_FPOF" id="SE_IMP_FPOF"&gt;&lt;com:Annotations&gt;&lt;com:Annotation&gt;&lt;com:AnnotationTitle&gt;Indicator&lt;/com:AnnotationTitle&gt;&lt;com:AnnotationType&gt;Indicator&lt;/com:AnnotationType&gt;&lt;com:AnnotationText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xml:lang="en"&gt;1600&lt;/com:AnnotationText&gt;&lt;/com:Annotation&gt;&lt;/com:Annotations&gt;&lt;com:Name xml:lang="en"&gt;Immigration status parity index for achieving at least a fixed level of proficiency in functional skills, by numeracy/literacy skills [4.5.1]&lt;/com:Name&gt;&lt;com:Description xml:lang="en"&gt;Immigration status parity index for achieving at least a fixed level of proficiency in functional skills, by numeracy/literacy skills [4.5.1]&lt;/com:Description&gt;&lt;/str:Code&gt;&lt;str:Code urn="urn:sdmx:org.sdmx.infomodel.codelist.Code=IAEG-SDGs:CL_SERIES(1.4).SE_TOT_GPI" id="SE_TOT_GPI"&gt;&lt;com:Annotations&gt;&lt;com:Annotation&gt;&lt;com:AnnotationTitle&gt;Indicator&lt;/com:AnnotationTitle&gt;&lt;com:AnnotationType&gt;Indicator&lt;/com:AnnotationType&gt;&lt;com:AnnotationText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xml:lang="en"&gt;1610&lt;/com:AnnotationText&gt;&lt;/com:Annotation&gt;&lt;/com:Annotations&gt;&lt;com:Name xml:lang="en"&gt;Gender parity index for achievement [4.5.1]&lt;/com:Name&gt;&lt;com:Description xml:lang="en"&gt;Gender parity index for achievement [4.5.1]&lt;/com:Description&gt;&lt;/str:Code&gt;&lt;str:Code urn="urn:sdmx:org.sdmx.infomodel.codelist.Code=IAEG-SDGs:CL_SERIES(1.4).SE_TOT_SESPI" id="SE_TOT_SESPI"&gt;&lt;com:Annotations&gt;&lt;com:Annotation&gt;&lt;com:AnnotationTitle&gt;Indicator&lt;/com:AnnotationTitle&gt;&lt;com:AnnotationType&gt;Indicator&lt;/com:AnnotationType&gt;&lt;com:AnnotationText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w:t>
          </w:r>
          <w:r>
            <w:rPr>
              <w:vanish/>
            </w:rPr>
            <w:t>:AnnotationTitle&gt;&lt;com:AnnotationType&gt;IndicatorTitle&lt;/com:AnnotationType&gt;&lt;com:AnnotationText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xml:lang="en"&gt;1620&lt;/com:AnnotationText&gt;&lt;/com:Annotation&gt;&lt;/com:Annotations&gt;&lt;com:Name xml:lang="en"&gt;Low to high socio-economic parity status index for achievement [4.5.1]&lt;/com:Name&gt;&lt;com:Description xml:lang="en"&gt;Low to high socio-economic parity status index for achievement [4.5.1]&lt;/com:Description&gt;&lt;/str:Code&gt;&lt;str:Code urn="urn:sdmx:org.sdmx.infomodel.codelist.Code=IAEG-SDGs:CL_SERIES(1.4).SE_TOT_RUPI" id="SE_TOT_RUPI"&gt;&lt;com:Annotations&gt;&lt;com:Annotation&gt;&lt;com:AnnotationTitle&gt;Indicator&lt;/com:AnnotationTitle&gt;&lt;com:AnnotationType&gt;Indicator&lt;/com:AnnotationType&gt;&lt;com:AnnotationText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xml:lang="en"&gt;1630&lt;/com:AnnotationText&gt;&lt;/com:Annotation&gt;&lt;/com:Annotations&gt;&lt;com:Name xml:lang="en"&gt;Rural to urban parity index for achievement [4.5.1]&lt;/com:Name&gt;&lt;com:Description xml:lang="en"&gt;Rural to urban parity index for achievement [4.5.1]&lt;/com:Description&gt;&lt;/str:Code&gt;&lt;str:Code urn="urn:sdmx:org.sdmx.infomodel.codelist.Code=IAEG-SDGs:CL_SERIES(1.4).SE_GPI_TCAQ" id="SE_GPI_TCAQ"&gt;&lt;com:Annotations&gt;&lt;com:Annotation&gt;&lt;com:AnnotationTitle&gt;Indicator&lt;/com:AnnotationTitle&gt;&lt;com:AnnotationType&gt;Indicator&lt;/com:AnnotationType&gt;&lt;com:AnnotationText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xml:lang="en"&gt;1640&lt;/com:AnnotationText&gt;&lt;/com:Annotation&gt;&lt;/com:Annotations&gt;&lt;com:Name xml:lang="en"&gt;Gender parity index of trained teachers [4.5.1]&lt;/com:Name&gt;&lt;com:Description xml:lang="en"&gt;Gender parity index of trained teachers [4.5.1]&lt;/com:Description&gt;&lt;/str:Code&gt;&lt;str:Code urn="urn:sdmx:org.sdmx.infomodel.codelist.Code=IAEG-SDGs:CL_SERIES(1.4).SE_GPI_PTNPRE" id="SE_GPI_PTNPRE"&gt;&lt;com:Annotations&gt;&lt;com:Annotation&gt;&lt;com:AnnotationTitle&gt;Indicator&lt;/com:AnnotationTitle&gt;&lt;com:AnnotationType&gt;Indicator&lt;/com:AnnotationType&gt;&lt;com:AnnotationText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w:t>
          </w:r>
          <w:r>
            <w:rPr>
              <w:vanish/>
            </w:rPr>
            <w:t>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xml:lang="en"&gt;1650&lt;/com:AnnotationText&gt;&lt;/com:Annotation&gt;&lt;/com:Annotations&gt;&lt;com:Name xml:lang="en"&gt;Gender parity index for participation rate in organized learning (one year before the official primary entry age) [4.5.1]&lt;/com:Name&gt;&lt;com:Description xml:lang="en"&gt;Gender parity index for participation rate in organized learning (one year before the official primary entry age) [4.5.1]&lt;/com:Description&gt;&lt;/str:Code&gt;&lt;str:Code urn="urn:sdmx:org.sdmx.infomodel.codelist.Code=IAEG-SDGs:CL_SERIES(1.4).SE_AGP_CPRA" id="SE_AGP_CPRA"&gt;&lt;com:Annotations&gt;&lt;com:Annotation&gt;&lt;com:AnnotationTitle&gt;Indicator&lt;/com:AnnotationTitle&gt;&lt;com:AnnotationType&gt;Indicator&lt;/com:AnnotationType&gt;&lt;com:AnnotationText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xml:lang="en"&gt;1660&lt;/com:AnnotationText&gt;&lt;/com:Annotation&gt;&lt;/com:Annotations&gt;&lt;com:Name xml:lang="en"&gt;Adjusted gender parity index for completion rate, by sex, location, wealth quintile and education level [4.5.1]&lt;/com:Name&gt;&lt;com:Description xml:lang="en"&gt;Adjusted gender parity index for completion rate, by sex, location, wealth quintile and education level [4.5.1]&lt;/com:Description&gt;&lt;/str:Code&gt;&lt;str:Code urn="urn:sdmx:org.sdmx.infomodel.codelist.Code=IAEG-SDGs:CL_SERIES(1.4).SE_ALP_CPLR" id="SE_ALP_CPLR"&gt;&lt;com:Annotations&gt;&lt;com:Annotation&gt;&lt;com:AnnotationTitle&gt;Indicator&lt;/com:AnnotationTitle&gt;&lt;com:AnnotationType&gt;Indicator&lt;/com:AnnotationType&gt;&lt;com:AnnotationText xml:lang="en"&gt;4.5.1&lt;/com:AnnotationText&gt;&lt;/com:Annotation&gt;&lt;com:Annotation&gt;&lt;com:AnnotationTitle&gt;IndicatorCode&lt;/com:AnnotationTitle&gt;&lt;com:AnnotationType&gt;IndicatorCode&lt;/com:AnnotationType&gt;&lt;com:AnnotationText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xml:lang="en"&gt;1670&lt;/com:AnnotationText&gt;&lt;/com:Annotation&gt;&lt;/com:Annotations&gt;&lt;com:Name xml:lang="en"&gt;Adjusted location parity index for completion rate, by sex, location, wealth quintile and education level [4.5.1]&lt;/com:Name&gt;&lt;com:Description xml:lang="en"&gt;Adjusted location parity index for completion rate, by sex, location, wealth quintile and education level [4.5.1]&lt;/com:Description&gt;&lt;/str:Code&gt;&lt;str:Code urn="urn:sdmx:org.sdmx.infomodel.codelist.Code=IAEG-SDGs:CL_SERIES(1.4).SE_AWP_CPRA" id="SE_AWP_CPRA"&gt;&lt;com:Annotations&gt;&lt;com:Annotation&gt;&lt;com:AnnotationTitle&gt;Indicator&lt;/com:AnnotationTitle&gt;&lt;com:AnnotationType&gt;Indicator&lt;/com:AnnotationType&gt;&lt;com:AnnotationText xml:lang="en"&gt;4.5.1&lt;/com:AnnotationText&gt;&lt;/com:Annota</w:t>
          </w:r>
          <w:r>
            <w:rPr>
              <w:vanish/>
            </w:rPr>
            <w:t>tion&gt;&lt;com:Annotation&gt;&lt;com:AnnotationTitle&gt;IndicatorCode&lt;/com:AnnotationTitle&gt;&lt;com:AnnotationType&gt;IndicatorCode&lt;/com:AnnotationType&gt;&lt;com:AnnotationText xml:lang="en"&gt;C040501&lt;/com:AnnotationText&gt;&lt;/com:Annotation&gt;&lt;com:Annotation&gt;&lt;com:AnnotationTitle&gt;IndicatorTitle&lt;/com:AnnotationTitle&gt;&lt;com:AnnotationType&gt;IndicatorTitle&lt;/com:AnnotationType&gt;&lt;com:AnnotationText xml:lang="en"&gt;Parity indices (female/male, rural/urban, bottom/top wealth quintile and others such as disability status, indigenous peoples and conflict-affected, as data become available) for all education indicators on this list that can be disaggregated&lt;/com:AnnotationText&gt;&lt;/com:Annotation&gt;&lt;com:Annotation&gt;&lt;com:AnnotationType&gt;ORDER&lt;/com:AnnotationType&gt;&lt;com:AnnotationText xml:lang="en"&gt;1680&lt;/com:AnnotationText&gt;&lt;/com:Annotation&gt;&lt;/com:Annotations&gt;&lt;com:Name xml:lang="en"&gt;Adjusted wealth parity index for completion rate, by sex, location, wealth quintile and education level [4.5.1]&lt;/com:Name&gt;&lt;com:Description xml:lang="en"&gt;Adjusted wealth parity index for completion rate, by sex, location, wealth quintile and education level [4.5.1]&lt;/com:Description&gt;&lt;/str:Code&gt;&lt;str:Code urn="urn:sdmx:org.sdmx.infomodel.codelist.Code=IAEG-SDGs:CL_SERIES(1.4).SE_ADT_FUNS" id="SE_ADT_FUNS"&gt;&lt;com:Annotations&gt;&lt;com:Annotation&gt;&lt;com:AnnotationTitle&gt;Indicator&lt;/com:AnnotationTitle&gt;&lt;com:AnnotationType&gt;Indicator&lt;/com:AnnotationType&gt;&lt;com:AnnotationText xml:lang="en"&gt;4.6.1&lt;/com:AnnotationText&gt;&lt;/com:Annotation&gt;&lt;com:Annotation&gt;&lt;com:AnnotationTitle&gt;IndicatorCode&lt;/com:AnnotationTitle&gt;&lt;com:AnnotationType&gt;IndicatorCode&lt;/com:AnnotationType&gt;&lt;com:AnnotationText xml:lang="en"&gt;C040601&lt;/com:AnnotationText&gt;&lt;/com:Annotation&gt;&lt;com:Annotation&gt;&lt;com:AnnotationTitle&gt;IndicatorTitle&lt;/com:AnnotationTitle&gt;&lt;com:AnnotationType&gt;IndicatorTitle&lt;/com:AnnotationType&gt;&lt;com:AnnotationText xml:lang="en"&gt;Proportion of population in a given age group achieving at least a fixed level of proficiency in functional (a) literacy and (b) numeracy skills, by sex&lt;/com:AnnotationText&gt;&lt;/com:Annotation&gt;&lt;com:Annotation&gt;&lt;com:AnnotationType&gt;ORDER&lt;/com:AnnotationType&gt;&lt;com:AnnotationText xml:lang="en"&gt;1690&lt;/com:AnnotationText&gt;&lt;/com:Annotation&gt;&lt;/com:Annotations&gt;&lt;com:Name xml:lang="en"&gt;Proportion of population achieving at least a fixed level of proficiency in functional skills [4.6.1]&lt;/com:Name&gt;&lt;com:Description xml:lang="en"&gt;Proportion of population achieving at least a fixed level of proficiency in functional skills [4.6.1]&lt;/com:Description&gt;&lt;/str:Code&gt;&lt;str:Code urn="urn:sdmx:org.sdmx.infomodel.codelist.Code=IAEG-SDGs:CL_SERIES(1.4).SE_ACS_ELECT" id="SE_ACS_ELECT"&gt;&lt;com:Annotations&gt;&lt;com:Annotation&gt;&lt;com:AnnotationTitle&gt;Indicator&lt;/com:AnnotationTitle&gt;&lt;com:AnnotationType&gt;Indicator&lt;/com:AnnotationType&gt;&lt;com:AnnotationText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xml:lang="en"&gt;1700&lt;/com:AnnotationText&gt;&lt;/com:Annotation&gt;&lt;/com:Annotations&gt;&lt;com:Name xml:lang="en"&gt;Proportion of schools with access to electricity [4.a.1]&lt;/com:Name&gt;&lt;com:Description xml:lang="en"&gt;Proportion of schools with access to electricity [4.a.1]&lt;/com:Description&gt;&lt;/str:Code&gt;&lt;str:Code urn="urn:sdmx:org.sdmx.infomodel.codelist.Code=IAEG-SDGs:CL_SERIES(1.4).SE_ACS_CMPTR" id="SE_ACS_CMPTR"&gt;&lt;com:Annotations&gt;&lt;com:Annotation&gt;&lt;com:AnnotationTitle&gt;Indicator&lt;/com:AnnotationTitle&gt;&lt;com:AnnotationType&gt;Indicator&lt;/com:AnnotationType&gt;&lt;com:AnnotationText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w:t>
          </w:r>
          <w:r>
            <w:rPr>
              <w:vanish/>
            </w:rPr>
            <w:t>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xml:lang="en"&gt;1710&lt;/com:AnnotationText&gt;&lt;/com:Annotation&gt;&lt;/com:Annotations&gt;&lt;com:Name xml:lang="en"&gt;Proportion of schools with access to computers for pedagogical purposes [4.a.1]&lt;/com:Name&gt;&lt;com:Description xml:lang="en"&gt;Proportion of schools with access to computers for pedagogical purposes [4.a.1]&lt;/com:Description&gt;&lt;/str:Code&gt;&lt;str:Code urn="urn:sdmx:org.sdmx.infomodel.codelist.Code=IAEG-SDGs:CL_SERIES(1.4).SE_ACS_H2O" id="SE_ACS_H2O"&gt;&lt;com:Annotations&gt;&lt;com:Annotation&gt;&lt;com:AnnotationTitle&gt;Indicator&lt;/com:AnnotationTitle&gt;&lt;com:AnnotationType&gt;Indicator&lt;/com:AnnotationType&gt;&lt;com:AnnotationText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xml:lang="en"&gt;1720&lt;/com:AnnotationText&gt;&lt;/com:Annotation&gt;&lt;/com:Annotations&gt;&lt;com:Name xml:lang="en"&gt;Proportion of schools with access to basic drinking water [4.a.1]&lt;/com:Name&gt;&lt;com:Description xml:lang="en"&gt;Proportion of schools with access to basic drinking water [4.a.1]&lt;/com:Description&gt;&lt;/str:Code&gt;&lt;str:Code urn="urn:sdmx:org.sdmx.infomodel.codelist.Code=IAEG-SDGs:CL_SERIES(1.4).SE_ACC_HNDWSH" id="SE_ACC_HNDWSH"&gt;&lt;com:Annotations&gt;&lt;com:Annotation&gt;&lt;com:AnnotationTitle&gt;Indicator&lt;/com:AnnotationTitle&gt;&lt;com:AnnotationType&gt;Indicator&lt;/com:AnnotationType&gt;&lt;com:AnnotationText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xml:lang="en"&gt;1730&lt;/com:AnnotationText&gt;&lt;/com:Annotation&gt;&lt;/com:Annotations&gt;&lt;com:Name xml:lang="en"&gt;Proportion of schools with basic handwashing facilities [4.a.1]&lt;/com:Name&gt;&lt;com:Description xml:lang="en"&gt;Proportion of schools with basic handwashing facilities [4.a.1]&lt;/com:Description&gt;&lt;/str:Code&gt;&lt;str:Code urn="urn:sdmx:org.sdmx.infomodel.codelist.Code=IAEG-SDGs:CL_SERIES(1.4).SE_ACS_INTNT" id="SE_ACS_INTNT"&gt;&lt;com:Annotations&gt;&lt;com:Annotation&gt;&lt;com:AnnotationTitle&gt;Indicator&lt;/com:AnnotationTitle&gt;&lt;com:AnnotationType&gt;Indicator&lt;/com:AnnotationType&gt;&lt;com:AnnotationText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xml:lang="en"&gt;1740&lt;/com:AnnotationText&gt;&lt;/com:An</w:t>
          </w:r>
          <w:r>
            <w:rPr>
              <w:vanish/>
            </w:rPr>
            <w:t>notation&gt;&lt;/com:Annotations&gt;&lt;com:Name xml:lang="en"&gt;Proportion of schools with access to the internet for pedagogical purposes [4.a.1]&lt;/com:Name&gt;&lt;com:Description xml:lang="en"&gt;Proportion of schools with access to the internet for pedagogical purposes [4.a.1]&lt;/com:Description&gt;&lt;/str:Code&gt;&lt;str:Code urn="urn:sdmx:org.sdmx.infomodel.codelist.Code=IAEG-SDGs:CL_SERIES(1.4).SE_ACS_SANIT" id="SE_ACS_SANIT"&gt;&lt;com:Annotations&gt;&lt;com:Annotation&gt;&lt;com:AnnotationTitle&gt;Indicator&lt;/com:AnnotationTitle&gt;&lt;com:AnnotationType&gt;Indicator&lt;/com:AnnotationType&gt;&lt;com:AnnotationText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xml:lang="en"&gt;1750&lt;/com:AnnotationText&gt;&lt;/com:Annotation&gt;&lt;/com:Annotations&gt;&lt;com:Name xml:lang="en"&gt;Proportion of schools with access to access to single-sex basic sanitation [4.a.1]&lt;/com:Name&gt;&lt;com:Description xml:lang="en"&gt;Proportion of schools with access to access to single-sex basic sanitation [4.a.1]&lt;/com:Description&gt;&lt;/str:Code&gt;&lt;str:Code urn="urn:sdmx:org.sdmx.infomodel.codelist.Code=IAEG-SDGs:CL_SERIES(1.4).SE_INF_DSBL" id="SE_INF_DSBL"&gt;&lt;com:Annotations&gt;&lt;com:Annotation&gt;&lt;com:AnnotationTitle&gt;Indicator&lt;/com:AnnotationTitle&gt;&lt;com:AnnotationType&gt;Indicator&lt;/com:AnnotationType&gt;&lt;com:AnnotationText xml:lang="en"&gt;4.a.1&lt;/com:AnnotationText&gt;&lt;/com:Annotation&gt;&lt;com:Annotation&gt;&lt;com:AnnotationTitle&gt;IndicatorCode&lt;/com:AnnotationTitle&gt;&lt;com:AnnotationType&gt;IndicatorCode&lt;/com:AnnotationType&gt;&lt;com:AnnotationText xml:lang="en"&gt;C040a01&lt;/com:AnnotationText&gt;&lt;/com:Annotation&gt;&lt;com:Annotation&gt;&lt;com:AnnotationTitle&gt;IndicatorTitle&lt;/com:AnnotationTitle&gt;&lt;com:AnnotationType&gt;IndicatorTitle&lt;/com:AnnotationType&gt;&lt;com:AnnotationText xml:lang="en"&gt;Proportion of schools offering basic services, by type of service&lt;/com:AnnotationText&gt;&lt;/com:Annotation&gt;&lt;com:Annotation&gt;&lt;com:AnnotationType&gt;ORDER&lt;/com:AnnotationType&gt;&lt;com:AnnotationText xml:lang="en"&gt;1760&lt;/com:AnnotationText&gt;&lt;/com:Annotation&gt;&lt;/com:Annotations&gt;&lt;com:Name xml:lang="en"&gt;Proportion of schools with access to adapted infrastructure and materials for students with disabilities [4.a.1]&lt;/com:Name&gt;&lt;com:Description xml:lang="en"&gt;Proportion of schools with access to adapted infrastructure and materials for students with disabilities [4.a.1]&lt;/com:Description&gt;&lt;/str:Code&gt;&lt;str:Code urn="urn:sdmx:org.sdmx.infomodel.codelist.Code=IAEG-SDGs:CL_SERIES(1.4).DC_TOF_SCHIPSL" id="DC_TOF_SCHIPSL"&gt;&lt;com:Annotations&gt;&lt;com:Annotation&gt;&lt;com:AnnotationTitle&gt;Indicator&lt;/com:AnnotationTitle&gt;&lt;com:AnnotationType&gt;Indicator&lt;/com:AnnotationType&gt;&lt;com:AnnotationText xml:lang="en"&gt;4.b.1&lt;/com:AnnotationText&gt;&lt;/com:Annotation&gt;&lt;com:Annotation&gt;&lt;com:AnnotationTitle&gt;IndicatorCode&lt;/com:AnnotationTitle&gt;&lt;com:AnnotationType&gt;IndicatorCode&lt;/com:AnnotationType&gt;&lt;com:AnnotationText xml:lang="en"&gt;C040b01&lt;/com:AnnotationText&gt;&lt;/com:Annotation&gt;&lt;com:Annotation&gt;&lt;com:AnnotationTitle&gt;IndicatorTitle&lt;/com:AnnotationTitle&gt;&lt;com:AnnotationType&gt;IndicatorTitle&lt;/com:AnnotationType&gt;&lt;com:AnnotationText xml:lang="en"&gt;Volume of official development assistance flows for scholarships by sector and type of study&lt;/com:AnnotationText&gt;&lt;/com:Annotation&gt;&lt;com:Annotation&gt;&lt;com:AnnotationType&gt;ORDER&lt;/com:AnnotationType&gt;&lt;com:AnnotationText xml:lang="en"&gt;1770&lt;/com:AnnotationText&gt;&lt;/com:Annotation&gt;&lt;/com:Annotations&gt;&lt;com:Name xml:lang="en"&gt;Total official flows for scholarships, by recipient countries [4.b.1]&lt;/com:Name&gt;&lt;com:Description xml:lang="en"&gt;Total official flows for scholarships, by recipient countries [4.b.1]&lt;/com:Description&gt;&lt;/str:Code&gt;&lt;str:Code urn="urn:sdmx:org.sdmx.infomodel.codelist.Code=IAEG-SDGs</w:t>
          </w:r>
          <w:r>
            <w:rPr>
              <w:vanish/>
            </w:rPr>
            <w:t>:CL_SERIES(1.4).SE_TRA_GRDL" id="SE_TRA_GRDL"&gt;&lt;com:Annotations&gt;&lt;com:Annotation&gt;&lt;com:AnnotationTitle&gt;Indicator&lt;/com:AnnotationTitle&gt;&lt;com:AnnotationType&gt;Indicator&lt;/com:AnnotationType&gt;&lt;com:AnnotationText xml:lang="en"&gt;4.c.1&lt;/com:AnnotationText&gt;&lt;/com:Annotation&gt;&lt;com:Annotation&gt;&lt;com:AnnotationTitle&gt;IndicatorCode&lt;/com:AnnotationTitle&gt;&lt;com:AnnotationType&gt;IndicatorCode&lt;/com:AnnotationType&gt;&lt;com:AnnotationText xml:lang="en"&gt;C040c01&lt;/com:AnnotationText&gt;&lt;/com:Annotation&gt;&lt;com:Annotation&gt;&lt;com:AnnotationTitle&gt;IndicatorTitle&lt;/com:AnnotationTitle&gt;&lt;com:AnnotationType&gt;IndicatorTitle&lt;/com:AnnotationType&gt;&lt;com:AnnotationText xml:lang="en"&gt;Proportion of teachers with the minimum required qualifications, by education leveli&lt;/com:AnnotationText&gt;&lt;/com:Annotation&gt;&lt;com:Annotation&gt;&lt;com:AnnotationType&gt;ORDER&lt;/com:AnnotationType&gt;&lt;com:AnnotationText xml:lang="en"&gt;1780&lt;/com:AnnotationText&gt;&lt;/com:Annotation&gt;&lt;/com:Annotations&gt;&lt;com:Name xml:lang="en"&gt;Proportion of teachers who have received at least the minimum organized teacher training (e.g. pedagogical training) pre-service or in-service required for teaching at the relevant level in a given country [4.c.1]&lt;/com:Name&gt;&lt;com:Description xml:lang="en"&gt;Proportion of teachers who have received at least the minimum organized teacher training (e.g. pedagogical training) pre-service or in-service required for teaching at the relevant level in a given country [4.c.1]&lt;/com:Description&gt;&lt;/str:Code&gt;&lt;str:Code urn="urn:sdmx:org.sdmx.infomodel.codelist.Code=IAEG-SDGs:CL_SERIES(1.4).SG_LGL_GENEQLFP" id="SG_LGL_GENEQLFP"&gt;&lt;com:Annotations&gt;&lt;com:Annotation&gt;&lt;com:AnnotationTitle&gt;Indicator&lt;/com:AnnotationTitle&gt;&lt;com:AnnotationType&gt;Indicator&lt;/com:AnnotationType&gt;&lt;com:AnnotationText xml:lang="en"&gt;5.1.1&lt;/com:AnnotationText&gt;&lt;/com:Annotation&gt;&lt;com:Annotation&gt;&lt;com:AnnotationTitle&gt;IndicatorCode&lt;/com:AnnotationTitle&gt;&lt;com:AnnotationType&gt;IndicatorCode&lt;/com:AnnotationType&gt;&lt;com:AnnotationText xml:lang="en"&gt;C050101&lt;/com:AnnotationText&gt;&lt;/com:Annotation&gt;&lt;com:Annotation&gt;&lt;com:AnnotationTitle&gt;IndicatorTitle&lt;/com:AnnotationTitle&gt;&lt;com:AnnotationType&gt;IndicatorTitle&lt;/com:AnnotationType&gt;&lt;com:AnnotationText xml:lang="en"&gt;Whether or not legal frameworks are in place to promote, enforce and monitor equality and non‑discrimination on the basis of sex&lt;/com:AnnotationText&gt;&lt;/com:Annotation&gt;&lt;com:Annotation&gt;&lt;com:AnnotationType&gt;ORDER&lt;/com:AnnotationType&gt;&lt;com:AnnotationText xml:lang="en"&gt;1790&lt;/com:AnnotationText&gt;&lt;/com:Annotation&gt;&lt;/com:Annotations&gt;&lt;com:Name xml:lang="en"&gt;Legal frameworks that promote, enforce and monitor gender equality (percentage of achievement, 0 - 100) -- Area 1: overarching legal frameworks and public life. [5.1.1]&lt;/com:Name&gt;&lt;com:Description xml:lang="en"&gt;Legal frameworks that promote, enforce and monitor gender equality (percentage of achievement, 0 - 100) -- Area 1: overarching legal frameworks and public life. [5.1.1]&lt;/com:Description&gt;&lt;/str:Code&gt;&lt;str:Code urn="urn:sdmx:org.sdmx.infomodel.codelist.Code=IAEG-SDGs:CL_SERIES(1.4).SG_LGL_GENEQVAW" id="SG_LGL_GENEQVAW"&gt;&lt;com:Annotations&gt;&lt;com:Annotation&gt;&lt;com:AnnotationTitle&gt;Indicator&lt;/com:AnnotationTitle&gt;&lt;com:AnnotationType&gt;Indicator&lt;/com:AnnotationType&gt;&lt;com:AnnotationText xml:lang="en"&gt;5.1.1&lt;/com:AnnotationText&gt;&lt;/com:Annotation&gt;&lt;com:Annotation&gt;&lt;com:AnnotationTitle&gt;IndicatorCode&lt;/com:AnnotationTitle&gt;&lt;com:AnnotationType&gt;IndicatorCode&lt;/com:AnnotationType&gt;&lt;com:AnnotationText xml:lang="en"&gt;C050101&lt;/com:AnnotationText&gt;&lt;/com:Annotation&gt;&lt;com:Annotation&gt;&lt;com:AnnotationTitle&gt;IndicatorTitle&lt;/com:AnnotationTitle&gt;&lt;com:AnnotationType&gt;IndicatorTitle&lt;/com:AnnotationType&gt;&lt;com:AnnotationText xml:lang="en"&gt;Whether or not legal frameworks are in place to promote, enforce and monitor equality and non‑discrimination on the basis of sex&lt;/com:AnnotationText&gt;&lt;/com:Annotation&gt;&lt;com:Annotation&gt;&lt;com:AnnotationType&gt;ORDER&lt;/com:AnnotationType&gt;&lt;com:AnnotationText xml:lang="en"&gt;1800&lt;/com:AnnotationText&gt;&lt;/com:Annotation&gt;&lt;/com:Annotations&gt;&lt;com:Name xml:lang="en"&gt;Legal frameworks that promote, enforce and monitor gender equality (percentage of achievement, 0 - 100) -- Area 2: violence aga</w:t>
          </w:r>
          <w:r>
            <w:rPr>
              <w:vanish/>
            </w:rPr>
            <w:t>inst women. [5.1.1]&lt;/com:Name&gt;&lt;com:Description xml:lang="en"&gt;Legal frameworks that promote, enforce and monitor gender equality (percentage of achievement, 0 - 100) -- Area 2: violence against women. [5.1.1]&lt;/com:Description&gt;&lt;/str:Code&gt;&lt;str:Code urn="urn:sdmx:org.sdmx.infomodel.codelist.Code=IAEG-SDGs:CL_SERIES(1.4).SG_LGL_GENEQEMP" id="SG_LGL_GENEQEMP"&gt;&lt;com:Annotations&gt;&lt;com:Annotation&gt;&lt;com:AnnotationTitle&gt;Indicator&lt;/com:AnnotationTitle&gt;&lt;com:AnnotationType&gt;Indicator&lt;/com:AnnotationType&gt;&lt;com:AnnotationText xml:lang="en"&gt;5.1.1&lt;/com:AnnotationText&gt;&lt;/com:Annotation&gt;&lt;com:Annotation&gt;&lt;com:AnnotationTitle&gt;IndicatorCode&lt;/com:AnnotationTitle&gt;&lt;com:AnnotationType&gt;IndicatorCode&lt;/com:AnnotationType&gt;&lt;com:AnnotationText xml:lang="en"&gt;C050101&lt;/com:AnnotationText&gt;&lt;/com:Annotation&gt;&lt;com:Annotation&gt;&lt;com:AnnotationTitle&gt;IndicatorTitle&lt;/com:AnnotationTitle&gt;&lt;com:AnnotationType&gt;IndicatorTitle&lt;/com:AnnotationType&gt;&lt;com:AnnotationText xml:lang="en"&gt;Whether or not legal frameworks are in place to promote, enforce and monitor equality and non‑discrimination on the basis of sex&lt;/com:AnnotationText&gt;&lt;/com:Annotation&gt;&lt;com:Annotation&gt;&lt;com:AnnotationType&gt;ORDER&lt;/com:AnnotationType&gt;&lt;com:AnnotationText xml:lang="en"&gt;1810&lt;/com:AnnotationText&gt;&lt;/com:Annotation&gt;&lt;/com:Annotations&gt;&lt;com:Name xml:lang="en"&gt;Legal frameworks that promote, enforce and monitor gender equality (percentage of achievement, 0 - 100) -- Area 3: employment and economic benefits. [5.1.1]&lt;/com:Name&gt;&lt;com:Description xml:lang="en"&gt;Legal frameworks that promote, enforce and monitor gender equality (percentage of achievement, 0 - 100) -- Area 3: employment and economic benefits. [5.1.1]&lt;/com:Description&gt;&lt;/str:Code&gt;&lt;str:Code urn="urn:sdmx:org.sdmx.infomodel.codelist.Code=IAEG-SDGs:CL_SERIES(1.4).SG_LGL_GENEQMAR" id="SG_LGL_GENEQMAR"&gt;&lt;com:Annotations&gt;&lt;com:Annotation&gt;&lt;com:AnnotationTitle&gt;Indicator&lt;/com:AnnotationTitle&gt;&lt;com:AnnotationType&gt;Indicator&lt;/com:AnnotationType&gt;&lt;com:AnnotationText xml:lang="en"&gt;5.1.1&lt;/com:AnnotationText&gt;&lt;/com:Annotation&gt;&lt;com:Annotation&gt;&lt;com:AnnotationTitle&gt;IndicatorCode&lt;/com:AnnotationTitle&gt;&lt;com:AnnotationType&gt;IndicatorCode&lt;/com:AnnotationType&gt;&lt;com:AnnotationText xml:lang="en"&gt;C050101&lt;/com:AnnotationText&gt;&lt;/com:Annotation&gt;&lt;com:Annotation&gt;&lt;com:AnnotationTitle&gt;IndicatorTitle&lt;/com:AnnotationTitle&gt;&lt;com:AnnotationType&gt;IndicatorTitle&lt;/com:AnnotationType&gt;&lt;com:AnnotationText xml:lang="en"&gt;Whether or not legal frameworks are in place to promote, enforce and monitor equality and non‑discrimination on the basis of sex&lt;/com:AnnotationText&gt;&lt;/com:Annotation&gt;&lt;com:Annotation&gt;&lt;com:AnnotationType&gt;ORDER&lt;/com:AnnotationType&gt;&lt;com:AnnotationText xml:lang="en"&gt;1820&lt;/com:AnnotationText&gt;&lt;/com:Annotation&gt;&lt;/com:Annotations&gt;&lt;com:Name xml:lang="en"&gt;Legal frameworks that promote, enforce and monitor gender equality (percentage of achievement, 0 - 100) -- Area 4: marriage and family. [5.1.1]&lt;/com:Name&gt;&lt;com:Description xml:lang="en"&gt;Legal frameworks that promote, enforce and monitor gender equality (percentage of achievement, 0 - 100) -- Area 4: marriage and family. [5.1.1]&lt;/com:Description&gt;&lt;/str:Code&gt;&lt;str:Code urn="urn:sdmx:org.sdmx.infomodel.codelist.Code=IAEG-SDGs:CL_SERIES(1.4).VC_VAW_MARR" id="VC_VAW_MARR"&gt;&lt;com:Annotations&gt;&lt;com:Annotation&gt;&lt;com:AnnotationTitle&gt;Indicator&lt;/com:AnnotationTitle&gt;&lt;com:AnnotationType&gt;Indicator&lt;/com:AnnotationType&gt;&lt;com:AnnotationText xml:lang="en"&gt;5.2.1&lt;/com:AnnotationText&gt;&lt;/com:Annotation&gt;&lt;com:Annotation&gt;&lt;com:AnnotationTitle&gt;IndicatorCode&lt;/com:AnnotationTitle&gt;&lt;com:AnnotationType&gt;IndicatorCode&lt;/com:AnnotationType&gt;&lt;com:AnnotationText xml:lang="en"&gt;C050201&lt;/com:AnnotationText&gt;&lt;/com:Annotation&gt;&lt;com:Annotation&gt;&lt;com:AnnotationTitle&gt;IndicatorTitle&lt;/com:AnnotationTitle&gt;&lt;com:AnnotationType&gt;IndicatorTitle&lt;/com:AnnotationType&gt;&lt;com:AnnotationText xml:lang="en"&gt;Proportion of ever-partnered women and girls aged 15 years and older subjected to physical, sexual or psychological violence by a current or former intimate partner in the previous 12 months, by form of violence and by age&lt;/com:AnnotationText&gt;&lt;/com:Annotation&gt;&lt;com:Annotation&gt;&lt;com:Annotation</w:t>
          </w:r>
          <w:r>
            <w:rPr>
              <w:vanish/>
            </w:rPr>
            <w:t>Type&gt;ORDER&lt;/com:AnnotationType&gt;&lt;com:AnnotationText xml:lang="en"&gt;1830&lt;/com:AnnotationText&gt;&lt;/com:Annotation&gt;&lt;/com:Annotations&gt;&lt;com:Name xml:lang="en"&gt;Proportion of ever-partnered women and girls subjected to physical and sexual violence by a current or former intimate partner in the previous 12 months [5.2.1]&lt;/com:Name&gt;&lt;com:Description xml:lang="en"&gt;Proportion of ever-partnered women and girls subjected to physical and sexual violence by a current or former intimate partner in the previous 12 months [5.2.1]&lt;/com:Description&gt;&lt;/str:Code&gt;&lt;str:Code urn="urn:sdmx:org.sdmx.infomodel.codelist.Code=IAEG-SDGs:CL_SERIES(1.4).VC_VAW_PHYV" id="VC_VAW_PHYV"&gt;&lt;com:Annotations&gt;&lt;com:Annotation&gt;&lt;com:AnnotationTitle&gt;Indicator&lt;/com:AnnotationTitle&gt;&lt;com:AnnotationType&gt;Indicator&lt;/com:AnnotationType&gt;&lt;com:AnnotationText xml:lang="en"&gt;5.2.1&lt;/com:AnnotationText&gt;&lt;/com:Annotation&gt;&lt;com:Annotation&gt;&lt;com:AnnotationTitle&gt;IndicatorCode&lt;/com:AnnotationTitle&gt;&lt;com:AnnotationType&gt;IndicatorCode&lt;/com:AnnotationType&gt;&lt;com:AnnotationText xml:lang="en"&gt;C050201&lt;/com:AnnotationText&gt;&lt;/com:Annotation&gt;&lt;com:Annotation&gt;&lt;com:AnnotationTitle&gt;IndicatorTitle&lt;/com:AnnotationTitle&gt;&lt;com:AnnotationType&gt;IndicatorTitle&lt;/com:AnnotationType&gt;&lt;com:AnnotationText xml:lang="en"&gt;Proportion of ever-partnered women and girls aged 15 years and older subjected to physical, sexual or psychological violence by a current or former intimate partner in the previous 12 months, by form of violence and by age&lt;/com:AnnotationText&gt;&lt;/com:Annotation&gt;&lt;com:Annotation&gt;&lt;com:AnnotationType&gt;ORDER&lt;/com:AnnotationType&gt;&lt;com:AnnotationText xml:lang="en"&gt;1840&lt;/com:AnnotationText&gt;&lt;/com:Annotation&gt;&lt;/com:Annotations&gt;&lt;com:Name xml:lang="en"&gt;Proportion of ever-partnered women and girls subjected to physical violence by a current or former intimate partner in the previous 12 months [5.2.1]&lt;/com:Name&gt;&lt;com:Description xml:lang="en"&gt;Proportion of ever-partnered women and girls subjected to physical violence by a current or former intimate partner in the previous 12 months [5.2.1]&lt;/com:Description&gt;&lt;/str:Code&gt;&lt;str:Code urn="urn:sdmx:org.sdmx.infomodel.codelist.Code=IAEG-SDGs:CL_SERIES(1.4).VC_VAW_SEXV" id="VC_VAW_SEXV"&gt;&lt;com:Annotations&gt;&lt;com:Annotation&gt;&lt;com:AnnotationTitle&gt;Indicator&lt;/com:AnnotationTitle&gt;&lt;com:AnnotationType&gt;Indicator&lt;/com:AnnotationType&gt;&lt;com:AnnotationText xml:lang="en"&gt;5.2.1&lt;/com:AnnotationText&gt;&lt;/com:Annotation&gt;&lt;com:Annotation&gt;&lt;com:AnnotationTitle&gt;IndicatorCode&lt;/com:AnnotationTitle&gt;&lt;com:AnnotationType&gt;IndicatorCode&lt;/com:AnnotationType&gt;&lt;com:AnnotationText xml:lang="en"&gt;C050201&lt;/com:AnnotationText&gt;&lt;/com:Annotation&gt;&lt;com:Annotation&gt;&lt;com:AnnotationTitle&gt;IndicatorTitle&lt;/com:AnnotationTitle&gt;&lt;com:AnnotationType&gt;IndicatorTitle&lt;/com:AnnotationType&gt;&lt;com:AnnotationText xml:lang="en"&gt;Proportion of ever-partnered women and girls aged 15 years and older subjected to physical, sexual or psychological violence by a current or former intimate partner in the previous 12 months, by form of violence and by age&lt;/com:AnnotationText&gt;&lt;/com:Annotation&gt;&lt;com:Annotation&gt;&lt;com:AnnotationType&gt;ORDER&lt;/com:AnnotationType&gt;&lt;com:AnnotationText xml:lang="en"&gt;1850&lt;/com:AnnotationText&gt;&lt;/com:Annotation&gt;&lt;/com:Annotations&gt;&lt;com:Name xml:lang="en"&gt;Proportion of ever-partnered women and girls subjected to sexual violence by a current or former intimate partner in the previous 12 months [5.2.1]&lt;/com:Name&gt;&lt;com:Description xml:lang="en"&gt;Proportion of ever-partnered women and girls subjected to sexual violence by a current or former intimate partner in the previous 12 months [5.2.1]&lt;/com:Description&gt;&lt;/str:Code&gt;&lt;str:Code urn="urn:sdmx:org.sdmx.infomodel.codelist.Code=IAEG-SDGs:CL_SERIES(1.4).VC_VAW_PSYV" id="VC_VAW_PSYV"&gt;&lt;com:Annotations&gt;&lt;com:Annotation&gt;&lt;com:AnnotationTitle&gt;Indicator&lt;/com:AnnotationTitle&gt;&lt;com:AnnotationType&gt;Indicator&lt;/com:AnnotationType&gt;&lt;com:AnnotationText xml:lang="en"&gt;5.2.1&lt;/com:AnnotationText&gt;&lt;/com:Annotation&gt;&lt;com:Annotation&gt;&lt;com:AnnotationTitle&gt;IndicatorCode&lt;/com:AnnotationTitle&gt;&lt;com:AnnotationType&gt;IndicatorCode&lt;/com:AnnotationType&gt;&lt;com:AnnotationText xml:lang="en"&gt;C050201&lt;/com:AnnotationText&gt;</w:t>
          </w:r>
          <w:r>
            <w:rPr>
              <w:vanish/>
            </w:rPr>
            <w:t>&lt;/com:Annotation&gt;&lt;com:Annotation&gt;&lt;com:AnnotationTitle&gt;IndicatorTitle&lt;/com:AnnotationTitle&gt;&lt;com:AnnotationType&gt;IndicatorTitle&lt;/com:AnnotationType&gt;&lt;com:AnnotationText xml:lang="en"&gt;Proportion of ever-partnered women and girls aged 15 years and older subjected to physical, sexual or psychological violence by a current or former intimate partner in the previous 12 months, by form of violence and by age&lt;/com:AnnotationText&gt;&lt;/com:Annotation&gt;&lt;com:Annotation&gt;&lt;com:AnnotationType&gt;ORDER&lt;/com:AnnotationType&gt;&lt;com:AnnotationText xml:lang="en"&gt;1860&lt;/com:AnnotationText&gt;&lt;/com:Annotation&gt;&lt;/com:Annotations&gt;&lt;com:Name xml:lang="en"&gt;Proportion of ever-partnered women and girls subjected to psychological violence by a current or former intimate partner in the previous 12 months [5.2.1]&lt;/com:Name&gt;&lt;com:Description xml:lang="en"&gt;Proportion of ever-partnered women and girls subjected to psychological violence by a current or former intimate partner in the previous 12 months [5.2.1]&lt;/com:Description&gt;&lt;/str:Code&gt;&lt;str:Code urn="urn:sdmx:org.sdmx.infomodel.codelist.Code=IAEG-SDGs:CL_SERIES(1.4).VC_VAW_NONMARR" id="VC_VAW_NONMARR"&gt;&lt;com:Annotations&gt;&lt;com:Annotation&gt;&lt;com:AnnotationTitle&gt;Indicator&lt;/com:AnnotationTitle&gt;&lt;com:AnnotationType&gt;Indicator&lt;/com:AnnotationType&gt;&lt;com:AnnotationText xml:lang="en"&gt;5.2.2&lt;/com:AnnotationText&gt;&lt;/com:Annotation&gt;&lt;com:Annotation&gt;&lt;com:AnnotationTitle&gt;IndicatorCode&lt;/com:AnnotationTitle&gt;&lt;com:AnnotationType&gt;IndicatorCode&lt;/com:AnnotationType&gt;&lt;com:AnnotationText xml:lang="en"&gt;C050202&lt;/com:AnnotationText&gt;&lt;/com:Annotation&gt;&lt;com:Annotation&gt;&lt;com:AnnotationTitle&gt;IndicatorTitle&lt;/com:AnnotationTitle&gt;&lt;com:AnnotationType&gt;IndicatorTitle&lt;/com:AnnotationType&gt;&lt;com:AnnotationText xml:lang="en"&gt;Proportion of women and girls aged 15 years and older subjected to sexual violence by persons other than an intimate partner in the previous 12 months, by age and place of occurrence&lt;/com:AnnotationText&gt;&lt;/com:Annotation&gt;&lt;com:Annotation&gt;&lt;com:AnnotationType&gt;ORDER&lt;/com:AnnotationType&gt;&lt;com:AnnotationText xml:lang="en"&gt;1870&lt;/com:AnnotationText&gt;&lt;/com:Annotation&gt;&lt;/com:Annotations&gt;&lt;com:Name xml:lang="en"&gt;Proportion of women and girls aged 15 years and older subjected to sexual violence by persons other than an intimate partner in the previous 12 months [5.2.2]&lt;/com:Name&gt;&lt;com:Description xml:lang="en"&gt;Proportion of women and girls aged 15 years and older subjected to sexual violence by persons other than an intimate partner in the previous 12 months [5.2.2]&lt;/com:Description&gt;&lt;/str:Code&gt;&lt;str:Code urn="urn:sdmx:org.sdmx.infomodel.codelist.Code=IAEG-SDGs:CL_SERIES(1.4).SP_DYN_MRBF15" id="SP_DYN_MRBF15"&gt;&lt;com:Annotations&gt;&lt;com:Annotation&gt;&lt;com:AnnotationTitle&gt;Indicator&lt;/com:AnnotationTitle&gt;&lt;com:AnnotationType&gt;Indicator&lt;/com:AnnotationType&gt;&lt;com:AnnotationText xml:lang="en"&gt;5.3.1&lt;/com:AnnotationText&gt;&lt;/com:Annotation&gt;&lt;com:Annotation&gt;&lt;com:AnnotationTitle&gt;IndicatorCode&lt;/com:AnnotationTitle&gt;&lt;com:AnnotationType&gt;IndicatorCode&lt;/com:AnnotationType&gt;&lt;com:AnnotationText xml:lang="en"&gt;C050301&lt;/com:AnnotationText&gt;&lt;/com:Annotation&gt;&lt;com:Annotation&gt;&lt;com:AnnotationTitle&gt;IndicatorTitle&lt;/com:AnnotationTitle&gt;&lt;com:AnnotationType&gt;IndicatorTitle&lt;/com:AnnotationType&gt;&lt;com:AnnotationText xml:lang="en"&gt;Proportion of women aged 20–24 years who were married or in a union before age 15 and before age 18&lt;/com:AnnotationText&gt;&lt;/com:Annotation&gt;&lt;com:Annotation&gt;&lt;com:AnnotationType&gt;ORDER&lt;/com:AnnotationType&gt;&lt;com:AnnotationText xml:lang="en"&gt;1880&lt;/com:AnnotationText&gt;&lt;/com:Annotation&gt;&lt;/com:Annotations&gt;&lt;com:Name xml:lang="en"&gt;Proportion of women aged 20-24 years who were married or in a union before age 15 [5.3.1]&lt;/com:Name&gt;&lt;com:Description xml:lang="en"&gt;Proportion of women aged 20-24 years who were married or in a union before age 15 [5.3.1]&lt;/com:Description&gt;&lt;/str:Code&gt;&lt;str:Code urn="urn:sdmx:org.sdmx.infomodel.codelist.Code=IAEG-SDGs:CL_SERIES(1.4).SP_DYN_MRBF18" id="SP_DYN_MRBF18"&gt;&lt;com:Annotations&gt;&lt;com:Annotation&gt;&lt;com:AnnotationTitle&gt;Indicator&lt;/com:AnnotationTitle&gt;&lt;com:AnnotationType&gt;Indicator&lt;/com:AnnotationType&gt;&lt;com:AnnotationText xml:lang="en"&gt;5.3.1&lt;/com:Annotatio</w:t>
          </w:r>
          <w:r>
            <w:rPr>
              <w:vanish/>
            </w:rPr>
            <w:t>nText&gt;&lt;/com:Annotation&gt;&lt;com:Annotation&gt;&lt;com:AnnotationTitle&gt;IndicatorCode&lt;/com:AnnotationTitle&gt;&lt;com:AnnotationType&gt;IndicatorCode&lt;/com:AnnotationType&gt;&lt;com:AnnotationText xml:lang="en"&gt;C050301&lt;/com:AnnotationText&gt;&lt;/com:Annotation&gt;&lt;com:Annotation&gt;&lt;com:AnnotationTitle&gt;IndicatorTitle&lt;/com:AnnotationTitle&gt;&lt;com:AnnotationType&gt;IndicatorTitle&lt;/com:AnnotationType&gt;&lt;com:AnnotationText xml:lang="en"&gt;Proportion of women aged 20–24 years who were married or in a union before age 15 and before age 18&lt;/com:AnnotationText&gt;&lt;/com:Annotation&gt;&lt;com:Annotation&gt;&lt;com:AnnotationType&gt;ORDER&lt;/com:AnnotationType&gt;&lt;com:AnnotationText xml:lang="en"&gt;1890&lt;/com:AnnotationText&gt;&lt;/com:Annotation&gt;&lt;/com:Annotations&gt;&lt;com:Name xml:lang="en"&gt;Proportion of women aged 20-24 years who were married or in a union before age 18 [5.3.1]&lt;/com:Name&gt;&lt;com:Description xml:lang="en"&gt;Proportion of women aged 20-24 years who were married or in a union before age 18 [5.3.1]&lt;/com:Description&gt;&lt;/str:Code&gt;&lt;str:Code urn="urn:sdmx:org.sdmx.infomodel.codelist.Code=IAEG-SDGs:CL_SERIES(1.4).SH_STA_FGMS" id="SH_STA_FGMS"&gt;&lt;com:Annotations&gt;&lt;com:Annotation&gt;&lt;com:AnnotationTitle&gt;Indicator&lt;/com:AnnotationTitle&gt;&lt;com:AnnotationType&gt;Indicator&lt;/com:AnnotationType&gt;&lt;com:AnnotationText xml:lang="en"&gt;5.3.2&lt;/com:AnnotationText&gt;&lt;/com:Annotation&gt;&lt;com:Annotation&gt;&lt;com:AnnotationTitle&gt;IndicatorCode&lt;/com:AnnotationTitle&gt;&lt;com:AnnotationType&gt;IndicatorCode&lt;/com:AnnotationType&gt;&lt;com:AnnotationText xml:lang="en"&gt;C050302&lt;/com:AnnotationText&gt;&lt;/com:Annotation&gt;&lt;com:Annotation&gt;&lt;com:AnnotationTitle&gt;IndicatorTitle&lt;/com:AnnotationTitle&gt;&lt;com:AnnotationType&gt;IndicatorTitle&lt;/com:AnnotationType&gt;&lt;com:AnnotationText xml:lang="en"&gt;Proportion of girls and women aged 15–49 years who have undergone female genital mutilation/cutting, by age&lt;/com:AnnotationText&gt;&lt;/com:Annotation&gt;&lt;com:Annotation&gt;&lt;com:AnnotationType&gt;ORDER&lt;/com:AnnotationType&gt;&lt;com:AnnotationText xml:lang="en"&gt;1900&lt;/com:AnnotationText&gt;&lt;/com:Annotation&gt;&lt;/com:Annotations&gt;&lt;com:Name xml:lang="en"&gt;Proportion of girls and women aged 15-49 years who have undergone female genital mutilation/cutting [5.3.2]&lt;/com:Name&gt;&lt;com:Description xml:lang="en"&gt;Proportion of girls and women aged 15-49 years who have undergone female genital mutilation/cutting [5.3.2]&lt;/com:Description&gt;&lt;/str:Code&gt;&lt;str:Code urn="urn:sdmx:org.sdmx.infomodel.codelist.Code=IAEG-SDGs:CL_SERIES(1.4).SL_DOM_TSPD" id="SL_DOM_TSPD"&gt;&lt;com:Annotations&gt;&lt;com:Annotation&gt;&lt;com:AnnotationTitle&gt;Indicator&lt;/com:AnnotationTitle&gt;&lt;com:AnnotationType&gt;Indicator&lt;/com:AnnotationType&gt;&lt;com:AnnotationText xml:lang="en"&gt;5.4.1&lt;/com:AnnotationText&gt;&lt;/com:Annotation&gt;&lt;com:Annotation&gt;&lt;com:AnnotationTitle&gt;IndicatorCode&lt;/com:AnnotationTitle&gt;&lt;com:AnnotationType&gt;IndicatorCode&lt;/com:AnnotationType&gt;&lt;com:AnnotationText xml:lang="en"&gt;C050401&lt;/com:AnnotationText&gt;&lt;/com:Annotation&gt;&lt;com:Annotation&gt;&lt;com:AnnotationTitle&gt;IndicatorTitle&lt;/com:AnnotationTitle&gt;&lt;com:AnnotationType&gt;IndicatorTitle&lt;/com:AnnotationType&gt;&lt;com:AnnotationText xml:lang="en"&gt;Proportion of time spent on unpaid domestic and care work, by sex, age and location&lt;/com:AnnotationText&gt;&lt;/com:Annotation&gt;&lt;com:Annotation&gt;&lt;com:AnnotationType&gt;ORDER&lt;/com:AnnotationType&gt;&lt;com:AnnotationText xml:lang="en"&gt;1910&lt;/com:AnnotationText&gt;&lt;/com:Annotation&gt;&lt;/com:Annotations&gt;&lt;com:Name xml:lang="en"&gt;Proportion of time spent on unpaid domestic chores and care work [5.4.1]&lt;/com:Name&gt;&lt;com:Description xml:lang="en"&gt;Proportion of time spent on unpaid domestic chores and care work [5.4.1]&lt;/com:Description&gt;&lt;/str:Code&gt;&lt;str:Code urn="urn:sdmx:org.sdmx.infomodel.codelist.Code=IAEG-SDGs:CL_SERIES(1.4).SL_DOM_TSPDCW" id="SL_DOM_TSPDCW"&gt;&lt;com:Annotations&gt;&lt;com:Annotation&gt;&lt;com:AnnotationTitle&gt;Indicator&lt;/com:AnnotationTitle&gt;&lt;com:AnnotationType&gt;Indicator&lt;/com:AnnotationType&gt;&lt;com:AnnotationText xml:lang="en"&gt;5.4.1&lt;/com:AnnotationText&gt;&lt;/com:Annotation&gt;&lt;com:Annotation&gt;&lt;com:AnnotationTitle&gt;IndicatorCode&lt;/com:AnnotationTitle&gt;&lt;com:AnnotationType&gt;IndicatorCode&lt;/com:AnnotationType&gt;&lt;com:AnnotationText xml:lang="en"&gt;C050401&lt;/com:AnnotationText&gt;&lt;/com:Annotation&gt;&lt;com:Annotation&gt;&lt;com:AnnotationTitle&gt;IndicatorTitle</w:t>
          </w:r>
          <w:r>
            <w:rPr>
              <w:vanish/>
            </w:rPr>
            <w:t xml:space="preserve">&lt;/com:AnnotationTitle&gt;&lt;com:AnnotationType&gt;IndicatorTitle&lt;/com:AnnotationType&gt;&lt;com:AnnotationText xml:lang="en"&gt;Proportion of time spent on unpaid domestic and care work, by sex, age and location&lt;/com:AnnotationText&gt;&lt;/com:Annotation&gt;&lt;com:Annotation&gt;&lt;com:AnnotationType&gt;ORDER&lt;/com:AnnotationType&gt;&lt;com:AnnotationText xml:lang="en"&gt;1920&lt;/com:AnnotationText&gt;&lt;/com:Annotation&gt;&lt;/com:Annotations&gt;&lt;com:Name xml:lang="en"&gt;Proportion of time spent on unpaid care work [5.4.1]&lt;/com:Name&gt;&lt;com:Description xml:lang="en"&gt;Proportion of time spent on unpaid care work [5.4.1]&lt;/com:Description&gt;&lt;/str:Code&gt;&lt;str:Code urn="urn:sdmx:org.sdmx.infomodel.codelist.Code=IAEG-SDGs:CL_SERIES(1.4).SL_DOM_TSPDDC" id="SL_DOM_TSPDDC"&gt;&lt;com:Annotations&gt;&lt;com:Annotation&gt;&lt;com:AnnotationTitle&gt;Indicator&lt;/com:AnnotationTitle&gt;&lt;com:AnnotationType&gt;Indicator&lt;/com:AnnotationType&gt;&lt;com:AnnotationText xml:lang="en"&gt;5.4.1&lt;/com:AnnotationText&gt;&lt;/com:Annotation&gt;&lt;com:Annotation&gt;&lt;com:AnnotationTitle&gt;IndicatorCode&lt;/com:AnnotationTitle&gt;&lt;com:AnnotationType&gt;IndicatorCode&lt;/com:AnnotationType&gt;&lt;com:AnnotationText xml:lang="en"&gt;C050401&lt;/com:AnnotationText&gt;&lt;/com:Annotation&gt;&lt;com:Annotation&gt;&lt;com:AnnotationTitle&gt;IndicatorTitle&lt;/com:AnnotationTitle&gt;&lt;com:AnnotationType&gt;IndicatorTitle&lt;/com:AnnotationType&gt;&lt;com:AnnotationText xml:lang="en"&gt;Proportion of time spent on unpaid domestic and care work, by sex, age and location&lt;/com:AnnotationText&gt;&lt;/com:Annotation&gt;&lt;com:Annotation&gt;&lt;com:AnnotationType&gt;ORDER&lt;/com:AnnotationType&gt;&lt;com:AnnotationText xml:lang="en"&gt;1930&lt;/com:AnnotationText&gt;&lt;/com:Annotation&gt;&lt;/com:Annotations&gt;&lt;com:Name xml:lang="en"&gt;Proportion of time spent on unpaid domestic chores [5.4.1]&lt;/com:Name&gt;&lt;com:Description xml:lang="en"&gt;Proportion of time spent on unpaid domestic chores [5.4.1]&lt;/com:Description&gt;&lt;/str:Code&gt;&lt;str:Code urn="urn:sdmx:org.sdmx.infomodel.codelist.Code=IAEG-SDGs:CL_SERIES(1.4).SG_GEN_LOCGELS" id="SG_GEN_LOCGELS"&gt;&lt;com:Annotations&gt;&lt;com:Annotation&gt;&lt;com:AnnotationTitle&gt;Indicator&lt;/com:AnnotationTitle&gt;&lt;com:AnnotationType&gt;Indicator&lt;/com:AnnotationType&gt;&lt;com:AnnotationText xml:lang="en"&gt;5.5.1&lt;/com:AnnotationText&gt;&lt;/com:Annotation&gt;&lt;com:Annotation&gt;&lt;com:AnnotationTitle&gt;IndicatorCode&lt;/com:AnnotationTitle&gt;&lt;com:AnnotationType&gt;IndicatorCode&lt;/com:AnnotationType&gt;&lt;com:AnnotationText xml:lang="en"&gt;C050501&lt;/com:AnnotationText&gt;&lt;/com:Annotation&gt;&lt;com:Annotation&gt;&lt;com:AnnotationTitle&gt;IndicatorTitle&lt;/com:AnnotationTitle&gt;&lt;com:AnnotationType&gt;IndicatorTitle&lt;/com:AnnotationType&gt;&lt;com:AnnotationText xml:lang="en"&gt;Proportion of seats held by women in (a) national parliaments and (b) local governments&lt;/com:AnnotationText&gt;&lt;/com:Annotation&gt;&lt;com:Annotation&gt;&lt;com:AnnotationType&gt;ORDER&lt;/com:AnnotationType&gt;&lt;com:AnnotationText xml:lang="en"&gt;1940&lt;/com:AnnotationText&gt;&lt;/com:Annotation&gt;&lt;/com:Annotations&gt;&lt;com:Name xml:lang="en"&gt;Proportion of elected seats held by women in deliberative bodies of local government [5.5.1]&lt;/com:Name&gt;&lt;com:Description xml:lang="en"&gt;Proportion of elected seats held by women in deliberative bodies of local government [5.5.1]&lt;/com:Description&gt;&lt;/str:Code&gt;&lt;str:Code urn="urn:sdmx:org.sdmx.infomodel.codelist.Code=IAEG-SDGs:CL_SERIES(1.4).SG_GEN_PARL" id="SG_GEN_PARL"&gt;&lt;com:Annotations&gt;&lt;com:Annotation&gt;&lt;com:AnnotationTitle&gt;Indicator&lt;/com:AnnotationTitle&gt;&lt;com:AnnotationType&gt;Indicator&lt;/com:AnnotationType&gt;&lt;com:AnnotationText xml:lang="en"&gt;5.5.1&lt;/com:AnnotationText&gt;&lt;/com:Annotation&gt;&lt;com:Annotation&gt;&lt;com:AnnotationTitle&gt;IndicatorCode&lt;/com:AnnotationTitle&gt;&lt;com:AnnotationType&gt;IndicatorCode&lt;/com:AnnotationType&gt;&lt;com:AnnotationText xml:lang="en"&gt;C050501&lt;/com:AnnotationText&gt;&lt;/com:Annotation&gt;&lt;com:Annotation&gt;&lt;com:AnnotationTitle&gt;IndicatorTitle&lt;/com:AnnotationTitle&gt;&lt;com:AnnotationType&gt;IndicatorTitle&lt;/com:AnnotationType&gt;&lt;com:AnnotationText xml:lang="en"&gt;Proportion of seats held by women in (a) national parliaments and (b) local governments&lt;/com:AnnotationText&gt;&lt;/com:Annotation&gt;&lt;com:Annotation&gt;&lt;com:AnnotationType&gt;ORDER&lt;/com:AnnotationType&gt;&lt;com:AnnotationText xml:lang="en"&gt;1950&lt;/com:AnnotationText&gt;&lt;/com:Annotation&gt;&lt;/com:Annotations&gt;&lt;com:Name xml:lang="en"&gt;Proportion of seats held </w:t>
          </w:r>
          <w:r>
            <w:rPr>
              <w:vanish/>
            </w:rPr>
            <w:t>by women in national parliaments (% of total number of seats) [5.5.1]&lt;/com:Name&gt;&lt;com:Description xml:lang="en"&gt;Proportion of seats held by women in national parliaments (% of total number of seats) [5.5.1]&lt;/com:Description&gt;&lt;/str:Code&gt;&lt;str:Code urn="urn:sdmx:org.sdmx.infomodel.codelist.Code=IAEG-SDGs:CL_SERIES(1.4).SG_GEN_PARLN" id="SG_GEN_PARLN"&gt;&lt;com:Annotations&gt;&lt;com:Annotation&gt;&lt;com:AnnotationTitle&gt;Indicator&lt;/com:AnnotationTitle&gt;&lt;com:AnnotationType&gt;Indicator&lt;/com:AnnotationType&gt;&lt;com:AnnotationText xml:lang="en"&gt;5.5.1&lt;/com:AnnotationText&gt;&lt;/com:Annotation&gt;&lt;com:Annotation&gt;&lt;com:AnnotationTitle&gt;IndicatorCode&lt;/com:AnnotationTitle&gt;&lt;com:AnnotationType&gt;IndicatorCode&lt;/com:AnnotationType&gt;&lt;com:AnnotationText xml:lang="en"&gt;C050501&lt;/com:AnnotationText&gt;&lt;/com:Annotation&gt;&lt;com:Annotation&gt;&lt;com:AnnotationTitle&gt;IndicatorTitle&lt;/com:AnnotationTitle&gt;&lt;com:AnnotationType&gt;IndicatorTitle&lt;/com:AnnotationType&gt;&lt;com:AnnotationText xml:lang="en"&gt;Proportion of seats held by women in (a) national parliaments and (b) local governments&lt;/com:AnnotationText&gt;&lt;/com:Annotation&gt;&lt;com:Annotation&gt;&lt;com:AnnotationType&gt;ORDER&lt;/com:AnnotationType&gt;&lt;com:AnnotationText xml:lang="en"&gt;1960&lt;/com:AnnotationText&gt;&lt;/com:Annotation&gt;&lt;/com:Annotations&gt;&lt;com:Name xml:lang="en"&gt;Number of seats held by women in national parliaments [5.5.1]&lt;/com:Name&gt;&lt;com:Description xml:lang="en"&gt;Number of seats held by women in national parliaments [5.5.1]&lt;/com:Description&gt;&lt;/str:Code&gt;&lt;str:Code urn="urn:sdmx:org.sdmx.infomodel.codelist.Code=IAEG-SDGs:CL_SERIES(1.4).SG_GEN_PARLNT" id="SG_GEN_PARLNT"&gt;&lt;com:Annotations&gt;&lt;com:Annotation&gt;&lt;com:AnnotationTitle&gt;Indicator&lt;/com:AnnotationTitle&gt;&lt;com:AnnotationType&gt;Indicator&lt;/com:AnnotationType&gt;&lt;com:AnnotationText xml:lang="en"&gt;5.5.1&lt;/com:AnnotationText&gt;&lt;/com:Annotation&gt;&lt;com:Annotation&gt;&lt;com:AnnotationTitle&gt;IndicatorCode&lt;/com:AnnotationTitle&gt;&lt;com:AnnotationType&gt;IndicatorCode&lt;/com:AnnotationType&gt;&lt;com:AnnotationText xml:lang="en"&gt;C050501&lt;/com:AnnotationText&gt;&lt;/com:Annotation&gt;&lt;com:Annotation&gt;&lt;com:AnnotationTitle&gt;IndicatorTitle&lt;/com:AnnotationTitle&gt;&lt;com:AnnotationType&gt;IndicatorTitle&lt;/com:AnnotationType&gt;&lt;com:AnnotationText xml:lang="en"&gt;Proportion of seats held by women in (a) national parliaments and (b) local governments&lt;/com:AnnotationText&gt;&lt;/com:Annotation&gt;&lt;com:Annotation&gt;&lt;com:AnnotationType&gt;ORDER&lt;/com:AnnotationType&gt;&lt;com:AnnotationText xml:lang="en"&gt;1970&lt;/com:AnnotationText&gt;&lt;/com:Annotation&gt;&lt;/com:Annotations&gt;&lt;com:Name xml:lang="en"&gt;Number of seats in national parliaments [5.5.1]&lt;/com:Name&gt;&lt;com:Description xml:lang="en"&gt;Number of seats in national parliaments [5.5.1]&lt;/com:Description&gt;&lt;/str:Code&gt;&lt;str:Code urn="urn:sdmx:org.sdmx.infomodel.codelist.Code=IAEG-SDGs:CL_SERIES(1.4).SG_GEN_LOCG" id="SG_GEN_LOCG"&gt;&lt;com:Annotations&gt;&lt;com:Annotation&gt;&lt;com:AnnotationTitle&gt;Indicator&lt;/com:AnnotationTitle&gt;&lt;com:AnnotationType&gt;Indicator&lt;/com:AnnotationType&gt;&lt;com:AnnotationText xml:lang="en"&gt;5.5.1&lt;/com:AnnotationText&gt;&lt;/com:Annotation&gt;&lt;com:Annotation&gt;&lt;com:AnnotationTitle&gt;IndicatorCode&lt;/com:AnnotationTitle&gt;&lt;com:AnnotationType&gt;IndicatorCode&lt;/com:AnnotationType&gt;&lt;com:AnnotationText xml:lang="en"&gt;C050501&lt;/com:AnnotationText&gt;&lt;/com:Annotation&gt;&lt;com:Annotation&gt;&lt;com:AnnotationTitle&gt;IndicatorTitle&lt;/com:AnnotationTitle&gt;&lt;com:AnnotationType&gt;IndicatorTitle&lt;/com:AnnotationType&gt;&lt;com:AnnotationText xml:lang="en"&gt;Proportion of seats held by women in (a) national parliaments and (b) local governments&lt;/com:AnnotationText&gt;&lt;/com:Annotation&gt;&lt;com:Annotation&gt;&lt;com:AnnotationType&gt;ORDER&lt;/com:AnnotationType&gt;&lt;com:AnnotationText xml:lang="en"&gt;1980&lt;/com:AnnotationText&gt;&lt;/com:Annotation&gt;&lt;/com:Annotations&gt;&lt;com:Name xml:lang="en"&gt;Proportion of seats held by women in local governments (% of total number of seats) [5.5.1]&lt;/com:Name&gt;&lt;com:Description xml:lang="en"&gt;Proportion of seats held by women in local governments (% of total number of seats) [5.5.1]&lt;/com:Description&gt;&lt;/str:Code&gt;&lt;str:Code urn="urn:sdmx:org.sdmx.infomodel.codelist.Code=IAEG-SDGs:CL_SERIES(1.4).IC_GEN_MGTL" id="IC_GEN_MGTL"&gt;&lt;com:Annotations&gt;&lt;com:Annotation&gt;&lt;com:AnnotationTitle&gt;Indicator&lt;/com:AnnotationTitle&gt;&lt;com:Annotat</w:t>
          </w:r>
          <w:r>
            <w:rPr>
              <w:vanish/>
            </w:rPr>
            <w:t>ionType&gt;Indicator&lt;/com:AnnotationType&gt;&lt;com:AnnotationText xml:lang="en"&gt;5.5.2&lt;/com:AnnotationText&gt;&lt;/com:Annotation&gt;&lt;com:Annotation&gt;&lt;com:AnnotationTitle&gt;IndicatorCode&lt;/com:AnnotationTitle&gt;&lt;com:AnnotationType&gt;IndicatorCode&lt;/com:AnnotationType&gt;&lt;com:AnnotationText xml:lang="en"&gt;C050502&lt;/com:AnnotationText&gt;&lt;/com:Annotation&gt;&lt;com:Annotation&gt;&lt;com:AnnotationTitle&gt;IndicatorTitle&lt;/com:AnnotationTitle&gt;&lt;com:AnnotationType&gt;IndicatorTitle&lt;/com:AnnotationType&gt;&lt;com:AnnotationText xml:lang="en"&gt;Proportion of women in managerial positions&lt;/com:AnnotationText&gt;&lt;/com:Annotation&gt;&lt;com:Annotation&gt;&lt;com:AnnotationType&gt;ORDER&lt;/com:AnnotationType&gt;&lt;com:AnnotationText xml:lang="en"&gt;1990&lt;/com:AnnotationText&gt;&lt;/com:Annotation&gt;&lt;/com:Annotations&gt;&lt;com:Name xml:lang="en"&gt;Proportion of women in managerial positions [5.5.2]&lt;/com:Name&gt;&lt;com:Description xml:lang="en"&gt;Proportion of women in managerial positions [5.5.2]&lt;/com:Description&gt;&lt;/str:Code&gt;&lt;str:Code urn="urn:sdmx:org.sdmx.infomodel.codelist.Code=IAEG-SDGs:CL_SERIES(1.4).IC_GEN_MGTN" id="IC_GEN_MGTN"&gt;&lt;com:Annotations&gt;&lt;com:Annotation&gt;&lt;com:AnnotationTitle&gt;Indicator&lt;/com:AnnotationTitle&gt;&lt;com:AnnotationType&gt;Indicator&lt;/com:AnnotationType&gt;&lt;com:AnnotationText xml:lang="en"&gt;5.5.2&lt;/com:AnnotationText&gt;&lt;/com:Annotation&gt;&lt;com:Annotation&gt;&lt;com:AnnotationTitle&gt;IndicatorCode&lt;/com:AnnotationTitle&gt;&lt;com:AnnotationType&gt;IndicatorCode&lt;/com:AnnotationType&gt;&lt;com:AnnotationText xml:lang="en"&gt;C050502&lt;/com:AnnotationText&gt;&lt;/com:Annotation&gt;&lt;com:Annotation&gt;&lt;com:AnnotationTitle&gt;IndicatorTitle&lt;/com:AnnotationTitle&gt;&lt;com:AnnotationType&gt;IndicatorTitle&lt;/com:AnnotationType&gt;&lt;com:AnnotationText xml:lang="en"&gt;Proportion of women in managerial positions&lt;/com:AnnotationText&gt;&lt;/com:Annotation&gt;&lt;com:Annotation&gt;&lt;com:AnnotationType&gt;ORDER&lt;/com:AnnotationType&gt;&lt;com:AnnotationText xml:lang="en"&gt;2000&lt;/com:AnnotationText&gt;&lt;/com:Annotation&gt;&lt;/com:Annotations&gt;&lt;com:Name xml:lang="en"&gt;Proportion of women in senior and middle management positions [5.5.2]&lt;/com:Name&gt;&lt;com:Description xml:lang="en"&gt;Proportion of women in senior and middle management positions [5.5.2]&lt;/com:Description&gt;&lt;/str:Code&gt;&lt;str:Code urn="urn:sdmx:org.sdmx.infomodel.codelist.Code=IAEG-SDGs:CL_SERIES(1.4).SH_FPL_INFM" id="SH_FPL_INFM"&gt;&lt;com:Annotations&gt;&lt;com:Annotation&gt;&lt;com:AnnotationTitle&gt;Indicator&lt;/com:AnnotationTitle&gt;&lt;com:AnnotationType&gt;Indicator&lt;/com:AnnotationType&gt;&lt;com:AnnotationText xml:lang="en"&gt;5.6.1&lt;/com:AnnotationText&gt;&lt;/com:Annotation&gt;&lt;com:Annotation&gt;&lt;com:AnnotationTitle&gt;IndicatorCode&lt;/com:AnnotationTitle&gt;&lt;com:AnnotationType&gt;IndicatorCode&lt;/com:AnnotationType&gt;&lt;com:AnnotationText xml:lang="en"&gt;C050601&lt;/com:AnnotationText&gt;&lt;/com:Annotation&gt;&lt;com:Annotation&gt;&lt;com:AnnotationTitle&gt;IndicatorTitle&lt;/com:AnnotationTitle&gt;&lt;com:AnnotationType&gt;IndicatorTitle&lt;/com:AnnotationType&gt;&lt;com:AnnotationText xml:lang="en"&gt;Proportion of women aged 15–49 years who make their own informed decisions regarding sexual relations, contraceptive use and reproductive health care&lt;/com:AnnotationText&gt;&lt;/com:Annotation&gt;&lt;com:Annotation&gt;&lt;com:AnnotationType&gt;ORDER&lt;/com:AnnotationType&gt;&lt;com:AnnotationText xml:lang="en"&gt;2010&lt;/com:AnnotationText&gt;&lt;/com:Annotation&gt;&lt;/com:Annotations&gt;&lt;com:Name xml:lang="en"&gt;Proportion of women who make their own informed decisions regarding sexual relations, contraceptive use and reproductive health care (% of women aged 15-49 years) [5.6.1]&lt;/com:Name&gt;&lt;com:Description xml:lang="en"&gt;Proportion of women who make their own informed decisions regarding sexual relations, contraceptive use and reproductive health care (% of women aged 15-49 years) [5.6.1]&lt;/com:Description&gt;&lt;/str:Code&gt;&lt;str:Code urn="urn:sdmx:org.sdmx.infomodel.codelist.Code=IAEG-SDGs:CL_SERIES(1.4).SH_FPL_INFMSR" id="SH_FPL_INFMSR"&gt;&lt;com:Annotations&gt;&lt;com:Annotation&gt;&lt;com:AnnotationTitle&gt;Indicator&lt;/com:AnnotationTitle&gt;&lt;com:AnnotationType&gt;Indicator&lt;/com:AnnotationType&gt;&lt;com:AnnotationText xml:lang="en"&gt;5.6.1&lt;/com:AnnotationText&gt;&lt;/com:Annotation&gt;&lt;com:Annotation&gt;&lt;com:AnnotationTitle&gt;IndicatorCode&lt;/com:AnnotationTitle&gt;&lt;com:AnnotationType&gt;IndicatorCode&lt;/com:AnnotationType&gt;&lt;com:AnnotationText xml:lang="en"&gt;C050601&lt;/com:A</w:t>
          </w:r>
          <w:r>
            <w:rPr>
              <w:vanish/>
            </w:rPr>
            <w:t>nnotationText&gt;&lt;/com:Annotation&gt;&lt;com:Annotation&gt;&lt;com:AnnotationTitle&gt;IndicatorTitle&lt;/com:AnnotationTitle&gt;&lt;com:AnnotationType&gt;IndicatorTitle&lt;/com:AnnotationType&gt;&lt;com:AnnotationText xml:lang="en"&gt;Proportion of women aged 15–49 years who make their own informed decisions regarding sexual relations, contraceptive use and reproductive health care&lt;/com:AnnotationText&gt;&lt;/com:Annotation&gt;&lt;com:Annotation&gt;&lt;com:AnnotationType&gt;ORDER&lt;/com:AnnotationType&gt;&lt;com:AnnotationText xml:lang="en"&gt;2020&lt;/com:AnnotationText&gt;&lt;/com:Annotation&gt;&lt;/com:Annotations&gt;&lt;com:Name xml:lang="en"&gt;Proportion of women who make their own informed decisions regarding sexual relations (% of women aged 15-49 years) [5.6.1]&lt;/com:Name&gt;&lt;com:Description xml:lang="en"&gt;Proportion of women who make their own informed decisions regarding sexual relations (% of women aged 15-49 years) [5.6.1]&lt;/com:Description&gt;&lt;/str:Code&gt;&lt;str:Code urn="urn:sdmx:org.sdmx.infomodel.codelist.Code=IAEG-SDGs:CL_SERIES(1.4).SH_FPL_INFMCU" id="SH_FPL_INFMCU"&gt;&lt;com:Annotations&gt;&lt;com:Annotation&gt;&lt;com:AnnotationTitle&gt;Indicator&lt;/com:AnnotationTitle&gt;&lt;com:AnnotationType&gt;Indicator&lt;/com:AnnotationType&gt;&lt;com:AnnotationText xml:lang="en"&gt;5.6.1&lt;/com:AnnotationText&gt;&lt;/com:Annotation&gt;&lt;com:Annotation&gt;&lt;com:AnnotationTitle&gt;IndicatorCode&lt;/com:AnnotationTitle&gt;&lt;com:AnnotationType&gt;IndicatorCode&lt;/com:AnnotationType&gt;&lt;com:AnnotationText xml:lang="en"&gt;C050601&lt;/com:AnnotationText&gt;&lt;/com:Annotation&gt;&lt;com:Annotation&gt;&lt;com:AnnotationTitle&gt;IndicatorTitle&lt;/com:AnnotationTitle&gt;&lt;com:AnnotationType&gt;IndicatorTitle&lt;/com:AnnotationType&gt;&lt;com:AnnotationText xml:lang="en"&gt;Proportion of women aged 15–49 years who make their own informed decisions regarding sexual relations, contraceptive use and reproductive health care&lt;/com:AnnotationText&gt;&lt;/com:Annotation&gt;&lt;com:Annotation&gt;&lt;com:AnnotationType&gt;ORDER&lt;/com:AnnotationType&gt;&lt;com:AnnotationText xml:lang="en"&gt;2030&lt;/com:AnnotationText&gt;&lt;/com:Annotation&gt;&lt;/com:Annotations&gt;&lt;com:Name xml:lang="en"&gt;Proportion of women who make their own informed decisions regarding contraceptive use (% of women aged 15-49 years) [5.6.1]&lt;/com:Name&gt;&lt;com:Description xml:lang="en"&gt;Proportion of women who make their own informed decisions regarding contraceptive use (% of women aged 15-49 years) [5.6.1]&lt;/com:Description&gt;&lt;/str:Code&gt;&lt;str:Code urn="urn:sdmx:org.sdmx.infomodel.codelist.Code=IAEG-SDGs:CL_SERIES(1.4).SH_FPL_INFMRH" id="SH_FPL_INFMRH"&gt;&lt;com:Annotations&gt;&lt;com:Annotation&gt;&lt;com:AnnotationTitle&gt;Indicator&lt;/com:AnnotationTitle&gt;&lt;com:AnnotationType&gt;Indicator&lt;/com:AnnotationType&gt;&lt;com:AnnotationText xml:lang="en"&gt;5.6.1&lt;/com:AnnotationText&gt;&lt;/com:Annotation&gt;&lt;com:Annotation&gt;&lt;com:AnnotationTitle&gt;IndicatorCode&lt;/com:AnnotationTitle&gt;&lt;com:AnnotationType&gt;IndicatorCode&lt;/com:AnnotationType&gt;&lt;com:AnnotationText xml:lang="en"&gt;C050601&lt;/com:AnnotationText&gt;&lt;/com:Annotation&gt;&lt;com:Annotation&gt;&lt;com:AnnotationTitle&gt;IndicatorTitle&lt;/com:AnnotationTitle&gt;&lt;com:AnnotationType&gt;IndicatorTitle&lt;/com:AnnotationType&gt;&lt;com:AnnotationText xml:lang="en"&gt;Proportion of women aged 15–49 years who make their own informed decisions regarding sexual relations, contraceptive use and reproductive health care&lt;/com:AnnotationText&gt;&lt;/com:Annotation&gt;&lt;com:Annotation&gt;&lt;com:AnnotationType&gt;ORDER&lt;/com:AnnotationType&gt;&lt;com:AnnotationText xml:lang="en"&gt;2040&lt;/com:AnnotationText&gt;&lt;/com:Annotation&gt;&lt;/com:Annotations&gt;&lt;com:Name xml:lang="en"&gt;Proportion of women who make their own informed decisions regarding reproductive health care (% of women aged 15-49 years) [5.6.1]&lt;/com:Name&gt;&lt;com:Description xml:lang="en"&gt;Proportion of women who make their own informed decisions regarding reproductive health care (% of women aged 15-49 years) [5.6.1]&lt;/com:Description&gt;&lt;/str:Code&gt;&lt;str:Code urn="urn:sdmx:org.sdmx.infomodel.codelist.Code=IAEG-SDGs:CL_SERIES(1.4).SG_RHC_ACCS" id="SG_RHC_ACCS"&gt;&lt;com:Annotations&gt;&lt;com:Annotation&gt;&lt;com:AnnotationTitle&gt;Indicator&lt;/com:AnnotationTitle&gt;&lt;com:AnnotationType&gt;Indicator&lt;/com:AnnotationType&gt;&lt;com:AnnotationText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w:t>
          </w:r>
          <w:r>
            <w:rPr>
              <w:vanish/>
            </w:rPr>
            <w:t>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xml:lang="en"&gt;2050&lt;/com:AnnotationText&gt;&lt;/com:Annotation&gt;&lt;/com:Annotations&gt;&lt;com:Name xml:lang="en"&gt;Countries with laws and regulations that guarantee full and equal access to women and men aged 15 years and older to sexual and reproductive health care, information and education (1 = YES; 0 = NO) [5.6.2]&lt;/com:Name&gt;&lt;com:Description xml:lang="en"&gt;Countries with laws and regulations that guarantee full and equal access to women and men aged 15 years and older to sexual and reproductive health care, information and education (1 = YES; 0 = NO) [5.6.2]&lt;/com:Description&gt;&lt;/str:Code&gt;&lt;str:Code urn="urn:sdmx:org.sdmx.infomodel.codelist.Code=IAEG-SDGs:CL_SERIES(1.4).SH_LGR_ACSRHE" id="SH_LGR_ACSRHE"&gt;&lt;com:Annotations&gt;&lt;com:Annotation&gt;&lt;com:AnnotationTitle&gt;Indicator&lt;/com:AnnotationTitle&gt;&lt;com:AnnotationType&gt;Indicator&lt;/com:AnnotationType&gt;&lt;com:AnnotationText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xml:lang="en"&gt;2060&lt;/com:AnnotationText&gt;&lt;/com:Annotation&gt;&lt;/com:Annotations&gt;&lt;com:Name xml:lang="en"&gt;Extent to which countries have laws and regulations that guarantee full and equal access to women and men aged 15 years and older to sexual and reproductive health care, information and education [5.6.2]&lt;/com:Name&gt;&lt;com:Description xml:lang="en"&gt;Extent to which countries have laws and regulations that guarantee full and equal access to women and men aged 15 years and older to sexual and reproductive health care, information and education [5.6.2]&lt;/com:Description&gt;&lt;/str:Code&gt;&lt;str:Code urn="urn:sdmx:org.sdmx.infomodel.codelist.Code=IAEG-SDGs:CL_SERIES(1.4).SH_LGR_ACSRHEC1" id="SH_LGR_ACSRHEC1"&gt;&lt;com:Annotations&gt;&lt;com:Annotation&gt;&lt;com:AnnotationTitle&gt;Indicator&lt;/com:AnnotationTitle&gt;&lt;com:AnnotationType&gt;Indicator&lt;/com:AnnotationType&gt;&lt;com:AnnotationText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xml:lang="en"&gt;2070&lt;/com:AnnotationText&gt;&lt;/com:Annotation&gt;&lt;/com:Annotations&gt;&lt;com:Name xml:lang="en"&gt;(S.1.C.1) Extent to which countries have laws and regulations that guarantee full and equal access to women and men aged 15 years and older to sexual and reproductive health care, infor</w:t>
          </w:r>
          <w:r>
            <w:rPr>
              <w:vanish/>
            </w:rPr>
            <w:t>mation and education: Component 1: Maternity Care [5.6.2]&lt;/com:Name&gt;&lt;com:Description xml:lang="en"&gt;(S.1.C.1) Extent to which countries have laws and regulations that guarantee full and equal access to women and men aged 15 years and older to sexual and reproductive health care, information and education: Component 1: Maternity Care [5.6.2]&lt;/com:Description&gt;&lt;/str:Code&gt;&lt;str:Code urn="urn:sdmx:org.sdmx.infomodel.codelist.Code=IAEG-SDGs:CL_SERIES(1.4).SH_LGR_ACSRHEC10" id="SH_LGR_ACSRHEC10"&gt;&lt;com:Annotations&gt;&lt;com:Annotation&gt;&lt;com:AnnotationTitle&gt;Indicator&lt;/com:AnnotationTitle&gt;&lt;com:AnnotationType&gt;Indicator&lt;/com:AnnotationType&gt;&lt;com:AnnotationText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xml:lang="en"&gt;2080&lt;/com:AnnotationText&gt;&lt;/com:Annotation&gt;&lt;/com:Annotations&gt;&lt;com:Name xml:lang="en"&gt;(S.4.C.10) Extent to which countries have laws and regulations that guarantee full and equal access to women and men aged 15 years and older to sexual and reproductive health care, information and education: Component 10: HIV Counselling and Test Services [5.6.2]&lt;/com:Name&gt;&lt;com:Description xml:lang="en"&gt;(S.4.C.10) Extent to which countries have laws and regulations that guarantee full and equal access to women and men aged 15 years and older to sexual and reproductive health care, information and education: Component 10: HIV Counselling and Test Services [5.6.2]&lt;/com:Description&gt;&lt;/str:Code&gt;&lt;str:Code urn="urn:sdmx:org.sdmx.infomodel.codelist.Code=IAEG-SDGs:CL_SERIES(1.4).SH_LGR_ACSRHEC11" id="SH_LGR_ACSRHEC11"&gt;&lt;com:Annotations&gt;&lt;com:Annotation&gt;&lt;com:AnnotationTitle&gt;Indicator&lt;/com:AnnotationTitle&gt;&lt;com:AnnotationType&gt;Indicator&lt;/com:AnnotationType&gt;&lt;com:AnnotationText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xml:lang="en"&gt;2090&lt;/com:AnnotationText&gt;&lt;/com:Annotation&gt;&lt;/com:Annotations&gt;&lt;com:Name xml:lang="en"&gt;(S.4.C.11) Extent to which countries have laws and regulations that guarantee full and equal access to women and men aged 15 years and older to sexual and reproductive health care, information and education: Component 11: HIV Treatment and Care Services [5.6.2]&lt;/com:Name&gt;&lt;com:Description xml:lang="en"&gt;(S.4.C.11) Extent to which countries have laws and regulations that guarantee full and equal access to women and men aged 15 years and older to sexual and reproductive health care, information and education: Component 11: HIV Treatment and Care Services [5.6.2]&lt;/com:Description&gt;&lt;/str:Code&gt;&lt;str:Code urn="urn:sdmx:org.sdmx.infomodel.codelist.Code=IAEG-SDGs:CL_SERIES(1.4).SH_LGR_ACSRHEC12" id="SH_LGR_ACSRHEC12"&gt;&lt;com:Annotations&gt;&lt;com:Annotation&gt;&lt;com:AnnotationTitle&gt;Indicator&lt;/com:AnnotationTitle&gt;&lt;com:AnnotationType&gt;Indicator&lt;/com:AnnotationType&gt;&lt;com:Annotation</w:t>
          </w:r>
          <w:r>
            <w:rPr>
              <w:vanish/>
            </w:rPr>
            <w:t>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xml:lang="en"&gt;2100&lt;/com:AnnotationText&gt;&lt;/com:Annotation&gt;&lt;/com:Annotations&gt;&lt;com:Name xml:lang="en"&gt;(S.4.C.12) Extent to which countries have laws and regulations that guarantee full and equal access to women and men aged 15 years and older to sexual and reproductive health care, information and education: Component 12: HIV Confidentiality [5.6.2]&lt;/com:Name&gt;&lt;com:Description xml:lang="en"&gt;(S.4.C.12) Extent to which countries have laws and regulations that guarantee full and equal access to women and men aged 15 years and older to sexual and reproductive health care, information and education: Component 12: HIV Confidentiality [5.6.2]&lt;/com:Description&gt;&lt;/str:Code&gt;&lt;str:Code urn="urn:sdmx:org.sdmx.infomodel.codelist.Code=IAEG-SDGs:CL_SERIES(1.4).SH_LGR_ACSRHEC13" id="SH_LGR_ACSRHEC13"&gt;&lt;com:Annotations&gt;&lt;com:Annotation&gt;&lt;com:AnnotationTitle&gt;Indicator&lt;/com:AnnotationTitle&gt;&lt;com:AnnotationType&gt;Indicator&lt;/com:AnnotationType&gt;&lt;com:AnnotationText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xml:lang="en"&gt;2110&lt;/com:AnnotationText&gt;&lt;/com:Annotation&gt;&lt;/com:Annotations&gt;&lt;com:Name xml:lang="en"&gt;(S.4.C.13) Extent to which countries have laws and regulations that guarantee full and equal access to women and men aged 15 years and older to sexual and reproductive health care, information and education: Component 13: HPV Vaccine [5.6.2]&lt;/com:Name&gt;&lt;com:Description xml:lang="en"&gt;(S.4.C.13) Extent to which countries have laws and regulations that guarantee full and equal access to women and men aged 15 years and older to sexual and reproductive health care, information and education: Component 13: HPV Vaccine [5.6.2]&lt;/com:Description&gt;&lt;/str:Code&gt;&lt;str:Code urn="urn:sdmx:org.sdmx.infomodel.codelist.Code=IAEG-SDGs:CL_SERIES(1.4).SH_LGR_ACSRHEC2" id="SH_LGR_ACSRHEC2"&gt;&lt;com:Annotations&gt;&lt;com:Annotation&gt;&lt;com:AnnotationTitle&gt;Indicator&lt;/com:AnnotationTitle&gt;&lt;com:AnnotationType&gt;Indicator&lt;/com:AnnotationType&gt;&lt;com:AnnotationText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w:t>
          </w:r>
          <w:r>
            <w:rPr>
              <w:vanish/>
            </w:rPr>
            <w:t>nType&gt;&lt;com:AnnotationText xml:lang="en"&gt;2120&lt;/com:AnnotationText&gt;&lt;/com:Annotation&gt;&lt;/com:Annotations&gt;&lt;com:Name xml:lang="en"&gt;(S.1.C.2) Extent to which countries have laws and regulations that guarantee full and equal access to women and men aged 15 years and older to sexual and reproductive health care, information and education: Component 2: Life Saving Commodities [5.6.2]&lt;/com:Name&gt;&lt;com:Description xml:lang="en"&gt;(S.1.C.2) Extent to which countries have laws and regulations that guarantee full and equal access to women and men aged 15 years and older to sexual and reproductive health care, information and education: Component 2: Life Saving Commodities [5.6.2]&lt;/com:Description&gt;&lt;/str:Code&gt;&lt;str:Code urn="urn:sdmx:org.sdmx.infomodel.codelist.Code=IAEG-SDGs:CL_SERIES(1.4).SH_LGR_ACSRHEC3" id="SH_LGR_ACSRHEC3"&gt;&lt;com:Annotations&gt;&lt;com:Annotation&gt;&lt;com:AnnotationTitle&gt;Indicator&lt;/com:AnnotationTitle&gt;&lt;com:AnnotationType&gt;Indicator&lt;/com:AnnotationType&gt;&lt;com:AnnotationText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xml:lang="en"&gt;2130&lt;/com:AnnotationText&gt;&lt;/com:Annotation&gt;&lt;/com:Annotations&gt;&lt;com:Name xml:lang="en"&gt;(S.1.C.3) Extent to which countries have laws and regulations that guarantee full and equal access to women and men aged 15 years and older to sexual and reproductive health care, information and education: Component 3: Abortion [5.6.2]&lt;/com:Name&gt;&lt;com:Description xml:lang="en"&gt;(S.1.C.3) Extent to which countries have laws and regulations that guarantee full and equal access to women and men aged 15 years and older to sexual and reproductive health care, information and education: Component 3: Abortion [5.6.2]&lt;/com:Description&gt;&lt;/str:Code&gt;&lt;str:Code urn="urn:sdmx:org.sdmx.infomodel.codelist.Code=IAEG-SDGs:CL_SERIES(1.4).SH_LGR_ACSRHEC4" id="SH_LGR_ACSRHEC4"&gt;&lt;com:Annotations&gt;&lt;com:Annotation&gt;&lt;com:AnnotationTitle&gt;Indicator&lt;/com:AnnotationTitle&gt;&lt;com:AnnotationType&gt;Indicator&lt;/com:AnnotationType&gt;&lt;com:AnnotationText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xml:lang="en"&gt;2140&lt;/com:AnnotationText&gt;&lt;/com:Annotation&gt;&lt;/com:Annotations&gt;&lt;com:Name xml:lang="en"&gt;(S.1.C.4) Extent to which countries have laws and regulations that guarantee full and equal access to women and men aged 15 years and older to sexual and reproductive health care, information and education: Component 4: Post-Abortion Care [5.6.2]&lt;/com:Name&gt;&lt;com:Description xml:lang="en"&gt;(S.1.C.4) Extent to which countries have laws and regulations that guarantee full and equal access to women and men aged 15 years and older to sexual and reproductive health care, information and education: Component 4: Post-Abortion Care [5.6.2]&lt;/com:Description&gt;&lt;/str:Code&gt;&lt;str:Code urn="urn:sdmx:org.sdmx.</w:t>
          </w:r>
          <w:r>
            <w:rPr>
              <w:vanish/>
            </w:rPr>
            <w:t xml:space="preserve">infomodel.codelist.Code=IAEG-SDGs:CL_SERIES(1.4).SH_LGR_ACSRHEC5" id="SH_LGR_ACSRHEC5"&gt;&lt;com:Annotations&gt;&lt;com:Annotation&gt;&lt;com:AnnotationTitle&gt;Indicator&lt;/com:AnnotationTitle&gt;&lt;com:AnnotationType&gt;Indicator&lt;/com:AnnotationType&gt;&lt;com:AnnotationText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xml:lang="en"&gt;2150&lt;/com:AnnotationText&gt;&lt;/com:Annotation&gt;&lt;/com:Annotations&gt;&lt;com:Name xml:lang="en"&gt;(S.2.C.5) Extent to which countries have laws and regulations that guarantee full and equal access to women and men aged 15 years and older to sexual and reproductive health care, information and education: Component 5: Contraceptive Services [5.6.2]&lt;/com:Name&gt;&lt;com:Description xml:lang="en"&gt;(S.2.C.5) Extent to which countries have laws and regulations that guarantee full and equal access to women and men aged 15 years and older to sexual and reproductive health care, information and education: Component 5: Contraceptive Services [5.6.2]&lt;/com:Description&gt;&lt;/str:Code&gt;&lt;str:Code urn="urn:sdmx:org.sdmx.infomodel.codelist.Code=IAEG-SDGs:CL_SERIES(1.4).SH_LGR_ACSRHEC6" id="SH_LGR_ACSRHEC6"&gt;&lt;com:Annotations&gt;&lt;com:Annotation&gt;&lt;com:AnnotationTitle&gt;Indicator&lt;/com:AnnotationTitle&gt;&lt;com:AnnotationType&gt;Indicator&lt;/com:AnnotationType&gt;&lt;com:AnnotationText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xml:lang="en"&gt;2160&lt;/com:AnnotationText&gt;&lt;/com:Annotation&gt;&lt;/com:Annotations&gt;&lt;com:Name xml:lang="en"&gt;(S.2.C.6) Extent to which countries have laws and regulations that guarantee full and equal access to women and men aged 15 years and older to sexual and reproductive health care, information and education: Component 6: Contraceptive Consent [5.6.2]&lt;/com:Name&gt;&lt;com:Description xml:lang="en"&gt;(S.2.C.6) Extent to which countries have laws and regulations that guarantee full and equal access to women and men aged 15 years and older to sexual and reproductive health care, information and education: Component 6: Contraceptive Consent [5.6.2]&lt;/com:Description&gt;&lt;/str:Code&gt;&lt;str:Code urn="urn:sdmx:org.sdmx.infomodel.codelist.Code=IAEG-SDGs:CL_SERIES(1.4).SH_LGR_ACSRHEC7" id="SH_LGR_ACSRHEC7"&gt;&lt;com:Annotations&gt;&lt;com:Annotation&gt;&lt;com:AnnotationTitle&gt;Indicator&lt;/com:AnnotationTitle&gt;&lt;com:AnnotationType&gt;Indicator&lt;/com:AnnotationType&gt;&lt;com:AnnotationText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w:t>
          </w:r>
          <w:r>
            <w:rPr>
              <w:vanish/>
            </w:rPr>
            <w:t>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xml:lang="en"&gt;2170&lt;/com:AnnotationText&gt;&lt;/com:Annotation&gt;&lt;/com:Annotations&gt;&lt;com:Name xml:lang="en"&gt;(S.2.C.7) Extent to which countries have laws and regulations that guarantee full and equal access to women and men aged 15 years and older to sexual and reproductive health care, information and education: Component 7: Emergency Contraception [5.6.2]&lt;/com:Name&gt;&lt;com:Description xml:lang="en"&gt;(S.2.C.7) Extent to which countries have laws and regulations that guarantee full and equal access to women and men aged 15 years and older to sexual and reproductive health care, information and education: Component 7: Emergency Contraception [5.6.2]&lt;/com:Description&gt;&lt;/str:Code&gt;&lt;str:Code urn="urn:sdmx:org.sdmx.infomodel.codelist.Code=IAEG-SDGs:CL_SERIES(1.4).SH_LGR_ACSRHEC8" id="SH_LGR_ACSRHEC8"&gt;&lt;com:Annotations&gt;&lt;com:Annotation&gt;&lt;com:AnnotationTitle&gt;Indicator&lt;/com:AnnotationTitle&gt;&lt;com:AnnotationType&gt;Indicator&lt;/com:AnnotationType&gt;&lt;com:AnnotationText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xml:lang="en"&gt;2180&lt;/com:AnnotationText&gt;&lt;/com:Annotation&gt;&lt;/com:Annotations&gt;&lt;com:Name xml:lang="en"&gt;(S.3.C.8) Extent to which countries have laws and regulations that guarantee full and equal access to women and men aged 15 years and older to sexual and reproductive health care, information and education: Component 8: Sexuality Education Curriculum Laws [5.6.2]&lt;/com:Name&gt;&lt;com:Description xml:lang="en"&gt;(S.3.C.8) Extent to which countries have laws and regulations that guarantee full and equal access to women and men aged 15 years and older to sexual and reproductive health care, information and education: Component 8: Sexuality Education Curriculum Laws [5.6.2]&lt;/com:Description&gt;&lt;/str:Code&gt;&lt;str:Code urn="urn:sdmx:org.sdmx.infomodel.codelist.Code=IAEG-SDGs:CL_SERIES(1.4).SH_LGR_ACSRHEC9" id="SH_LGR_ACSRHEC9"&gt;&lt;com:Annotations&gt;&lt;com:Annotation&gt;&lt;com:AnnotationTitle&gt;Indicator&lt;/com:AnnotationTitle&gt;&lt;com:AnnotationType&gt;Indicator&lt;/com:AnnotationType&gt;&lt;com:AnnotationText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xml:lang="en"&gt;2190&lt;/com:AnnotationText&gt;&lt;/com:Annotation&gt;&lt;/com:Annotations&gt;&lt;com:Name xml:lang="en"&gt;(S.3.C.9) Extent to which countries have laws and regulations that guarantee full and equal access to women and men aged 15 years and older to sexual and reproductive health care, information and education: Component 9: Sexuality Education Curriculum Topi [5.6.2]&lt;/com:Name&gt;&lt;com:Descriptio</w:t>
          </w:r>
          <w:r>
            <w:rPr>
              <w:vanish/>
            </w:rPr>
            <w:t>n xml:lang="en"&gt;(S.3.C.9) Extent to which countries have laws and regulations that guarantee full and equal access to women and men aged 15 years and older to sexual and reproductive health care, information and education: Component 9: Sexuality Education Curriculum Topi [5.6.2]&lt;/com:Description&gt;&lt;/str:Code&gt;&lt;str:Code urn="urn:sdmx:org.sdmx.infomodel.codelist.Code=IAEG-SDGs:CL_SERIES(1.4).SH_LGR_ACSRHES1" id="SH_LGR_ACSRHES1"&gt;&lt;com:Annotations&gt;&lt;com:Annotation&gt;&lt;com:AnnotationTitle&gt;Indicator&lt;/com:AnnotationTitle&gt;&lt;com:AnnotationType&gt;Indicator&lt;/com:AnnotationType&gt;&lt;com:AnnotationText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xml:lang="en"&gt;2200&lt;/com:AnnotationText&gt;&lt;/com:Annotation&gt;&lt;/com:Annotations&gt;&lt;com:Name xml:lang="en"&gt;(S.1) Extent to which countries have laws and regulations that guarantee full and equal access to women and men aged 15 years and older to sexual and reproductive health care, information and education: Section 1: Maternity Care [5.6.2]&lt;/com:Name&gt;&lt;com:Description xml:lang="en"&gt;(S.1) Extent to which countries have laws and regulations that guarantee full and equal access to women and men aged 15 years and older to sexual and reproductive health care, information and education: Section 1: Maternity Care [5.6.2]&lt;/com:Description&gt;&lt;/str:Code&gt;&lt;str:Code urn="urn:sdmx:org.sdmx.infomodel.codelist.Code=IAEG-SDGs:CL_SERIES(1.4).SH_LGR_ACSRHES2" id="SH_LGR_ACSRHES2"&gt;&lt;com:Annotations&gt;&lt;com:Annotation&gt;&lt;com:AnnotationTitle&gt;Indicator&lt;/com:AnnotationTitle&gt;&lt;com:AnnotationType&gt;Indicator&lt;/com:AnnotationType&gt;&lt;com:AnnotationText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xml:lang="en"&gt;2210&lt;/com:AnnotationText&gt;&lt;/com:Annotation&gt;&lt;/com:Annotations&gt;&lt;com:Name xml:lang="en"&gt;(S.2) Extent to which countries have laws and regulations that guarantee full and equal access to women and men aged 15 years and older to sexual and reproductive health care, information and education: Section 2: Contraceptive and Family Planning [5.6.2]&lt;/com:Name&gt;&lt;com:Description xml:lang="en"&gt;(S.2) Extent to which countries have laws and regulations that guarantee full and equal access to women and men aged 15 years and older to sexual and reproductive health care, information and education: Section 2: Contraceptive and Family Planning [5.6.2]&lt;/com:Description&gt;&lt;/str:Code&gt;&lt;str:Code urn="urn:sdmx:org.sdmx.infomodel.codelist.Code=IAEG-SDGs:CL_SERIES(1.4).SH_LGR_ACSRHES3" id="SH_LGR_ACSRHES3"&gt;&lt;com:Annotations&gt;&lt;com:Annotation&gt;&lt;com:AnnotationTitle&gt;Indicator&lt;/com:AnnotationTitle&gt;&lt;com:AnnotationType&gt;Indicator&lt;/com:AnnotationType&gt;&lt;com:AnnotationText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w:t>
          </w:r>
          <w:r>
            <w:rPr>
              <w:vanish/>
            </w:rPr>
            <w: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xml:lang="en"&gt;2220&lt;/com:AnnotationText&gt;&lt;/com:Annotation&gt;&lt;/com:Annotations&gt;&lt;com:Name xml:lang="en"&gt;(S.3) Extent to which countries have laws and regulations that guarantee full and equal access to women and men aged 15 years and older to sexual and reproductive health care, information and education: Section 3: Sexuality Education [5.6.2]&lt;/com:Name&gt;&lt;com:Description xml:lang="en"&gt;(S.3) Extent to which countries have laws and regulations that guarantee full and equal access to women and men aged 15 years and older to sexual and reproductive health care, information and education: Section 3: Sexuality Education [5.6.2]&lt;/com:Description&gt;&lt;/str:Code&gt;&lt;str:Code urn="urn:sdmx:org.sdmx.infomodel.codelist.Code=IAEG-SDGs:CL_SERIES(1.4).SH_LGR_ACSRHES4" id="SH_LGR_ACSRHES4"&gt;&lt;com:Annotations&gt;&lt;com:Annotation&gt;&lt;com:AnnotationTitle&gt;Indicator&lt;/com:AnnotationTitle&gt;&lt;com:AnnotationType&gt;Indicator&lt;/com:AnnotationType&gt;&lt;com:AnnotationText xml:lang="en"&gt;5.6.2&lt;/com:AnnotationText&gt;&lt;/com:Annotation&gt;&lt;com:Annotation&gt;&lt;com:AnnotationTitle&gt;IndicatorCode&lt;/com:AnnotationTitle&gt;&lt;com:AnnotationType&gt;IndicatorCode&lt;/com:AnnotationType&gt;&lt;com:AnnotationText xml:lang="en"&gt;C050602&lt;/com:AnnotationText&gt;&lt;/com:Annotation&gt;&lt;com:Annotation&gt;&lt;com:AnnotationTitle&gt;IndicatorTitle&lt;/com:AnnotationTitle&gt;&lt;com:AnnotationType&gt;IndicatorTitle&lt;/com:AnnotationType&gt;&lt;com:AnnotationText xml:lang="en"&gt;Number of countries with laws and regulations that guarantee full and equal access to women and men aged 15 years and older to sexual and reproductive health care, information and education&lt;/com:AnnotationText&gt;&lt;/com:Annotation&gt;&lt;com:Annotation&gt;&lt;com:AnnotationType&gt;ORDER&lt;/com:AnnotationType&gt;&lt;com:AnnotationText xml:lang="en"&gt;2230&lt;/com:AnnotationText&gt;&lt;/com:Annotation&gt;&lt;/com:Annotations&gt;&lt;com:Name xml:lang="en"&gt;(S.4) Extent to which countries have laws and regulations that guarantee full and equal access to women and men aged 15 years and older to sexual and reproductive health care, information and education: Section 4: HIV and HPV [5.6.2]&lt;/com:Name&gt;&lt;com:Description xml:lang="en"&gt;(S.4) Extent to which countries have laws and regulations that guarantee full and equal access to women and men aged 15 years and older to sexual and reproductive health care, information and education: Section 4: HIV and HPV [5.6.2]&lt;/com:Description&gt;&lt;/str:Code&gt;&lt;str:Code urn="urn:sdmx:org.sdmx.infomodel.codelist.Code=IAEG-SDGs:CL_SERIES(1.4).SP_LGL_LNDAGSEC" id="SP_LGL_LNDAGSEC"&gt;&lt;com:Annotations&gt;&lt;com:Annotation&gt;&lt;com:AnnotationTitle&gt;Indicator&lt;/com:AnnotationTitle&gt;&lt;com:AnnotationType&gt;Indicator&lt;/com:AnnotationType&gt;&lt;com:AnnotationText xml:lang="en"&gt;5.a.1&lt;/com:AnnotationText&gt;&lt;/com:Annotation&gt;&lt;com:Annotation&gt;&lt;com:AnnotationTitle&gt;IndicatorCode&lt;/com:AnnotationTitle&gt;&lt;com:AnnotationType&gt;IndicatorCode&lt;/com:AnnotationType&gt;&lt;com:AnnotationText xml:lang="en"&gt;C050a01&lt;/com:AnnotationText&gt;&lt;/com:Annotation&gt;&lt;com:Annotation&gt;&lt;com:AnnotationTitle&gt;IndicatorTitle&lt;/com:AnnotationTitle&gt;&lt;com:AnnotationType&gt;IndicatorTitle&lt;/com:AnnotationType&gt;&lt;com:AnnotationText xml:lang="en"&gt;(a) Proportion of total agricultural population with ownership or secure rights over agricultural land, by sex; and (b) share of women among owners or rights-bearers of agricultural land, by type of tenure&lt;/com:AnnotationText&gt;&lt;/com:Annotation&gt;&lt;com:Annotation&gt;&lt;com:AnnotationType&gt;ORDER&lt;/com:AnnotationType&gt;&lt;com:AnnotationText xml:lang="en"&gt;2240&lt;/com:AnnotationText&gt;&lt;/com:Annotation&gt;&lt;/com:Annotations&gt;&lt;com:Name xml:lang="en"&gt;Proportion of total agricult</w:t>
          </w:r>
          <w:r>
            <w:rPr>
              <w:vanish/>
            </w:rPr>
            <w:t>ural population with ownership or secure rights over agricultural land [5.a.1]&lt;/com:Name&gt;&lt;com:Description xml:lang="en"&gt;Proportion of total agricultural population with ownership or secure rights over agricultural land [5.a.1]&lt;/com:Description&gt;&lt;/str:Code&gt;&lt;str:Code urn="urn:sdmx:org.sdmx.infomodel.codelist.Code=IAEG-SDGs:CL_SERIES(1.4).SP_GNP_WNOWNS" id="SP_GNP_WNOWNS"&gt;&lt;com:Annotations&gt;&lt;com:Annotation&gt;&lt;com:AnnotationTitle&gt;Indicator&lt;/com:AnnotationTitle&gt;&lt;com:AnnotationType&gt;Indicator&lt;/com:AnnotationType&gt;&lt;com:AnnotationText xml:lang="en"&gt;5.a.1&lt;/com:AnnotationText&gt;&lt;/com:Annotation&gt;&lt;com:Annotation&gt;&lt;com:AnnotationTitle&gt;IndicatorCode&lt;/com:AnnotationTitle&gt;&lt;com:AnnotationType&gt;IndicatorCode&lt;/com:AnnotationType&gt;&lt;com:AnnotationText xml:lang="en"&gt;C050a01&lt;/com:AnnotationText&gt;&lt;/com:Annotation&gt;&lt;com:Annotation&gt;&lt;com:AnnotationTitle&gt;IndicatorTitle&lt;/com:AnnotationTitle&gt;&lt;com:AnnotationType&gt;IndicatorTitle&lt;/com:AnnotationType&gt;&lt;com:AnnotationText xml:lang="en"&gt;(a) Proportion of total agricultural population with ownership or secure rights over agricultural land, by sex; and (b) share of women among owners or rights-bearers of agricultural land, by type of tenure&lt;/com:AnnotationText&gt;&lt;/com:Annotation&gt;&lt;com:Annotation&gt;&lt;com:AnnotationType&gt;ORDER&lt;/com:AnnotationType&gt;&lt;com:AnnotationText xml:lang="en"&gt;2250&lt;/com:AnnotationText&gt;&lt;/com:Annotation&gt;&lt;/com:Annotations&gt;&lt;com:Name xml:lang="en"&gt;Share of women among owners or rights-bearers of agricultural land, by type of tenure [5.a.1]&lt;/com:Name&gt;&lt;com:Description xml:lang="en"&gt;Share of women among owners or rights-bearers of agricultural land, by type of tenure [5.a.1]&lt;/com:Description&gt;&lt;/str:Code&gt;&lt;str:Code urn="urn:sdmx:org.sdmx.infomodel.codelist.Code=IAEG-SDGs:CL_SERIES(1.4).SG_LGL_LNDWMN" id="SG_LGL_LNDWMN"&gt;&lt;com:Annotations&gt;&lt;com:Annotation&gt;&lt;com:AnnotationTitle&gt;Indicator&lt;/com:AnnotationTitle&gt;&lt;com:AnnotationType&gt;Indicator&lt;/com:AnnotationType&gt;&lt;com:AnnotationText xml:lang="en"&gt;5.a.2&lt;/com:AnnotationText&gt;&lt;/com:Annotation&gt;&lt;com:Annotation&gt;&lt;com:AnnotationTitle&gt;IndicatorCode&lt;/com:AnnotationTitle&gt;&lt;com:AnnotationType&gt;IndicatorCode&lt;/com:AnnotationType&gt;&lt;com:AnnotationText xml:lang="en"&gt;C050a02&lt;/com:AnnotationText&gt;&lt;/com:Annotation&gt;&lt;com:Annotation&gt;&lt;com:AnnotationTitle&gt;IndicatorTitle&lt;/com:AnnotationTitle&gt;&lt;com:AnnotationType&gt;IndicatorTitle&lt;/com:AnnotationType&gt;&lt;com:AnnotationText xml:lang="en"&gt;Proportion of countries where the legal framework (including customary law) guarantees women’s equal rights to land ownership and/or control&lt;/com:AnnotationText&gt;&lt;/com:Annotation&gt;&lt;com:Annotation&gt;&lt;com:AnnotationType&gt;ORDER&lt;/com:AnnotationType&gt;&lt;com:AnnotationText xml:lang="en"&gt;2260&lt;/com:AnnotationText&gt;&lt;/com:Annotation&gt;&lt;/com:Annotations&gt;&lt;com:Name xml:lang="en"&gt;Proportion of countries where the legal framework (including customary law) guarantees women's equal rights to land ownership and/or control [5.a.2]&lt;/com:Name&gt;&lt;com:Description xml:lang="en"&gt;Proportion of countries where the legal framework (including customary law) guarantees women's equal rights to land ownership and/or control [5.a.2]&lt;/com:Description&gt;&lt;/str:Code&gt;&lt;str:Code urn="urn:sdmx:org.sdmx.infomodel.codelist.Code=IAEG-SDGs:CL_SERIES(1.4).SG_LGL_LNDFEMOD" id="SG_LGL_LNDFEMOD"&gt;&lt;com:Annotations&gt;&lt;com:Annotation&gt;&lt;com:AnnotationTitle&gt;Indicator&lt;/com:AnnotationTitle&gt;&lt;com:AnnotationType&gt;Indicator&lt;/com:AnnotationType&gt;&lt;com:AnnotationText xml:lang="en"&gt;5.a.2&lt;/com:AnnotationText&gt;&lt;/com:Annotation&gt;&lt;com:Annotation&gt;&lt;com:AnnotationTitle&gt;IndicatorCode&lt;/com:AnnotationTitle&gt;&lt;com:AnnotationType&gt;IndicatorCode&lt;/com:AnnotationType&gt;&lt;com:AnnotationText xml:lang="en"&gt;C050a02&lt;/com:AnnotationText&gt;&lt;/com:Annotation&gt;&lt;com:Annotation&gt;&lt;com:AnnotationTitle&gt;IndicatorTitle&lt;/com:AnnotationTitle&gt;&lt;com:AnnotationType&gt;IndicatorTitle&lt;/com:AnnotationType&gt;&lt;com:AnnotationText xml:lang="en"&gt;Proportion of countries where the legal framework (including customary law) guarantees women’s equal rights to land ownership and/or control&lt;/com:AnnotationText&gt;&lt;/com:Annotation&gt;&lt;com:Annotation&gt;&lt;com:AnnotationType&gt;ORDER&lt;/com:AnnotationType&gt;&lt;com:AnnotationText xml:lang="en"&gt;2270&lt;/com:AnnotationText&gt;</w:t>
          </w:r>
          <w:r>
            <w:rPr>
              <w:vanish/>
            </w:rPr>
            <w:t>&lt;/com:Annotation&gt;&lt;/com:Annotations&gt;&lt;com:Name xml:lang="en"&gt;Degree to which the legal framework (including customary law) guarantees women’s equal rights to land ownership and/or control (1=No evidence to 6=Highest levels of guarantees) [5.a.2]&lt;/com:Name&gt;&lt;com:Description xml:lang="en"&gt;Degree to which the legal framework (including customary law) guarantees women’s equal rights to land ownership and/or control (1=No evidence to 6=Highest levels of guarantees) [5.a.2]&lt;/com:Description&gt;&lt;/str:Code&gt;&lt;str:Code urn="urn:sdmx:org.sdmx.infomodel.codelist.Code=IAEG-SDGs:CL_SERIES(1.4).IT_MOB_OWN" id="IT_MOB_OWN"&gt;&lt;com:Annotations&gt;&lt;com:Annotation&gt;&lt;com:AnnotationTitle&gt;Indicator&lt;/com:AnnotationTitle&gt;&lt;com:AnnotationType&gt;Indicator&lt;/com:AnnotationType&gt;&lt;com:AnnotationText xml:lang="en"&gt;5.b.1&lt;/com:AnnotationText&gt;&lt;/com:Annotation&gt;&lt;com:Annotation&gt;&lt;com:AnnotationTitle&gt;IndicatorCode&lt;/com:AnnotationTitle&gt;&lt;com:AnnotationType&gt;IndicatorCode&lt;/com:AnnotationType&gt;&lt;com:AnnotationText xml:lang="en"&gt;C050b01&lt;/com:AnnotationText&gt;&lt;/com:Annotation&gt;&lt;com:Annotation&gt;&lt;com:AnnotationTitle&gt;IndicatorTitle&lt;/com:AnnotationTitle&gt;&lt;com:AnnotationType&gt;IndicatorTitle&lt;/com:AnnotationType&gt;&lt;com:AnnotationText xml:lang="en"&gt;Proportion of individuals who own a mobile telephone, by sex&lt;/com:AnnotationText&gt;&lt;/com:Annotation&gt;&lt;com:Annotation&gt;&lt;com:AnnotationType&gt;ORDER&lt;/com:AnnotationType&gt;&lt;com:AnnotationText xml:lang="en"&gt;2280&lt;/com:AnnotationText&gt;&lt;/com:Annotation&gt;&lt;/com:Annotations&gt;&lt;com:Name xml:lang="en"&gt;Proportion of individuals who own a mobile telephone [5.b.1]&lt;/com:Name&gt;&lt;com:Description xml:lang="en"&gt;Proportion of individuals who own a mobile telephone [5.b.1]&lt;/com:Description&gt;&lt;/str:Code&gt;&lt;str:Code urn="urn:sdmx:org.sdmx.infomodel.codelist.Code=IAEG-SDGs:CL_SERIES(1.4).SG_GEN_EQPWN" id="SG_GEN_EQPWN"&gt;&lt;com:Annotations&gt;&lt;com:Annotation&gt;&lt;com:AnnotationTitle&gt;Indicator&lt;/com:AnnotationTitle&gt;&lt;com:AnnotationType&gt;Indicator&lt;/com:AnnotationType&gt;&lt;com:AnnotationText xml:lang="en"&gt;5.c.1&lt;/com:AnnotationText&gt;&lt;/com:Annotation&gt;&lt;com:Annotation&gt;&lt;com:AnnotationTitle&gt;IndicatorCode&lt;/com:AnnotationTitle&gt;&lt;com:AnnotationType&gt;IndicatorCode&lt;/com:AnnotationType&gt;&lt;com:AnnotationText xml:lang="en"&gt;C050c01&lt;/com:AnnotationText&gt;&lt;/com:Annotation&gt;&lt;com:Annotation&gt;&lt;com:AnnotationTitle&gt;IndicatorTitle&lt;/com:AnnotationTitle&gt;&lt;com:AnnotationType&gt;IndicatorTitle&lt;/com:AnnotationType&gt;&lt;com:AnnotationText xml:lang="en"&gt;Proportion of countries with systems to track and make public allocations for gender equality and women’s empowerment&lt;/com:AnnotationText&gt;&lt;/com:Annotation&gt;&lt;com:Annotation&gt;&lt;com:AnnotationType&gt;ORDER&lt;/com:AnnotationType&gt;&lt;com:AnnotationText xml:lang="en"&gt;2290&lt;/com:AnnotationText&gt;&lt;/com:Annotation&gt;&lt;/com:Annotations&gt;&lt;com:Name xml:lang="en"&gt;Proportion of countries with systems to track and make public allocations for gender equality and women's empowerment [5.c.1]&lt;/com:Name&gt;&lt;com:Description xml:lang="en"&gt;Proportion of countries with systems to track and make public allocations for gender equality and women's empowerment [5.c.1]&lt;/com:Description&gt;&lt;/str:Code&gt;&lt;str:Code urn="urn:sdmx:org.sdmx.infomodel.codelist.Code=IAEG-SDGs:CL_SERIES(1.4).SH_H2O_SAFE" id="SH_H2O_SAFE"&gt;&lt;com:Annotations&gt;&lt;com:Annotation&gt;&lt;com:AnnotationTitle&gt;Indicator&lt;/com:AnnotationTitle&gt;&lt;com:AnnotationType&gt;Indicator&lt;/com:AnnotationType&gt;&lt;com:AnnotationText xml:lang="en"&gt;6.1.1&lt;/com:AnnotationText&gt;&lt;/com:Annotation&gt;&lt;com:Annotation&gt;&lt;com:AnnotationTitle&gt;IndicatorCode&lt;/com:AnnotationTitle&gt;&lt;com:AnnotationType&gt;IndicatorCode&lt;/com:AnnotationType&gt;&lt;com:AnnotationText xml:lang="en"&gt;C060101&lt;/com:AnnotationText&gt;&lt;/com:Annotation&gt;&lt;com:Annotation&gt;&lt;com:AnnotationTitle&gt;IndicatorTitle&lt;/com:AnnotationTitle&gt;&lt;com:AnnotationType&gt;IndicatorTitle&lt;/com:AnnotationType&gt;&lt;com:AnnotationText xml:lang="en"&gt;Proportion of population using safely managed drinking water services&lt;/com:AnnotationText&gt;&lt;/com:Annotation&gt;&lt;com:Annotation&gt;&lt;com:AnnotationType&gt;ORDER&lt;/com:AnnotationType&gt;&lt;com:AnnotationText xml:lang="en"&gt;2300&lt;/com:AnnotationText&gt;&lt;/com:Annotation&gt;&lt;/com:Annotations&gt;&lt;com:Name xml:lang="en"&gt;Proportion of population using safely managed drinking water serv</w:t>
          </w:r>
          <w:r>
            <w:rPr>
              <w:vanish/>
            </w:rPr>
            <w:t>ices [6.1.1]&lt;/com:Name&gt;&lt;com:Description xml:lang="en"&gt;Proportion of population using safely managed drinking water services [6.1.1]&lt;/com:Description&gt;&lt;/str:Code&gt;&lt;str:Code urn="urn:sdmx:org.sdmx.infomodel.codelist.Code=IAEG-SDGs:CL_SERIES(1.4).SH_SAN_DEFECT" id="SH_SAN_DEFECT"&gt;&lt;com:Annotations&gt;&lt;com:Annotation&gt;&lt;com:AnnotationTitle&gt;Indicator&lt;/com:AnnotationTitle&gt;&lt;com:AnnotationType&gt;Indicator&lt;/com:AnnotationType&gt;&lt;com:AnnotationText xml:lang="en"&gt;6.2.1&lt;/com:AnnotationText&gt;&lt;/com:Annotation&gt;&lt;com:Annotation&gt;&lt;com:AnnotationTitle&gt;IndicatorCode&lt;/com:AnnotationTitle&gt;&lt;com:AnnotationType&gt;IndicatorCode&lt;/com:AnnotationType&gt;&lt;com:AnnotationText xml:lang="en"&gt;C060201&lt;/com:AnnotationText&gt;&lt;/com:Annotation&gt;&lt;com:Annotation&gt;&lt;com:AnnotationTitle&gt;IndicatorTitle&lt;/com:AnnotationTitle&gt;&lt;com:AnnotationType&gt;IndicatorTitle&lt;/com:AnnotationType&gt;&lt;com:AnnotationText xml:lang="en"&gt;Proportion of population using (a) safely managed sanitation services and (b) a hand-washing facility with soap and water&lt;/com:AnnotationText&gt;&lt;/com:Annotation&gt;&lt;com:Annotation&gt;&lt;com:AnnotationType&gt;ORDER&lt;/com:AnnotationType&gt;&lt;com:AnnotationText xml:lang="en"&gt;2310&lt;/com:AnnotationText&gt;&lt;/com:Annotation&gt;&lt;/com:Annotations&gt;&lt;com:Name xml:lang="en"&gt;Proportion of population practicing open defecation [6.2.1]&lt;/com:Name&gt;&lt;com:Description xml:lang="en"&gt;Proportion of population practicing open defecation [6.2.1]&lt;/com:Description&gt;&lt;/str:Code&gt;&lt;str:Code urn="urn:sdmx:org.sdmx.infomodel.codelist.Code=IAEG-SDGs:CL_SERIES(1.4).SH_SAN_HNDWSH" id="SH_SAN_HNDWSH"&gt;&lt;com:Annotations&gt;&lt;com:Annotation&gt;&lt;com:AnnotationTitle&gt;Indicator&lt;/com:AnnotationTitle&gt;&lt;com:AnnotationType&gt;Indicator&lt;/com:AnnotationType&gt;&lt;com:AnnotationText xml:lang="en"&gt;6.2.1&lt;/com:AnnotationText&gt;&lt;/com:Annotation&gt;&lt;com:Annotation&gt;&lt;com:AnnotationTitle&gt;IndicatorCode&lt;/com:AnnotationTitle&gt;&lt;com:AnnotationType&gt;IndicatorCode&lt;/com:AnnotationType&gt;&lt;com:AnnotationText xml:lang="en"&gt;C060201&lt;/com:AnnotationText&gt;&lt;/com:Annotation&gt;&lt;com:Annotation&gt;&lt;com:AnnotationTitle&gt;IndicatorTitle&lt;/com:AnnotationTitle&gt;&lt;com:AnnotationType&gt;IndicatorTitle&lt;/com:AnnotationType&gt;&lt;com:AnnotationText xml:lang="en"&gt;Proportion of population using (a) safely managed sanitation services and (b) a hand-washing facility with soap and water&lt;/com:AnnotationText&gt;&lt;/com:Annotation&gt;&lt;com:Annotation&gt;&lt;com:AnnotationType&gt;ORDER&lt;/com:AnnotationType&gt;&lt;com:AnnotationText xml:lang="en"&gt;2320&lt;/com:AnnotationText&gt;&lt;/com:Annotation&gt;&lt;/com:Annotations&gt;&lt;com:Name xml:lang="en"&gt;Proportion of population with basic handwashing facilities on premises [6.2.1]&lt;/com:Name&gt;&lt;com:Description xml:lang="en"&gt;Proportion of population with basic handwashing facilities on premises [6.2.1]&lt;/com:Description&gt;&lt;/str:Code&gt;&lt;str:Code urn="urn:sdmx:org.sdmx.infomodel.codelist.Code=IAEG-SDGs:CL_SERIES(1.4).SH_SAN_SAFE" id="SH_SAN_SAFE"&gt;&lt;com:Annotations&gt;&lt;com:Annotation&gt;&lt;com:AnnotationTitle&gt;Indicator&lt;/com:AnnotationTitle&gt;&lt;com:AnnotationType&gt;Indicator&lt;/com:AnnotationType&gt;&lt;com:AnnotationText xml:lang="en"&gt;6.2.1&lt;/com:AnnotationText&gt;&lt;/com:Annotation&gt;&lt;com:Annotation&gt;&lt;com:AnnotationTitle&gt;IndicatorCode&lt;/com:AnnotationTitle&gt;&lt;com:AnnotationType&gt;IndicatorCode&lt;/com:AnnotationType&gt;&lt;com:AnnotationText xml:lang="en"&gt;C060201&lt;/com:AnnotationText&gt;&lt;/com:Annotation&gt;&lt;com:Annotation&gt;&lt;com:AnnotationTitle&gt;IndicatorTitle&lt;/com:AnnotationTitle&gt;&lt;com:AnnotationType&gt;IndicatorTitle&lt;/com:AnnotationType&gt;&lt;com:AnnotationText xml:lang="en"&gt;Proportion of population using (a) safely managed sanitation services and (b) a hand-washing facility with soap and water&lt;/com:AnnotationText&gt;&lt;/com:Annotation&gt;&lt;com:Annotation&gt;&lt;com:AnnotationType&gt;ORDER&lt;/com:AnnotationType&gt;&lt;com:AnnotationText xml:lang="en"&gt;2330&lt;/com:AnnotationText&gt;&lt;/com:Annotation&gt;&lt;/com:Annotations&gt;&lt;com:Name xml:lang="en"&gt;Proportion of population using safely managed sanitation services [6.2.1]&lt;/com:Name&gt;&lt;com:Description xml:lang="en"&gt;Proportion of population using safely managed sanitation services [6.2.1]&lt;/com:Description&gt;&lt;/str:Code&gt;&lt;str:Code urn="urn:sdmx:org.sdmx.infomodel.codelist.Code=IAEG-SDGs:CL_SERIES(1.4).EN_WWT_WWDS" id="EN_WWT_WWDS"&gt;&lt;com:Annotations&gt;&lt;com:Annotation&gt;&lt;com:Annotat</w:t>
          </w:r>
          <w:r>
            <w:rPr>
              <w:vanish/>
            </w:rPr>
            <w:t>ionTitle&gt;Indicator&lt;/com:AnnotationTitle&gt;&lt;com:AnnotationType&gt;Indicator&lt;/com:AnnotationType&gt;&lt;com:AnnotationText xml:lang="en"&gt;6.3.1&lt;/com:AnnotationText&gt;&lt;/com:Annotation&gt;&lt;com:Annotation&gt;&lt;com:AnnotationTitle&gt;IndicatorCode&lt;/com:AnnotationTitle&gt;&lt;com:AnnotationType&gt;IndicatorCode&lt;/com:AnnotationType&gt;&lt;com:AnnotationText xml:lang="en"&gt;C060303&lt;/com:AnnotationText&gt;&lt;/com:Annotation&gt;&lt;com:Annotation&gt;&lt;com:AnnotationTitle&gt;IndicatorTitle&lt;/com:AnnotationTitle&gt;&lt;com:AnnotationType&gt;IndicatorTitle&lt;/com:AnnotationType&gt;&lt;com:AnnotationText xml:lang="en"&gt;Proportion of domestic and industrial wastewater flows safely treated&lt;/com:AnnotationText&gt;&lt;/com:Annotation&gt;&lt;com:Annotation&gt;&lt;com:AnnotationType&gt;ORDER&lt;/com:AnnotationType&gt;&lt;com:AnnotationText xml:lang="en"&gt;2340&lt;/com:AnnotationText&gt;&lt;/com:Annotation&gt;&lt;/com:Annotations&gt;&lt;com:Name xml:lang="en"&gt;Proportion of safely treated domestic wastewater flows [6.3.1]&lt;/com:Name&gt;&lt;com:Description xml:lang="en"&gt;Proportion of safely treated domestic wastewater flows [6.3.1]&lt;/com:Description&gt;&lt;/str:Code&gt;&lt;str:Code urn="urn:sdmx:org.sdmx.infomodel.codelist.Code=IAEG-SDGs:CL_SERIES(1.4).EN_WWT_GEN" id="EN_WWT_GEN"&gt;&lt;com:Annotations&gt;&lt;com:Annotation&gt;&lt;com:AnnotationTitle&gt;Indicator&lt;/com:AnnotationTitle&gt;&lt;com:AnnotationType&gt;Indicator&lt;/com:AnnotationType&gt;&lt;com:AnnotationText xml:lang="en"&gt;6.3.1&lt;/com:AnnotationText&gt;&lt;/com:Annotation&gt;&lt;com:Annotation&gt;&lt;com:AnnotationTitle&gt;IndicatorCode&lt;/com:AnnotationTitle&gt;&lt;com:AnnotationType&gt;IndicatorCode&lt;/com:AnnotationType&gt;&lt;com:AnnotationText xml:lang="en"&gt;C060303&lt;/com:AnnotationText&gt;&lt;/com:Annotation&gt;&lt;com:Annotation&gt;&lt;com:AnnotationTitle&gt;IndicatorTitle&lt;/com:AnnotationTitle&gt;&lt;com:AnnotationType&gt;IndicatorTitle&lt;/com:AnnotationType&gt;&lt;com:AnnotationText xml:lang="en"&gt;Proportion of domestic and industrial wastewater flows safely treated&lt;/com:AnnotationText&gt;&lt;/com:Annotation&gt;&lt;com:Annotation&gt;&lt;com:AnnotationType&gt;ORDER&lt;/com:AnnotationType&gt;&lt;com:AnnotationText xml:lang="en"&gt;2350&lt;/com:AnnotationText&gt;&lt;/com:Annotation&gt;&lt;/com:Annotations&gt;&lt;com:Name xml:lang="en"&gt;Total wastewater generated (million m3/year) [6.3.1]&lt;/com:Name&gt;&lt;com:Description xml:lang="en"&gt;Total wastewater generated (million m3/year) [6.3.1]&lt;/com:Description&gt;&lt;/str:Code&gt;&lt;str:Code urn="urn:sdmx:org.sdmx.infomodel.codelist.Code=IAEG-SDGs:CL_SERIES(1.4).EN_WWT_TREAT" id="EN_WWT_TREAT"&gt;&lt;com:Annotations&gt;&lt;com:Annotation&gt;&lt;com:AnnotationTitle&gt;Indicator&lt;/com:AnnotationTitle&gt;&lt;com:AnnotationType&gt;Indicator&lt;/com:AnnotationType&gt;&lt;com:AnnotationText xml:lang="en"&gt;6.3.1&lt;/com:AnnotationText&gt;&lt;/com:Annotation&gt;&lt;com:Annotation&gt;&lt;com:AnnotationTitle&gt;IndicatorCode&lt;/com:AnnotationTitle&gt;&lt;com:AnnotationType&gt;IndicatorCode&lt;/com:AnnotationType&gt;&lt;com:AnnotationText xml:lang="en"&gt;C060303&lt;/com:AnnotationText&gt;&lt;/com:Annotation&gt;&lt;com:Annotation&gt;&lt;com:AnnotationTitle&gt;IndicatorTitle&lt;/com:AnnotationTitle&gt;&lt;com:AnnotationType&gt;IndicatorTitle&lt;/com:AnnotationType&gt;&lt;com:AnnotationText xml:lang="en"&gt;Proportion of domestic and industrial wastewater flows safely treated&lt;/com:AnnotationText&gt;&lt;/com:Annotation&gt;&lt;com:Annotation&gt;&lt;com:AnnotationType&gt;ORDER&lt;/com:AnnotationType&gt;&lt;com:AnnotationText xml:lang="en"&gt;2360&lt;/com:AnnotationText&gt;&lt;/com:Annotation&gt;&lt;/com:Annotations&gt;&lt;com:Name xml:lang="en"&gt;Total wastewater treated (million m3/year) [6.3.1]&lt;/com:Name&gt;&lt;com:Description xml:lang="en"&gt;Total wastewater treated (million m3/year) [6.3.1]&lt;/com:Description&gt;&lt;/str:Code&gt;&lt;str:Code urn="urn:sdmx:org.sdmx.infomodel.codelist.Code=IAEG-SDGs:CL_SERIES(1.4).EN_WWT_TREATR" id="EN_WWT_TREATR"&gt;&lt;com:Annotations&gt;&lt;com:Annotation&gt;&lt;com:AnnotationTitle&gt;Indicator&lt;/com:AnnotationTitle&gt;&lt;com:AnnotationType&gt;Indicator&lt;/com:AnnotationType&gt;&lt;com:AnnotationText xml:lang="en"&gt;6.3.1&lt;/com:AnnotationText&gt;&lt;/com:Annotation&gt;&lt;com:Annotation&gt;&lt;com:AnnotationTitle&gt;IndicatorCode&lt;/com:AnnotationTitle&gt;&lt;com:AnnotationType&gt;IndicatorCode&lt;/com:AnnotationType&gt;&lt;com:AnnotationText xml:lang="en"&gt;C060303&lt;/com:AnnotationText&gt;&lt;/com:Annotation&gt;&lt;com:Annotation&gt;&lt;com:AnnotationTitle&gt;IndicatorTitle&lt;/com:AnnotationTitle&gt;&lt;com:AnnotationType&gt;IndicatorTitle&lt;/com:AnnotationType&gt;&lt;com:AnnotationText xml:lang="en"&gt;Proportion of domestic and industri</w:t>
          </w:r>
          <w:r>
            <w:rPr>
              <w:vanish/>
            </w:rPr>
            <w:t>al wastewater flows safely treated&lt;/com:AnnotationText&gt;&lt;/com:Annotation&gt;&lt;com:Annotation&gt;&lt;com:AnnotationType&gt;ORDER&lt;/com:AnnotationType&gt;&lt;com:AnnotationText xml:lang="en"&gt;2370&lt;/com:AnnotationText&gt;&lt;/com:Annotation&gt;&lt;/com:Annotations&gt;&lt;com:Name xml:lang="en"&gt;Proportion of wastewater treated [6.3.1]&lt;/com:Name&gt;&lt;com:Description xml:lang="en"&gt;Proportion of wastewater treated [6.3.1]&lt;/com:Description&gt;&lt;/str:Code&gt;&lt;str:Code urn="urn:sdmx:org.sdmx.infomodel.codelist.Code=IAEG-SDGs:CL_SERIES(1.4).EN_H2O_OPAMBQ" id="EN_H2O_OPAMBQ"&gt;&lt;com:Annotations&gt;&lt;com:Annotation&gt;&lt;com:AnnotationTitle&gt;Indicator&lt;/com:AnnotationTitle&gt;&lt;com:AnnotationType&gt;Indicator&lt;/com:AnnotationType&gt;&lt;com:AnnotationText xml:lang="en"&gt;6.3.2&lt;/com:AnnotationText&gt;&lt;/com:Annotation&gt;&lt;com:Annotation&gt;&lt;com:AnnotationTitle&gt;IndicatorCode&lt;/com:AnnotationTitle&gt;&lt;com:AnnotationType&gt;IndicatorCode&lt;/com:AnnotationType&gt;&lt;com:AnnotationText xml:lang="en"&gt;C060302&lt;/com:AnnotationText&gt;&lt;/com:Annotation&gt;&lt;com:Annotation&gt;&lt;com:AnnotationTitle&gt;IndicatorTitle&lt;/com:AnnotationTitle&gt;&lt;com:AnnotationType&gt;IndicatorTitle&lt;/com:AnnotationType&gt;&lt;com:AnnotationText xml:lang="en"&gt;Proportion of bodies of water with good ambient water quality&lt;/com:AnnotationText&gt;&lt;/com:Annotation&gt;&lt;com:Annotation&gt;&lt;com:AnnotationType&gt;ORDER&lt;/com:AnnotationType&gt;&lt;com:AnnotationText xml:lang="en"&gt;2380&lt;/com:AnnotationText&gt;&lt;/com:Annotation&gt;&lt;/com:Annotations&gt;&lt;com:Name xml:lang="en"&gt;Proportion of open water bodies with good ambient water quality [6.3.2]&lt;/com:Name&gt;&lt;com:Description xml:lang="en"&gt;Proportion of open water bodies with good ambient water quality [6.3.2]&lt;/com:Description&gt;&lt;/str:Code&gt;&lt;str:Code urn="urn:sdmx:org.sdmx.infomodel.codelist.Code=IAEG-SDGs:CL_SERIES(1.4).EN_H2O_RVAMBQ" id="EN_H2O_RVAMBQ"&gt;&lt;com:Annotations&gt;&lt;com:Annotation&gt;&lt;com:AnnotationTitle&gt;Indicator&lt;/com:AnnotationTitle&gt;&lt;com:AnnotationType&gt;Indicator&lt;/com:AnnotationType&gt;&lt;com:AnnotationText xml:lang="en"&gt;6.3.2&lt;/com:AnnotationText&gt;&lt;/com:Annotation&gt;&lt;com:Annotation&gt;&lt;com:AnnotationTitle&gt;IndicatorCode&lt;/com:AnnotationTitle&gt;&lt;com:AnnotationType&gt;IndicatorCode&lt;/com:AnnotationType&gt;&lt;com:AnnotationText xml:lang="en"&gt;C060302&lt;/com:AnnotationText&gt;&lt;/com:Annotation&gt;&lt;com:Annotation&gt;&lt;com:AnnotationTitle&gt;IndicatorTitle&lt;/com:AnnotationTitle&gt;&lt;com:AnnotationType&gt;IndicatorTitle&lt;/com:AnnotationType&gt;&lt;com:AnnotationText xml:lang="en"&gt;Proportion of bodies of water with good ambient water quality&lt;/com:AnnotationText&gt;&lt;/com:Annotation&gt;&lt;com:Annotation&gt;&lt;com:AnnotationType&gt;ORDER&lt;/com:AnnotationType&gt;&lt;com:AnnotationText xml:lang="en"&gt;2390&lt;/com:AnnotationText&gt;&lt;/com:Annotation&gt;&lt;/com:Annotations&gt;&lt;com:Name xml:lang="en"&gt;Proportion of river water bodies with good ambient water quality [6.3.2]&lt;/com:Name&gt;&lt;com:Description xml:lang="en"&gt;Proportion of river water bodies with good ambient water quality [6.3.2]&lt;/com:Description&gt;&lt;/str:Code&gt;&lt;str:Code urn="urn:sdmx:org.sdmx.infomodel.codelist.Code=IAEG-SDGs:CL_SERIES(1.4).EN_H2O_GRAMBQ" id="EN_H2O_GRAMBQ"&gt;&lt;com:Annotations&gt;&lt;com:Annotation&gt;&lt;com:AnnotationTitle&gt;Indicator&lt;/com:AnnotationTitle&gt;&lt;com:AnnotationType&gt;Indicator&lt;/com:AnnotationType&gt;&lt;com:AnnotationText xml:lang="en"&gt;6.3.2&lt;/com:AnnotationText&gt;&lt;/com:Annotation&gt;&lt;com:Annotation&gt;&lt;com:AnnotationTitle&gt;IndicatorCode&lt;/com:AnnotationTitle&gt;&lt;com:AnnotationType&gt;IndicatorCode&lt;/com:AnnotationType&gt;&lt;com:AnnotationText xml:lang="en"&gt;C060302&lt;/com:AnnotationText&gt;&lt;/com:Annotation&gt;&lt;com:Annotation&gt;&lt;com:AnnotationTitle&gt;IndicatorTitle&lt;/com:AnnotationTitle&gt;&lt;com:AnnotationType&gt;IndicatorTitle&lt;/com:AnnotationType&gt;&lt;com:AnnotationText xml:lang="en"&gt;Proportion of bodies of water with good ambient water quality&lt;/com:AnnotationText&gt;&lt;/com:Annotation&gt;&lt;com:Annotation&gt;&lt;com:AnnotationType&gt;ORDER&lt;/com:AnnotationType&gt;&lt;com:AnnotationText xml:lang="en"&gt;2400&lt;/com:AnnotationText&gt;&lt;/com:Annotation&gt;&lt;/com:Annotations&gt;&lt;com:Name xml:lang="en"&gt;Proportion of groundwater bodies with good ambient water quality [6.3.2]&lt;/com:Name&gt;&lt;com:Description xml:lang="en"&gt;Proportion of groundwater bodies with good ambient water quality [6.3.2]&lt;/com:Description&gt;&lt;/str:Code&gt;&lt;str:Code urn="urn:sdmx:org.sdmx.infomodel.codelist.Code=IAEG-SDGs:CL_SERIES(1.4</w:t>
          </w:r>
          <w:r>
            <w:rPr>
              <w:vanish/>
            </w:rPr>
            <w:t>).EN_H2O_WBAMBQ" id="EN_H2O_WBAMBQ"&gt;&lt;com:Annotations&gt;&lt;com:Annotation&gt;&lt;com:AnnotationTitle&gt;Indicator&lt;/com:AnnotationTitle&gt;&lt;com:AnnotationType&gt;Indicator&lt;/com:AnnotationType&gt;&lt;com:AnnotationText xml:lang="en"&gt;6.3.2&lt;/com:AnnotationText&gt;&lt;/com:Annotation&gt;&lt;com:Annotation&gt;&lt;com:AnnotationTitle&gt;IndicatorCode&lt;/com:AnnotationTitle&gt;&lt;com:AnnotationType&gt;IndicatorCode&lt;/com:AnnotationType&gt;&lt;com:AnnotationText xml:lang="en"&gt;C060302&lt;/com:AnnotationText&gt;&lt;/com:Annotation&gt;&lt;com:Annotation&gt;&lt;com:AnnotationTitle&gt;IndicatorTitle&lt;/com:AnnotationTitle&gt;&lt;com:AnnotationType&gt;IndicatorTitle&lt;/com:AnnotationType&gt;&lt;com:AnnotationText xml:lang="en"&gt;Proportion of bodies of water with good ambient water quality&lt;/com:AnnotationText&gt;&lt;/com:Annotation&gt;&lt;com:Annotation&gt;&lt;com:AnnotationType&gt;ORDER&lt;/com:AnnotationType&gt;&lt;com:AnnotationText xml:lang="en"&gt;2410&lt;/com:AnnotationText&gt;&lt;/com:Annotation&gt;&lt;/com:Annotations&gt;&lt;com:Name xml:lang="en"&gt;Proportion of bodies of water with good ambient water quality [6.3.2]&lt;/com:Name&gt;&lt;com:Description xml:lang="en"&gt;Proportion of bodies of water with good ambient water quality [6.3.2]&lt;/com:Description&gt;&lt;/str:Code&gt;&lt;str:Code urn="urn:sdmx:org.sdmx.infomodel.codelist.Code=IAEG-SDGs:CL_SERIES(1.4).ER_H2O_WUEYST" id="ER_H2O_WUEYST"&gt;&lt;com:Annotations&gt;&lt;com:Annotation&gt;&lt;com:AnnotationTitle&gt;Indicator&lt;/com:AnnotationTitle&gt;&lt;com:AnnotationType&gt;Indicator&lt;/com:AnnotationType&gt;&lt;com:AnnotationText xml:lang="en"&gt;6.4.1&lt;/com:AnnotationText&gt;&lt;/com:Annotation&gt;&lt;com:Annotation&gt;&lt;com:AnnotationTitle&gt;IndicatorCode&lt;/com:AnnotationTitle&gt;&lt;com:AnnotationType&gt;IndicatorCode&lt;/com:AnnotationType&gt;&lt;com:AnnotationText xml:lang="en"&gt;C060401&lt;/com:AnnotationText&gt;&lt;/com:Annotation&gt;&lt;com:Annotation&gt;&lt;com:AnnotationTitle&gt;IndicatorTitle&lt;/com:AnnotationTitle&gt;&lt;com:AnnotationType&gt;IndicatorTitle&lt;/com:AnnotationType&gt;&lt;com:AnnotationText xml:lang="en"&gt;Change in water-use efficiency over time&lt;/com:AnnotationText&gt;&lt;/com:Annotation&gt;&lt;com:Annotation&gt;&lt;com:AnnotationType&gt;ORDER&lt;/com:AnnotationType&gt;&lt;com:AnnotationText xml:lang="en"&gt;2420&lt;/com:AnnotationText&gt;&lt;/com:Annotation&gt;&lt;/com:Annotations&gt;&lt;com:Name xml:lang="en"&gt;Water Use Efficiency (United States dollars per cubic meter) [6.4.1]&lt;/com:Name&gt;&lt;com:Description xml:lang="en"&gt;Water Use Efficiency (United States dollars per cubic meter) [6.4.1]&lt;/com:Description&gt;&lt;/str:Code&gt;&lt;str:Code urn="urn:sdmx:org.sdmx.infomodel.codelist.Code=IAEG-SDGs:CL_SERIES(1.4).ER_H2O_STRESS" id="ER_H2O_STRESS"&gt;&lt;com:Annotations&gt;&lt;com:Annotation&gt;&lt;com:AnnotationTitle&gt;Indicator&lt;/com:AnnotationTitle&gt;&lt;com:AnnotationType&gt;Indicator&lt;/com:AnnotationType&gt;&lt;com:AnnotationText xml:lang="en"&gt;6.4.2&lt;/com:AnnotationText&gt;&lt;/com:Annotation&gt;&lt;com:Annotation&gt;&lt;com:AnnotationTitle&gt;IndicatorCode&lt;/com:AnnotationTitle&gt;&lt;com:AnnotationType&gt;IndicatorCode&lt;/com:AnnotationType&gt;&lt;com:AnnotationText xml:lang="en"&gt;C060402&lt;/com:AnnotationText&gt;&lt;/com:Annotation&gt;&lt;com:Annotation&gt;&lt;com:AnnotationTitle&gt;IndicatorTitle&lt;/com:AnnotationTitle&gt;&lt;com:AnnotationType&gt;IndicatorTitle&lt;/com:AnnotationType&gt;&lt;com:AnnotationText xml:lang="en"&gt;Level of water stress: freshwater withdrawal as a proportion of available freshwater resources&lt;/com:AnnotationText&gt;&lt;/com:Annotation&gt;&lt;com:Annotation&gt;&lt;com:AnnotationType&gt;ORDER&lt;/com:AnnotationType&gt;&lt;com:AnnotationText xml:lang="en"&gt;2430&lt;/com:AnnotationText&gt;&lt;/com:Annotation&gt;&lt;/com:Annotations&gt;&lt;com:Name xml:lang="en"&gt;Level of water stress: freshwater withdrawal as a proportion of available freshwater resources [6.4.2]&lt;/com:Name&gt;&lt;com:Description xml:lang="en"&gt;Level of water stress: freshwater withdrawal as a proportion of available freshwater resources [6.4.2]&lt;/com:Description&gt;&lt;/str:Code&gt;&lt;str:Code urn="urn:sdmx:org.sdmx.infomodel.codelist.Code=IAEG-SDGs:CL_SERIES(1.4).ER_H2O_IWRMD" id="ER_H2O_IWRMD"&gt;&lt;com:Annotations&gt;&lt;com:Annotation&gt;&lt;com:AnnotationTitle&gt;Indicator&lt;/com:AnnotationTitle&gt;&lt;com:AnnotationType&gt;Indicator&lt;/com:AnnotationType&gt;&lt;com:AnnotationText xml:lang="en"&gt;6.5.1&lt;/com:AnnotationText&gt;&lt;/com:Annotation&gt;&lt;com:Annotation&gt;&lt;com:AnnotationTitle&gt;IndicatorCode&lt;/com:AnnotationTitle&gt;&lt;com:AnnotationType&gt;IndicatorCode&lt;/com:AnnotationType&gt;&lt;com:AnnotationText xml:lang="en"&gt;C060501&lt;/com:Anno</w:t>
          </w:r>
          <w:r>
            <w:rPr>
              <w:vanish/>
            </w:rPr>
            <w:t>tationText&gt;&lt;/com:Annotation&gt;&lt;com:Annotation&gt;&lt;com:AnnotationTitle&gt;IndicatorTitle&lt;/com:AnnotationTitle&gt;&lt;com:AnnotationType&gt;IndicatorTitle&lt;/com:AnnotationType&gt;&lt;com:AnnotationText xml:lang="en"&gt;Degree of integrated water resources management&lt;/com:AnnotationText&gt;&lt;/com:Annotation&gt;&lt;com:Annotation&gt;&lt;com:AnnotationType&gt;ORDER&lt;/com:AnnotationType&gt;&lt;com:AnnotationText xml:lang="en"&gt;2440&lt;/com:AnnotationText&gt;&lt;/com:Annotation&gt;&lt;/com:Annotations&gt;&lt;com:Name xml:lang="en"&gt;Degree of integrated water resources management implementation [6.5.1]&lt;/com:Name&gt;&lt;com:Description xml:lang="en"&gt;Degree of integrated water resources management implementation [6.5.1]&lt;/com:Description&gt;&lt;/str:Code&gt;&lt;str:Code urn="urn:sdmx:org.sdmx.infomodel.codelist.Code=IAEG-SDGs:CL_SERIES(1.4).ER_H2O_IWRMP" id="ER_H2O_IWRMP"&gt;&lt;com:Annotations&gt;&lt;com:Annotation&gt;&lt;com:AnnotationTitle&gt;Indicator&lt;/com:AnnotationTitle&gt;&lt;com:AnnotationType&gt;Indicator&lt;/com:AnnotationType&gt;&lt;com:AnnotationText xml:lang="en"&gt;6.5.1&lt;/com:AnnotationText&gt;&lt;/com:Annotation&gt;&lt;com:Annotation&gt;&lt;com:AnnotationTitle&gt;IndicatorCode&lt;/com:AnnotationTitle&gt;&lt;com:AnnotationType&gt;IndicatorCode&lt;/com:AnnotationType&gt;&lt;com:AnnotationText xml:lang="en"&gt;C060501&lt;/com:AnnotationText&gt;&lt;/com:Annotation&gt;&lt;com:Annotation&gt;&lt;com:AnnotationTitle&gt;IndicatorTitle&lt;/com:AnnotationTitle&gt;&lt;com:AnnotationType&gt;IndicatorTitle&lt;/com:AnnotationType&gt;&lt;com:AnnotationText xml:lang="en"&gt;Degree of integrated water resources management&lt;/com:AnnotationText&gt;&lt;/com:Annotation&gt;&lt;com:Annotation&gt;&lt;com:AnnotationType&gt;ORDER&lt;/com:AnnotationType&gt;&lt;com:AnnotationText xml:lang="en"&gt;2450&lt;/com:AnnotationText&gt;&lt;/com:Annotation&gt;&lt;/com:Annotations&gt;&lt;com:Name xml:lang="en"&gt;Proportion of countries by IWRM implementation category [6.5.1]&lt;/com:Name&gt;&lt;com:Description xml:lang="en"&gt;Proportion of countries by IWRM implementation category [6.5.1]&lt;/com:Description&gt;&lt;/str:Code&gt;&lt;str:Code urn="urn:sdmx:org.sdmx.infomodel.codelist.Code=IAEG-SDGs:CL_SERIES(1.4).EG_TBA_H2CO" id="EG_TBA_H2CO"&gt;&lt;com:Annotations&gt;&lt;com:Annotation&gt;&lt;com:AnnotationTitle&gt;Indicator&lt;/com:AnnotationTitle&gt;&lt;com:AnnotationType&gt;Indicator&lt;/com:AnnotationType&gt;&lt;com:AnnotationText xml:lang="en"&gt;6.5.2&lt;/com:AnnotationText&gt;&lt;/com:Annotation&gt;&lt;com:Annotation&gt;&lt;com:AnnotationTitle&gt;IndicatorCode&lt;/com:AnnotationTitle&gt;&lt;com:AnnotationType&gt;IndicatorCode&lt;/com:AnnotationType&gt;&lt;com:AnnotationText xml:lang="en"&gt;C060502&lt;/com:AnnotationText&gt;&lt;/com:Annotation&gt;&lt;com:Annotation&gt;&lt;com:AnnotationTitle&gt;IndicatorTitle&lt;/com:AnnotationTitle&gt;&lt;com:AnnotationType&gt;IndicatorTitle&lt;/com:AnnotationType&gt;&lt;com:AnnotationText xml:lang="en"&gt;Proportion of transboundary basin area with an operational arrangement for water cooperation&lt;/com:AnnotationText&gt;&lt;/com:Annotation&gt;&lt;com:Annotation&gt;&lt;com:AnnotationType&gt;ORDER&lt;/com:AnnotationType&gt;&lt;com:AnnotationText xml:lang="en"&gt;2460&lt;/com:AnnotationText&gt;&lt;/com:Annotation&gt;&lt;/com:Annotations&gt;&lt;com:Name xml:lang="en"&gt;Proportion of transboundary basins (river and lake basins and aquifers) with an operational arrangement for water cooperation [6.5.2]&lt;/com:Name&gt;&lt;com:Description xml:lang="en"&gt;Proportion of transboundary basins (river and lake basins and aquifers) with an operational arrangement for water cooperation [6.5.2]&lt;/com:Description&gt;&lt;/str:Code&gt;&lt;str:Code urn="urn:sdmx:org.sdmx.infomodel.codelist.Code=IAEG-SDGs:CL_SERIES(1.4).EG_TBA_H2COAQ" id="EG_TBA_H2COAQ"&gt;&lt;com:Annotations&gt;&lt;com:Annotation&gt;&lt;com:AnnotationTitle&gt;Indicator&lt;/com:AnnotationTitle&gt;&lt;com:AnnotationType&gt;Indicator&lt;/com:AnnotationType&gt;&lt;com:AnnotationText xml:lang="en"&gt;6.5.2&lt;/com:AnnotationText&gt;&lt;/com:Annotation&gt;&lt;com:Annotation&gt;&lt;com:AnnotationTitle&gt;IndicatorCode&lt;/com:AnnotationTitle&gt;&lt;com:AnnotationType&gt;IndicatorCode&lt;/com:AnnotationType&gt;&lt;com:AnnotationText xml:lang="en"&gt;C060502&lt;/com:AnnotationText&gt;&lt;/com:Annotation&gt;&lt;com:Annotation&gt;&lt;com:AnnotationTitle&gt;IndicatorTitle&lt;/com:AnnotationTitle&gt;&lt;com:AnnotationType&gt;IndicatorTitle&lt;/com:AnnotationType&gt;&lt;com:AnnotationText xml:lang="en"&gt;Proportion of transboundary basin area with an operational arrangement for water cooperation&lt;/com:AnnotationText&gt;&lt;/com:Annotation&gt;&lt;com:Annotation&gt;&lt;com:AnnotationType&gt;ORDER&lt;/com:AnnotationType&gt;&lt;c</w:t>
          </w:r>
          <w:r>
            <w:rPr>
              <w:vanish/>
            </w:rPr>
            <w:t>om:AnnotationText xml:lang="en"&gt;2470&lt;/com:AnnotationText&gt;&lt;/com:Annotation&gt;&lt;/com:Annotations&gt;&lt;com:Name xml:lang="en"&gt;Proportion of transboundary aquifers with an operational arrangement for water cooperation [6.5.2]&lt;/com:Name&gt;&lt;com:Description xml:lang="en"&gt;Proportion of transboundary aquifers with an operational arrangement for water cooperation [6.5.2]&lt;/com:Description&gt;&lt;/str:Code&gt;&lt;str:Code urn="urn:sdmx:org.sdmx.infomodel.codelist.Code=IAEG-SDGs:CL_SERIES(1.4).EG_TBA_H2CORL" id="EG_TBA_H2CORL"&gt;&lt;com:Annotations&gt;&lt;com:Annotation&gt;&lt;com:AnnotationTitle&gt;Indicator&lt;/com:AnnotationTitle&gt;&lt;com:AnnotationType&gt;Indicator&lt;/com:AnnotationType&gt;&lt;com:AnnotationText xml:lang="en"&gt;6.5.2&lt;/com:AnnotationText&gt;&lt;/com:Annotation&gt;&lt;com:Annotation&gt;&lt;com:AnnotationTitle&gt;IndicatorCode&lt;/com:AnnotationTitle&gt;&lt;com:AnnotationType&gt;IndicatorCode&lt;/com:AnnotationType&gt;&lt;com:AnnotationText xml:lang="en"&gt;C060502&lt;/com:AnnotationText&gt;&lt;/com:Annotation&gt;&lt;com:Annotation&gt;&lt;com:AnnotationTitle&gt;IndicatorTitle&lt;/com:AnnotationTitle&gt;&lt;com:AnnotationType&gt;IndicatorTitle&lt;/com:AnnotationType&gt;&lt;com:AnnotationText xml:lang="en"&gt;Proportion of transboundary basin area with an operational arrangement for water cooperation&lt;/com:AnnotationText&gt;&lt;/com:Annotation&gt;&lt;com:Annotation&gt;&lt;com:AnnotationType&gt;ORDER&lt;/com:AnnotationType&gt;&lt;com:AnnotationText xml:lang="en"&gt;2480&lt;/com:AnnotationText&gt;&lt;/com:Annotation&gt;&lt;/com:Annotations&gt;&lt;com:Name xml:lang="en"&gt;Proportion of transboundary river and lake basins with an operational arrangement for water cooperation [6.5.2]&lt;/com:Name&gt;&lt;com:Description xml:lang="en"&gt;Proportion of transboundary river and lake basins with an operational arrangement for water cooperation [6.5.2]&lt;/com:Description&gt;&lt;/str:Code&gt;&lt;str:Code urn="urn:sdmx:org.sdmx.infomodel.codelist.Code=IAEG-SDGs:CL_SERIES(1.4).EN_WBE_PMPR" id="EN_WBE_PMPR"&gt;&lt;com:Annotations&gt;&lt;com:Annotation&gt;&lt;com:AnnotationTitle&gt;Indicator&lt;/com:AnnotationTitle&gt;&lt;com:AnnotationType&gt;Indicator&lt;/com:AnnotationType&gt;&lt;com:AnnotationText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xml:lang="en"&gt;2490&lt;/com:AnnotationText&gt;&lt;/com:Annotation&gt;&lt;/com:Annotations&gt;&lt;com:Name xml:lang="en"&gt;Water body extent (permanent) (% of total land area) [6.6.1]&lt;/com:Name&gt;&lt;com:Description xml:lang="en"&gt;Water body extent (permanent) (% of total land area) [6.6.1]&lt;/com:Description&gt;&lt;/str:Code&gt;&lt;str:Code urn="urn:sdmx:org.sdmx.infomodel.codelist.Code=IAEG-SDGs:CL_SERIES(1.4).EN_WBE_PMNR" id="EN_WBE_PMNR"&gt;&lt;com:Annotations&gt;&lt;com:Annotation&gt;&lt;com:AnnotationTitle&gt;Indicator&lt;/com:AnnotationTitle&gt;&lt;com:AnnotationType&gt;Indicator&lt;/com:AnnotationType&gt;&lt;com:AnnotationText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xml:lang="en"&gt;2500&lt;/com:AnnotationText&gt;&lt;/com:Annotation&gt;&lt;/com:Annotations&gt;&lt;com:Name xml:lang="en"&gt;Water body extent (permanent) (square kilometres) [6.6.1]&lt;/com:Name&gt;&lt;com:Description xml:lang="en"&gt;Water body extent (permanent) (square kilometres) [6.6.1]&lt;/com:Description&gt;&lt;/str:Code&gt;&lt;str:Code urn="urn:sdmx:org.sdmx.infomodel.codelist.Code=</w:t>
          </w:r>
          <w:r>
            <w:rPr>
              <w:vanish/>
            </w:rPr>
            <w:t>IAEG-SDGs:CL_SERIES(1.4).EN_WBE_PMPP" id="EN_WBE_PMPP"&gt;&lt;com:Annotations&gt;&lt;com:Annotation&gt;&lt;com:AnnotationTitle&gt;Indicator&lt;/com:AnnotationTitle&gt;&lt;com:AnnotationType&gt;Indicator&lt;/com:AnnotationType&gt;&lt;com:AnnotationText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xml:lang="en"&gt;2510&lt;/com:AnnotationText&gt;&lt;/com:Annotation&gt;&lt;/com:Annotations&gt;&lt;com:Name xml:lang="en"&gt;Water body extent (permanent and maybe permanent) (% of total land area) [6.6.1]&lt;/com:Name&gt;&lt;com:Description xml:lang="en"&gt;Water body extent (permanent and maybe permanent) (% of total land area) [6.6.1]&lt;/com:Description&gt;&lt;/str:Code&gt;&lt;str:Code urn="urn:sdmx:org.sdmx.infomodel.codelist.Code=IAEG-SDGs:CL_SERIES(1.4).EN_WBE_PMPN" id="EN_WBE_PMPN"&gt;&lt;com:Annotations&gt;&lt;com:Annotation&gt;&lt;com:AnnotationTitle&gt;Indicator&lt;/com:AnnotationTitle&gt;&lt;com:AnnotationType&gt;Indicator&lt;/com:AnnotationType&gt;&lt;com:AnnotationText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xml:lang="en"&gt;2520&lt;/com:AnnotationText&gt;&lt;/com:Annotation&gt;&lt;/com:Annotations&gt;&lt;com:Name xml:lang="en"&gt;Water body extent (permanent and maybe permanent) (square kilometres) [6.6.1]&lt;/com:Name&gt;&lt;com:Description xml:lang="en"&gt;Water body extent (permanent and maybe permanent) (square kilometres) [6.6.1]&lt;/com:Description&gt;&lt;/str:Code&gt;&lt;str:Code urn="urn:sdmx:org.sdmx.infomodel.codelist.Code=IAEG-SDGs:CL_SERIES(1.4).EN_WBE_NDETOT" id="EN_WBE_NDETOT"&gt;&lt;com:Annotations&gt;&lt;com:Annotation&gt;&lt;com:AnnotationTitle&gt;Indicator&lt;/com:AnnotationTitle&gt;&lt;com:AnnotationType&gt;Indicator&lt;/com:AnnotationType&gt;&lt;com:AnnotationText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xml:lang="en"&gt;2530&lt;/com:AnnotationText&gt;&lt;/com:Annotation&gt;&lt;/com:Annotations&gt;&lt;com:Name xml:lang="en"&gt;Nationally derived total extent (square kilometres) [6.6.1]&lt;/com:Name&gt;&lt;com:Description xml:lang="en"&gt;Nationally derived total extent (square kilometres) [6.6.1]&lt;/com:Description&gt;&lt;/str:Code&gt;&lt;str:Code urn="urn:sdmx:org.sdmx.infomodel.codelist.Code=IAEG-SDGs:CL_SERIES(1.4).EN_WBE_NDOPW" id="EN_WBE_NDOPW"&gt;&lt;com:Annotations&gt;&lt;com:Annotation&gt;&lt;com:AnnotationTitle&gt;Indicator&lt;/com:AnnotationTitle&gt;&lt;com:AnnotationType&gt;Indicator&lt;/com:AnnotationType&gt;&lt;com:AnnotationText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w:t>
          </w:r>
          <w:r>
            <w:rPr>
              <w:vanish/>
            </w:rPr>
            <w:t>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xml:lang="en"&gt;2540&lt;/com:AnnotationText&gt;&lt;/com:Annotation&gt;&lt;/com:Annotations&gt;&lt;com:Name xml:lang="en"&gt;Nationally derived extent of open water bodies (square kilometres) [6.6.1]&lt;/com:Name&gt;&lt;com:Description xml:lang="en"&gt;Nationally derived extent of open water bodies (square kilometres) [6.6.1]&lt;/com:Description&gt;&lt;/str:Code&gt;&lt;str:Code urn="urn:sdmx:org.sdmx.infomodel.codelist.Code=IAEG-SDGs:CL_SERIES(1.4).EN_WBE_NDQLGRW" id="EN_WBE_NDQLGRW"&gt;&lt;com:Annotations&gt;&lt;com:Annotation&gt;&lt;com:AnnotationTitle&gt;Indicator&lt;/com:AnnotationTitle&gt;&lt;com:AnnotationType&gt;Indicator&lt;/com:AnnotationType&gt;&lt;com:AnnotationText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xml:lang="en"&gt;2550&lt;/com:AnnotationText&gt;&lt;/com:Annotation&gt;&lt;/com:Annotations&gt;&lt;com:Name xml:lang="en"&gt;Nationally derived quality of groundwater (%) [6.6.1]&lt;/com:Name&gt;&lt;com:Description xml:lang="en"&gt;Nationally derived quality of groundwater (%) [6.6.1]&lt;/com:Description&gt;&lt;/str:Code&gt;&lt;str:Code urn="urn:sdmx:org.sdmx.infomodel.codelist.Code=IAEG-SDGs:CL_SERIES(1.4).EN_WBE_NDQLOPW" id="EN_WBE_NDQLOPW"&gt;&lt;com:Annotations&gt;&lt;com:Annotation&gt;&lt;com:AnnotationTitle&gt;Indicator&lt;/com:AnnotationTitle&gt;&lt;com:AnnotationType&gt;Indicator&lt;/com:AnnotationType&gt;&lt;com:AnnotationText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xml:lang="en"&gt;2560&lt;/com:AnnotationText&gt;&lt;/com:Annotation&gt;&lt;/com:Annotations&gt;&lt;com:Name xml:lang="en"&gt;Nationally derived quality of open water bodies  (%) [6.6.1]&lt;/com:Name&gt;&lt;com:Description xml:lang="en"&gt;Nationally derived quality of open water bodies  (%) [6.6.1]&lt;/com:Description&gt;&lt;/str:Code&gt;&lt;str:Code urn="urn:sdmx:org.sdmx.infomodel.codelist.Code=IAEG-SDGs:CL_SERIES(1.4).EN_WBE_NDQLRVR" id="EN_WBE_NDQLRVR"&gt;&lt;com:Annotations&gt;&lt;com:Annotation&gt;&lt;com:AnnotationTitle&gt;Indicator&lt;/com:AnnotationTitle&gt;&lt;com:AnnotationType&gt;Indicator&lt;/com:AnnotationType&gt;&lt;com:AnnotationText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xml:lang="en"&gt;2570&lt;/com:AnnotationText&gt;&lt;/com:Annotation&gt;&lt;/com:Annotations&gt;&lt;com:Name xml:lang="en"&gt;Nationally derived quality of river  (%) [6.6.1]&lt;/com:Name&gt;&lt;com:Description xml:lang="en"&gt;Nationally derived quality of river  (</w:t>
          </w:r>
          <w:r>
            <w:rPr>
              <w:vanish/>
            </w:rPr>
            <w:t>%) [6.6.1]&lt;/com:Description&gt;&lt;/str:Code&gt;&lt;str:Code urn="urn:sdmx:org.sdmx.infomodel.codelist.Code=IAEG-SDGs:CL_SERIES(1.4).EN_WBE_NDQLTOT" id="EN_WBE_NDQLTOT"&gt;&lt;com:Annotations&gt;&lt;com:Annotation&gt;&lt;com:AnnotationTitle&gt;Indicator&lt;/com:AnnotationTitle&gt;&lt;com:AnnotationType&gt;Indicator&lt;/com:AnnotationType&gt;&lt;com:AnnotationText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xml:lang="en"&gt;2580&lt;/com:AnnotationText&gt;&lt;/com:Annotation&gt;&lt;/com:Annotations&gt;&lt;com:Name xml:lang="en"&gt;Nationally derived proportion of water bodies with good quality (%) [6.6.1]&lt;/com:Name&gt;&lt;com:Description xml:lang="en"&gt;Nationally derived proportion of water bodies with good quality (%) [6.6.1]&lt;/com:Description&gt;&lt;/str:Code&gt;&lt;str:Code urn="urn:sdmx:org.sdmx.infomodel.codelist.Code=IAEG-SDGs:CL_SERIES(1.4).EN_WBE_NDQTGRW" id="EN_WBE_NDQTGRW"&gt;&lt;com:Annotations&gt;&lt;com:Annotation&gt;&lt;com:AnnotationTitle&gt;Indicator&lt;/com:AnnotationTitle&gt;&lt;com:AnnotationType&gt;Indicator&lt;/com:AnnotationType&gt;&lt;com:AnnotationText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xml:lang="en"&gt;2590&lt;/com:AnnotationText&gt;&lt;/com:Annotation&gt;&lt;/com:Annotations&gt;&lt;com:Name xml:lang="en"&gt;Nationally derived quantity of groundwater (millions of cubic metres per annum) [6.6.1]&lt;/com:Name&gt;&lt;com:Description xml:lang="en"&gt;Nationally derived quantity of groundwater (millions of cubic metres per annum) [6.6.1]&lt;/com:Description&gt;&lt;/str:Code&gt;&lt;str:Code urn="urn:sdmx:org.sdmx.infomodel.codelist.Code=IAEG-SDGs:CL_SERIES(1.4).EN_WBE_NDQTOPW" id="EN_WBE_NDQTOPW"&gt;&lt;com:Annotations&gt;&lt;com:Annotation&gt;&lt;com:AnnotationTitle&gt;Indicator&lt;/com:AnnotationTitle&gt;&lt;com:AnnotationType&gt;Indicator&lt;/com:AnnotationType&gt;&lt;com:AnnotationText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xml:lang="en"&gt;2600&lt;/com:AnnotationText&gt;&lt;/com:Annotation&gt;&lt;/com:Annotations&gt;&lt;com:Name xml:lang="en"&gt;Nationally derived quantity of open water bodies (million of cubic metres per annum) [6.6.1]&lt;/com:Name&gt;&lt;com:Description xml:lang="en"&gt;Nationally derived quantity of open water bodies (million of cubic metres per annum) [6.6.1]&lt;/com:Description&gt;&lt;/str:Code&gt;&lt;str:Code urn="urn:sdmx:org.sdmx.infomodel.codelist.Code=IAEG-SDGs:CL_SERIES(1.4).EN_WBE_NDQTRVR" id="EN_WBE_NDQTRVR"&gt;&lt;com:Annotations&gt;&lt;com:Annotation&gt;&lt;com:AnnotationTitle&gt;Indicator&lt;/com:AnnotationTitle&gt;&lt;com:AnnotationType&gt;Indicator&lt;/com:AnnotationType&gt;&lt;com:AnnotationText xml:lang="en"&gt;6.6.1&lt;/com:AnnotationText&gt;&lt;/com:Annotation&gt;&lt;com:Annotation&gt;&lt;com:AnnotationTitle&gt;In</w:t>
          </w:r>
          <w:r>
            <w:rPr>
              <w:vanish/>
            </w:rPr>
            <w:t>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xml:lang="en"&gt;2610&lt;/com:AnnotationText&gt;&lt;/com:Annotation&gt;&lt;/com:Annotations&gt;&lt;com:Name xml:lang="en"&gt;Nationally derived quantity of rivers (million of cubic metres per annum) [6.6.1]&lt;/com:Name&gt;&lt;com:Description xml:lang="en"&gt;Nationally derived quantity of rivers (million of cubic metres per annum) [6.6.1]&lt;/com:Description&gt;&lt;/str:Code&gt;&lt;str:Code urn="urn:sdmx:org.sdmx.infomodel.codelist.Code=IAEG-SDGs:CL_SERIES(1.4).EN_WBE_NDQTTOT" id="EN_WBE_NDQTTOT"&gt;&lt;com:Annotations&gt;&lt;com:Annotation&gt;&lt;com:AnnotationTitle&gt;Indicator&lt;/com:AnnotationTitle&gt;&lt;com:AnnotationType&gt;Indicator&lt;/com:AnnotationType&gt;&lt;com:AnnotationText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xml:lang="en"&gt;2620&lt;/com:AnnotationText&gt;&lt;/com:Annotation&gt;&lt;/com:Annotations&gt;&lt;com:Name xml:lang="en"&gt;Nationally derived total quantity (millions of cubic metres per annum) [6.6.1]&lt;/com:Name&gt;&lt;com:Description xml:lang="en"&gt;Nationally derived total quantity (millions of cubic metres per annum) [6.6.1]&lt;/com:Description&gt;&lt;/str:Code&gt;&lt;str:Code urn="urn:sdmx:org.sdmx.infomodel.codelist.Code=IAEG-SDGs:CL_SERIES(1.4).EN_WBE_NDRV" id="EN_WBE_NDRV"&gt;&lt;com:Annotations&gt;&lt;com:Annotation&gt;&lt;com:AnnotationTitle&gt;Indicator&lt;/com:AnnotationTitle&gt;&lt;com:AnnotationType&gt;Indicator&lt;/com:AnnotationType&gt;&lt;com:AnnotationText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xml:lang="en"&gt;2630&lt;/com:AnnotationText&gt;&lt;/com:Annotation&gt;&lt;/com:Annotations&gt;&lt;com:Name xml:lang="en"&gt;Nationally derived extend of rivers (square kilometres) [6.6.1]&lt;/com:Name&gt;&lt;com:Description xml:lang="en"&gt;Nationally derived extend of rivers (square kilometres) [6.6.1]&lt;/com:Description&gt;&lt;/str:Code&gt;&lt;str:Code urn="urn:sdmx:org.sdmx.infomodel.codelist.Code=IAEG-SDGs:CL_SERIES(1.4).EN_WBE_NDWTL" id="EN_WBE_NDWTL"&gt;&lt;com:Annotations&gt;&lt;com:Annotation&gt;&lt;com:AnnotationTitle&gt;Indicator&lt;/com:AnnotationTitle&gt;&lt;com:AnnotationType&gt;Indicator&lt;/com:AnnotationType&gt;&lt;com:AnnotationText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w:t>
          </w:r>
          <w:r>
            <w:rPr>
              <w:vanish/>
            </w:rPr>
            <w:t>ype&gt;&lt;com:AnnotationText xml:lang="en"&gt;2640&lt;/com:AnnotationText&gt;&lt;/com:Annotation&gt;&lt;/com:Annotations&gt;&lt;com:Name xml:lang="en"&gt;Nationally derived extent of wetlands (square kilometres) [6.6.1]&lt;/com:Name&gt;&lt;com:Description xml:lang="en"&gt;Nationally derived extent of wetlands (square kilometres) [6.6.1]&lt;/com:Description&gt;&lt;/str:Code&gt;&lt;str:Code urn="urn:sdmx:org.sdmx.infomodel.codelist.Code=IAEG-SDGs:CL_SERIES(1.4).EN_WBE_HMWTL" id="EN_WBE_HMWTL"&gt;&lt;com:Annotations&gt;&lt;com:Annotation&gt;&lt;com:AnnotationTitle&gt;Indicator&lt;/com:AnnotationTitle&gt;&lt;com:AnnotationType&gt;Indicator&lt;/com:AnnotationType&gt;&lt;com:AnnotationText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xml:lang="en"&gt;2650&lt;/com:AnnotationText&gt;&lt;/com:Annotation&gt;&lt;/com:Annotations&gt;&lt;com:Name xml:lang="en"&gt;Extent of human made wetlands (square kilometres) [6.6.1]&lt;/com:Name&gt;&lt;com:Description xml:lang="en"&gt;Extent of human made wetlands (square kilometres) [6.6.1]&lt;/com:Description&gt;&lt;/str:Code&gt;&lt;str:Code urn="urn:sdmx:org.sdmx.infomodel.codelist.Code=IAEG-SDGs:CL_SERIES(1.4).EN_WBE_INWTL" id="EN_WBE_INWTL"&gt;&lt;com:Annotations&gt;&lt;com:Annotation&gt;&lt;com:AnnotationTitle&gt;Indicator&lt;/com:AnnotationTitle&gt;&lt;com:AnnotationType&gt;Indicator&lt;/com:AnnotationType&gt;&lt;com:AnnotationText xml:lang="en"&gt;6.6.1&lt;/com:AnnotationText&gt;&lt;/com:Annotation&gt;&lt;com:Annotation&gt;&lt;com:AnnotationTitle&gt;IndicatorCode&lt;/com:AnnotationTitle&gt;&lt;com:AnnotationType&gt;IndicatorCode&lt;/com:AnnotationType&gt;&lt;com:AnnotationText xml:lang="en"&gt;C060601&lt;/com:AnnotationText&gt;&lt;/com:Annotation&gt;&lt;com:Annotation&gt;&lt;com:AnnotationTitle&gt;IndicatorTitle&lt;/com:AnnotationTitle&gt;&lt;com:AnnotationType&gt;IndicatorTitle&lt;/com:AnnotationType&gt;&lt;com:AnnotationText xml:lang="en"&gt;Change in the extent of water-related ecosystems over time&lt;/com:AnnotationText&gt;&lt;/com:Annotation&gt;&lt;com:Annotation&gt;&lt;com:AnnotationType&gt;ORDER&lt;/com:AnnotationType&gt;&lt;com:AnnotationText xml:lang="en"&gt;2660&lt;/com:AnnotationText&gt;&lt;/com:Annotation&gt;&lt;/com:Annotations&gt;&lt;com:Name xml:lang="en"&gt;Extent of inland wetlands (square kilometres) [6.6.1]&lt;/com:Name&gt;&lt;com:Description xml:lang="en"&gt;Extent of inland wetlands (square kilometres) [6.6.1]&lt;/com:Description&gt;&lt;/str:Code&gt;&lt;str:Code urn="urn:sdmx:org.sdmx.infomodel.codelist.Code=IAEG-SDGs:CL_SERIES(1.4).DC_TOF_WASHL" id="DC_TOF_WASHL"&gt;&lt;com:Annotations&gt;&lt;com:Annotation&gt;&lt;com:AnnotationTitle&gt;Indicator&lt;/com:AnnotationTitle&gt;&lt;com:AnnotationType&gt;Indicator&lt;/com:AnnotationType&gt;&lt;com:AnnotationText xml:lang="en"&gt;6.a.1&lt;/com:AnnotationText&gt;&lt;/com:Annotation&gt;&lt;com:Annotation&gt;&lt;com:AnnotationTitle&gt;IndicatorCode&lt;/com:AnnotationTitle&gt;&lt;com:AnnotationType&gt;IndicatorCode&lt;/com:AnnotationType&gt;&lt;com:AnnotationText xml:lang="en"&gt;C060a01&lt;/com:AnnotationText&gt;&lt;/com:Annotation&gt;&lt;com:Annotation&gt;&lt;com:AnnotationTitle&gt;IndicatorTitle&lt;/com:AnnotationTitle&gt;&lt;com:AnnotationType&gt;IndicatorTitle&lt;/com:AnnotationType&gt;&lt;com:AnnotationText xml:lang="en"&gt;Amount of water- and sanitation-related official development assistance that is part of a government-coordinated spending plan&lt;/com:AnnotationText&gt;&lt;/com:Annotation&gt;&lt;com:Annotation&gt;&lt;com:AnnotationType&gt;ORDER&lt;/com:AnnotationType&gt;&lt;com:AnnotationText xml:lang="en"&gt;2670&lt;/com:AnnotationText&gt;&lt;/com:Annotation&gt;&lt;/com:Annotations&gt;&lt;com:Name xml:lang="en"&gt;Total official development assistance (gross disbursement) for water supply and sanitation, by recipient countries [6.a.1]&lt;/com:Name&gt;&lt;com:Description xml:lang="en"&gt;Total official development assistance (gross disbursement) for water supply and sanitation, by recipient countries [6.a.1]&lt;/com:Description&gt;&lt;/str:Code&gt;&lt;str:Code urn="urn:sdmx:org.sdmx.infomodel.codelist.Code=IAEG-SDGs:CL_SER</w:t>
          </w:r>
          <w:r>
            <w:rPr>
              <w:vanish/>
            </w:rPr>
            <w:t>IES(1.4).ER_H20_LCMGM" id="ER_H20_LCMGM"&gt;&lt;com:Annotations&gt;&lt;com:Annotation&gt;&lt;com:AnnotationTitle&gt;Indicator&lt;/com:AnnotationTitle&gt;&lt;com:AnnotationType&gt;Indicator&lt;/com:AnnotationType&gt;&lt;com:AnnotationText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xml:lang="en"&gt;2680&lt;/com:AnnotationText&gt;&lt;/com:Annotation&gt;&lt;/com:Annotations&gt;&lt;com:Name xml:lang="en"&gt;Proportion of local administrative units with established and operational policies and procedures for participation of local communities in water and sanitation management [6.b.1]&lt;/com:Name&gt;&lt;com:Description xml:lang="en"&gt;Proportion of local administrative units with established and operational policies and procedures for participation of local communities in water and sanitation management [6.b.1]&lt;/com:Description&gt;&lt;/str:Code&gt;&lt;str:Code urn="urn:sdmx:org.sdmx.infomodel.codelist.Code=IAEG-SDGs:CL_SERIES(1.4).ER_WAT_PROCED" id="ER_WAT_PROCED"&gt;&lt;com:Annotations&gt;&lt;com:Annotation&gt;&lt;com:AnnotationTitle&gt;Indicator&lt;/com:AnnotationTitle&gt;&lt;com:AnnotationType&gt;Indicator&lt;/com:AnnotationType&gt;&lt;com:AnnotationText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xml:lang="en"&gt;2690&lt;/com:AnnotationText&gt;&lt;/com:Annotation&gt;&lt;/com:Annotations&gt;&lt;com:Name xml:lang="en"&gt;Proportion of countries with clearly defined procedures in law or policy for participation by service users/communities in planning program in water resources planning and management [6.b.1]&lt;/com:Name&gt;&lt;com:Description xml:lang="en"&gt;Proportion of countries with clearly defined procedures in law or policy for participation by service users/communities in planning program in water resources planning and management [6.b.1]&lt;/com:Description&gt;&lt;/str:Code&gt;&lt;str:Code urn="urn:sdmx:org.sdmx.infomodel.codelist.Code=IAEG-SDGs:CL_SERIES(1.4).ER_H2O_PARTIC" id="ER_H2O_PARTIC"&gt;&lt;com:Annotations&gt;&lt;com:Annotation&gt;&lt;com:AnnotationTitle&gt;Indicator&lt;/com:AnnotationTitle&gt;&lt;com:AnnotationType&gt;Indicator&lt;/com:AnnotationType&gt;&lt;com:AnnotationText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xml:lang="en"&gt;2700&lt;/com:AnnotationText&gt;&lt;/com:Annotation&gt;&lt;/com:Annotations&gt;&lt;com:Name xml:l</w:t>
          </w:r>
          <w:r>
            <w:rPr>
              <w:vanish/>
            </w:rPr>
            <w:t>ang="en"&gt;Proportion of countries with high level of users/communities participating in planning programs in rural drinking-water supply [6.b.1]&lt;/com:Name&gt;&lt;com:Description xml:lang="en"&gt;Proportion of countries with high level of users/communities participating in planning programs in rural drinking-water supply [6.b.1]&lt;/com:Description&gt;&lt;/str:Code&gt;&lt;str:Code urn="urn:sdmx:org.sdmx.infomodel.codelist.Code=IAEG-SDGs:CL_SERIES(1.4).ER_H2O_PROCED" id="ER_H2O_PROCED"&gt;&lt;com:Annotations&gt;&lt;com:Annotation&gt;&lt;com:AnnotationTitle&gt;Indicator&lt;/com:AnnotationTitle&gt;&lt;com:AnnotationType&gt;Indicator&lt;/com:AnnotationType&gt;&lt;com:AnnotationText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xml:lang="en"&gt;2710&lt;/com:AnnotationText&gt;&lt;/com:Annotation&gt;&lt;/com:Annotations&gt;&lt;com:Name xml:lang="en"&gt;Proportion of countries with clearly defined procedures in law or policy for participation by service users/communities in planning program in rural drinking-water supply [6.b.1]&lt;/com:Name&gt;&lt;com:Description xml:lang="en"&gt;Proportion of countries with clearly defined procedures in law or policy for participation by service users/communities in planning program in rural drinking-water supply [6.b.1]&lt;/com:Description&gt;&lt;/str:Code&gt;&lt;str:Code urn="urn:sdmx:org.sdmx.infomodel.codelist.Code=IAEG-SDGs:CL_SERIES(1.4).ER_WAT_PARTIC" id="ER_WAT_PARTIC"&gt;&lt;com:Annotations&gt;&lt;com:Annotation&gt;&lt;com:AnnotationTitle&gt;Indicator&lt;/com:AnnotationTitle&gt;&lt;com:AnnotationType&gt;Indicator&lt;/com:AnnotationType&gt;&lt;com:AnnotationText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xml:lang="en"&gt;2720&lt;/com:AnnotationText&gt;&lt;/com:Annotation&gt;&lt;/com:Annotations&gt;&lt;com:Name xml:lang="en"&gt;Proportion of countries with high level of users/communities participating in planning programs in water resources planning and management [6.b.1]&lt;/com:Name&gt;&lt;com:Description xml:lang="en"&gt;Proportion of countries with high level of users/communities participating in planning programs in water resources planning and management [6.b.1]&lt;/com:Description&gt;&lt;/str:Code&gt;&lt;str:Code urn="urn:sdmx:org.sdmx.infomodel.codelist.Code=IAEG-SDGs:CL_SERIES(1.4).ER_H2O_RURP" id="ER_H2O_RURP"&gt;&lt;com:Annotations&gt;&lt;com:Annotation&gt;&lt;com:AnnotationTitle&gt;Indicator&lt;/com:AnnotationTitle&gt;&lt;com:AnnotationType&gt;Indicator&lt;/com:AnnotationType&gt;&lt;com:AnnotationText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w:t>
          </w:r>
          <w:r>
            <w:rPr>
              <w:vanish/>
            </w:rPr>
            <w:t>lished and operational policies and procedures for participation of local communities in water and sanitation management&lt;/com:AnnotationText&gt;&lt;/com:Annotation&gt;&lt;com:Annotation&gt;&lt;com:AnnotationType&gt;ORDER&lt;/com:AnnotationType&gt;&lt;com:AnnotationText xml:lang="en"&gt;2730&lt;/com:AnnotationText&gt;&lt;/com:Annotation&gt;&lt;/com:Annotations&gt;&lt;com:Name xml:lang="en"&gt;Countries with users/communities participating in planning programs in rural drinking-water supply, by level of participation (3 = High; 2 = Moderate; 1 = Low; 0 = NA) [6.b.1]&lt;/com:Name&gt;&lt;com:Description xml:lang="en"&gt;Countries with users/communities participating in planning programs in rural drinking-water supply, by level of participation (3 = High; 2 = Moderate; 1 = Low; 0 = NA) [6.b.1]&lt;/com:Description&gt;&lt;/str:Code&gt;&lt;str:Code urn="urn:sdmx:org.sdmx.infomodel.codelist.Code=IAEG-SDGs:CL_SERIES(1.4).ER_H2O_PRDU" id="ER_H2O_PRDU"&gt;&lt;com:Annotations&gt;&lt;com:Annotation&gt;&lt;com:AnnotationTitle&gt;Indicator&lt;/com:AnnotationTitle&gt;&lt;com:AnnotationType&gt;Indicator&lt;/com:AnnotationType&gt;&lt;com:AnnotationText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xml:lang="en"&gt;2740&lt;/com:AnnotationText&gt;&lt;/com:Annotation&gt;&lt;/com:Annotations&gt;&lt;com:Name xml:lang="en"&gt;Countries with procedures in law or policy for participation by service users/communities in planning program in rural drinking-water supply, by level of definition in procedures (10 = Clearly defined; 5 = Not clearly defined ; 0 = NA) [6.b.1]&lt;/com:Name&gt;&lt;com:Description xml:lang="en"&gt;Countries with procedures in law or policy for participation by service users/communities in planning program in rural drinking-water supply, by level of definition in procedures (10 = Clearly defined; 5 = Not clearly defined ; 0 = NA) [6.b.1]&lt;/com:Description&gt;&lt;/str:Code&gt;&lt;str:Code urn="urn:sdmx:org.sdmx.infomodel.codelist.Code=IAEG-SDGs:CL_SERIES(1.4).ER_WAT_PART" id="ER_WAT_PART"&gt;&lt;com:Annotations&gt;&lt;com:Annotation&gt;&lt;com:AnnotationTitle&gt;Indicator&lt;/com:AnnotationTitle&gt;&lt;com:AnnotationType&gt;Indicator&lt;/com:AnnotationType&gt;&lt;com:AnnotationText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xml:lang="en"&gt;2750&lt;/com:AnnotationText&gt;&lt;/com:Annotation&gt;&lt;/com:Annotations&gt;&lt;com:Name xml:lang="en"&gt;Countries with users/communities participating in planning programs in water resources planning and management, by level of participation (3 = High; 2 = Moderate; 1 = Low; 0 = NA) [6.b.1]&lt;/com:Name&gt;&lt;com:Description xml:lang="en"&gt;Countries with users/communities participating in planning programs in water resources planning and management, by level of participation (3 = High; 2 = Moderate; 1 = Low; 0 = NA) [6.b.1]&lt;/com:Description&gt;&lt;/str:Code&gt;&lt;str:Code urn="urn:sdmx:org.sdmx.infomodel.codelist.Code=IAEG-SDGs:CL_SERIES(1.4).ER_WAT_PRDU" id="ER_WAT_PRDU"&gt;&lt;com:Annotation</w:t>
          </w:r>
          <w:r>
            <w:rPr>
              <w:vanish/>
            </w:rPr>
            <w:t>s&gt;&lt;com:Annotation&gt;&lt;com:AnnotationTitle&gt;Indicator&lt;/com:AnnotationTitle&gt;&lt;com:AnnotationType&gt;Indicator&lt;/com:AnnotationType&gt;&lt;com:AnnotationText xml:lang="en"&gt;6.b.1&lt;/com:AnnotationText&gt;&lt;/com:Annotation&gt;&lt;com:Annotation&gt;&lt;com:AnnotationTitle&gt;IndicatorCode&lt;/com:AnnotationTitle&gt;&lt;com:AnnotationType&gt;IndicatorCode&lt;/com:AnnotationType&gt;&lt;com:AnnotationText xml:lang="en"&gt;C060b01&lt;/com:AnnotationText&gt;&lt;/com:Annotation&gt;&lt;com:Annotation&gt;&lt;com:AnnotationTitle&gt;IndicatorTitle&lt;/com:AnnotationTitle&gt;&lt;com:AnnotationType&gt;IndicatorTitle&lt;/com:AnnotationType&gt;&lt;com:AnnotationText xml:lang="en"&gt;Proportion of local administrative units with established and operational policies and procedures for participation of local communities in water and sanitation management&lt;/com:AnnotationText&gt;&lt;/com:Annotation&gt;&lt;com:Annotation&gt;&lt;com:AnnotationType&gt;ORDER&lt;/com:AnnotationType&gt;&lt;com:AnnotationText xml:lang="en"&gt;2760&lt;/com:AnnotationText&gt;&lt;/com:Annotation&gt;&lt;/com:Annotations&gt;&lt;com:Name xml:lang="en"&gt;Countries with procedures in law or policy for participation by service users/communities in planning program in water resources planning and management, by level of definition in procedures (10 = Clearly defined; 5 = Not clearly defined ; 0 = NA) [6.b.1]&lt;/com:Name&gt;&lt;com:Description xml:lang="en"&gt;Countries with procedures in law or policy for participation by service users/communities in planning program in water resources planning and management, by level of definition in procedures (10 = Clearly defined; 5 = Not clearly defined ; 0 = NA) [6.b.1]&lt;/com:Description&gt;&lt;/str:Code&gt;&lt;str:Code urn="urn:sdmx:org.sdmx.infomodel.codelist.Code=IAEG-SDGs:CL_SERIES(1.4).EG_ACS_ELEC" id="EG_ACS_ELEC"&gt;&lt;com:Annotations&gt;&lt;com:Annotation&gt;&lt;com:AnnotationTitle&gt;Indicator&lt;/com:AnnotationTitle&gt;&lt;com:AnnotationType&gt;Indicator&lt;/com:AnnotationType&gt;&lt;com:AnnotationText xml:lang="en"&gt;7.1.1&lt;/com:AnnotationText&gt;&lt;/com:Annotation&gt;&lt;com:Annotation&gt;&lt;com:AnnotationTitle&gt;IndicatorCode&lt;/com:AnnotationTitle&gt;&lt;com:AnnotationType&gt;IndicatorCode&lt;/com:AnnotationType&gt;&lt;com:AnnotationText xml:lang="en"&gt;C070101&lt;/com:AnnotationText&gt;&lt;/com:Annotation&gt;&lt;com:Annotation&gt;&lt;com:AnnotationTitle&gt;IndicatorTitle&lt;/com:AnnotationTitle&gt;&lt;com:AnnotationType&gt;IndicatorTitle&lt;/com:AnnotationType&gt;&lt;com:AnnotationText xml:lang="en"&gt;Proportion of population with access to electricity&lt;/com:AnnotationText&gt;&lt;/com:Annotation&gt;&lt;com:Annotation&gt;&lt;com:AnnotationType&gt;ORDER&lt;/com:AnnotationType&gt;&lt;com:AnnotationText xml:lang="en"&gt;2770&lt;/com:AnnotationText&gt;&lt;/com:Annotation&gt;&lt;/com:Annotations&gt;&lt;com:Name xml:lang="en"&gt;Proportion of population with access to electricity [7.1.1]&lt;/com:Name&gt;&lt;com:Description xml:lang="en"&gt;Proportion of population with access to electricity [7.1.1]&lt;/com:Description&gt;&lt;/str:Code&gt;&lt;str:Code urn="urn:sdmx:org.sdmx.infomodel.codelist.Code=IAEG-SDGs:CL_SERIES(1.4).EG_EGY_CLEAN" id="EG_EGY_CLEAN"&gt;&lt;com:Annotations&gt;&lt;com:Annotation&gt;&lt;com:AnnotationTitle&gt;Indicator&lt;/com:AnnotationTitle&gt;&lt;com:AnnotationType&gt;Indicator&lt;/com:AnnotationType&gt;&lt;com:AnnotationText xml:lang="en"&gt;7.1.2&lt;/com:AnnotationText&gt;&lt;/com:Annotation&gt;&lt;com:Annotation&gt;&lt;com:AnnotationTitle&gt;IndicatorCode&lt;/com:AnnotationTitle&gt;&lt;com:AnnotationType&gt;IndicatorCode&lt;/com:AnnotationType&gt;&lt;com:AnnotationText xml:lang="en"&gt;C070102&lt;/com:AnnotationText&gt;&lt;/com:Annotation&gt;&lt;com:Annotation&gt;&lt;com:AnnotationTitle&gt;IndicatorTitle&lt;/com:AnnotationTitle&gt;&lt;com:AnnotationType&gt;IndicatorTitle&lt;/com:AnnotationType&gt;&lt;com:AnnotationText xml:lang="en"&gt;Proportion of population with primary reliance on clean fuels and technology&lt;/com:AnnotationText&gt;&lt;/com:Annotation&gt;&lt;com:Annotation&gt;&lt;com:AnnotationType&gt;ORDER&lt;/com:AnnotationType&gt;&lt;com:AnnotationText xml:lang="en"&gt;2780&lt;/com:AnnotationText&gt;&lt;/com:Annotation&gt;&lt;/com:Annotations&gt;&lt;com:Name xml:lang="en"&gt;Proportion of population with primary reliance on clean fuels and technology [7.1.2]&lt;/com:Name&gt;&lt;com:Description xml:lang="en"&gt;Proportion of population with primary reliance on clean fuels and technology [7.1.2]&lt;/com:Description&gt;&lt;/str:Code&gt;&lt;str:Code urn="urn:sdmx:org.sdmx.infomodel.codelist.Code=IAEG-SDGs:CL_SERIES(1.4).EG_CFT_COOK" id="EG_CFT_COOK"&gt;&lt;com:Annotations&gt;&lt;com:Annot</w:t>
          </w:r>
          <w:r>
            <w:rPr>
              <w:vanish/>
            </w:rPr>
            <w:t>ation&gt;&lt;com:AnnotationTitle&gt;Indicator&lt;/com:AnnotationTitle&gt;&lt;com:AnnotationType&gt;Indicator&lt;/com:AnnotationType&gt;&lt;com:AnnotationText xml:lang="en"&gt;7.1.2&lt;/com:AnnotationText&gt;&lt;/com:Annotation&gt;&lt;com:Annotation&gt;&lt;com:AnnotationTitle&gt;IndicatorCode&lt;/com:AnnotationTitle&gt;&lt;com:AnnotationType&gt;IndicatorCode&lt;/com:AnnotationType&gt;&lt;com:AnnotationText xml:lang="en"&gt;C070102&lt;/com:AnnotationText&gt;&lt;/com:Annotation&gt;&lt;com:Annotation&gt;&lt;com:AnnotationTitle&gt;IndicatorTitle&lt;/com:AnnotationTitle&gt;&lt;com:AnnotationType&gt;IndicatorTitle&lt;/com:AnnotationType&gt;&lt;com:AnnotationText xml:lang="en"&gt;Proportion of population with primary reliance on clean fuels and technology&lt;/com:AnnotationText&gt;&lt;/com:Annotation&gt;&lt;com:Annotation&gt;&lt;com:AnnotationType&gt;ORDER&lt;/com:AnnotationType&gt;&lt;com:AnnotationText xml:lang="en"&gt;2790&lt;/com:AnnotationText&gt;&lt;/com:Annotation&gt;&lt;/com:Annotations&gt;&lt;com:Name xml:lang="en"&gt;Proportion of population with primary reliance on clean fuels and technology for cooking [7.1.2]&lt;/com:Name&gt;&lt;com:Description xml:lang="en"&gt;Proportion of population with primary reliance on clean fuels and technology for cooking [7.1.2]&lt;/com:Description&gt;&lt;/str:Code&gt;&lt;str:Code urn="urn:sdmx:org.sdmx.infomodel.codelist.Code=IAEG-SDGs:CL_SERIES(1.4).EG_CFT_LIGHT" id="EG_CFT_LIGHT"&gt;&lt;com:Annotations&gt;&lt;com:Annotation&gt;&lt;com:AnnotationTitle&gt;Indicator&lt;/com:AnnotationTitle&gt;&lt;com:AnnotationType&gt;Indicator&lt;/com:AnnotationType&gt;&lt;com:AnnotationText xml:lang="en"&gt;7.1.2&lt;/com:AnnotationText&gt;&lt;/com:Annotation&gt;&lt;com:Annotation&gt;&lt;com:AnnotationTitle&gt;IndicatorCode&lt;/com:AnnotationTitle&gt;&lt;com:AnnotationType&gt;IndicatorCode&lt;/com:AnnotationType&gt;&lt;com:AnnotationText xml:lang="en"&gt;C070102&lt;/com:AnnotationText&gt;&lt;/com:Annotation&gt;&lt;com:Annotation&gt;&lt;com:AnnotationTitle&gt;IndicatorTitle&lt;/com:AnnotationTitle&gt;&lt;com:AnnotationType&gt;IndicatorTitle&lt;/com:AnnotationType&gt;&lt;com:AnnotationText xml:lang="en"&gt;Proportion of population with primary reliance on clean fuels and technology&lt;/com:AnnotationText&gt;&lt;/com:Annotation&gt;&lt;com:Annotation&gt;&lt;com:AnnotationType&gt;ORDER&lt;/com:AnnotationType&gt;&lt;com:AnnotationText xml:lang="en"&gt;2800&lt;/com:AnnotationText&gt;&lt;/com:Annotation&gt;&lt;/com:Annotations&gt;&lt;com:Name xml:lang="en"&gt;Proportion of population with primary reliance on clean fuels and technology for lighting [7.1.2]&lt;/com:Name&gt;&lt;com:Description xml:lang="en"&gt;Proportion of population with primary reliance on clean fuels and technology for lighting [7.1.2]&lt;/com:Description&gt;&lt;/str:Code&gt;&lt;str:Code urn="urn:sdmx:org.sdmx.infomodel.codelist.Code=IAEG-SDGs:CL_SERIES(1.4).EG_FEC_RNEW" id="EG_FEC_RNEW"&gt;&lt;com:Annotations&gt;&lt;com:Annotation&gt;&lt;com:AnnotationTitle&gt;Indicator&lt;/com:AnnotationTitle&gt;&lt;com:AnnotationType&gt;Indicator&lt;/com:AnnotationType&gt;&lt;com:AnnotationText xml:lang="en"&gt;7.2.1&lt;/com:AnnotationText&gt;&lt;/com:Annotation&gt;&lt;com:Annotation&gt;&lt;com:AnnotationTitle&gt;IndicatorCode&lt;/com:AnnotationTitle&gt;&lt;com:AnnotationType&gt;IndicatorCode&lt;/com:AnnotationType&gt;&lt;com:AnnotationText xml:lang="en"&gt;C070201&lt;/com:AnnotationText&gt;&lt;/com:Annotation&gt;&lt;com:Annotation&gt;&lt;com:AnnotationTitle&gt;IndicatorTitle&lt;/com:AnnotationTitle&gt;&lt;com:AnnotationType&gt;IndicatorTitle&lt;/com:AnnotationType&gt;&lt;com:AnnotationText xml:lang="en"&gt;Renewable energy share in the total final energy consumption&lt;/com:AnnotationText&gt;&lt;/com:Annotation&gt;&lt;com:Annotation&gt;&lt;com:AnnotationType&gt;ORDER&lt;/com:AnnotationType&gt;&lt;com:AnnotationText xml:lang="en"&gt;2810&lt;/com:AnnotationText&gt;&lt;/com:Annotation&gt;&lt;/com:Annotations&gt;&lt;com:Name xml:lang="en"&gt;Renewable energy share in the total final energy consumption [7.2.1]&lt;/com:Name&gt;&lt;com:Description xml:lang="en"&gt;Renewable energy share in the total final energy consumption [7.2.1]&lt;/com:Description&gt;&lt;/str:Code&gt;&lt;str:Code urn="urn:sdmx:org.sdmx.infomodel.codelist.Code=IAEG-SDGs:CL_SERIES(1.4).EG_EGY_PRIM" id="EG_EGY_PRIM"&gt;&lt;com:Annotations&gt;&lt;com:Annotation&gt;&lt;com:AnnotationTitle&gt;Indicator&lt;/com:AnnotationTitle&gt;&lt;com:AnnotationType&gt;Indicator&lt;/com:AnnotationType&gt;&lt;com:AnnotationText xml:lang="en"&gt;7.3.1&lt;/com:AnnotationText&gt;&lt;/com:Annotation&gt;&lt;com:Annotation&gt;&lt;com:AnnotationTitle&gt;IndicatorCode&lt;/com:AnnotationTitle&gt;&lt;com:AnnotationType&gt;IndicatorCode&lt;/com:AnnotationType&gt;&lt;com:AnnotationText xml:lang="en"&gt;C070301&lt;/com:AnnotationText</w:t>
          </w:r>
          <w:r>
            <w:rPr>
              <w:vanish/>
            </w:rPr>
            <w:t>&gt;&lt;/com:Annotation&gt;&lt;com:Annotation&gt;&lt;com:AnnotationTitle&gt;IndicatorTitle&lt;/com:AnnotationTitle&gt;&lt;com:AnnotationType&gt;IndicatorTitle&lt;/com:AnnotationType&gt;&lt;com:AnnotationText xml:lang="en"&gt;Energy intensity measured in terms of primary energy and GDP&lt;/com:AnnotationText&gt;&lt;/com:Annotation&gt;&lt;com:Annotation&gt;&lt;com:AnnotationType&gt;ORDER&lt;/com:AnnotationType&gt;&lt;com:AnnotationText xml:lang="en"&gt;2820&lt;/com:AnnotationText&gt;&lt;/com:Annotation&gt;&lt;/com:Annotations&gt;&lt;com:Name xml:lang="en"&gt;Energy intensity level of primary energy [7.3.1]&lt;/com:Name&gt;&lt;com:Description xml:lang="en"&gt;Energy intensity level of primary energy [7.3.1]&lt;/com:Description&gt;&lt;/str:Code&gt;&lt;str:Code urn="urn:sdmx:org.sdmx.infomodel.codelist.Code=IAEG-SDGs:CL_SERIES(1.4).EG_IFF_RANDN" id="EG_IFF_RANDN"&gt;&lt;com:Annotations&gt;&lt;com:Annotation&gt;&lt;com:AnnotationTitle&gt;Indicator&lt;/com:AnnotationTitle&gt;&lt;com:AnnotationType&gt;Indicator&lt;/com:AnnotationType&gt;&lt;com:AnnotationText xml:lang="en"&gt;7.a.1&lt;/com:AnnotationText&gt;&lt;/com:Annotation&gt;&lt;com:Annotation&gt;&lt;com:AnnotationTitle&gt;IndicatorCode&lt;/com:AnnotationTitle&gt;&lt;com:AnnotationType&gt;IndicatorCode&lt;/com:AnnotationType&gt;&lt;com:AnnotationText xml:lang="en"&gt;C070a01&lt;/com:AnnotationText&gt;&lt;/com:Annotation&gt;&lt;com:Annotation&gt;&lt;com:AnnotationTitle&gt;IndicatorTitle&lt;/com:AnnotationTitle&gt;&lt;com:AnnotationType&gt;IndicatorTitle&lt;/com:AnnotationType&gt;&lt;com:AnnotationText xml:lang="en"&gt;International financial flows to developing countries in support of clean energy research and development and renewable energy production, including in hybrid systems&lt;/com:AnnotationText&gt;&lt;/com:Annotation&gt;&lt;com:Annotation&gt;&lt;com:AnnotationType&gt;ORDER&lt;/com:AnnotationType&gt;&lt;com:AnnotationText xml:lang="en"&gt;2830&lt;/com:AnnotationText&gt;&lt;/com:Annotation&gt;&lt;/com:Annotations&gt;&lt;com:Name xml:lang="en"&gt;International financial flows to developing countries in support of clean energy research and development and renewable energy production, including in hybrid systems [7.a.1]&lt;/com:Name&gt;&lt;com:Description xml:lang="en"&gt;International financial flows to developing countries in support of clean energy research and development and renewable energy production, including in hybrid systems [7.a.1]&lt;/com:Description&gt;&lt;/str:Code&gt;&lt;str:Code urn="urn:sdmx:org.sdmx.infomodel.codelist.Code=IAEG-SDGs:CL_SERIES(1.4).EG_EGY_RNEW" id="EG_EGY_RNEW"&gt;&lt;com:Annotations&gt;&lt;com:Annotation&gt;&lt;com:AnnotationTitle&gt;Indicator&lt;/com:AnnotationTitle&gt;&lt;com:AnnotationType&gt;Indicator&lt;/com:AnnotationType&gt;&lt;com:AnnotationText xml:lang="en"&gt;7.b.1&lt;/com:AnnotationText&gt;&lt;/com:Annotation&gt;&lt;com:Annotation&gt;&lt;com:AnnotationTitle&gt;Indicator&lt;/com:AnnotationTitle&gt;&lt;com:AnnotationType&gt;Indicator&lt;/com:AnnotationType&gt;&lt;com:AnnotationText xml:lang="en"&gt;12.a.1&lt;/com:AnnotationText&gt;&lt;/com:Annotation&gt;&lt;com:Annotation&gt;&lt;com:AnnotationTitle&gt;IndicatorCode&lt;/com:AnnotationTitle&gt;&lt;com:AnnotationType&gt;IndicatorCode&lt;/com:AnnotationType&gt;&lt;com:AnnotationText xml:lang="en"&gt;C200208&lt;/com:AnnotationText&gt;&lt;/com:Annotation&gt;&lt;com:Annotation&gt;&lt;com:AnnotationTitle&gt;IndicatorTitle&lt;/com:AnnotationTitle&gt;&lt;com:AnnotationType&gt;IndicatorTitle&lt;/com:AnnotationType&gt;&lt;com:AnnotationText xml:lang="en"&gt;Installed renewable energy-generating capacity in developing countries (in watts per capita)&lt;/com:AnnotationText&gt;&lt;/com:Annotation&gt;&lt;com:Annotation&gt;&lt;com:AnnotationType&gt;ORDER&lt;/com:AnnotationType&gt;&lt;com:AnnotationText xml:lang="en"&gt;2840&lt;/com:AnnotationText&gt;&lt;/com:Annotation&gt;&lt;/com:Annotations&gt;&lt;com:Name xml:lang="en"&gt;Installed renewable electricity-generating capacity (watts per capita) [7.b.1, 12.a.1]&lt;/com:Name&gt;&lt;com:Description xml:lang="en"&gt;Installed renewable electricity-generating capacity (watts per capita) [7.b.1, 12.a.1]&lt;/com:Description&gt;&lt;/str:Code&gt;&lt;str:Code urn="urn:sdmx:org.sdmx.infomodel.codelist.Code=IAEG-SDGs:CL_SERIES(1.4).NY_GDP_PCAP" id="NY_GDP_PCAP"&gt;&lt;com:Annotations&gt;&lt;com:Annotation&gt;&lt;com:AnnotationTitle&gt;Indicator&lt;/com:AnnotationTitle&gt;&lt;com:AnnotationType&gt;Indicator&lt;/com:AnnotationType&gt;&lt;com:AnnotationText xml:lang="en"&gt;8.1.1&lt;/com:AnnotationText&gt;&lt;/com:Annotation&gt;&lt;com:Annotation&gt;&lt;com:AnnotationTitle&gt;IndicatorCode&lt;/com:AnnotationTitle&gt;&lt;com:AnnotationType&gt;IndicatorCode&lt;/com:AnnotationType&gt;&lt;com:AnnotationText xml:lang="en"&gt;C08</w:t>
          </w:r>
          <w:r>
            <w:rPr>
              <w:vanish/>
            </w:rPr>
            <w:t>0101&lt;/com:AnnotationText&gt;&lt;/com:Annotation&gt;&lt;com:Annotation&gt;&lt;com:AnnotationTitle&gt;IndicatorTitle&lt;/com:AnnotationTitle&gt;&lt;com:AnnotationType&gt;IndicatorTitle&lt;/com:AnnotationType&gt;&lt;com:AnnotationText xml:lang="en"&gt;Annual growth rate of real GDP per capita&lt;/com:AnnotationText&gt;&lt;/com:Annotation&gt;&lt;com:Annotation&gt;&lt;com:AnnotationType&gt;ORDER&lt;/com:AnnotationType&gt;&lt;com:AnnotationText xml:lang="en"&gt;2850&lt;/com:AnnotationText&gt;&lt;/com:Annotation&gt;&lt;/com:Annotations&gt;&lt;com:Name xml:lang="en"&gt;Annual growth rate of real GDP per capita [8.1.1]&lt;/com:Name&gt;&lt;com:Description xml:lang="en"&gt;Annual growth rate of real GDP per capita [8.1.1]&lt;/com:Description&gt;&lt;/str:Code&gt;&lt;str:Code urn="urn:sdmx:org.sdmx.infomodel.codelist.Code=IAEG-SDGs:CL_SERIES(1.4).SL_EMP_PCAP" id="SL_EMP_PCAP"&gt;&lt;com:Annotations&gt;&lt;com:Annotation&gt;&lt;com:AnnotationTitle&gt;Indicator&lt;/com:AnnotationTitle&gt;&lt;com:AnnotationType&gt;Indicator&lt;/com:AnnotationType&gt;&lt;com:AnnotationText xml:lang="en"&gt;8.2.1&lt;/com:AnnotationText&gt;&lt;/com:Annotation&gt;&lt;com:Annotation&gt;&lt;com:AnnotationTitle&gt;IndicatorCode&lt;/com:AnnotationTitle&gt;&lt;com:AnnotationType&gt;IndicatorCode&lt;/com:AnnotationType&gt;&lt;com:AnnotationText xml:lang="en"&gt;C080201&lt;/com:AnnotationText&gt;&lt;/com:Annotation&gt;&lt;com:Annotation&gt;&lt;com:AnnotationTitle&gt;IndicatorTitle&lt;/com:AnnotationTitle&gt;&lt;com:AnnotationType&gt;IndicatorTitle&lt;/com:AnnotationType&gt;&lt;com:AnnotationText xml:lang="en"&gt;Annual growth rate of real GDP per employed person&lt;/com:AnnotationText&gt;&lt;/com:Annotation&gt;&lt;com:Annotation&gt;&lt;com:AnnotationType&gt;ORDER&lt;/com:AnnotationType&gt;&lt;com:AnnotationText xml:lang="en"&gt;2860&lt;/com:AnnotationText&gt;&lt;/com:Annotation&gt;&lt;/com:Annotations&gt;&lt;com:Name xml:lang="en"&gt;Annual growth rate of real GDP per employed person [8.2.1]&lt;/com:Name&gt;&lt;com:Description xml:lang="en"&gt;Annual growth rate of real GDP per employed person [8.2.1]&lt;/com:Description&gt;&lt;/str:Code&gt;&lt;str:Code urn="urn:sdmx:org.sdmx.infomodel.codelist.Code=IAEG-SDGs:CL_SERIES(1.4).SL_ISV_IFRM" id="SL_ISV_IFRM"&gt;&lt;com:Annotations&gt;&lt;com:Annotation&gt;&lt;com:AnnotationTitle&gt;RetiredSeries&lt;/com:AnnotationTitle&gt;&lt;com:AnnotationType&gt;RetiredSeries&lt;/com:AnnotationType&gt;&lt;com:AnnotationText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xml:lang="en"&gt;2870&lt;/com:AnnotationText&gt;&lt;/com:Annotation&gt;&lt;/com:Annotations&gt;&lt;com:Name xml:lang="en"&gt;Proportion of informal employment in non-agriculture employment&lt;/com:Name&gt;&lt;com:Description xml:lang="en"&gt;Proportion of informal employment in non-agriculture employment&lt;/com:Description&gt;&lt;/str:Code&gt;&lt;str:Code urn="urn:sdmx:org.sdmx.infomodel.codelist.Code=IAEG-SDGs:CL_SERIES(1.4).SL_ISV_IFEM" id="SL_ISV_IFEM"&gt;&lt;com:Annotations&gt;&lt;com:Annotation&gt;&lt;com:AnnotationTitle&gt;Indicator&lt;/com:AnnotationTitle&gt;&lt;com:AnnotationType&gt;Indicator&lt;/com:AnnotationType&gt;&lt;com:AnnotationText xml:lang="en"&gt;8.3.1&lt;/com:AnnotationText&gt;&lt;/com:Annotation&gt;&lt;com:Annotation&gt;&lt;com:AnnotationTitle&gt;IndicatorCode&lt;/com:AnnotationTitle&gt;&lt;com:AnnotationType&gt;IndicatorCode&lt;/com:AnnotationType&gt;&lt;com:AnnotationText xml:lang="en"&gt;C080302&lt;/com:AnnotationText&gt;&lt;/com:Annotation&gt;&lt;com:Annotation&gt;&lt;com:AnnotationTitle&gt;IndicatorTitle&lt;/com:AnnotationTitle&gt;&lt;com:AnnotationType&gt;IndicatorTitle&lt;/com:AnnotationType&gt;&lt;com:AnnotationText xml:lang="en"&gt;Proportion of informal employment in total employment, by sector and sex&lt;/com:AnnotationText&gt;&lt;/com:Annotation&gt;&lt;com:Annotation&gt;&lt;com:AnnotationType&gt;ORDER&lt;/com:AnnotationType&gt;&lt;com:AnnotationText xml:lang="en"&gt;2880&lt;/com:AnnotationText&gt;&lt;/com:Annotation&gt;&lt;/com:Annotations&gt;&lt;com:Name xml:lang="en"&gt;Proportion of informal employment, by sector and sex (ILO harmonized estimates) [8.3.1]&lt;/com:Name&gt;&lt;com:Description xml:lang="en"&gt;Proportion of informal employment, by sector and sex (ILO harmonized estimates) [8.3.1]&lt;/com:Description&gt;&lt;/str:Code&gt;&lt;str:Code urn="urn:sdmx:org.sdmx.infomodel.codelist.Code=IAEG-SDGs:CL_SERIES(1.4).EN_MAT_FTPRPC" id="EN_MAT_FTPRPC"&gt;&lt;com:Annotations&gt;&lt;com:Annotation&gt;&lt;com:AnnotationTitle&gt;Indicator&lt;/com:AnnotationTitle&gt;&lt;com:AnnotationType&gt;Indicator&lt;/com:Annotatio</w:t>
          </w:r>
          <w:r>
            <w:rPr>
              <w:vanish/>
            </w:rPr>
            <w:t>nType&gt;&lt;com:AnnotationText xml:lang="en"&gt;8.4.1&lt;/com:AnnotationText&gt;&lt;/com:Annotation&gt;&lt;com:Annotation&gt;&lt;com:AnnotationTitle&gt;Indicator&lt;/com:AnnotationTitle&gt;&lt;com:AnnotationType&gt;Indicator&lt;/com:AnnotationType&gt;&lt;com:AnnotationText xml:lang="en"&gt;12.2.1&lt;/com:AnnotationText&gt;&lt;/com:Annotation&gt;&lt;com:Annotation&gt;&lt;com:AnnotationTitle&gt;IndicatorCode&lt;/com:AnnotationTitle&gt;&lt;com:AnnotationType&gt;IndicatorCode&lt;/com:AnnotationType&gt;&lt;com:AnnotationText xml:lang="en"&gt;C200202&lt;/com:AnnotationText&gt;&lt;/com:Annotation&gt;&lt;com:Annotation&gt;&lt;com:AnnotationTitle&gt;IndicatorTitle&lt;/com:AnnotationTitle&gt;&lt;com:AnnotationType&gt;IndicatorTitle&lt;/com:AnnotationType&gt;&lt;com:AnnotationText xml:lang="en"&gt;Material footprint, material footprint per capita, and material footprint per GDP&lt;/com:AnnotationText&gt;&lt;/com:Annotation&gt;&lt;com:Annotation&gt;&lt;com:AnnotationType&gt;ORDER&lt;/com:AnnotationType&gt;&lt;com:AnnotationText xml:lang="en"&gt;2890&lt;/com:AnnotationText&gt;&lt;/com:Annotation&gt;&lt;/com:Annotations&gt;&lt;com:Name xml:lang="en"&gt;Material footprint per capita [8.4.1, 12.2.1]&lt;/com:Name&gt;&lt;com:Description xml:lang="en"&gt;Material footprint per capita [8.4.1, 12.2.1]&lt;/com:Description&gt;&lt;/str:Code&gt;&lt;str:Code urn="urn:sdmx:org.sdmx.infomodel.codelist.Code=IAEG-SDGs:CL_SERIES(1.4).EN_MAT_FTPRPG" id="EN_MAT_FTPRPG"&gt;&lt;com:Annotations&gt;&lt;com:Annotation&gt;&lt;com:AnnotationTitle&gt;Indicator&lt;/com:AnnotationTitle&gt;&lt;com:AnnotationType&gt;Indicator&lt;/com:AnnotationType&gt;&lt;com:AnnotationText xml:lang="en"&gt;8.4.1&lt;/com:AnnotationText&gt;&lt;/com:Annotation&gt;&lt;com:Annotation&gt;&lt;com:AnnotationTitle&gt;Indicator&lt;/com:AnnotationTitle&gt;&lt;com:AnnotationType&gt;Indicator&lt;/com:AnnotationType&gt;&lt;com:AnnotationText xml:lang="en"&gt;12.2.1&lt;/com:AnnotationText&gt;&lt;/com:Annotation&gt;&lt;com:Annotation&gt;&lt;com:AnnotationTitle&gt;IndicatorCode&lt;/com:AnnotationTitle&gt;&lt;com:AnnotationType&gt;IndicatorCode&lt;/com:AnnotationType&gt;&lt;com:AnnotationText xml:lang="en"&gt;C200202&lt;/com:AnnotationText&gt;&lt;/com:Annotation&gt;&lt;com:Annotation&gt;&lt;com:AnnotationTitle&gt;IndicatorTitle&lt;/com:AnnotationTitle&gt;&lt;com:AnnotationType&gt;IndicatorTitle&lt;/com:AnnotationType&gt;&lt;com:AnnotationText xml:lang="en"&gt;Material footprint, material footprint per capita, and material footprint per GDP&lt;/com:AnnotationText&gt;&lt;/com:Annotation&gt;&lt;com:Annotation&gt;&lt;com:AnnotationType&gt;ORDER&lt;/com:AnnotationType&gt;&lt;com:AnnotationText xml:lang="en"&gt;2900&lt;/com:AnnotationText&gt;&lt;/com:Annotation&gt;&lt;/com:Annotations&gt;&lt;com:Name xml:lang="en"&gt;Material footprint per unit of GDP [8.4.1, 12.2.1]&lt;/com:Name&gt;&lt;com:Description xml:lang="en"&gt;Material footprint per unit of GDP [8.4.1, 12.2.1]&lt;/com:Description&gt;&lt;/str:Code&gt;&lt;str:Code urn="urn:sdmx:org.sdmx.infomodel.codelist.Code=IAEG-SDGs:CL_SERIES(1.4).EN_MAT_FTPRTN" id="EN_MAT_FTPRTN"&gt;&lt;com:Annotations&gt;&lt;com:Annotation&gt;&lt;com:AnnotationTitle&gt;Indicator&lt;/com:AnnotationTitle&gt;&lt;com:AnnotationType&gt;Indicator&lt;/com:AnnotationType&gt;&lt;com:AnnotationText xml:lang="en"&gt;8.4.1&lt;/com:AnnotationText&gt;&lt;/com:Annotation&gt;&lt;com:Annotation&gt;&lt;com:AnnotationTitle&gt;Indicator&lt;/com:AnnotationTitle&gt;&lt;com:AnnotationType&gt;Indicator&lt;/com:AnnotationType&gt;&lt;com:AnnotationText xml:lang="en"&gt;12.2.1&lt;/com:AnnotationText&gt;&lt;/com:Annotation&gt;&lt;com:Annotation&gt;&lt;com:AnnotationTitle&gt;IndicatorCode&lt;/com:AnnotationTitle&gt;&lt;com:AnnotationType&gt;IndicatorCode&lt;/com:AnnotationType&gt;&lt;com:AnnotationText xml:lang="en"&gt;C200202&lt;/com:AnnotationText&gt;&lt;/com:Annotation&gt;&lt;com:Annotation&gt;&lt;com:AnnotationTitle&gt;IndicatorTitle&lt;/com:AnnotationTitle&gt;&lt;com:AnnotationType&gt;IndicatorTitle&lt;/com:AnnotationType&gt;&lt;com:AnnotationText xml:lang="en"&gt;Material footprint, material footprint per capita, and material footprint per GDP&lt;/com:AnnotationText&gt;&lt;/com:Annotation&gt;&lt;com:Annotation&gt;&lt;com:AnnotationType&gt;ORDER&lt;/com:AnnotationType&gt;&lt;com:AnnotationText xml:lang="en"&gt;2910&lt;/com:AnnotationText&gt;&lt;/com:Annotation&gt;&lt;/com:Annotations&gt;&lt;com:Name xml:lang="en"&gt;Material footprint [8.4.1, 12.2.1]&lt;/com:Name&gt;&lt;com:Description xml:lang="en"&gt;Material footprint [8.4.1, 12.2.1]&lt;/com:Description&gt;&lt;/str:Code&gt;&lt;str:Code urn="urn:sdmx:org.sdmx.infomodel.codelist.Code=IAEG-SDGs:CL_SERIES(1.4).EN_MAT_DOMCMPC" id="EN_MAT_DOMCMPC"&gt;&lt;com:Annotations&gt;&lt;com:Annotation&gt;&lt;com:AnnotationTitle&gt;Indicator&lt;/com:AnnotationTitle&gt;&lt;com:AnnotationType&gt;Indicator&lt;/com:AnnotationType</w:t>
          </w:r>
          <w:r>
            <w:rPr>
              <w:vanish/>
            </w:rPr>
            <w:t>&gt;&lt;com:AnnotationText xml:lang="en"&gt;8.4.2&lt;/com:AnnotationText&gt;&lt;/com:Annotation&gt;&lt;com:Annotation&gt;&lt;com:AnnotationTitle&gt;IndicatorCode&lt;/com:AnnotationTitle&gt;&lt;com:AnnotationType&gt;IndicatorCode&lt;/com:AnnotationType&gt;&lt;com:AnnotationText xml:lang="en"&gt;C200203&lt;/com:AnnotationText&gt;&lt;/com:Annotation&gt;&lt;com:Annotation&gt;&lt;com:AnnotationTitle&gt;IndicatorTitle&lt;/com:AnnotationTitle&gt;&lt;com:AnnotationType&gt;IndicatorTitle&lt;/com:AnnotationType&gt;&lt;com:AnnotationText xml:lang="en"&gt;Domestic material consumption, domestic material consumption per capita, and domestic material consumption per GDP&lt;/com:AnnotationText&gt;&lt;/com:Annotation&gt;&lt;com:Annotation&gt;&lt;com:AnnotationType&gt;ORDER&lt;/com:AnnotationType&gt;&lt;com:AnnotationText xml:lang="en"&gt;2920&lt;/com:AnnotationText&gt;&lt;/com:Annotation&gt;&lt;/com:Annotations&gt;&lt;com:Name xml:lang="en"&gt;Domestic material consumption per capita, by type of raw material [8.4.2]&lt;/com:Name&gt;&lt;com:Description xml:lang="en"&gt;Domestic material consumption per capita, by type of raw material [8.4.2]&lt;/com:Description&gt;&lt;/str:Code&gt;&lt;str:Code urn="urn:sdmx:org.sdmx.infomodel.codelist.Code=IAEG-SDGs:CL_SERIES(1.4).EN_MAT_DOMCMPG" id="EN_MAT_DOMCMPG"&gt;&lt;com:Annotations&gt;&lt;com:Annotation&gt;&lt;com:AnnotationTitle&gt;Indicator&lt;/com:AnnotationTitle&gt;&lt;com:AnnotationType&gt;Indicator&lt;/com:AnnotationType&gt;&lt;com:AnnotationText xml:lang="en"&gt;8.4.2&lt;/com:AnnotationText&gt;&lt;/com:Annotation&gt;&lt;com:Annotation&gt;&lt;com:AnnotationTitle&gt;IndicatorCode&lt;/com:AnnotationTitle&gt;&lt;com:AnnotationType&gt;IndicatorCode&lt;/com:AnnotationType&gt;&lt;com:AnnotationText xml:lang="en"&gt;C200203&lt;/com:AnnotationText&gt;&lt;/com:Annotation&gt;&lt;com:Annotation&gt;&lt;com:AnnotationTitle&gt;IndicatorTitle&lt;/com:AnnotationTitle&gt;&lt;com:AnnotationType&gt;IndicatorTitle&lt;/com:AnnotationType&gt;&lt;com:AnnotationText xml:lang="en"&gt;Domestic material consumption, domestic material consumption per capita, and domestic material consumption per GDP&lt;/com:AnnotationText&gt;&lt;/com:Annotation&gt;&lt;com:Annotation&gt;&lt;com:AnnotationType&gt;ORDER&lt;/com:AnnotationType&gt;&lt;com:AnnotationText xml:lang="en"&gt;2930&lt;/com:AnnotationText&gt;&lt;/com:Annotation&gt;&lt;/com:Annotations&gt;&lt;com:Name xml:lang="en"&gt;Domestic material consumption per unit of GDP [8.4.2]&lt;/com:Name&gt;&lt;com:Description xml:lang="en"&gt;Domestic material consumption per unit of GDP [8.4.2]&lt;/com:Description&gt;&lt;/str:Code&gt;&lt;str:Code urn="urn:sdmx:org.sdmx.infomodel.codelist.Code=IAEG-SDGs:CL_SERIES(1.4).EN_MAT_DOMCMPT" id="EN_MAT_DOMCMPT"&gt;&lt;com:Annotations&gt;&lt;com:Annotation&gt;&lt;com:AnnotationTitle&gt;Indicator&lt;/com:AnnotationTitle&gt;&lt;com:AnnotationType&gt;Indicator&lt;/com:AnnotationType&gt;&lt;com:AnnotationText xml:lang="en"&gt;8.4.2&lt;/com:AnnotationText&gt;&lt;/com:Annotation&gt;&lt;com:Annotation&gt;&lt;com:AnnotationTitle&gt;IndicatorCode&lt;/com:AnnotationTitle&gt;&lt;com:AnnotationType&gt;IndicatorCode&lt;/com:AnnotationType&gt;&lt;com:AnnotationText xml:lang="en"&gt;C200203&lt;/com:AnnotationText&gt;&lt;/com:Annotation&gt;&lt;com:Annotation&gt;&lt;com:AnnotationTitle&gt;IndicatorTitle&lt;/com:AnnotationTitle&gt;&lt;com:AnnotationType&gt;IndicatorTitle&lt;/com:AnnotationType&gt;&lt;com:AnnotationText xml:lang="en"&gt;Domestic material consumption, domestic material consumption per capita, and domestic material consumption per GDP&lt;/com:AnnotationText&gt;&lt;/com:Annotation&gt;&lt;com:Annotation&gt;&lt;com:AnnotationType&gt;ORDER&lt;/com:AnnotationType&gt;&lt;com:AnnotationText xml:lang="en"&gt;2940&lt;/com:AnnotationText&gt;&lt;/com:Annotation&gt;&lt;/com:Annotations&gt;&lt;com:Name xml:lang="en"&gt;Domestic material consumption [8.4.2]&lt;/com:Name&gt;&lt;com:Description xml:lang="en"&gt;Domestic material consumption [8.4.2]&lt;/com:Description&gt;&lt;/str:Code&gt;&lt;str:Code urn="urn:sdmx:org.sdmx.infomodel.codelist.Code=IAEG-SDGs:CL_SERIES(1.4).SL_EMP_EARN" id="SL_EMP_EARN"&gt;&lt;com:Annotations&gt;&lt;com:Annotation&gt;&lt;com:AnnotationTitle&gt;Indicator&lt;/com:AnnotationTitle&gt;&lt;com:AnnotationType&gt;Indicator&lt;/com:AnnotationType&gt;&lt;com:AnnotationText xml:lang="en"&gt;8.5.1&lt;/com:AnnotationText&gt;&lt;/com:Annotation&gt;&lt;com:Annotation&gt;&lt;com:AnnotationTitle&gt;IndicatorCode&lt;/com:AnnotationTitle&gt;&lt;com:AnnotationType&gt;IndicatorCode&lt;/com:AnnotationType&gt;&lt;com:AnnotationText xml:lang="en"&gt;C080501&lt;/com:AnnotationText&gt;&lt;/com:Annotation&gt;&lt;com:Annotation&gt;&lt;com:AnnotationTitle&gt;IndicatorTitle&lt;/com:AnnotationTitle&gt;&lt;com:AnnotationType&gt;IndicatorTitle&lt;/com:AnnotationType&gt;&lt;com:AnnotationTe</w:t>
          </w:r>
          <w:r>
            <w:rPr>
              <w:vanish/>
            </w:rPr>
            <w:t>xt xml:lang="en"&gt;Average hourly earnings of employees, by sex, age, occupation and persons with disabilities&lt;/com:AnnotationText&gt;&lt;/com:Annotation&gt;&lt;com:Annotation&gt;&lt;com:AnnotationType&gt;ORDER&lt;/com:AnnotationType&gt;&lt;com:AnnotationText xml:lang="en"&gt;2950&lt;/com:AnnotationText&gt;&lt;/com:Annotation&gt;&lt;/com:Annotations&gt;&lt;com:Name xml:lang="en"&gt;Average hourly earnings [8.5.1]&lt;/com:Name&gt;&lt;com:Description xml:lang="en"&gt;Average hourly earnings [8.5.1]&lt;/com:Description&gt;&lt;/str:Code&gt;&lt;str:Code urn="urn:sdmx:org.sdmx.infomodel.codelist.Code=IAEG-SDGs:CL_SERIES(1.4).SL_TLF_UEM" id="SL_TLF_UEM"&gt;&lt;com:Annotations&gt;&lt;com:Annotation&gt;&lt;com:AnnotationTitle&gt;Indicator&lt;/com:AnnotationTitle&gt;&lt;com:AnnotationType&gt;Indicator&lt;/com:AnnotationType&gt;&lt;com:AnnotationText xml:lang="en"&gt;8.5.2&lt;/com:AnnotationText&gt;&lt;/com:Annotation&gt;&lt;com:Annotation&gt;&lt;com:AnnotationTitle&gt;IndicatorCode&lt;/com:AnnotationTitle&gt;&lt;com:AnnotationType&gt;IndicatorCode&lt;/com:AnnotationType&gt;&lt;com:AnnotationText xml:lang="en"&gt;C080502&lt;/com:AnnotationText&gt;&lt;/com:Annotation&gt;&lt;com:Annotation&gt;&lt;com:AnnotationTitle&gt;IndicatorTitle&lt;/com:AnnotationTitle&gt;&lt;com:AnnotationType&gt;IndicatorTitle&lt;/com:AnnotationType&gt;&lt;com:AnnotationText xml:lang="en"&gt;Unemployment rate, by sex, age and persons with disabilities&lt;/com:AnnotationText&gt;&lt;/com:Annotation&gt;&lt;com:Annotation&gt;&lt;com:AnnotationType&gt;ORDER&lt;/com:AnnotationType&gt;&lt;com:AnnotationText xml:lang="en"&gt;2960&lt;/com:AnnotationText&gt;&lt;/com:Annotation&gt;&lt;/com:Annotations&gt;&lt;com:Name xml:lang="en"&gt;Unemployment rate [8.5.2]&lt;/com:Name&gt;&lt;com:Description xml:lang="en"&gt;Unemployment rate [8.5.2]&lt;/com:Description&gt;&lt;/str:Code&gt;&lt;str:Code urn="urn:sdmx:org.sdmx.infomodel.codelist.Code=IAEG-SDGs:CL_SERIES(1.4).SL_TLF_UEMDIS" id="SL_TLF_UEMDIS"&gt;&lt;com:Annotations&gt;&lt;com:Annotation&gt;&lt;com:AnnotationTitle&gt;Indicator&lt;/com:AnnotationTitle&gt;&lt;com:AnnotationType&gt;Indicator&lt;/com:AnnotationType&gt;&lt;com:AnnotationText xml:lang="en"&gt;8.5.2&lt;/com:AnnotationText&gt;&lt;/com:Annotation&gt;&lt;com:Annotation&gt;&lt;com:AnnotationTitle&gt;IndicatorCode&lt;/com:AnnotationTitle&gt;&lt;com:AnnotationType&gt;IndicatorCode&lt;/com:AnnotationType&gt;&lt;com:AnnotationText xml:lang="en"&gt;C080502&lt;/com:AnnotationText&gt;&lt;/com:Annotation&gt;&lt;com:Annotation&gt;&lt;com:AnnotationTitle&gt;IndicatorTitle&lt;/com:AnnotationTitle&gt;&lt;com:AnnotationType&gt;IndicatorTitle&lt;/com:AnnotationType&gt;&lt;com:AnnotationText xml:lang="en"&gt;Unemployment rate, by sex, age and persons with disabilities&lt;/com:AnnotationText&gt;&lt;/com:Annotation&gt;&lt;com:Annotation&gt;&lt;com:AnnotationType&gt;ORDER&lt;/com:AnnotationType&gt;&lt;com:AnnotationText xml:lang="en"&gt;2970&lt;/com:AnnotationText&gt;&lt;/com:Annotation&gt;&lt;/com:Annotations&gt;&lt;com:Name xml:lang="en"&gt;Unemployment rate, by disability [8.5.2]&lt;/com:Name&gt;&lt;com:Description xml:lang="en"&gt;Unemployment rate, by disability [8.5.2]&lt;/com:Description&gt;&lt;/str:Code&gt;&lt;str:Code urn="urn:sdmx:org.sdmx.infomodel.codelist.Code=IAEG-SDGs:CL_SERIES(1.4).SL_TLF_NEET" id="SL_TLF_NEET"&gt;&lt;com:Annotations&gt;&lt;com:Annotation&gt;&lt;com:AnnotationTitle&gt;Indicator&lt;/com:AnnotationTitle&gt;&lt;com:AnnotationType&gt;Indicator&lt;/com:AnnotationType&gt;&lt;com:AnnotationText xml:lang="en"&gt;8.6.1&lt;/com:AnnotationText&gt;&lt;/com:Annotation&gt;&lt;com:Annotation&gt;&lt;com:AnnotationTitle&gt;IndicatorCode&lt;/com:AnnotationTitle&gt;&lt;com:AnnotationType&gt;IndicatorCode&lt;/com:AnnotationType&gt;&lt;com:AnnotationText xml:lang="en"&gt;C080601&lt;/com:AnnotationText&gt;&lt;/com:Annotation&gt;&lt;com:Annotation&gt;&lt;com:AnnotationTitle&gt;IndicatorTitle&lt;/com:AnnotationTitle&gt;&lt;com:AnnotationType&gt;IndicatorTitle&lt;/com:AnnotationType&gt;&lt;com:AnnotationText xml:lang="en"&gt;Proportion of youth (aged 15–24 years) not in education, employment or training&lt;/com:AnnotationText&gt;&lt;/com:Annotation&gt;&lt;com:Annotation&gt;&lt;com:AnnotationType&gt;ORDER&lt;/com:AnnotationType&gt;&lt;com:AnnotationText xml:lang="en"&gt;2980&lt;/com:AnnotationText&gt;&lt;/com:Annotation&gt;&lt;/com:Annotations&gt;&lt;com:Name xml:lang="en"&gt;Proportion of youth not in education, employment or training [8.6.1]&lt;/com:Name&gt;&lt;com:Description xml:lang="en"&gt;Proportion of youth not in education, employment or training [8.6.1]&lt;/com:Description&gt;&lt;/str:Code&gt;&lt;str:Code urn="urn:sdmx:org.sdmx.infomodel.codelist.Code=IAEG-SDGs:CL_SERIES(1.4).SL_TLF_CHLDEC" id="SL_TLF_CHLDEC"&gt;&lt;com:Annotations&gt;&lt;com:Annotation&gt;&lt;com:AnnotationTitle&gt;Indicator&lt;/c</w:t>
          </w:r>
          <w:r>
            <w:rPr>
              <w:vanish/>
            </w:rPr>
            <w:t>om:AnnotationTitle&gt;&lt;com:AnnotationType&gt;Indicator&lt;/com:AnnotationType&gt;&lt;com:AnnotationText xml:lang="en"&gt;8.7.1&lt;/com:AnnotationText&gt;&lt;/com:Annotation&gt;&lt;com:Annotation&gt;&lt;com:AnnotationTitle&gt;IndicatorCode&lt;/com:AnnotationTitle&gt;&lt;com:AnnotationType&gt;IndicatorCode&lt;/com:AnnotationType&gt;&lt;com:AnnotationText xml:lang="en"&gt;C080701&lt;/com:AnnotationText&gt;&lt;/com:Annotation&gt;&lt;com:Annotation&gt;&lt;com:AnnotationTitle&gt;IndicatorTitle&lt;/com:AnnotationTitle&gt;&lt;com:AnnotationType&gt;IndicatorTitle&lt;/com:AnnotationType&gt;&lt;com:AnnotationText xml:lang="en"&gt;Proportion and number of children aged 5–17 years engaged in child labour, by sex and age&lt;/com:AnnotationText&gt;&lt;/com:Annotation&gt;&lt;com:Annotation&gt;&lt;com:AnnotationType&gt;ORDER&lt;/com:AnnotationType&gt;&lt;com:AnnotationText xml:lang="en"&gt;2990&lt;/com:AnnotationText&gt;&lt;/com:Annotation&gt;&lt;/com:Annotations&gt;&lt;com:Name xml:lang="en"&gt;Proportion of children engaged in economic activity and household chores [8.7.1]&lt;/com:Name&gt;&lt;com:Description xml:lang="en"&gt;Proportion of children engaged in economic activity and household chores [8.7.1]&lt;/com:Description&gt;&lt;/str:Code&gt;&lt;str:Code urn="urn:sdmx:org.sdmx.infomodel.codelist.Code=IAEG-SDGs:CL_SERIES(1.4).SL_TLF_CHLDECN" id="SL_TLF_CHLDECN"&gt;&lt;com:Annotations&gt;&lt;com:Annotation&gt;&lt;com:AnnotationTitle&gt;Indicator&lt;/com:AnnotationTitle&gt;&lt;com:AnnotationType&gt;Indicator&lt;/com:AnnotationType&gt;&lt;com:AnnotationText xml:lang="en"&gt;8.7.1&lt;/com:AnnotationText&gt;&lt;/com:Annotation&gt;&lt;com:Annotation&gt;&lt;com:AnnotationTitle&gt;IndicatorCode&lt;/com:AnnotationTitle&gt;&lt;com:AnnotationType&gt;IndicatorCode&lt;/com:AnnotationType&gt;&lt;com:AnnotationText xml:lang="en"&gt;C080701&lt;/com:AnnotationText&gt;&lt;/com:Annotation&gt;&lt;com:Annotation&gt;&lt;com:AnnotationTitle&gt;IndicatorTitle&lt;/com:AnnotationTitle&gt;&lt;com:AnnotationType&gt;IndicatorTitle&lt;/com:AnnotationType&gt;&lt;com:AnnotationText xml:lang="en"&gt;Proportion and number of children aged 5–17 years engaged in child labour, by sex and age&lt;/com:AnnotationText&gt;&lt;/com:Annotation&gt;&lt;com:Annotation&gt;&lt;com:AnnotationType&gt;ORDER&lt;/com:AnnotationType&gt;&lt;com:AnnotationText xml:lang="en"&gt;3000&lt;/com:AnnotationText&gt;&lt;/com:Annotation&gt;&lt;/com:Annotations&gt;&lt;com:Name xml:lang="en"&gt;Number of children engaged in economic activity and household chores [8.7.1]&lt;/com:Name&gt;&lt;com:Description xml:lang="en"&gt;Number of children engaged in economic activity and household chores [8.7.1]&lt;/com:Description&gt;&lt;/str:Code&gt;&lt;str:Code urn="urn:sdmx:org.sdmx.infomodel.codelist.Code=IAEG-SDGs:CL_SERIES(1.4).SL_TLF_CHLDEA" id="SL_TLF_CHLDEA"&gt;&lt;com:Annotations&gt;&lt;com:Annotation&gt;&lt;com:AnnotationTitle&gt;Indicator&lt;/com:AnnotationTitle&gt;&lt;com:AnnotationType&gt;Indicator&lt;/com:AnnotationType&gt;&lt;com:AnnotationText xml:lang="en"&gt;8.7.1&lt;/com:AnnotationText&gt;&lt;/com:Annotation&gt;&lt;com:Annotation&gt;&lt;com:AnnotationTitle&gt;IndicatorCode&lt;/com:AnnotationTitle&gt;&lt;com:AnnotationType&gt;IndicatorCode&lt;/com:AnnotationType&gt;&lt;com:AnnotationText xml:lang="en"&gt;C080701&lt;/com:AnnotationText&gt;&lt;/com:Annotation&gt;&lt;com:Annotation&gt;&lt;com:AnnotationTitle&gt;IndicatorTitle&lt;/com:AnnotationTitle&gt;&lt;com:AnnotationType&gt;IndicatorTitle&lt;/com:AnnotationType&gt;&lt;com:AnnotationText xml:lang="en"&gt;Proportion and number of children aged 5–17 years engaged in child labour, by sex and age&lt;/com:AnnotationText&gt;&lt;/com:Annotation&gt;&lt;com:Annotation&gt;&lt;com:AnnotationType&gt;ORDER&lt;/com:AnnotationType&gt;&lt;com:AnnotationText xml:lang="en"&gt;3010&lt;/com:AnnotationText&gt;&lt;/com:Annotation&gt;&lt;/com:Annotations&gt;&lt;com:Name xml:lang="en"&gt;Proportion of children engaged in economic activity [8.7.1]&lt;/com:Name&gt;&lt;com:Description xml:lang="en"&gt;Proportion of children engaged in economic activity [8.7.1]&lt;/com:Description&gt;&lt;/str:Code&gt;&lt;str:Code urn="urn:sdmx:org.sdmx.infomodel.codelist.Code=IAEG-SDGs:CL_SERIES(1.4).SL_TLF_CHLDEAN" id="SL_TLF_CHLDEAN"&gt;&lt;com:Annotations&gt;&lt;com:Annotation&gt;&lt;com:AnnotationTitle&gt;Indicator&lt;/com:AnnotationTitle&gt;&lt;com:AnnotationType&gt;Indicator&lt;/com:AnnotationType&gt;&lt;com:AnnotationText xml:lang="en"&gt;8.7.1&lt;/com:AnnotationText&gt;&lt;/com:Annotation&gt;&lt;com:Annotation&gt;&lt;com:AnnotationTitle&gt;IndicatorCode&lt;/com:AnnotationTitle&gt;&lt;com:AnnotationType&gt;IndicatorCode&lt;/com:AnnotationType&gt;&lt;com:AnnotationText xml:lang="en"&gt;C080701&lt;/com:AnnotationText&gt;&lt;/com:Annotation&gt;&lt;com:Annotation&gt;&lt;com:AnnotationTitle&gt;Indicat</w:t>
          </w:r>
          <w:r>
            <w:rPr>
              <w:vanish/>
            </w:rPr>
            <w:t>orTitle&lt;/com:AnnotationTitle&gt;&lt;com:AnnotationType&gt;IndicatorTitle&lt;/com:AnnotationType&gt;&lt;com:AnnotationText xml:lang="en"&gt;Proportion and number of children aged 5–17 years engaged in child labour, by sex and age&lt;/com:AnnotationText&gt;&lt;/com:Annotation&gt;&lt;com:Annotation&gt;&lt;com:AnnotationType&gt;ORDER&lt;/com:AnnotationType&gt;&lt;com:AnnotationText xml:lang="en"&gt;3020&lt;/com:AnnotationText&gt;&lt;/com:Annotation&gt;&lt;/com:Annotations&gt;&lt;com:Name xml:lang="en"&gt;Number of children engaged in economic activity [8.7.1]&lt;/com:Name&gt;&lt;com:Description xml:lang="en"&gt;Number of children engaged in economic activity [8.7.1]&lt;/com:Description&gt;&lt;/str:Code&gt;&lt;str:Code urn="urn:sdmx:org.sdmx.infomodel.codelist.Code=IAEG-SDGs:CL_SERIES(1.4).SL_EMP_FTLINJUR" id="SL_EMP_FTLINJUR"&gt;&lt;com:Annotations&gt;&lt;com:Annotation&gt;&lt;com:AnnotationTitle&gt;Indicator&lt;/com:AnnotationTitle&gt;&lt;com:AnnotationType&gt;Indicator&lt;/com:AnnotationType&gt;&lt;com:AnnotationText xml:lang="en"&gt;8.8.1&lt;/com:AnnotationText&gt;&lt;/com:Annotation&gt;&lt;com:Annotation&gt;&lt;com:AnnotationTitle&gt;IndicatorCode&lt;/com:AnnotationTitle&gt;&lt;com:AnnotationType&gt;IndicatorCode&lt;/com:AnnotationType&gt;&lt;com:AnnotationText xml:lang="en"&gt;C080801&lt;/com:AnnotationText&gt;&lt;/com:Annotation&gt;&lt;com:Annotation&gt;&lt;com:AnnotationTitle&gt;IndicatorTitle&lt;/com:AnnotationTitle&gt;&lt;com:AnnotationType&gt;IndicatorTitle&lt;/com:AnnotationType&gt;&lt;com:AnnotationText xml:lang="en"&gt;Fatal and non-fatal occupational injuries per 100,000 workers, by sex and migrant status&lt;/com:AnnotationText&gt;&lt;/com:Annotation&gt;&lt;com:Annotation&gt;&lt;com:AnnotationType&gt;ORDER&lt;/com:AnnotationType&gt;&lt;com:AnnotationText xml:lang="en"&gt;3030&lt;/com:AnnotationText&gt;&lt;/com:Annotation&gt;&lt;/com:Annotations&gt;&lt;com:Name xml:lang="en"&gt;Fatal occupational injuries among employees (rate) [8.8.1]&lt;/com:Name&gt;&lt;com:Description xml:lang="en"&gt;Fatal occupational injuries among employees (rate) [8.8.1]&lt;/com:Description&gt;&lt;/str:Code&gt;&lt;str:Code urn="urn:sdmx:org.sdmx.infomodel.codelist.Code=IAEG-SDGs:CL_SERIES(1.4).SL_EMP_INJUR" id="SL_EMP_INJUR"&gt;&lt;com:Annotations&gt;&lt;com:Annotation&gt;&lt;com:AnnotationTitle&gt;Indicator&lt;/com:AnnotationTitle&gt;&lt;com:AnnotationType&gt;Indicator&lt;/com:AnnotationType&gt;&lt;com:AnnotationText xml:lang="en"&gt;8.8.1&lt;/com:AnnotationText&gt;&lt;/com:Annotation&gt;&lt;com:Annotation&gt;&lt;com:AnnotationTitle&gt;IndicatorCode&lt;/com:AnnotationTitle&gt;&lt;com:AnnotationType&gt;IndicatorCode&lt;/com:AnnotationType&gt;&lt;com:AnnotationText xml:lang="en"&gt;C080801&lt;/com:AnnotationText&gt;&lt;/com:Annotation&gt;&lt;com:Annotation&gt;&lt;com:AnnotationTitle&gt;IndicatorTitle&lt;/com:AnnotationTitle&gt;&lt;com:AnnotationType&gt;IndicatorTitle&lt;/com:AnnotationType&gt;&lt;com:AnnotationText xml:lang="en"&gt;Fatal and non-fatal occupational injuries per 100,000 workers, by sex and migrant status&lt;/com:AnnotationText&gt;&lt;/com:Annotation&gt;&lt;com:Annotation&gt;&lt;com:AnnotationType&gt;ORDER&lt;/com:AnnotationType&gt;&lt;com:AnnotationText xml:lang="en"&gt;3040&lt;/com:AnnotationText&gt;&lt;/com:Annotation&gt;&lt;/com:Annotations&gt;&lt;com:Name xml:lang="en"&gt;Non-fatal occupational injuries among employees (rate) [8.8.1]&lt;/com:Name&gt;&lt;com:Description xml:lang="en"&gt;Non-fatal occupational injuries among employees (rate) [8.8.1]&lt;/com:Description&gt;&lt;/str:Code&gt;&lt;str:Code urn="urn:sdmx:org.sdmx.infomodel.codelist.Code=IAEG-SDGs:CL_SERIES(1.4).SL_LBR_NTLCPL" id="SL_LBR_NTLCPL"&gt;&lt;com:Annotations&gt;&lt;com:Annotation&gt;&lt;com:AnnotationTitle&gt;Indicator&lt;/com:AnnotationTitle&gt;&lt;com:AnnotationType&gt;Indicator&lt;/com:AnnotationType&gt;&lt;com:AnnotationText xml:lang="en"&gt;8.8.2&lt;/com:AnnotationText&gt;&lt;/com:Annotation&gt;&lt;com:Annotation&gt;&lt;com:AnnotationTitle&gt;IndicatorCode&lt;/com:AnnotationTitle&gt;&lt;com:AnnotationType&gt;IndicatorCode&lt;/com:AnnotationType&gt;&lt;com:AnnotationText xml:lang="en"&gt;C080802&lt;/com:AnnotationText&gt;&lt;/com:Annotation&gt;&lt;com:Annotation&gt;&lt;com:AnnotationTitle&gt;IndicatorTitle&lt;/com:AnnotationTitle&gt;&lt;com:AnnotationType&gt;IndicatorTitle&lt;/com:AnnotationType&gt;&lt;com:AnnotationText xml:lang="en"&gt;Level of national compliance with labour rights (freedom of association and collective bargaining) based on International Labour Organization (ILO) textual sources and national legislation, by sex and migrant status&lt;/com:AnnotationText&gt;&lt;/com:Annotation&gt;&lt;com:Annotation&gt;&lt;com:AnnotationType&gt;ORDER&lt;/com:AnnotationType&gt;&lt;com:AnnotationText xml:lang="en"&gt;3050&lt;/com:An</w:t>
          </w:r>
          <w:r>
            <w:rPr>
              <w:vanish/>
            </w:rPr>
            <w:t>notationText&gt;&lt;/com:Annotation&gt;&lt;/com:Annotations&gt;&lt;com:Name xml:lang="en"&gt;Level of national compliance with labour rights (freedom of association and collective bargaining) based on International Labour Organization (ILO) textual sources and national legislation [8.8.2]&lt;/com:Name&gt;&lt;com:Description xml:lang="en"&gt;Level of national compliance with labour rights (freedom of association and collective bargaining) based on International Labour Organization (ILO) textual sources and national legislation [8.8.2]&lt;/com:Description&gt;&lt;/str:Code&gt;&lt;str:Code urn="urn:sdmx:org.sdmx.infomodel.codelist.Code=IAEG-SDGs:CL_SERIES(1.4).ST_GDP_ZS" id="ST_GDP_ZS"&gt;&lt;com:Annotations&gt;&lt;com:Annotation&gt;&lt;com:AnnotationTitle&gt;Indicator&lt;/com:AnnotationTitle&gt;&lt;com:AnnotationType&gt;Indicator&lt;/com:AnnotationType&gt;&lt;com:AnnotationText xml:lang="en"&gt;8.9.1&lt;/com:AnnotationText&gt;&lt;/com:Annotation&gt;&lt;com:Annotation&gt;&lt;com:AnnotationTitle&gt;IndicatorCode&lt;/com:AnnotationTitle&gt;&lt;com:AnnotationType&gt;IndicatorCode&lt;/com:AnnotationType&gt;&lt;com:AnnotationText xml:lang="en"&gt;C080901&lt;/com:AnnotationText&gt;&lt;/com:Annotation&gt;&lt;com:Annotation&gt;&lt;com:AnnotationTitle&gt;IndicatorTitle&lt;/com:AnnotationTitle&gt;&lt;com:AnnotationType&gt;IndicatorTitle&lt;/com:AnnotationType&gt;&lt;com:AnnotationText xml:lang="en"&gt;Tourism direct GDP as a proportion of total GDP and in growth rate&lt;/com:AnnotationText&gt;&lt;/com:Annotation&gt;&lt;com:Annotation&gt;&lt;com:AnnotationType&gt;ORDER&lt;/com:AnnotationType&gt;&lt;com:AnnotationText xml:lang="en"&gt;3060&lt;/com:AnnotationText&gt;&lt;/com:Annotation&gt;&lt;/com:Annotations&gt;&lt;com:Name xml:lang="en"&gt;Tourism direct GDP as a proportion of total GDP [8.9.1]&lt;/com:Name&gt;&lt;com:Description xml:lang="en"&gt;Tourism direct GDP as a proportion of total GDP [8.9.1]&lt;/com:Description&gt;&lt;/str:Code&gt;&lt;str:Code urn="urn:sdmx:org.sdmx.infomodel.codelist.Code=IAEG-SDGs:CL_SERIES(1.4).ST_EMP_SUST" id="ST_EMP_SUST"&gt;&lt;com:Annotations&gt;&lt;com:Annotation&gt;&lt;com:AnnotationTitle&gt;RetiredSeries&lt;/com:AnnotationTitle&gt;&lt;com:AnnotationType&gt;RetiredSeries&lt;/com:AnnotationType&gt;&lt;com:AnnotationText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xml:lang="en"&gt;3070&lt;/com:AnnotationText&gt;&lt;/com:Annotation&gt;&lt;/com:Annotations&gt;&lt;com:Name xml:lang="en"&gt;Proportion of jobs in sustainable tourism industries out of total tourism jobs&lt;/com:Name&gt;&lt;com:Description xml:lang="en"&gt;Proportion of jobs in sustainable tourism industries out of total tourism jobs&lt;/com:Description&gt;&lt;/str:Code&gt;&lt;str:Code urn="urn:sdmx:org.sdmx.infomodel.codelist.Code=IAEG-SDGs:CL_SERIES(1.4).FB_ATM_TOTL" id="FB_ATM_TOTL"&gt;&lt;com:Annotations&gt;&lt;com:Annotation&gt;&lt;com:AnnotationTitle&gt;Indicator&lt;/com:AnnotationTitle&gt;&lt;com:AnnotationType&gt;Indicator&lt;/com:AnnotationType&gt;&lt;com:AnnotationText xml:lang="en"&gt;8.10.1&lt;/com:AnnotationText&gt;&lt;/com:Annotation&gt;&lt;com:Annotation&gt;&lt;com:AnnotationTitle&gt;IndicatorCode&lt;/com:AnnotationTitle&gt;&lt;com:AnnotationType&gt;IndicatorCode&lt;/com:AnnotationType&gt;&lt;com:AnnotationText xml:lang="en"&gt;C081001&lt;/com:AnnotationText&gt;&lt;/com:Annotation&gt;&lt;com:Annotation&gt;&lt;com:AnnotationTitle&gt;IndicatorTitle&lt;/com:AnnotationTitle&gt;&lt;com:AnnotationType&gt;IndicatorTitle&lt;/com:AnnotationType&gt;&lt;com:AnnotationText xml:lang="en"&gt;(a) Number of commercial bank branches per 100,000 adults and (b) number of automated teller machines (ATMs) per 100,000 adults&lt;/com:AnnotationText&gt;&lt;/com:Annotation&gt;&lt;com:Annotation&gt;&lt;com:AnnotationType&gt;ORDER&lt;/com:AnnotationType&gt;&lt;com:AnnotationText xml:lang="en"&gt;3080&lt;/com:AnnotationText&gt;&lt;/com:Annotation&gt;&lt;/com:Annotations&gt;&lt;com:Name xml:lang="en"&gt;Number of automated teller machines (ATMs) per 100,000 adults [8.10.1]&lt;/com:Name&gt;&lt;com:Description xml:lang="en"&gt;Number of automated teller machines (ATMs) per 100,000 adults [8.10.1]&lt;/com:Description&gt;&lt;/str:Code&gt;&lt;str:Code urn="urn:sdmx:org.sdmx.infomodel.codelist.Code=IAEG-SDGs:CL_SERIES(1.4).FB_CBK_BRCH" id="FB_CBK_BRCH"&gt;&lt;com:Annotations&gt;&lt;com:Annotation&gt;&lt;com:AnnotationTitle&gt;Indicator&lt;/com:AnnotationTitle&gt;&lt;com:AnnotationType&gt;Indicator&lt;/com:AnnotationType&gt;&lt;com:AnnotationText xml:lang="en"&gt;8.1</w:t>
          </w:r>
          <w:r>
            <w:rPr>
              <w:vanish/>
            </w:rPr>
            <w:t>0.1&lt;/com:AnnotationText&gt;&lt;/com:Annotation&gt;&lt;com:Annotation&gt;&lt;com:AnnotationTitle&gt;IndicatorCode&lt;/com:AnnotationTitle&gt;&lt;com:AnnotationType&gt;IndicatorCode&lt;/com:AnnotationType&gt;&lt;com:AnnotationText xml:lang="en"&gt;C081001&lt;/com:AnnotationText&gt;&lt;/com:Annotation&gt;&lt;com:Annotation&gt;&lt;com:AnnotationTitle&gt;IndicatorTitle&lt;/com:AnnotationTitle&gt;&lt;com:AnnotationType&gt;IndicatorTitle&lt;/com:AnnotationType&gt;&lt;com:AnnotationText xml:lang="en"&gt;(a) Number of commercial bank branches per 100,000 adults and (b) number of automated teller machines (ATMs) per 100,000 adults&lt;/com:AnnotationText&gt;&lt;/com:Annotation&gt;&lt;com:Annotation&gt;&lt;com:AnnotationType&gt;ORDER&lt;/com:AnnotationType&gt;&lt;com:AnnotationText xml:lang="en"&gt;3090&lt;/com:AnnotationText&gt;&lt;/com:Annotation&gt;&lt;/com:Annotations&gt;&lt;com:Name xml:lang="en"&gt;Number of commercial bank branches per 100,000 adults [8.10.1]&lt;/com:Name&gt;&lt;com:Description xml:lang="en"&gt;Number of commercial bank branches per 100,000 adults [8.10.1]&lt;/com:Description&gt;&lt;/str:Code&gt;&lt;str:Code urn="urn:sdmx:org.sdmx.infomodel.codelist.Code=IAEG-SDGs:CL_SERIES(1.4).FB_BNK_ACCSS" id="FB_BNK_ACCSS"&gt;&lt;com:Annotations&gt;&lt;com:Annotation&gt;&lt;com:AnnotationTitle&gt;Indicator&lt;/com:AnnotationTitle&gt;&lt;com:AnnotationType&gt;Indicator&lt;/com:AnnotationType&gt;&lt;com:AnnotationText xml:lang="en"&gt;8.10.2&lt;/com:AnnotationText&gt;&lt;/com:Annotation&gt;&lt;com:Annotation&gt;&lt;com:AnnotationTitle&gt;IndicatorCode&lt;/com:AnnotationTitle&gt;&lt;com:AnnotationType&gt;IndicatorCode&lt;/com:AnnotationType&gt;&lt;com:AnnotationText xml:lang="en"&gt;C081002&lt;/com:AnnotationText&gt;&lt;/com:Annotation&gt;&lt;com:Annotation&gt;&lt;com:AnnotationTitle&gt;IndicatorTitle&lt;/com:AnnotationTitle&gt;&lt;com:AnnotationType&gt;IndicatorTitle&lt;/com:AnnotationType&gt;&lt;com:AnnotationText xml:lang="en"&gt;Proportion of adults (15 years and older) with an account at a bank or other financial institution or with a mobile-money-service provider&lt;/com:AnnotationText&gt;&lt;/com:Annotation&gt;&lt;com:Annotation&gt;&lt;com:AnnotationType&gt;ORDER&lt;/com:AnnotationType&gt;&lt;com:AnnotationText xml:lang="en"&gt;3100&lt;/com:AnnotationText&gt;&lt;/com:Annotation&gt;&lt;/com:Annotations&gt;&lt;com:Name xml:lang="en"&gt;Proportion of adults (15 years and older) with an account at a financial institution or mobile-money-service provider [8.10.2]&lt;/com:Name&gt;&lt;com:Description xml:lang="en"&gt;Proportion of adults (15 years and older) with an account at a financial institution or mobile-money-service provider [8.10.2]&lt;/com:Description&gt;&lt;/str:Code&gt;&lt;str:Code urn="urn:sdmx:org.sdmx.infomodel.codelist.Code=IAEG-SDGs:CL_SERIES(1.4).DC_TOF_TRDCMDL" id="DC_TOF_TRDCMDL"&gt;&lt;com:Annotations&gt;&lt;com:Annotation&gt;&lt;com:AnnotationTitle&gt;Indicator&lt;/com:AnnotationTitle&gt;&lt;com:AnnotationType&gt;Indicator&lt;/com:AnnotationType&gt;&lt;com:AnnotationText xml:lang="en"&gt;8.a.1&lt;/com:AnnotationText&gt;&lt;/com:Annotation&gt;&lt;com:Annotation&gt;&lt;com:AnnotationTitle&gt;IndicatorCode&lt;/com:AnnotationTitle&gt;&lt;com:AnnotationType&gt;IndicatorCode&lt;/com:AnnotationType&gt;&lt;com:AnnotationText xml:lang="en"&gt;C080a01&lt;/com:AnnotationText&gt;&lt;/com:Annotation&gt;&lt;com:Annotation&gt;&lt;com:AnnotationTitle&gt;IndicatorTitle&lt;/com:AnnotationTitle&gt;&lt;com:AnnotationType&gt;IndicatorTitle&lt;/com:AnnotationType&gt;&lt;com:AnnotationText xml:lang="en"&gt;Aid for Trade commitments and disbursements&lt;/com:AnnotationText&gt;&lt;/com:Annotation&gt;&lt;com:Annotation&gt;&lt;com:AnnotationType&gt;ORDER&lt;/com:AnnotationType&gt;&lt;com:AnnotationText xml:lang="en"&gt;3110&lt;/com:AnnotationText&gt;&lt;/com:Annotation&gt;&lt;/com:Annotations&gt;&lt;com:Name xml:lang="en"&gt;Total official flows (commitments) for Aid for Trade, by donor countries [8.a.1]&lt;/com:Name&gt;&lt;com:Description xml:lang="en"&gt;Total official flows (commitments) for Aid for Trade, by donor countries [8.a.1]&lt;/com:Description&gt;&lt;/str:Code&gt;&lt;str:Code urn="urn:sdmx:org.sdmx.infomodel.codelist.Code=IAEG-SDGs:CL_SERIES(1.4).DC_TOF_TRDCML" id="DC_TOF_TRDCML"&gt;&lt;com:Annotations&gt;&lt;com:Annotation&gt;&lt;com:AnnotationTitle&gt;Indicator&lt;/com:AnnotationTitle&gt;&lt;com:AnnotationType&gt;Indicator&lt;/com:AnnotationType&gt;&lt;com:AnnotationText xml:lang="en"&gt;8.a.1&lt;/com:AnnotationText&gt;&lt;/com:Annotation&gt;&lt;com:Annotation&gt;&lt;com:AnnotationTitle&gt;IndicatorCode&lt;/com:AnnotationTitle&gt;&lt;com:AnnotationType&gt;IndicatorCode&lt;/com:AnnotationType&gt;&lt;com:AnnotationText xml:lang="en"&gt;C080a01&lt;/com:AnnotationText&gt;&lt;/com:Annotation&gt;&lt;com:</w:t>
          </w:r>
          <w:r>
            <w:rPr>
              <w:vanish/>
            </w:rPr>
            <w:t>Annotation&gt;&lt;com:AnnotationTitle&gt;IndicatorTitle&lt;/com:AnnotationTitle&gt;&lt;com:AnnotationType&gt;IndicatorTitle&lt;/com:AnnotationType&gt;&lt;com:AnnotationText xml:lang="en"&gt;Aid for Trade commitments and disbursements&lt;/com:AnnotationText&gt;&lt;/com:Annotation&gt;&lt;com:Annotation&gt;&lt;com:AnnotationType&gt;ORDER&lt;/com:AnnotationType&gt;&lt;com:AnnotationText xml:lang="en"&gt;3120&lt;/com:AnnotationText&gt;&lt;/com:Annotation&gt;&lt;/com:Annotations&gt;&lt;com:Name xml:lang="en"&gt;Total official flows (commitments) for Aid for Trade, by recipient countries [8.a.1]&lt;/com:Name&gt;&lt;com:Description xml:lang="en"&gt;Total official flows (commitments) for Aid for Trade, by recipient countries [8.a.1]&lt;/com:Description&gt;&lt;/str:Code&gt;&lt;str:Code urn="urn:sdmx:org.sdmx.infomodel.codelist.Code=IAEG-SDGs:CL_SERIES(1.4).DC_TOF_TRDDBMDL" id="DC_TOF_TRDDBMDL"&gt;&lt;com:Annotations&gt;&lt;com:Annotation&gt;&lt;com:AnnotationTitle&gt;Indicator&lt;/com:AnnotationTitle&gt;&lt;com:AnnotationType&gt;Indicator&lt;/com:AnnotationType&gt;&lt;com:AnnotationText xml:lang="en"&gt;8.a.1&lt;/com:AnnotationText&gt;&lt;/com:Annotation&gt;&lt;com:Annotation&gt;&lt;com:AnnotationTitle&gt;IndicatorCode&lt;/com:AnnotationTitle&gt;&lt;com:AnnotationType&gt;IndicatorCode&lt;/com:AnnotationType&gt;&lt;com:AnnotationText xml:lang="en"&gt;C080a01&lt;/com:AnnotationText&gt;&lt;/com:Annotation&gt;&lt;com:Annotation&gt;&lt;com:AnnotationTitle&gt;IndicatorTitle&lt;/com:AnnotationTitle&gt;&lt;com:AnnotationType&gt;IndicatorTitle&lt;/com:AnnotationType&gt;&lt;com:AnnotationText xml:lang="en"&gt;Aid for Trade commitments and disbursements&lt;/com:AnnotationText&gt;&lt;/com:Annotation&gt;&lt;com:Annotation&gt;&lt;com:AnnotationType&gt;ORDER&lt;/com:AnnotationType&gt;&lt;com:AnnotationText xml:lang="en"&gt;3130&lt;/com:AnnotationText&gt;&lt;/com:Annotation&gt;&lt;/com:Annotations&gt;&lt;com:Name xml:lang="en"&gt;Total official flows (disbursement) for Aid for Trade, by donor countries [8.a.1]&lt;/com:Name&gt;&lt;com:Description xml:lang="en"&gt;Total official flows (disbursement) for Aid for Trade, by donor countries [8.a.1]&lt;/com:Description&gt;&lt;/str:Code&gt;&lt;str:Code urn="urn:sdmx:org.sdmx.infomodel.codelist.Code=IAEG-SDGs:CL_SERIES(1.4).DC_TOF_TRDDBML" id="DC_TOF_TRDDBML"&gt;&lt;com:Annotations&gt;&lt;com:Annotation&gt;&lt;com:AnnotationTitle&gt;Indicator&lt;/com:AnnotationTitle&gt;&lt;com:AnnotationType&gt;Indicator&lt;/com:AnnotationType&gt;&lt;com:AnnotationText xml:lang="en"&gt;8.a.1&lt;/com:AnnotationText&gt;&lt;/com:Annotation&gt;&lt;com:Annotation&gt;&lt;com:AnnotationTitle&gt;IndicatorCode&lt;/com:AnnotationTitle&gt;&lt;com:AnnotationType&gt;IndicatorCode&lt;/com:AnnotationType&gt;&lt;com:AnnotationText xml:lang="en"&gt;C080a01&lt;/com:AnnotationText&gt;&lt;/com:Annotation&gt;&lt;com:Annotation&gt;&lt;com:AnnotationTitle&gt;IndicatorTitle&lt;/com:AnnotationTitle&gt;&lt;com:AnnotationType&gt;IndicatorTitle&lt;/com:AnnotationType&gt;&lt;com:AnnotationText xml:lang="en"&gt;Aid for Trade commitments and disbursements&lt;/com:AnnotationText&gt;&lt;/com:Annotation&gt;&lt;com:Annotation&gt;&lt;com:AnnotationType&gt;ORDER&lt;/com:AnnotationType&gt;&lt;com:AnnotationText xml:lang="en"&gt;3140&lt;/com:AnnotationText&gt;&lt;/com:Annotation&gt;&lt;/com:Annotations&gt;&lt;com:Name xml:lang="en"&gt;Total official flows (disbursement) for Aid for Trade, by recipient countries [8.a.1]&lt;/com:Name&gt;&lt;com:Description xml:lang="en"&gt;Total official flows (disbursement) for Aid for Trade, by recipient countries [8.a.1]&lt;/com:Description&gt;&lt;/str:Code&gt;&lt;str:Code urn="urn:sdmx:org.sdmx.infomodel.codelist.Code=IAEG-SDGs:CL_SERIES(1.4).SL_CPA_YEMP" id="SL_CPA_YEMP"&gt;&lt;com:Annotations&gt;&lt;com:Annotation&gt;&lt;com:AnnotationTitle&gt;Indicator&lt;/com:AnnotationTitle&gt;&lt;com:AnnotationType&gt;Indicator&lt;/com:AnnotationType&gt;&lt;com:AnnotationText xml:lang="en"&gt;8.b.1&lt;/com:AnnotationText&gt;&lt;/com:Annotation&gt;&lt;com:Annotation&gt;&lt;com:AnnotationTitle&gt;IndicatorCode&lt;/com:AnnotationTitle&gt;&lt;com:AnnotationType&gt;IndicatorCode&lt;/com:AnnotationType&gt;&lt;com:AnnotationText xml:lang="en"&gt;C080b01&lt;/com:AnnotationText&gt;&lt;/com:Annotation&gt;&lt;com:Annotation&gt;&lt;com:AnnotationTitle&gt;IndicatorTitle&lt;/com:AnnotationTitle&gt;&lt;com:AnnotationType&gt;IndicatorTitle&lt;/com:AnnotationType&gt;&lt;com:AnnotationText xml:lang="en"&gt;Existence of a developed and operationalized national strategy for youth employment, as a distinct strategy or as part of a national employment strategy&lt;/com:AnnotationText&gt;&lt;/com:Annotation&gt;&lt;com:Annotation&gt;&lt;com:AnnotationType&gt;ORDER&lt;/com:AnnotationType&gt;&lt;com:AnnotationText xml:lang="en"&gt;3150&lt;/com:AnnotationTe</w:t>
          </w:r>
          <w:r>
            <w:rPr>
              <w:vanish/>
            </w:rPr>
            <w:t>xt&gt;&lt;/com:Annotation&gt;&lt;/com:Annotations&gt;&lt;com:Name xml:lang="en"&gt;Existence of a developed and operationalized national strategy for youth employment, as a distinct strategy or as part of a national employment strategy [8.b.1]&lt;/com:Name&gt;&lt;com:Description xml:lang="en"&gt;Existence of a developed and operationalized national strategy for youth employment, as a distinct strategy or as part of a national employment strategy [8.b.1]&lt;/com:Description&gt;&lt;/str:Code&gt;&lt;str:Code urn="urn:sdmx:org.sdmx.infomodel.codelist.Code=IAEG-SDGs:CL_SERIES(1.4).SP_ROD_R2KM" id="SP_ROD_R2KM"&gt;&lt;com:Annotations&gt;&lt;com:Annotation&gt;&lt;com:AnnotationTitle&gt;Indicator&lt;/com:AnnotationTitle&gt;&lt;com:AnnotationType&gt;Indicator&lt;/com:AnnotationType&gt;&lt;com:AnnotationText xml:lang="en"&gt;9.1.1&lt;/com:AnnotationText&gt;&lt;/com:Annotation&gt;&lt;com:Annotation&gt;&lt;com:AnnotationTitle&gt;IndicatorCode&lt;/com:AnnotationTitle&gt;&lt;com:AnnotationType&gt;IndicatorCode&lt;/com:AnnotationType&gt;&lt;com:AnnotationText xml:lang="en"&gt;C090101&lt;/com:AnnotationText&gt;&lt;/com:Annotation&gt;&lt;com:Annotation&gt;&lt;com:AnnotationTitle&gt;IndicatorTitle&lt;/com:AnnotationTitle&gt;&lt;com:AnnotationType&gt;IndicatorTitle&lt;/com:AnnotationType&gt;&lt;com:AnnotationText xml:lang="en"&gt;Proportion of the rural population who live within 2 km of an all-season road&lt;/com:AnnotationText&gt;&lt;/com:Annotation&gt;&lt;com:Annotation&gt;&lt;com:AnnotationType&gt;ORDER&lt;/com:AnnotationType&gt;&lt;com:AnnotationText xml:lang="en"&gt;3160&lt;/com:AnnotationText&gt;&lt;/com:Annotation&gt;&lt;/com:Annotations&gt;&lt;com:Name xml:lang="en"&gt;Proportion of the rural population who live within 2 km of an all-season road [9.1.1]&lt;/com:Name&gt;&lt;com:Description xml:lang="en"&gt;Proportion of the rural population who live within 2 km of an all-season road [9.1.1]&lt;/com:Description&gt;&lt;/str:Code&gt;&lt;str:Code urn="urn:sdmx:org.sdmx.infomodel.codelist.Code=IAEG-SDGs:CL_SERIES(1.4).IS_TRP_MAILTKM" id="IS_TRP_MAILTKM"&gt;&lt;com:Annotations&gt;&lt;com:Annotation&gt;&lt;com:AnnotationTitle&gt;Indicator&lt;/com:AnnotationTitle&gt;&lt;com:AnnotationType&gt;Indicator&lt;/com:AnnotationType&gt;&lt;com:AnnotationText xml:lang="en"&gt;9.1.2&lt;/com:AnnotationText&gt;&lt;/com:Annotation&gt;&lt;com:Annotation&gt;&lt;com:AnnotationTitle&gt;IndicatorCode&lt;/com:AnnotationTitle&gt;&lt;com:AnnotationType&gt;IndicatorCode&lt;/com:AnnotationType&gt;&lt;com:AnnotationText xml:lang="en"&gt;C090102&lt;/com:AnnotationText&gt;&lt;/com:Annotation&gt;&lt;com:Annotation&gt;&lt;com:AnnotationTitle&gt;IndicatorTitle&lt;/com:AnnotationTitle&gt;&lt;com:AnnotationType&gt;IndicatorTitle&lt;/com:AnnotationType&gt;&lt;com:AnnotationText xml:lang="en"&gt;Passenger and freight volumes, by mode of transport&lt;/com:AnnotationText&gt;&lt;/com:Annotation&gt;&lt;com:Annotation&gt;&lt;com:AnnotationType&gt;ORDER&lt;/com:AnnotationType&gt;&lt;com:AnnotationText xml:lang="en"&gt;3170&lt;/com:AnnotationText&gt;&lt;/com:Annotation&gt;&lt;/com:Annotations&gt;&lt;com:Name xml:lang="en"&gt;Mail volume (tonne kilometres) [9.1.2]&lt;/com:Name&gt;&lt;com:Description xml:lang="en"&gt;Mail volume (tonne kilometres) [9.1.2]&lt;/com:Description&gt;&lt;/str:Code&gt;&lt;str:Code urn="urn:sdmx:org.sdmx.infomodel.codelist.Code=IAEG-SDGs:CL_SERIES(1.4).IS_RDP_FRGVOL" id="IS_RDP_FRGVOL"&gt;&lt;com:Annotations&gt;&lt;com:Annotation&gt;&lt;com:AnnotationTitle&gt;Indicator&lt;/com:AnnotationTitle&gt;&lt;com:AnnotationType&gt;Indicator&lt;/com:AnnotationType&gt;&lt;com:AnnotationText xml:lang="en"&gt;9.1.2&lt;/com:AnnotationText&gt;&lt;/com:Annotation&gt;&lt;com:Annotation&gt;&lt;com:AnnotationTitle&gt;IndicatorCode&lt;/com:AnnotationTitle&gt;&lt;com:AnnotationType&gt;IndicatorCode&lt;/com:AnnotationType&gt;&lt;com:AnnotationText xml:lang="en"&gt;C090102&lt;/com:AnnotationText&gt;&lt;/com:Annotation&gt;&lt;com:Annotation&gt;&lt;com:AnnotationTitle&gt;IndicatorTitle&lt;/com:AnnotationTitle&gt;&lt;com:AnnotationType&gt;IndicatorTitle&lt;/com:AnnotationType&gt;&lt;com:AnnotationText xml:lang="en"&gt;Passenger and freight volumes, by mode of transport&lt;/com:AnnotationText&gt;&lt;/com:Annotation&gt;&lt;com:Annotation&gt;&lt;com:AnnotationType&gt;ORDER&lt;/com:AnnotationType&gt;&lt;com:AnnotationText xml:lang="en"&gt;3180&lt;/com:AnnotationText&gt;&lt;/com:Annotation&gt;&lt;/com:Annotations&gt;&lt;com:Name xml:lang="en"&gt;Freight volume (tonne kilometres) [9.1.2]&lt;/com:Name&gt;&lt;com:Description xml:lang="en"&gt;Freight volume (tonne kilometres) [9.1.2]&lt;/com:Description&gt;&lt;/str:Code&gt;&lt;str:Code urn="urn:sdmx:org.sdmx.infomodel.codelist.Code=IAEG-SDGs:CL_SERIES(1.4).IS_RDP_PFVOL" id="IS_RDP_PFVOL"&gt;&lt;com:Annotations&gt;&lt;com:An</w:t>
          </w:r>
          <w:r>
            <w:rPr>
              <w:vanish/>
            </w:rPr>
            <w:t>notation&gt;&lt;com:AnnotationTitle&gt;Indicator&lt;/com:AnnotationTitle&gt;&lt;com:AnnotationType&gt;Indicator&lt;/com:AnnotationType&gt;&lt;com:AnnotationText xml:lang="en"&gt;9.1.2&lt;/com:AnnotationText&gt;&lt;/com:Annotation&gt;&lt;com:Annotation&gt;&lt;com:AnnotationTitle&gt;IndicatorCode&lt;/com:AnnotationTitle&gt;&lt;com:AnnotationType&gt;IndicatorCode&lt;/com:AnnotationType&gt;&lt;com:AnnotationText xml:lang="en"&gt;C090102&lt;/com:AnnotationText&gt;&lt;/com:Annotation&gt;&lt;com:Annotation&gt;&lt;com:AnnotationTitle&gt;IndicatorTitle&lt;/com:AnnotationTitle&gt;&lt;com:AnnotationType&gt;IndicatorTitle&lt;/com:AnnotationType&gt;&lt;com:AnnotationText xml:lang="en"&gt;Passenger and freight volumes, by mode of transport&lt;/com:AnnotationText&gt;&lt;/com:Annotation&gt;&lt;com:Annotation&gt;&lt;com:AnnotationType&gt;ORDER&lt;/com:AnnotationType&gt;&lt;com:AnnotationText xml:lang="en"&gt;3190&lt;/com:AnnotationText&gt;&lt;/com:Annotation&gt;&lt;/com:Annotations&gt;&lt;com:Name xml:lang="en"&gt;Passenger volume (passenger kilometres) [9.1.2]&lt;/com:Name&gt;&lt;com:Description xml:lang="en"&gt;Passenger volume (passenger kilometres) [9.1.2]&lt;/com:Description&gt;&lt;/str:Code&gt;&lt;str:Code urn="urn:sdmx:org.sdmx.infomodel.codelist.Code=IAEG-SDGs:CL_SERIES(1.4).IS_RDP_LULFRG" id="IS_RDP_LULFRG"&gt;&lt;com:Annotations&gt;&lt;com:Annotation&gt;&lt;com:AnnotationTitle&gt;Indicator&lt;/com:AnnotationTitle&gt;&lt;com:AnnotationType&gt;Indicator&lt;/com:AnnotationType&gt;&lt;com:AnnotationText xml:lang="en"&gt;9.1.2&lt;/com:AnnotationText&gt;&lt;/com:Annotation&gt;&lt;com:Annotation&gt;&lt;com:AnnotationTitle&gt;IndicatorCode&lt;/com:AnnotationTitle&gt;&lt;com:AnnotationType&gt;IndicatorCode&lt;/com:AnnotationType&gt;&lt;com:AnnotationText xml:lang="en"&gt;C090102&lt;/com:AnnotationText&gt;&lt;/com:Annotation&gt;&lt;com:Annotation&gt;&lt;com:AnnotationTitle&gt;IndicatorTitle&lt;/com:AnnotationTitle&gt;&lt;com:AnnotationType&gt;IndicatorTitle&lt;/com:AnnotationType&gt;&lt;com:AnnotationText xml:lang="en"&gt;Passenger and freight volumes, by mode of transport&lt;/com:AnnotationText&gt;&lt;/com:Annotation&gt;&lt;com:Annotation&gt;&lt;com:AnnotationType&gt;ORDER&lt;/com:AnnotationType&gt;&lt;com:AnnotationText xml:lang="en"&gt;3200&lt;/com:AnnotationText&gt;&lt;/com:Annotation&gt;&lt;/com:Annotations&gt;&lt;com:Name xml:lang="en"&gt;Freight loaded and unloaded (metric tons) [9.1.2]&lt;/com:Name&gt;&lt;com:Description xml:lang="en"&gt;Freight loaded and unloaded (metric tons) [9.1.2]&lt;/com:Description&gt;&lt;/str:Code&gt;&lt;str:Code urn="urn:sdmx:org.sdmx.infomodel.codelist.Code=IAEG-SDGs:CL_SERIES(1.4).IS_RDP_PORFVOL" id="IS_RDP_PORFVOL"&gt;&lt;com:Annotations&gt;&lt;com:Annotation&gt;&lt;com:AnnotationTitle&gt;Indicator&lt;/com:AnnotationTitle&gt;&lt;com:AnnotationType&gt;Indicator&lt;/com:AnnotationType&gt;&lt;com:AnnotationText xml:lang="en"&gt;9.1.2&lt;/com:AnnotationText&gt;&lt;/com:Annotation&gt;&lt;com:Annotation&gt;&lt;com:AnnotationTitle&gt;IndicatorCode&lt;/com:AnnotationTitle&gt;&lt;com:AnnotationType&gt;IndicatorCode&lt;/com:AnnotationType&gt;&lt;com:AnnotationText xml:lang="en"&gt;C090102&lt;/com:AnnotationText&gt;&lt;/com:Annotation&gt;&lt;com:Annotation&gt;&lt;com:AnnotationTitle&gt;IndicatorTitle&lt;/com:AnnotationTitle&gt;&lt;com:AnnotationType&gt;IndicatorTitle&lt;/com:AnnotationType&gt;&lt;com:AnnotationText xml:lang="en"&gt;Passenger and freight volumes, by mode of transport&lt;/com:AnnotationText&gt;&lt;/com:Annotation&gt;&lt;com:Annotation&gt;&lt;com:AnnotationType&gt;ORDER&lt;/com:AnnotationType&gt;&lt;com:AnnotationText xml:lang="en"&gt;3210&lt;/com:AnnotationText&gt;&lt;/com:Annotation&gt;&lt;/com:Annotations&gt;&lt;com:Name xml:lang="en"&gt;Container port traffic (twenty-foot equivalent units - TEUs) [9.1.2]&lt;/com:Name&gt;&lt;com:Description xml:lang="en"&gt;Container port traffic (twenty-foot equivalent units - TEUs) [9.1.2]&lt;/com:Description&gt;&lt;/str:Code&gt;&lt;str:Code urn="urn:sdmx:org.sdmx.infomodel.codelist.Code=IAEG-SDGs:CL_SERIES(1.4).NV_IND_MANF" id="NV_IND_MANF"&gt;&lt;com:Annotations&gt;&lt;com:Annotation&gt;&lt;com:AnnotationTitle&gt;Indicator&lt;/com:AnnotationTitle&gt;&lt;com:AnnotationType&gt;Indicator&lt;/com:AnnotationType&gt;&lt;com:AnnotationText xml:lang="en"&gt;9.2.1&lt;/com:AnnotationText&gt;&lt;/com:Annotation&gt;&lt;com:Annotation&gt;&lt;com:AnnotationTitle&gt;IndicatorCode&lt;/com:AnnotationTitle&gt;&lt;com:AnnotationType&gt;IndicatorCode&lt;/com:AnnotationType&gt;&lt;com:AnnotationText xml:lang="en"&gt;C090201&lt;/com:AnnotationText&gt;&lt;/com:Annotation&gt;&lt;com:Annotation&gt;&lt;com:AnnotationTitle&gt;IndicatorTitle&lt;/com:AnnotationTitle&gt;&lt;com:AnnotationType&gt;IndicatorTitle&lt;/com:AnnotationType&gt;&lt;com:AnnotationText xml:lang="en"&gt;Manufacturing value added as a proportion of GDP and per capit</w:t>
          </w:r>
          <w:r>
            <w:rPr>
              <w:vanish/>
            </w:rPr>
            <w:t>a&lt;/com:AnnotationText&gt;&lt;/com:Annotation&gt;&lt;com:Annotation&gt;&lt;com:AnnotationType&gt;ORDER&lt;/com:AnnotationType&gt;&lt;com:AnnotationText xml:lang="en"&gt;3220&lt;/com:AnnotationText&gt;&lt;/com:Annotation&gt;&lt;/com:Annotations&gt;&lt;com:Name xml:lang="en"&gt;Manufacturing value added as a proportion of GDP [9.2.1]&lt;/com:Name&gt;&lt;com:Description xml:lang="en"&gt;Manufacturing value added as a proportion of GDP [9.2.1]&lt;/com:Description&gt;&lt;/str:Code&gt;&lt;str:Code urn="urn:sdmx:org.sdmx.infomodel.codelist.Code=IAEG-SDGs:CL_SERIES(1.4).NV_IND_MANFPC" id="NV_IND_MANFPC"&gt;&lt;com:Annotations&gt;&lt;com:Annotation&gt;&lt;com:AnnotationTitle&gt;Indicator&lt;/com:AnnotationTitle&gt;&lt;com:AnnotationType&gt;Indicator&lt;/com:AnnotationType&gt;&lt;com:AnnotationText xml:lang="en"&gt;9.2.1&lt;/com:AnnotationText&gt;&lt;/com:Annotation&gt;&lt;com:Annotation&gt;&lt;com:AnnotationTitle&gt;IndicatorCode&lt;/com:AnnotationTitle&gt;&lt;com:AnnotationType&gt;IndicatorCode&lt;/com:AnnotationType&gt;&lt;com:AnnotationText xml:lang="en"&gt;C090201&lt;/com:AnnotationText&gt;&lt;/com:Annotation&gt;&lt;com:Annotation&gt;&lt;com:AnnotationTitle&gt;IndicatorTitle&lt;/com:AnnotationTitle&gt;&lt;com:AnnotationType&gt;IndicatorTitle&lt;/com:AnnotationType&gt;&lt;com:AnnotationText xml:lang="en"&gt;Manufacturing value added as a proportion of GDP and per capita&lt;/com:AnnotationText&gt;&lt;/com:Annotation&gt;&lt;com:Annotation&gt;&lt;com:AnnotationType&gt;ORDER&lt;/com:AnnotationType&gt;&lt;com:AnnotationText xml:lang="en"&gt;3230&lt;/com:AnnotationText&gt;&lt;/com:Annotation&gt;&lt;/com:Annotations&gt;&lt;com:Name xml:lang="en"&gt;Manufacturing value added per capita [9.2.1]&lt;/com:Name&gt;&lt;com:Description xml:lang="en"&gt;Manufacturing value added per capita [9.2.1]&lt;/com:Description&gt;&lt;/str:Code&gt;&lt;str:Code urn="urn:sdmx:org.sdmx.infomodel.codelist.Code=IAEG-SDGs:CL_SERIES(1.4).NV_IND_MANF_CD" id="NV_IND_MANF_CD"&gt;&lt;com:Annotations&gt;&lt;com:Annotation&gt;&lt;com:AnnotationTitle&gt;Indicator&lt;/com:AnnotationTitle&gt;&lt;com:AnnotationType&gt;Indicator&lt;/com:AnnotationType&gt;&lt;com:AnnotationText xml:lang="en"&gt;9.2.1&lt;/com:AnnotationText&gt;&lt;/com:Annotation&gt;&lt;com:Annotation&gt;&lt;com:AnnotationTitle&gt;IndicatorCode&lt;/com:AnnotationTitle&gt;&lt;com:AnnotationType&gt;IndicatorCode&lt;/com:AnnotationType&gt;&lt;com:AnnotationText xml:lang="en"&gt;C090201&lt;/com:AnnotationText&gt;&lt;/com:Annotation&gt;&lt;com:Annotation&gt;&lt;com:AnnotationTitle&gt;IndicatorTitle&lt;/com:AnnotationTitle&gt;&lt;com:AnnotationType&gt;IndicatorTitle&lt;/com:AnnotationType&gt;&lt;com:AnnotationText xml:lang="en"&gt;Manufacturing value added as a proportion of GDP and per capita&lt;/com:AnnotationText&gt;&lt;/com:Annotation&gt;&lt;com:Annotation&gt;&lt;com:AnnotationType&gt;ORDER&lt;/com:AnnotationType&gt;&lt;com:AnnotationText xml:lang="en"&gt;3240&lt;/com:AnnotationText&gt;&lt;/com:Annotation&gt;&lt;/com:Annotations&gt;&lt;com:Name xml:lang="en"&gt;Manufacturing value added (current United States dollars) as a proportion of GDP [9.2.1]&lt;/com:Name&gt;&lt;com:Description xml:lang="en"&gt;Manufacturing value added (current United States dollars) as a proportion of GDP [9.2.1]&lt;/com:Description&gt;&lt;/str:Code&gt;&lt;str:Code urn="urn:sdmx:org.sdmx.infomodel.codelist.Code=IAEG-SDGs:CL_SERIES(1.4).SL_TLF_MANF" id="SL_TLF_MANF"&gt;&lt;com:Annotations&gt;&lt;com:Annotation&gt;&lt;com:AnnotationTitle&gt;Indicator&lt;/com:AnnotationTitle&gt;&lt;com:AnnotationType&gt;Indicator&lt;/com:AnnotationType&gt;&lt;com:AnnotationText xml:lang="en"&gt;9.2.2&lt;/com:AnnotationText&gt;&lt;/com:Annotation&gt;&lt;com:Annotation&gt;&lt;com:AnnotationTitle&gt;IndicatorCode&lt;/com:AnnotationTitle&gt;&lt;com:AnnotationType&gt;IndicatorCode&lt;/com:AnnotationType&gt;&lt;com:AnnotationText xml:lang="en"&gt;C090202&lt;/com:AnnotationText&gt;&lt;/com:Annotation&gt;&lt;com:Annotation&gt;&lt;com:AnnotationTitle&gt;IndicatorTitle&lt;/com:AnnotationTitle&gt;&lt;com:AnnotationType&gt;IndicatorTitle&lt;/com:AnnotationType&gt;&lt;com:AnnotationText xml:lang="en"&gt;Manufacturing employment as a proportion of total employment&lt;/com:AnnotationText&gt;&lt;/com:Annotation&gt;&lt;com:Annotation&gt;&lt;com:AnnotationType&gt;ORDER&lt;/com:AnnotationType&gt;&lt;com:AnnotationText xml:lang="en"&gt;3250&lt;/com:AnnotationText&gt;&lt;/com:Annotation&gt;&lt;/com:Annotations&gt;&lt;com:Name xml:lang="en"&gt;Manufacturing employment as a proportion of total employment [9.2.2]&lt;/com:Name&gt;&lt;com:Description xml:lang="en"&gt;Manufacturing employment as a proportion of total employment [9.2.2]&lt;/com:Description&gt;&lt;/str:Code&gt;&lt;str:Code urn="urn:sdmx:org.sdmx.infomodel.codelist.Code=IAEG-SDGs:CL_SERIES(1.4).NV_IND_SSIS" id="NV_IND_SSIS</w:t>
          </w:r>
          <w:r>
            <w:rPr>
              <w:vanish/>
            </w:rPr>
            <w:t>"&gt;&lt;com:Annotations&gt;&lt;com:Annotation&gt;&lt;com:AnnotationTitle&gt;Indicator&lt;/com:AnnotationTitle&gt;&lt;com:AnnotationType&gt;Indicator&lt;/com:AnnotationType&gt;&lt;com:AnnotationText xml:lang="en"&gt;9.3.1&lt;/com:AnnotationText&gt;&lt;/com:Annotation&gt;&lt;com:Annotation&gt;&lt;com:AnnotationTitle&gt;IndicatorCode&lt;/com:AnnotationTitle&gt;&lt;com:AnnotationType&gt;IndicatorCode&lt;/com:AnnotationType&gt;&lt;com:AnnotationText xml:lang="en"&gt;C090301&lt;/com:AnnotationText&gt;&lt;/com:Annotation&gt;&lt;com:Annotation&gt;&lt;com:AnnotationTitle&gt;IndicatorTitle&lt;/com:AnnotationTitle&gt;&lt;com:AnnotationType&gt;IndicatorTitle&lt;/com:AnnotationType&gt;&lt;com:AnnotationText xml:lang="en"&gt;Proportion of small-scale industries in total industry value added&lt;/com:AnnotationText&gt;&lt;/com:Annotation&gt;&lt;com:Annotation&gt;&lt;com:AnnotationType&gt;ORDER&lt;/com:AnnotationType&gt;&lt;com:AnnotationText xml:lang="en"&gt;3260&lt;/com:AnnotationText&gt;&lt;/com:Annotation&gt;&lt;/com:Annotations&gt;&lt;com:Name xml:lang="en"&gt;Proportion of small-scale industries in total industry value added [9.3.1]&lt;/com:Name&gt;&lt;com:Description xml:lang="en"&gt;Proportion of small-scale industries in total industry value added [9.3.1]&lt;/com:Description&gt;&lt;/str:Code&gt;&lt;str:Code urn="urn:sdmx:org.sdmx.infomodel.codelist.Code=IAEG-SDGs:CL_SERIES(1.4).FC_ACC_SSID" id="FC_ACC_SSID"&gt;&lt;com:Annotations&gt;&lt;com:Annotation&gt;&lt;com:AnnotationTitle&gt;Indicator&lt;/com:AnnotationTitle&gt;&lt;com:AnnotationType&gt;Indicator&lt;/com:AnnotationType&gt;&lt;com:AnnotationText xml:lang="en"&gt;9.3.2&lt;/com:AnnotationText&gt;&lt;/com:Annotation&gt;&lt;com:Annotation&gt;&lt;com:AnnotationTitle&gt;IndicatorCode&lt;/com:AnnotationTitle&gt;&lt;com:AnnotationType&gt;IndicatorCode&lt;/com:AnnotationType&gt;&lt;com:AnnotationText xml:lang="en"&gt;C090302&lt;/com:AnnotationText&gt;&lt;/com:Annotation&gt;&lt;com:Annotation&gt;&lt;com:AnnotationTitle&gt;IndicatorTitle&lt;/com:AnnotationTitle&gt;&lt;com:AnnotationType&gt;IndicatorTitle&lt;/com:AnnotationType&gt;&lt;com:AnnotationText xml:lang="en"&gt;Proportion of small-scale industries with a loan or line of credit&lt;/com:AnnotationText&gt;&lt;/com:Annotation&gt;&lt;com:Annotation&gt;&lt;com:AnnotationType&gt;ORDER&lt;/com:AnnotationType&gt;&lt;com:AnnotationText xml:lang="en"&gt;3270&lt;/com:AnnotationText&gt;&lt;/com:Annotation&gt;&lt;/com:Annotations&gt;&lt;com:Name xml:lang="en"&gt;Proportion of small-scale industries with a loan or line of credit [9.3.2]&lt;/com:Name&gt;&lt;com:Description xml:lang="en"&gt;Proportion of small-scale industries with a loan or line of credit [9.3.2]&lt;/com:Description&gt;&lt;/str:Code&gt;&lt;str:Code urn="urn:sdmx:org.sdmx.infomodel.codelist.Code=IAEG-SDGs:CL_SERIES(1.4).EN_ATM_CO2" id="EN_ATM_CO2"&gt;&lt;com:Annotations&gt;&lt;com:Annotation&gt;&lt;com:AnnotationTitle&gt;Indicator&lt;/com:AnnotationTitle&gt;&lt;com:AnnotationType&gt;Indicator&lt;/com:AnnotationType&gt;&lt;com:AnnotationText xml:lang="en"&gt;9.4.1&lt;/com:AnnotationText&gt;&lt;/com:Annotation&gt;&lt;com:Annotation&gt;&lt;com:AnnotationTitle&gt;IndicatorCode&lt;/com:AnnotationTitle&gt;&lt;com:AnnotationType&gt;IndicatorCode&lt;/com:AnnotationType&gt;&lt;com:AnnotationText xml:lang="en"&gt;C090401&lt;/com:AnnotationText&gt;&lt;/com:Annotation&gt;&lt;com:Annotation&gt;&lt;com:AnnotationTitle&gt;IndicatorTitle&lt;/com:AnnotationTitle&gt;&lt;com:AnnotationType&gt;IndicatorTitle&lt;/com:AnnotationType&gt;&lt;com:AnnotationText xml:lang="en"&gt;CO2 emission per unit of value added&lt;/com:AnnotationText&gt;&lt;/com:Annotation&gt;&lt;com:Annotation&gt;&lt;com:AnnotationType&gt;ORDER&lt;/com:AnnotationType&gt;&lt;com:AnnotationText xml:lang="en"&gt;3280&lt;/com:AnnotationText&gt;&lt;/com:Annotation&gt;&lt;/com:Annotations&gt;&lt;com:Name xml:lang="en"&gt;Carbon dioxide emissions from fuel combustion [9.4.1]&lt;/com:Name&gt;&lt;com:Description xml:lang="en"&gt;Carbon dioxide emissions from fuel combustion [9.4.1]&lt;/com:Description&gt;&lt;/str:Code&gt;&lt;str:Code urn="urn:sdmx:org.sdmx.infomodel.codelist.Code=IAEG-SDGs:CL_SERIES(1.4).EN_ATM_CO2GDP" id="EN_ATM_CO2GDP"&gt;&lt;com:Annotations&gt;&lt;com:Annotation&gt;&lt;com:AnnotationTitle&gt;Indicator&lt;/com:AnnotationTitle&gt;&lt;com:AnnotationType&gt;Indicator&lt;/com:AnnotationType&gt;&lt;com:AnnotationText xml:lang="en"&gt;9.4.1&lt;/com:AnnotationText&gt;&lt;/com:Annotation&gt;&lt;com:Annotation&gt;&lt;com:AnnotationTitle&gt;IndicatorCode&lt;/com:AnnotationTitle&gt;&lt;com:AnnotationType&gt;IndicatorCode&lt;/com:AnnotationType&gt;&lt;com:AnnotationText xml:lang="en"&gt;C090401&lt;/com:AnnotationText&gt;&lt;/com:Annotation&gt;&lt;com:Annotation&gt;&lt;com:AnnotationTitle&gt;IndicatorTitle&lt;/com:AnnotationTitle&gt;&lt;com:AnnotationType&gt;IndicatorTitle&lt;/com:Anno</w:t>
          </w:r>
          <w:r>
            <w:rPr>
              <w:vanish/>
            </w:rPr>
            <w:t>tationType&gt;&lt;com:AnnotationText xml:lang="en"&gt;CO2 emission per unit of value added&lt;/com:AnnotationText&gt;&lt;/com:Annotation&gt;&lt;com:Annotation&gt;&lt;com:AnnotationType&gt;ORDER&lt;/com:AnnotationType&gt;&lt;com:AnnotationText xml:lang="en"&gt;3290&lt;/com:AnnotationText&gt;&lt;/com:Annotation&gt;&lt;/com:Annotations&gt;&lt;com:Name xml:lang="en"&gt;Carbon dioxide emissions per unit of GDP [9.4.1]&lt;/com:Name&gt;&lt;com:Description xml:lang="en"&gt;Carbon dioxide emissions per unit of GDP [9.4.1]&lt;/com:Description&gt;&lt;/str:Code&gt;&lt;str:Code urn="urn:sdmx:org.sdmx.infomodel.codelist.Code=IAEG-SDGs:CL_SERIES(1.4).EN_ATM_CO2MVA" id="EN_ATM_CO2MVA"&gt;&lt;com:Annotations&gt;&lt;com:Annotation&gt;&lt;com:AnnotationTitle&gt;Indicator&lt;/com:AnnotationTitle&gt;&lt;com:AnnotationType&gt;Indicator&lt;/com:AnnotationType&gt;&lt;com:AnnotationText xml:lang="en"&gt;9.4.1&lt;/com:AnnotationText&gt;&lt;/com:Annotation&gt;&lt;com:Annotation&gt;&lt;com:AnnotationTitle&gt;IndicatorCode&lt;/com:AnnotationTitle&gt;&lt;com:AnnotationType&gt;IndicatorCode&lt;/com:AnnotationType&gt;&lt;com:AnnotationText xml:lang="en"&gt;C090401&lt;/com:AnnotationText&gt;&lt;/com:Annotation&gt;&lt;com:Annotation&gt;&lt;com:AnnotationTitle&gt;IndicatorTitle&lt;/com:AnnotationTitle&gt;&lt;com:AnnotationType&gt;IndicatorTitle&lt;/com:AnnotationType&gt;&lt;com:AnnotationText xml:lang="en"&gt;CO2 emission per unit of value added&lt;/com:AnnotationText&gt;&lt;/com:Annotation&gt;&lt;com:Annotation&gt;&lt;com:AnnotationType&gt;ORDER&lt;/com:AnnotationType&gt;&lt;com:AnnotationText xml:lang="en"&gt;3300&lt;/com:AnnotationText&gt;&lt;/com:Annotation&gt;&lt;/com:Annotations&gt;&lt;com:Name xml:lang="en"&gt;Carbon dioxide emissions per unit of manufacturing value added [9.4.1]&lt;/com:Name&gt;&lt;com:Description xml:lang="en"&gt;Carbon dioxide emissions per unit of manufacturing value added [9.4.1]&lt;/com:Description&gt;&lt;/str:Code&gt;&lt;str:Code urn="urn:sdmx:org.sdmx.infomodel.codelist.Code=IAEG-SDGs:CL_SERIES(1.4).GB_XPD_RSDV" id="GB_XPD_RSDV"&gt;&lt;com:Annotations&gt;&lt;com:Annotation&gt;&lt;com:AnnotationTitle&gt;Indicator&lt;/com:AnnotationTitle&gt;&lt;com:AnnotationType&gt;Indicator&lt;/com:AnnotationType&gt;&lt;com:AnnotationText xml:lang="en"&gt;9.5.1&lt;/com:AnnotationText&gt;&lt;/com:Annotation&gt;&lt;com:Annotation&gt;&lt;com:AnnotationTitle&gt;IndicatorCode&lt;/com:AnnotationTitle&gt;&lt;com:AnnotationType&gt;IndicatorCode&lt;/com:AnnotationType&gt;&lt;com:AnnotationText xml:lang="en"&gt;C090501&lt;/com:AnnotationText&gt;&lt;/com:Annotation&gt;&lt;com:Annotation&gt;&lt;com:AnnotationTitle&gt;IndicatorTitle&lt;/com:AnnotationTitle&gt;&lt;com:AnnotationType&gt;IndicatorTitle&lt;/com:AnnotationType&gt;&lt;com:AnnotationText xml:lang="en"&gt;Research and development expenditure as a proportion of GDP&lt;/com:AnnotationText&gt;&lt;/com:Annotation&gt;&lt;com:Annotation&gt;&lt;com:AnnotationType&gt;ORDER&lt;/com:AnnotationType&gt;&lt;com:AnnotationText xml:lang="en"&gt;3310&lt;/com:AnnotationText&gt;&lt;/com:Annotation&gt;&lt;/com:Annotations&gt;&lt;com:Name xml:lang="en"&gt;Research and development expenditure as a proportion of GDP [9.5.1]&lt;/com:Name&gt;&lt;com:Description xml:lang="en"&gt;Research and development expenditure as a proportion of GDP [9.5.1]&lt;/com:Description&gt;&lt;/str:Code&gt;&lt;str:Code urn="urn:sdmx:org.sdmx.infomodel.codelist.Code=IAEG-SDGs:CL_SERIES(1.4).GB_POP_SCIERD" id="GB_POP_SCIERD"&gt;&lt;com:Annotations&gt;&lt;com:Annotation&gt;&lt;com:AnnotationTitle&gt;Indicator&lt;/com:AnnotationTitle&gt;&lt;com:AnnotationType&gt;Indicator&lt;/com:AnnotationType&gt;&lt;com:AnnotationText xml:lang="en"&gt;9.5.2&lt;/com:AnnotationText&gt;&lt;/com:Annotation&gt;&lt;com:Annotation&gt;&lt;com:AnnotationTitle&gt;IndicatorCode&lt;/com:AnnotationTitle&gt;&lt;com:AnnotationType&gt;IndicatorCode&lt;/com:AnnotationType&gt;&lt;com:AnnotationText xml:lang="en"&gt;C090502&lt;/com:AnnotationText&gt;&lt;/com:Annotation&gt;&lt;com:Annotation&gt;&lt;com:AnnotationTitle&gt;IndicatorTitle&lt;/com:AnnotationTitle&gt;&lt;com:AnnotationType&gt;IndicatorTitle&lt;/com:AnnotationType&gt;&lt;com:AnnotationText xml:lang="en"&gt;Researchers (in full-time equivalent) per million inhabitants&lt;/com:AnnotationText&gt;&lt;/com:Annotation&gt;&lt;com:Annotation&gt;&lt;com:AnnotationType&gt;ORDER&lt;/com:AnnotationType&gt;&lt;com:AnnotationText xml:lang="en"&gt;3320&lt;/com:AnnotationText&gt;&lt;/com:Annotation&gt;&lt;/com:Annotations&gt;&lt;com:Name xml:lang="en"&gt;Researchers (in full-time equivalent) per million inhabitants [9.5.2]&lt;/com:Name&gt;&lt;com:Description xml:lang="en"&gt;Researchers (in full-time equivalent) per million inhabitants [9.5.2]&lt;/com:Description&gt;&lt;/str:Code&gt;&lt;str:Code urn="urn:sdmx:org.sdmx.infomodel.codelist.Code=IAEG-SDGs</w:t>
          </w:r>
          <w:r>
            <w:rPr>
              <w:vanish/>
            </w:rPr>
            <w:t>:CL_SERIES(1.4).DC_TOF_INFRAL" id="DC_TOF_INFRAL"&gt;&lt;com:Annotations&gt;&lt;com:Annotation&gt;&lt;com:AnnotationTitle&gt;Indicator&lt;/com:AnnotationTitle&gt;&lt;com:AnnotationType&gt;Indicator&lt;/com:AnnotationType&gt;&lt;com:AnnotationText xml:lang="en"&gt;9.a.1&lt;/com:AnnotationText&gt;&lt;/com:Annotation&gt;&lt;com:Annotation&gt;&lt;com:AnnotationTitle&gt;IndicatorCode&lt;/com:AnnotationTitle&gt;&lt;com:AnnotationType&gt;IndicatorCode&lt;/com:AnnotationType&gt;&lt;com:AnnotationText xml:lang="en"&gt;C090a01&lt;/com:AnnotationText&gt;&lt;/com:Annotation&gt;&lt;com:Annotation&gt;&lt;com:AnnotationTitle&gt;IndicatorTitle&lt;/com:AnnotationTitle&gt;&lt;com:AnnotationType&gt;IndicatorTitle&lt;/com:AnnotationType&gt;&lt;com:AnnotationText xml:lang="en"&gt;Total official international support (official development assistance plus other official flows) to infrastructure&lt;/com:AnnotationText&gt;&lt;/com:Annotation&gt;&lt;com:Annotation&gt;&lt;com:AnnotationType&gt;ORDER&lt;/com:AnnotationType&gt;&lt;com:AnnotationText xml:lang="en"&gt;3330&lt;/com:AnnotationText&gt;&lt;/com:Annotation&gt;&lt;/com:Annotations&gt;&lt;com:Name xml:lang="en"&gt;Total official flows for infrastructure, by recipient countries [9.a.1]&lt;/com:Name&gt;&lt;com:Description xml:lang="en"&gt;Total official flows for infrastructure, by recipient countries [9.a.1]&lt;/com:Description&gt;&lt;/str:Code&gt;&lt;str:Code urn="urn:sdmx:org.sdmx.infomodel.codelist.Code=IAEG-SDGs:CL_SERIES(1.4).NV_IND_TECH" id="NV_IND_TECH"&gt;&lt;com:Annotations&gt;&lt;com:Annotation&gt;&lt;com:AnnotationTitle&gt;Indicator&lt;/com:AnnotationTitle&gt;&lt;com:AnnotationType&gt;Indicator&lt;/com:AnnotationType&gt;&lt;com:AnnotationText xml:lang="en"&gt;9.b.1&lt;/com:AnnotationText&gt;&lt;/com:Annotation&gt;&lt;com:Annotation&gt;&lt;com:AnnotationTitle&gt;IndicatorCode&lt;/com:AnnotationTitle&gt;&lt;com:AnnotationType&gt;IndicatorCode&lt;/com:AnnotationType&gt;&lt;com:AnnotationText xml:lang="en"&gt;C090b01&lt;/com:AnnotationText&gt;&lt;/com:Annotation&gt;&lt;com:Annotation&gt;&lt;com:AnnotationTitle&gt;IndicatorTitle&lt;/com:AnnotationTitle&gt;&lt;com:AnnotationType&gt;IndicatorTitle&lt;/com:AnnotationType&gt;&lt;com:AnnotationText xml:lang="en"&gt;Proportion of medium and high-tech industry value added in total value added&lt;/com:AnnotationText&gt;&lt;/com:Annotation&gt;&lt;com:Annotation&gt;&lt;com:AnnotationType&gt;ORDER&lt;/com:AnnotationType&gt;&lt;com:AnnotationText xml:lang="en"&gt;3340&lt;/com:AnnotationText&gt;&lt;/com:Annotation&gt;&lt;/com:Annotations&gt;&lt;com:Name xml:lang="en"&gt;Proportion of medium and high-tech industry value added in total value added [9.b.1]&lt;/com:Name&gt;&lt;com:Description xml:lang="en"&gt;Proportion of medium and high-tech industry value added in total value added [9.b.1]&lt;/com:Description&gt;&lt;/str:Code&gt;&lt;str:Code urn="urn:sdmx:org.sdmx.infomodel.codelist.Code=IAEG-SDGs:CL_SERIES(1.4).IT_MOB_2GNTWK" id="IT_MOB_2GNTWK"&gt;&lt;com:Annotations&gt;&lt;com:Annotation&gt;&lt;com:AnnotationTitle&gt;Indicator&lt;/com:AnnotationTitle&gt;&lt;com:AnnotationType&gt;Indicator&lt;/com:AnnotationType&gt;&lt;com:AnnotationText xml:lang="en"&gt;9.c.1&lt;/com:AnnotationText&gt;&lt;/com:Annotation&gt;&lt;com:Annotation&gt;&lt;com:AnnotationTitle&gt;IndicatorCode&lt;/com:AnnotationTitle&gt;&lt;com:AnnotationType&gt;IndicatorCode&lt;/com:AnnotationType&gt;&lt;com:AnnotationText xml:lang="en"&gt;C090c01&lt;/com:AnnotationText&gt;&lt;/com:Annotation&gt;&lt;com:Annotation&gt;&lt;com:AnnotationTitle&gt;IndicatorTitle&lt;/com:AnnotationTitle&gt;&lt;com:AnnotationType&gt;IndicatorTitle&lt;/com:AnnotationType&gt;&lt;com:AnnotationText xml:lang="en"&gt;Proportion of population covered by a mobile network, by technology&lt;/com:AnnotationText&gt;&lt;/com:Annotation&gt;&lt;com:Annotation&gt;&lt;com:AnnotationType&gt;ORDER&lt;/com:AnnotationType&gt;&lt;com:AnnotationText xml:lang="en"&gt;3350&lt;/com:AnnotationText&gt;&lt;/com:Annotation&gt;&lt;/com:Annotations&gt;&lt;com:Name xml:lang="en"&gt;Proportion of population covered by at least a 2G mobile network [9.c.1]&lt;/com:Name&gt;&lt;com:Description xml:lang="en"&gt;Proportion of population covered by at least a 2G mobile network [9.c.1]&lt;/com:Description&gt;&lt;/str:Code&gt;&lt;str:Code urn="urn:sdmx:org.sdmx.infomodel.codelist.Code=IAEG-SDGs:CL_SERIES(1.4).IT_MOB_3GNTWK" id="IT_MOB_3GNTWK"&gt;&lt;com:Annotations&gt;&lt;com:Annotation&gt;&lt;com:AnnotationTitle&gt;Indicator&lt;/com:AnnotationTitle&gt;&lt;com:AnnotationType&gt;Indicator&lt;/com:AnnotationType&gt;&lt;com:AnnotationText xml:lang="en"&gt;9.c.1&lt;/com:AnnotationText&gt;&lt;/com:Annotation&gt;&lt;com:Annotation&gt;&lt;com:AnnotationTitle&gt;IndicatorCode&lt;/com:AnnotationTitle&gt;&lt;com:AnnotationType&gt;IndicatorCode&lt;/com:AnnotationType&gt;&lt;</w:t>
          </w:r>
          <w:r>
            <w:rPr>
              <w:vanish/>
            </w:rPr>
            <w:t>com:AnnotationText xml:lang="en"&gt;C090c01&lt;/com:AnnotationText&gt;&lt;/com:Annotation&gt;&lt;com:Annotation&gt;&lt;com:AnnotationTitle&gt;IndicatorTitle&lt;/com:AnnotationTitle&gt;&lt;com:AnnotationType&gt;IndicatorTitle&lt;/com:AnnotationType&gt;&lt;com:AnnotationText xml:lang="en"&gt;Proportion of population covered by a mobile network, by technology&lt;/com:AnnotationText&gt;&lt;/com:Annotation&gt;&lt;com:Annotation&gt;&lt;com:AnnotationType&gt;ORDER&lt;/com:AnnotationType&gt;&lt;com:AnnotationText xml:lang="en"&gt;3360&lt;/com:AnnotationText&gt;&lt;/com:Annotation&gt;&lt;/com:Annotations&gt;&lt;com:Name xml:lang="en"&gt;Proportion of population covered by at least a 3G mobile network [9.c.1]&lt;/com:Name&gt;&lt;com:Description xml:lang="en"&gt;Proportion of population covered by at least a 3G mobile network [9.c.1]&lt;/com:Description&gt;&lt;/str:Code&gt;&lt;str:Code urn="urn:sdmx:org.sdmx.infomodel.codelist.Code=IAEG-SDGs:CL_SERIES(1.4).IT_MOB_4GNTWK" id="IT_MOB_4GNTWK"&gt;&lt;com:Annotations&gt;&lt;com:Annotation&gt;&lt;com:AnnotationTitle&gt;Indicator&lt;/com:AnnotationTitle&gt;&lt;com:AnnotationType&gt;Indicator&lt;/com:AnnotationType&gt;&lt;com:AnnotationText xml:lang="en"&gt;9.c.1&lt;/com:AnnotationText&gt;&lt;/com:Annotation&gt;&lt;com:Annotation&gt;&lt;com:AnnotationTitle&gt;IndicatorCode&lt;/com:AnnotationTitle&gt;&lt;com:AnnotationType&gt;IndicatorCode&lt;/com:AnnotationType&gt;&lt;com:AnnotationText xml:lang="en"&gt;C090c01&lt;/com:AnnotationText&gt;&lt;/com:Annotation&gt;&lt;com:Annotation&gt;&lt;com:AnnotationTitle&gt;IndicatorTitle&lt;/com:AnnotationTitle&gt;&lt;com:AnnotationType&gt;IndicatorTitle&lt;/com:AnnotationType&gt;&lt;com:AnnotationText xml:lang="en"&gt;Proportion of population covered by a mobile network, by technology&lt;/com:AnnotationText&gt;&lt;/com:Annotation&gt;&lt;com:Annotation&gt;&lt;com:AnnotationType&gt;ORDER&lt;/com:AnnotationType&gt;&lt;com:AnnotationText xml:lang="en"&gt;3370&lt;/com:AnnotationText&gt;&lt;/com:Annotation&gt;&lt;/com:Annotations&gt;&lt;com:Name xml:lang="en"&gt;Proportion of population covered by at least a 4G mobile network [9.c.1]&lt;/com:Name&gt;&lt;com:Description xml:lang="en"&gt;Proportion of population covered by at least a 4G mobile network [9.c.1]&lt;/com:Description&gt;&lt;/str:Code&gt;&lt;str:Code urn="urn:sdmx:org.sdmx.infomodel.codelist.Code=IAEG-SDGs:CL_SERIES(1.4).SI_HEI_TOTL" id="SI_HEI_TOTL"&gt;&lt;com:Annotations&gt;&lt;com:Annotation&gt;&lt;com:AnnotationTitle&gt;Indicator&lt;/com:AnnotationTitle&gt;&lt;com:AnnotationType&gt;Indicator&lt;/com:AnnotationType&gt;&lt;com:AnnotationText xml:lang="en"&gt;10.1.1&lt;/com:AnnotationText&gt;&lt;/com:Annotation&gt;&lt;com:Annotation&gt;&lt;com:AnnotationTitle&gt;IndicatorCode&lt;/com:AnnotationTitle&gt;&lt;com:AnnotationType&gt;IndicatorCode&lt;/com:AnnotationType&gt;&lt;com:AnnotationText xml:lang="en"&gt;C100101&lt;/com:AnnotationText&gt;&lt;/com:Annotation&gt;&lt;com:Annotation&gt;&lt;com:AnnotationTitle&gt;IndicatorTitle&lt;/com:AnnotationTitle&gt;&lt;com:AnnotationType&gt;IndicatorTitle&lt;/com:AnnotationType&gt;&lt;com:AnnotationText xml:lang="en"&gt;Growth rates of household expenditure or income per capita among the bottom 40 per cent of the population and the total population&lt;/com:AnnotationText&gt;&lt;/com:Annotation&gt;&lt;com:Annotation&gt;&lt;com:AnnotationType&gt;ORDER&lt;/com:AnnotationType&gt;&lt;com:AnnotationText xml:lang="en"&gt;3380&lt;/com:AnnotationText&gt;&lt;/com:Annotation&gt;&lt;/com:Annotations&gt;&lt;com:Name xml:lang="en"&gt;Growth rates of household expenditure or income per capita [10.1.1]&lt;/com:Name&gt;&lt;com:Description xml:lang="en"&gt;Growth rates of household expenditure or income per capita [10.1.1]&lt;/com:Description&gt;&lt;/str:Code&gt;&lt;str:Code urn="urn:sdmx:org.sdmx.infomodel.codelist.Code=IAEG-SDGs:CL_SERIES(1.4).SI_POV_50MI" id="SI_POV_50MI"&gt;&lt;com:Annotations&gt;&lt;com:Annotation&gt;&lt;com:AnnotationTitle&gt;Indicator&lt;/com:AnnotationTitle&gt;&lt;com:AnnotationType&gt;Indicator&lt;/com:AnnotationType&gt;&lt;com:AnnotationText xml:lang="en"&gt;10.2.1&lt;/com:AnnotationText&gt;&lt;/com:Annotation&gt;&lt;com:Annotation&gt;&lt;com:AnnotationTitle&gt;IndicatorCode&lt;/com:AnnotationTitle&gt;&lt;com:AnnotationType&gt;IndicatorCode&lt;/com:AnnotationType&gt;&lt;com:AnnotationText xml:lang="en"&gt;C100201&lt;/com:AnnotationText&gt;&lt;/com:Annotation&gt;&lt;com:Annotation&gt;&lt;com:AnnotationTitle&gt;IndicatorTitle&lt;/com:AnnotationTitle&gt;&lt;com:AnnotationType&gt;IndicatorTitle&lt;/com:AnnotationType&gt;&lt;com:AnnotationText xml:lang="en"&gt;Proportion of people living below 50 per cent of median income, by sex, age and persons with disabilities&lt;/com:AnnotationText&gt;&lt;/com:Annotation&gt;&lt;com:Annotation&gt;&lt;com:AnnotationTy</w:t>
          </w:r>
          <w:r>
            <w:rPr>
              <w:vanish/>
            </w:rPr>
            <w:t>pe&gt;ORDER&lt;/com:AnnotationType&gt;&lt;com:AnnotationText xml:lang="en"&gt;3390&lt;/com:AnnotationText&gt;&lt;/com:Annotation&gt;&lt;/com:Annotations&gt;&lt;com:Name xml:lang="en"&gt;Proportion of people living below 50 percent of median income [10.2.1]&lt;/com:Name&gt;&lt;com:Description xml:lang="en"&gt;Proportion of people living below 50 percent of median income [10.2.1]&lt;/com:Description&gt;&lt;/str:Code&gt;&lt;str:Code urn="urn:sdmx:org.sdmx.infomodel.codelist.Code=IAEG-SDGs:CL_SERIES(1.4).VC_VOV_DCMN" id="VC_VOV_DCMN"&gt;&lt;com:Annotations&gt;&lt;com:Annotation&gt;&lt;com:AnnotationTitle&gt;Indicator&lt;/com:AnnotationTitle&gt;&lt;com:AnnotationType&gt;Indicator&lt;/com:AnnotationType&gt;&lt;com:AnnotationText xml:lang="en"&gt;10.3.1&lt;/com:AnnotationText&gt;&lt;/com:Annotation&gt;&lt;com:Annotation&gt;&lt;com:AnnotationTitle&gt;Indicator&lt;/com:AnnotationTitle&gt;&lt;com:AnnotationType&gt;Indicator&lt;/com:AnnotationType&gt;&lt;com:AnnotationText xml:lang="en"&gt;16.b.1&lt;/com:AnnotationText&gt;&lt;/com:Annotation&gt;&lt;com:Annotation&gt;&lt;com:AnnotationTitle&gt;IndicatorCode&lt;/com:AnnotationTitle&gt;&lt;com:AnnotationType&gt;IndicatorCode&lt;/com:AnnotationType&gt;&lt;com:AnnotationText xml:lang="en"&gt;C200204&lt;/com:AnnotationText&gt;&lt;/com:Annotation&gt;&lt;com:Annotation&gt;&lt;com:AnnotationTitle&gt;IndicatorTitle&lt;/com:AnnotationTitle&gt;&lt;com:AnnotationType&gt;IndicatorTitle&lt;/com:AnnotationType&gt;&lt;com:AnnotationText xml:lang="en"&gt;Proportion of population reporting having personally felt discriminated against or harassed in the previous 12 months on the basis of a ground of discrimination prohibited under international human rights law&lt;/com:AnnotationText&gt;&lt;/com:Annotation&gt;&lt;com:Annotation&gt;&lt;com:AnnotationType&gt;ORDER&lt;/com:AnnotationType&gt;&lt;com:AnnotationText xml:lang="en"&gt;3400&lt;/com:AnnotationText&gt;&lt;/com:Annotation&gt;&lt;/com:Annotations&gt;&lt;com:Name xml:lang="en"&gt;Proportion of population reporting having personally felt discriminated against or harassed in the previous 12 months on the basis of a ground of discrimination prohibited under international human rights law [10.3.1, 16.b.1]&lt;/com:Name&gt;&lt;com:Description xml:lang="en"&gt;Proportion of population reporting having personally felt discriminated against or harassed in the previous 12 months on the basis of a ground of discrimination prohibited under international human rights law [10.3.1, 16.b.1]&lt;/com:Description&gt;&lt;/str:Code&gt;&lt;str:Code urn="urn:sdmx:org.sdmx.infomodel.codelist.Code=IAEG-SDGs:CL_SERIES(1.4).VC_VOV_GDSD" id="VC_VOV_GDSD"&gt;&lt;com:Annotations&gt;&lt;com:Annotation&gt;&lt;com:AnnotationTitle&gt;Indicator&lt;/com:AnnotationTitle&gt;&lt;com:AnnotationType&gt;Indicator&lt;/com:AnnotationType&gt;&lt;com:AnnotationText xml:lang="en"&gt;10.3.1&lt;/com:AnnotationText&gt;&lt;/com:Annotation&gt;&lt;com:Annotation&gt;&lt;com:AnnotationTitle&gt;Indicator&lt;/com:AnnotationTitle&gt;&lt;com:AnnotationType&gt;Indicator&lt;/com:AnnotationType&gt;&lt;com:AnnotationText xml:lang="en"&gt;16.b.1&lt;/com:AnnotationText&gt;&lt;/com:Annotation&gt;&lt;com:Annotation&gt;&lt;com:AnnotationTitle&gt;IndicatorCode&lt;/com:AnnotationTitle&gt;&lt;com:AnnotationType&gt;IndicatorCode&lt;/com:AnnotationType&gt;&lt;com:AnnotationText xml:lang="en"&gt;C200204&lt;/com:AnnotationText&gt;&lt;/com:Annotation&gt;&lt;com:Annotation&gt;&lt;com:AnnotationTitle&gt;IndicatorTitle&lt;/com:AnnotationTitle&gt;&lt;com:AnnotationType&gt;IndicatorTitle&lt;/com:AnnotationType&gt;&lt;com:AnnotationText xml:lang="en"&gt;Proportion of population reporting having personally felt discriminated against or harassed in the previous 12 months on the basis of a ground of discrimination prohibited under international human rights law&lt;/com:AnnotationText&gt;&lt;/com:Annotation&gt;&lt;com:Annotation&gt;&lt;com:AnnotationType&gt;ORDER&lt;/com:AnnotationType&gt;&lt;com:AnnotationText xml:lang="en"&gt;3410&lt;/com:AnnotationText&gt;&lt;/com:Annotation&gt;&lt;/com:Annotations&gt;&lt;com:Name xml:lang="en"&gt;Proportion of population reporting having felt discriminated against [10.3.1, 16.b.1]&lt;/com:Name&gt;&lt;com:Description xml:lang="en"&gt;Proportion of population reporting having felt discriminated against [10.3.1, 16.b.1]&lt;/com:Description&gt;&lt;/str:Code&gt;&lt;str:Code urn="urn:sdmx:org.sdmx.infomodel.codelist.Code=IAEG-SDGs:CL_SERIES(1.4).SL_EMP_GTOTL" id="SL_EMP_GTOTL"&gt;&lt;com:Annotations&gt;&lt;com:Annotation&gt;&lt;com:AnnotationTitle&gt;Indicator&lt;/com:AnnotationTitle&gt;&lt;com:AnnotationType&gt;Indicator&lt;/com:AnnotationType&gt;&lt;com:AnnotationText xml:lang="en"&gt;10.4.1&lt;/com:Annot</w:t>
          </w:r>
          <w:r>
            <w:rPr>
              <w:vanish/>
            </w:rPr>
            <w:t>ationText&gt;&lt;/com:Annotation&gt;&lt;com:Annotation&gt;&lt;com:AnnotationTitle&gt;IndicatorCode&lt;/com:AnnotationTitle&gt;&lt;com:AnnotationType&gt;IndicatorCode&lt;/com:AnnotationType&gt;&lt;com:AnnotationText xml:lang="en"&gt;C100401&lt;/com:AnnotationText&gt;&lt;/com:Annotation&gt;&lt;com:Annotation&gt;&lt;com:AnnotationTitle&gt;IndicatorTitle&lt;/com:AnnotationTitle&gt;&lt;com:AnnotationType&gt;IndicatorTitle&lt;/com:AnnotationType&gt;&lt;com:AnnotationText xml:lang="en"&gt;Labour share of GDP&lt;/com:AnnotationText&gt;&lt;/com:Annotation&gt;&lt;com:Annotation&gt;&lt;com:AnnotationType&gt;ORDER&lt;/com:AnnotationType&gt;&lt;com:AnnotationText xml:lang="en"&gt;3420&lt;/com:AnnotationText&gt;&lt;/com:Annotation&gt;&lt;/com:Annotations&gt;&lt;com:Name xml:lang="en"&gt;Labour share of GDP [10.4.1]&lt;/com:Name&gt;&lt;com:Description xml:lang="en"&gt;Labour share of GDP [10.4.1]&lt;/com:Description&gt;&lt;/str:Code&gt;&lt;str:Code urn="urn:sdmx:org.sdmx.infomodel.codelist.Code=IAEG-SDGs:CL_SERIES(1.4).SI_DST_FISP" id="SI_DST_FISP"&gt;&lt;com:Annotations&gt;&lt;com:Annotation&gt;&lt;com:AnnotationTitle&gt;Indicator&lt;/com:AnnotationTitle&gt;&lt;com:AnnotationType&gt;Indicator&lt;/com:AnnotationType&gt;&lt;com:AnnotationText xml:lang="en"&gt;10.4.2&lt;/com:AnnotationText&gt;&lt;/com:Annotation&gt;&lt;com:Annotation&gt;&lt;com:AnnotationTitle&gt;IndicatorCode&lt;/com:AnnotationTitle&gt;&lt;com:AnnotationType&gt;IndicatorCode&lt;/com:AnnotationType&gt;&lt;com:AnnotationText xml:lang="en"&gt;C100402&lt;/com:AnnotationText&gt;&lt;/com:Annotation&gt;&lt;com:Annotation&gt;&lt;com:AnnotationTitle&gt;IndicatorTitle&lt;/com:AnnotationTitle&gt;&lt;com:AnnotationType&gt;IndicatorTitle&lt;/com:AnnotationType&gt;&lt;com:AnnotationText xml:lang="en"&gt;Redistributive impact of fiscal policy&lt;/com:AnnotationText&gt;&lt;/com:Annotation&gt;&lt;com:Annotation&gt;&lt;com:AnnotationType&gt;ORDER&lt;/com:AnnotationType&gt;&lt;com:AnnotationText xml:lang="en"&gt;3430&lt;/com:AnnotationText&gt;&lt;/com:Annotation&gt;&lt;/com:Annotations&gt;&lt;com:Name xml:lang="en"&gt;Redistributive impact of fiscal policy, Gini index (%) [10.4.2]&lt;/com:Name&gt;&lt;com:Description xml:lang="en"&gt;Redistributive impact of fiscal policy, Gini index (%) [10.4.2]&lt;/com:Description&gt;&lt;/str:Code&gt;&lt;str:Code urn="urn:sdmx:org.sdmx.infomodel.codelist.Code=IAEG-SDGs:CL_SERIES(1.4).FI_FSI_FSANL" id="FI_FSI_FSANL"&gt;&lt;com:Annotations&gt;&lt;com:Annotation&gt;&lt;com:AnnotationTitle&gt;Indicator&lt;/com:AnnotationTitle&gt;&lt;com:AnnotationType&gt;Indicator&lt;/com:AnnotationType&gt;&lt;com:AnnotationText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xml:lang="en"&gt;C100501&lt;/com:AnnotationText&gt;&lt;/com:Annotation&gt;&lt;com:Annotation&gt;&lt;com:AnnotationTitle&gt;IndicatorTitle&lt;/com:AnnotationTitle&gt;&lt;com:AnnotationType&gt;IndicatorTitle&lt;/com:AnnotationType&gt;&lt;com:AnnotationText xml:lang="en"&gt;Financial Soundness Indicators&lt;/com:AnnotationText&gt;&lt;/com:Annotation&gt;&lt;com:Annotation&gt;&lt;com:AnnotationType&gt;ORDER&lt;/com:AnnotationType&gt;&lt;com:AnnotationText xml:lang="en"&gt;3440&lt;/com:AnnotationText&gt;&lt;/com:Annotation&gt;&lt;/com:Annotations&gt;&lt;com:Name xml:lang="en"&gt;Non-performing loans to total gross loans (%) [10.5.1]&lt;/com:Name&gt;&lt;com:Description xml:lang="en"&gt;Non-performing loans to total gross loans (%) [10.5.1]&lt;/com:Description&gt;&lt;/str:Code&gt;&lt;str:Code urn="urn:sdmx:org.sdmx.infomodel.codelist.Code=IAEG-SDGs:CL_SERIES(1.4).FI_FSI_FSERA" id="FI_FSI_FSERA"&gt;&lt;com:Annotations&gt;&lt;com:Annotation&gt;&lt;com:AnnotationTitle&gt;Indicator&lt;/com:AnnotationTitle&gt;&lt;com:AnnotationType&gt;Indicator&lt;/com:AnnotationType&gt;&lt;com:AnnotationText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xml:lang="en"&gt;C100501&lt;/com:AnnotationText&gt;&lt;/com:Annotation&gt;&lt;com:Annotation&gt;&lt;com:AnnotationTitle&gt;IndicatorTitle&lt;/com:AnnotationTitle&gt;&lt;com:AnnotationType&gt;IndicatorTitle&lt;/com:AnnotationType&gt;&lt;com:AnnotationText xml:lang="en"&gt;Financial Soundness Indicators&lt;/com:AnnotationText&gt;&lt;/com:Annotation&gt;&lt;com:Annotation&gt;&lt;com:AnnotationType&gt;ORDER&lt;/com:AnnotationType&gt;&lt;com:AnnotationText xml:lang="en"&gt;3450&lt;/com:AnnotationText&gt;&lt;/com:Annotation&gt;&lt;/com:Annotations&gt;&lt;com:Name xml:lang="en"&gt;Return on assets (%) [10.5.1]&lt;/com:Name&gt;&lt;com:Description xml:lang="en"&gt;Return on a</w:t>
          </w:r>
          <w:r>
            <w:rPr>
              <w:vanish/>
            </w:rPr>
            <w:t>ssets (%) [10.5.1]&lt;/com:Description&gt;&lt;/str:Code&gt;&lt;str:Code urn="urn:sdmx:org.sdmx.infomodel.codelist.Code=IAEG-SDGs:CL_SERIES(1.4).FI_FSI_FSKA" id="FI_FSI_FSKA"&gt;&lt;com:Annotations&gt;&lt;com:Annotation&gt;&lt;com:AnnotationTitle&gt;Indicator&lt;/com:AnnotationTitle&gt;&lt;com:AnnotationType&gt;Indicator&lt;/com:AnnotationType&gt;&lt;com:AnnotationText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xml:lang="en"&gt;C100501&lt;/com:AnnotationText&gt;&lt;/com:Annotation&gt;&lt;com:Annotation&gt;&lt;com:AnnotationTitle&gt;IndicatorTitle&lt;/com:AnnotationTitle&gt;&lt;com:AnnotationType&gt;IndicatorTitle&lt;/com:AnnotationType&gt;&lt;com:AnnotationText xml:lang="en"&gt;Financial Soundness Indicators&lt;/com:AnnotationText&gt;&lt;/com:Annotation&gt;&lt;com:Annotation&gt;&lt;com:AnnotationType&gt;ORDER&lt;/com:AnnotationType&gt;&lt;com:AnnotationText xml:lang="en"&gt;3460&lt;/com:AnnotationText&gt;&lt;/com:Annotation&gt;&lt;/com:Annotations&gt;&lt;com:Name xml:lang="en"&gt;Regulatory capital to assets (%) [10.5.1]&lt;/com:Name&gt;&lt;com:Description xml:lang="en"&gt;Regulatory capital to assets (%) [10.5.1]&lt;/com:Description&gt;&lt;/str:Code&gt;&lt;str:Code urn="urn:sdmx:org.sdmx.infomodel.codelist.Code=IAEG-SDGs:CL_SERIES(1.4).FI_FSI_FSKNL" id="FI_FSI_FSKNL"&gt;&lt;com:Annotations&gt;&lt;com:Annotation&gt;&lt;com:AnnotationTitle&gt;Indicator&lt;/com:AnnotationTitle&gt;&lt;com:AnnotationType&gt;Indicator&lt;/com:AnnotationType&gt;&lt;com:AnnotationText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xml:lang="en"&gt;C100501&lt;/com:AnnotationText&gt;&lt;/com:Annotation&gt;&lt;com:Annotation&gt;&lt;com:AnnotationTitle&gt;IndicatorTitle&lt;/com:AnnotationTitle&gt;&lt;com:AnnotationType&gt;IndicatorTitle&lt;/com:AnnotationType&gt;&lt;com:AnnotationText xml:lang="en"&gt;Financial Soundness Indicators&lt;/com:AnnotationText&gt;&lt;/com:Annotation&gt;&lt;com:Annotation&gt;&lt;com:AnnotationType&gt;ORDER&lt;/com:AnnotationType&gt;&lt;com:AnnotationText xml:lang="en"&gt;3470&lt;/com:AnnotationText&gt;&lt;/com:Annotation&gt;&lt;/com:Annotations&gt;&lt;com:Name xml:lang="en"&gt;Non-performing loans net of provisions to capital (%) [10.5.1]&lt;/com:Name&gt;&lt;com:Description xml:lang="en"&gt;Non-performing loans net of provisions to capital (%) [10.5.1]&lt;/com:Description&gt;&lt;/str:Code&gt;&lt;str:Code urn="urn:sdmx:org.sdmx.infomodel.codelist.Code=IAEG-SDGs:CL_SERIES(1.4).FI_FSI_FSKRTC" id="FI_FSI_FSKRTC"&gt;&lt;com:Annotations&gt;&lt;com:Annotation&gt;&lt;com:AnnotationTitle&gt;Indicator&lt;/com:AnnotationTitle&gt;&lt;com:AnnotationType&gt;Indicator&lt;/com:AnnotationType&gt;&lt;com:AnnotationText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xml:lang="en"&gt;C100501&lt;/com:AnnotationText&gt;&lt;/com:Annotation&gt;&lt;com:Annotation&gt;&lt;com:AnnotationTitle&gt;IndicatorTitle&lt;/com:AnnotationTitle&gt;&lt;com:AnnotationType&gt;IndicatorTitle&lt;/com:AnnotationType&gt;&lt;com:AnnotationText xml:lang="en"&gt;Financial Soundness Indicators&lt;/com:AnnotationText&gt;&lt;/com:Annotation&gt;&lt;com:Annotation&gt;&lt;com:AnnotationType&gt;ORDER&lt;/com:AnnotationType&gt;&lt;com:AnnotationText xml:lang="en"&gt;3480&lt;/com:AnnotationText&gt;&lt;/com:Annotation&gt;&lt;/com:Annotations&gt;&lt;com:Name xml:lang="en"&gt;Regulatory Tier 1 capital to risk-weighted assets (%) [10.5.1]&lt;/com:Name&gt;&lt;com:Description xml:lang="en"&gt;Regulatory Tier 1 capital to risk-weighted assets (%) [10.5.1]&lt;/com:Description&gt;&lt;/str:Code&gt;&lt;str:Code urn="urn:sdmx:org.sdmx.infomodel.codelist.Code=IAEG-SDGs:CL_SERIES(1.4).FI_FSI_FSLS" id="FI_FSI_FSLS"&gt;&lt;com:Annotations&gt;&lt;com:Annotation&gt;&lt;com:AnnotationTitle&gt;Indicator&lt;/com:AnnotationTitle&gt;&lt;com:AnnotationType&gt;Indicator&lt;/com:AnnotationType&gt;&lt;com:AnnotationText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w:t>
          </w:r>
          <w:r>
            <w:rPr>
              <w:vanish/>
            </w:rPr>
            <w:t xml:space="preserve">Title&lt;/com:AnnotationType&gt;&lt;com:AnnotationText xml:lang="en"&gt;Financial Soundness Indicators&lt;/com:AnnotationText&gt;&lt;/com:Annotation&gt;&lt;com:Annotation&gt;&lt;com:AnnotationType&gt;ORDER&lt;/com:AnnotationType&gt;&lt;com:AnnotationText xml:lang="en"&gt;3490&lt;/com:AnnotationText&gt;&lt;/com:Annotation&gt;&lt;/com:Annotations&gt;&lt;com:Name xml:lang="en"&gt;Liquid assets to short term liabilities (%) [10.5.1]&lt;/com:Name&gt;&lt;com:Description xml:lang="en"&gt;Liquid assets to short term liabilities (%) [10.5.1]&lt;/com:Description&gt;&lt;/str:Code&gt;&lt;str:Code urn="urn:sdmx:org.sdmx.infomodel.codelist.Code=IAEG-SDGs:CL_SERIES(1.4).FI_FSI_FSSNO" id="FI_FSI_FSSNO"&gt;&lt;com:Annotations&gt;&lt;com:Annotation&gt;&lt;com:AnnotationTitle&gt;Indicator&lt;/com:AnnotationTitle&gt;&lt;com:AnnotationType&gt;Indicator&lt;/com:AnnotationType&gt;&lt;com:AnnotationText xml:lang="en"&gt;10.5.1&lt;/com:AnnotationText&gt;&lt;/com:Annotation&gt;&lt;com:Annotation&gt;&lt;com:AnnotationTitle&gt;IndicatorCode&lt;/com:AnnotationTitle&gt;&lt;com:AnnotationType&gt;IndicatorCode&lt;/com:AnnotationType&gt;&lt;com:AnnotationText xml:lang="en"&gt;C100501&lt;/com:AnnotationText&gt;&lt;/com:Annotation&gt;&lt;com:Annotation&gt;&lt;com:AnnotationTitle&gt;IndicatorTitle&lt;/com:AnnotationTitle&gt;&lt;com:AnnotationType&gt;IndicatorTitle&lt;/com:AnnotationType&gt;&lt;com:AnnotationText xml:lang="en"&gt;Financial Soundness Indicators&lt;/com:AnnotationText&gt;&lt;/com:Annotation&gt;&lt;com:Annotation&gt;&lt;com:AnnotationType&gt;ORDER&lt;/com:AnnotationType&gt;&lt;com:AnnotationText xml:lang="en"&gt;3500&lt;/com:AnnotationText&gt;&lt;/com:Annotation&gt;&lt;/com:Annotations&gt;&lt;com:Name xml:lang="en"&gt;Net open position in foreign exchange to capital (%) [10.5.1]&lt;/com:Name&gt;&lt;com:Description xml:lang="en"&gt;Net open position in foreign exchange to capital (%) [10.5.1]&lt;/com:Description&gt;&lt;/str:Code&gt;&lt;str:Code urn="urn:sdmx:org.sdmx.infomodel.codelist.Code=IAEG-SDGs:CL_SERIES(1.4).SG_INT_MBRDEV" id="SG_INT_MBRDEV"&gt;&lt;com:Annotations&gt;&lt;com:Annotation&gt;&lt;com:AnnotationTitle&gt;Indicator&lt;/com:AnnotationTitle&gt;&lt;com:AnnotationType&gt;Indicator&lt;/com:AnnotationType&gt;&lt;com:AnnotationText xml:lang="en"&gt;10.6.1&lt;/com:AnnotationText&gt;&lt;/com:Annotation&gt;&lt;com:Annotation&gt;&lt;com:AnnotationTitle&gt;Indicator&lt;/com:AnnotationTitle&gt;&lt;com:AnnotationType&gt;Indicator&lt;/com:AnnotationType&gt;&lt;com:AnnotationText xml:lang="en"&gt;16.8.1&lt;/com:AnnotationText&gt;&lt;/com:Annotation&gt;&lt;com:Annotation&gt;&lt;com:AnnotationTitle&gt;IndicatorCode&lt;/com:AnnotationTitle&gt;&lt;com:AnnotationType&gt;IndicatorCode&lt;/com:AnnotationType&gt;&lt;com:AnnotationText xml:lang="en"&gt;C200205&lt;/com:AnnotationText&gt;&lt;/com:Annotation&gt;&lt;com:Annotation&gt;&lt;com:AnnotationTitle&gt;IndicatorTitle&lt;/com:AnnotationTitle&gt;&lt;com:AnnotationType&gt;IndicatorTitle&lt;/com:AnnotationType&gt;&lt;com:AnnotationText xml:lang="en"&gt;Proportion of members and voting rights of developing countries in international organizations&lt;/com:AnnotationText&gt;&lt;/com:Annotation&gt;&lt;com:Annotation&gt;&lt;com:AnnotationType&gt;ORDER&lt;/com:AnnotationType&gt;&lt;com:AnnotationText xml:lang="en"&gt;3510&lt;/com:AnnotationText&gt;&lt;/com:Annotation&gt;&lt;/com:Annotations&gt;&lt;com:Name xml:lang="en"&gt;Proportion of members of developing countries in international organizations, by organization [10.6.1, 16.8.1]&lt;/com:Name&gt;&lt;com:Description xml:lang="en"&gt;Proportion of members of developing countries in international organizations, by organization [10.6.1, 16.8.1]&lt;/com:Description&gt;&lt;/str:Code&gt;&lt;str:Code urn="urn:sdmx:org.sdmx.infomodel.codelist.Code=IAEG-SDGs:CL_SERIES(1.4).SG_INT_VRTDEV" id="SG_INT_VRTDEV"&gt;&lt;com:Annotations&gt;&lt;com:Annotation&gt;&lt;com:AnnotationTitle&gt;Indicator&lt;/com:AnnotationTitle&gt;&lt;com:AnnotationType&gt;Indicator&lt;/com:AnnotationType&gt;&lt;com:AnnotationText xml:lang="en"&gt;10.6.1&lt;/com:AnnotationText&gt;&lt;/com:Annotation&gt;&lt;com:Annotation&gt;&lt;com:AnnotationTitle&gt;Indicator&lt;/com:AnnotationTitle&gt;&lt;com:AnnotationType&gt;Indicator&lt;/com:AnnotationType&gt;&lt;com:AnnotationText xml:lang="en"&gt;16.8.1&lt;/com:AnnotationText&gt;&lt;/com:Annotation&gt;&lt;com:Annotation&gt;&lt;com:AnnotationTitle&gt;IndicatorCode&lt;/com:AnnotationTitle&gt;&lt;com:AnnotationType&gt;IndicatorCode&lt;/com:AnnotationType&gt;&lt;com:AnnotationText xml:lang="en"&gt;C200205&lt;/com:AnnotationText&gt;&lt;/com:Annotation&gt;&lt;com:Annotation&gt;&lt;com:AnnotationTitle&gt;IndicatorTitle&lt;/com:AnnotationTitle&gt;&lt;com:AnnotationType&gt;IndicatorTitle&lt;/com:AnnotationType&gt;&lt;com:AnnotationText xml:lang="en"&gt;Proportion of members and voting rights of </w:t>
          </w:r>
          <w:r>
            <w:rPr>
              <w:vanish/>
            </w:rPr>
            <w:t>developing countries in international organizations&lt;/com:AnnotationText&gt;&lt;/com:Annotation&gt;&lt;com:Annotation&gt;&lt;com:AnnotationType&gt;ORDER&lt;/com:AnnotationType&gt;&lt;com:AnnotationText xml:lang="en"&gt;3520&lt;/com:AnnotationText&gt;&lt;/com:Annotation&gt;&lt;/com:Annotations&gt;&lt;com:Name xml:lang="en"&gt;Proportion of voting rights of developing countries in international organizations, by organization [10.6.1, 16.8.1]&lt;/com:Name&gt;&lt;com:Description xml:lang="en"&gt;Proportion of voting rights of developing countries in international organizations, by organization [10.6.1, 16.8.1]&lt;/com:Description&gt;&lt;/str:Code&gt;&lt;str:Code urn="urn:sdmx:org.sdmx.infomodel.codelist.Code=IAEG-SDGs:CL_SERIES(1.4).SL_EMP_RCOST" id="SL_EMP_RCOST"&gt;&lt;com:Annotations&gt;&lt;com:Annotation&gt;&lt;com:AnnotationTitle&gt;Indicator&lt;/com:AnnotationTitle&gt;&lt;com:AnnotationType&gt;Indicator&lt;/com:AnnotationType&gt;&lt;com:AnnotationText xml:lang="en"&gt;10.7.1&lt;/com:AnnotationText&gt;&lt;/com:Annotation&gt;&lt;com:Annotation&gt;&lt;com:AnnotationTitle&gt;IndicatorCode&lt;/com:AnnotationTitle&gt;&lt;com:AnnotationType&gt;IndicatorCode&lt;/com:AnnotationType&gt;&lt;com:AnnotationText xml:lang="en"&gt;C100701&lt;/com:AnnotationText&gt;&lt;/com:Annotation&gt;&lt;com:Annotation&gt;&lt;com:AnnotationTitle&gt;IndicatorTitle&lt;/com:AnnotationTitle&gt;&lt;com:AnnotationType&gt;IndicatorTitle&lt;/com:AnnotationType&gt;&lt;com:AnnotationText xml:lang="en"&gt;Recruitment cost borne by employee as a proportion of monthly income earned in country of destination&lt;/com:AnnotationText&gt;&lt;/com:Annotation&gt;&lt;com:Annotation&gt;&lt;com:AnnotationType&gt;ORDER&lt;/com:AnnotationType&gt;&lt;com:AnnotationText xml:lang="en"&gt;3530&lt;/com:AnnotationText&gt;&lt;/com:Annotation&gt;&lt;/com:Annotations&gt;&lt;com:Name xml:lang="en"&gt;Recruitment cost borne by employee as a proportion of yearly income earned in country of destination [10.7.1]&lt;/com:Name&gt;&lt;com:Description xml:lang="en"&gt;Recruitment cost borne by employee as a proportion of yearly income earned in country of destination [10.7.1]&lt;/com:Description&gt;&lt;/str:Code&gt;&lt;str:Code urn="urn:sdmx:org.sdmx.infomodel.codelist.Code=IAEG-SDGs:CL_SERIES(1.4).SG_CPA_MIGR" id="SG_CPA_MIGR"&gt;&lt;com:Annotations&gt;&lt;com:Annotation&gt;&lt;com:AnnotationTitle&gt;Indicator&lt;/com:AnnotationTitle&gt;&lt;com:AnnotationType&gt;Indicator&lt;/com:AnnotationType&gt;&lt;com:AnnotationText xml:lang="en"&gt;10.7.2&lt;/com:AnnotationText&gt;&lt;/com:Annotation&gt;&lt;com:Annotation&gt;&lt;com:AnnotationTitle&gt;IndicatorCode&lt;/com:AnnotationTitle&gt;&lt;com:AnnotationType&gt;IndicatorCode&lt;/com:AnnotationType&gt;&lt;com:AnnotationText xml:lang="en"&gt;C100702&lt;/com:AnnotationText&gt;&lt;/com:Annotation&gt;&lt;com:Annotation&gt;&lt;com:AnnotationTitle&gt;IndicatorTitle&lt;/com:AnnotationTitle&gt;&lt;com:AnnotationType&gt;IndicatorTitle&lt;/com:AnnotationType&gt;&lt;com:AnnotationText xml:lang="en"&gt;Number of countries with migration policies that facilitate orderly, safe, regular and responsible migration and mobility of people&lt;/com:AnnotationText&gt;&lt;/com:Annotation&gt;&lt;com:Annotation&gt;&lt;com:AnnotationType&gt;ORDER&lt;/com:AnnotationType&gt;&lt;com:AnnotationText xml:lang="en"&gt;3540&lt;/com:AnnotationText&gt;&lt;/com:Annotation&gt;&lt;/com:Annotations&gt;&lt;com:Name xml:lang="en"&gt;Countries that have implemented well-managed migration policies  (1 = YES; 0 = NO) [10.7.2]&lt;/com:Name&gt;&lt;com:Description xml:lang="en"&gt;Countries that have implemented well-managed migration policies  (1 = YES; 0 = NO) [10.7.2]&lt;/com:Description&gt;&lt;/str:Code&gt;&lt;str:Code urn="urn:sdmx:org.sdmx.infomodel.codelist.Code=IAEG-SDGs:CL_SERIES(1.4).SG_CPA_MIGRP" id="SG_CPA_MIGRP"&gt;&lt;com:Annotations&gt;&lt;com:Annotation&gt;&lt;com:AnnotationTitle&gt;Indicator&lt;/com:AnnotationTitle&gt;&lt;com:AnnotationType&gt;Indicator&lt;/com:AnnotationType&gt;&lt;com:AnnotationText xml:lang="en"&gt;10.7.2&lt;/com:AnnotationText&gt;&lt;/com:Annotation&gt;&lt;com:Annotation&gt;&lt;com:AnnotationTitle&gt;IndicatorCode&lt;/com:AnnotationTitle&gt;&lt;com:AnnotationType&gt;IndicatorCode&lt;/com:AnnotationType&gt;&lt;com:AnnotationText xml:lang="en"&gt;C100702&lt;/com:AnnotationText&gt;&lt;/com:Annotation&gt;&lt;com:Annotation&gt;&lt;com:AnnotationTitle&gt;IndicatorTitle&lt;/com:AnnotationTitle&gt;&lt;com:AnnotationType&gt;IndicatorTitle&lt;/com:AnnotationType&gt;&lt;com:AnnotationText xml:lang="en"&gt;Number of countries with migration policies that facilitate orderly, safe, regular and responsible migration and mobility of people&lt;/com:AnnotationText&gt;&lt;/com:Annotation&gt;&lt;com:Annotation&gt;&lt;</w:t>
          </w:r>
          <w:r>
            <w:rPr>
              <w:vanish/>
            </w:rPr>
            <w:t>com:AnnotationType&gt;ORDER&lt;/com:AnnotationType&gt;&lt;com:AnnotationText xml:lang="en"&gt;3550&lt;/com:AnnotationText&gt;&lt;/com:Annotation&gt;&lt;/com:Annotations&gt;&lt;com:Name xml:lang="en"&gt;Proportion of countries with migration policies to facilitate orderly, safe, regular and responsible migration and mobility of people [10.7.2]&lt;/com:Name&gt;&lt;com:Description xml:lang="en"&gt;Proportion of countries with migration policies to facilitate orderly, safe, regular and responsible migration and mobility of people [10.7.2]&lt;/com:Description&gt;&lt;/str:Code&gt;&lt;str:Code urn="urn:sdmx:org.sdmx.infomodel.codelist.Code=IAEG-SDGs:CL_SERIES(1.4).SG_CPA_MIGRS" id="SG_CPA_MIGRS"&gt;&lt;com:Annotations&gt;&lt;com:Annotation&gt;&lt;com:AnnotationTitle&gt;Indicator&lt;/com:AnnotationTitle&gt;&lt;com:AnnotationType&gt;Indicator&lt;/com:AnnotationType&gt;&lt;com:AnnotationText xml:lang="en"&gt;10.7.2&lt;/com:AnnotationText&gt;&lt;/com:Annotation&gt;&lt;com:Annotation&gt;&lt;com:AnnotationTitle&gt;IndicatorCode&lt;/com:AnnotationTitle&gt;&lt;com:AnnotationType&gt;IndicatorCode&lt;/com:AnnotationType&gt;&lt;com:AnnotationText xml:lang="en"&gt;C100702&lt;/com:AnnotationText&gt;&lt;/com:Annotation&gt;&lt;com:Annotation&gt;&lt;com:AnnotationTitle&gt;IndicatorTitle&lt;/com:AnnotationTitle&gt;&lt;com:AnnotationType&gt;IndicatorTitle&lt;/com:AnnotationType&gt;&lt;com:AnnotationText xml:lang="en"&gt;Number of countries with migration policies that facilitate orderly, safe, regular and responsible migration and mobility of people&lt;/com:AnnotationText&gt;&lt;/com:Annotation&gt;&lt;com:Annotation&gt;&lt;com:AnnotationType&gt;ORDER&lt;/com:AnnotationType&gt;&lt;com:AnnotationText xml:lang="en"&gt;3560&lt;/com:AnnotationText&gt;&lt;/com:Annotation&gt;&lt;/com:Annotations&gt;&lt;com:Name xml:lang="en"&gt;Countries with migration policies to facilitate orderly, safe, regular and responsible migration and mobility of people, by policy domain (1 = Requires further progress; 2 = Partially meets; 3 = Meets; 4 = Fully meets) [10.7.2]&lt;/com:Name&gt;&lt;com:Description xml:lang="en"&gt;Countries with migration policies to facilitate orderly, safe, regular and responsible migration and mobility of people, by policy domain (1 = Requires further progress; 2 = Partially meets; 3 = Meets; 4 = Fully meets) [10.7.2]&lt;/com:Description&gt;&lt;/str:Code&gt;&lt;str:Code urn="urn:sdmx:org.sdmx.infomodel.codelist.Code=IAEG-SDGs:CL_SERIES(1.4).SM_DTH_MIGR" id="SM_DTH_MIGR"&gt;&lt;com:Annotations&gt;&lt;com:Annotation&gt;&lt;com:AnnotationTitle&gt;Indicator&lt;/com:AnnotationTitle&gt;&lt;com:AnnotationType&gt;Indicator&lt;/com:AnnotationType&gt;&lt;com:AnnotationText xml:lang="en"&gt;10.7.3&lt;/com:AnnotationText&gt;&lt;/com:Annotation&gt;&lt;com:Annotation&gt;&lt;com:AnnotationTitle&gt;IndicatorCode&lt;/com:AnnotationTitle&gt;&lt;com:AnnotationType&gt;IndicatorCode&lt;/com:AnnotationType&gt;&lt;com:AnnotationText xml:lang="en"&gt;C100703&lt;/com:AnnotationText&gt;&lt;/com:Annotation&gt;&lt;com:Annotation&gt;&lt;com:AnnotationTitle&gt;IndicatorTitle&lt;/com:AnnotationTitle&gt;&lt;com:AnnotationType&gt;IndicatorTitle&lt;/com:AnnotationType&gt;&lt;com:AnnotationText xml:lang="en"&gt;Number of people who died or disappeared in the process of migration towards an international destinationi&lt;/com:AnnotationText&gt;&lt;/com:Annotation&gt;&lt;com:Annotation&gt;&lt;com:AnnotationType&gt;ORDER&lt;/com:AnnotationType&gt;&lt;com:AnnotationText xml:lang="en"&gt;3570&lt;/com:AnnotationText&gt;&lt;/com:Annotation&gt;&lt;/com:Annotations&gt;&lt;com:Name xml:lang="en"&gt;Total deaths and disappearances recorded during migration [10.7.3]&lt;/com:Name&gt;&lt;com:Description xml:lang="en"&gt;Total deaths and disappearances recorded during migration [10.7.3]&lt;/com:Description&gt;&lt;/str:Code&gt;&lt;str:Code urn="urn:sdmx:org.sdmx.infomodel.codelist.Code=IAEG-SDGs:CL_SERIES(1.4).SM_POP_REFG_OR" id="SM_POP_REFG_OR"&gt;&lt;com:Annotations&gt;&lt;com:Annotation&gt;&lt;com:AnnotationTitle&gt;Indicator&lt;/com:AnnotationTitle&gt;&lt;com:AnnotationType&gt;Indicator&lt;/com:AnnotationType&gt;&lt;com:AnnotationText xml:lang="en"&gt;10.7.4&lt;/com:AnnotationText&gt;&lt;/com:Annotation&gt;&lt;com:Annotation&gt;&lt;com:AnnotationTitle&gt;IndicatorCode&lt;/com:AnnotationTitle&gt;&lt;com:AnnotationType&gt;IndicatorCode&lt;/com:AnnotationType&gt;&lt;com:AnnotationText xml:lang="en"&gt;C100704&lt;/com:AnnotationText&gt;&lt;/com:Annotation&gt;&lt;com:Annotation&gt;&lt;com:AnnotationTitle&gt;IndicatorTitle&lt;/com:AnnotationTitle&gt;&lt;com:AnnotationType&gt;IndicatorTitle&lt;/com:AnnotationType&gt;&lt;com:AnnotationText xml:lang="en"&gt;Proportion of the population who are refugees</w:t>
          </w:r>
          <w:r>
            <w:rPr>
              <w:vanish/>
            </w:rPr>
            <w:t>, by country of origin&lt;/com:AnnotationText&gt;&lt;/com:Annotation&gt;&lt;com:Annotation&gt;&lt;com:AnnotationType&gt;ORDER&lt;/com:AnnotationType&gt;&lt;com:AnnotationText xml:lang="en"&gt;3580&lt;/com:AnnotationText&gt;&lt;/com:Annotation&gt;&lt;/com:Annotations&gt;&lt;com:Name xml:lang="en"&gt;Proportion of the population who are refugees, by country of origin [10.7.4]&lt;/com:Name&gt;&lt;com:Description xml:lang="en"&gt;Proportion of the population who are refugees, by country of origin [10.7.4]&lt;/com:Description&gt;&lt;/str:Code&gt;&lt;str:Code urn="urn:sdmx:org.sdmx.infomodel.codelist.Code=IAEG-SDGs:CL_SERIES(1.4).TM_TRF_ZERO" id="TM_TRF_ZERO"&gt;&lt;com:Annotations&gt;&lt;com:Annotation&gt;&lt;com:AnnotationTitle&gt;Indicator&lt;/com:AnnotationTitle&gt;&lt;com:AnnotationType&gt;Indicator&lt;/com:AnnotationType&gt;&lt;com:AnnotationText xml:lang="en"&gt;10.a.1&lt;/com:AnnotationText&gt;&lt;/com:Annotation&gt;&lt;com:Annotation&gt;&lt;com:AnnotationTitle&gt;IndicatorCode&lt;/com:AnnotationTitle&gt;&lt;com:AnnotationType&gt;IndicatorCode&lt;/com:AnnotationType&gt;&lt;com:AnnotationText xml:lang="en"&gt;C100a01&lt;/com:AnnotationText&gt;&lt;/com:Annotation&gt;&lt;com:Annotation&gt;&lt;com:AnnotationTitle&gt;IndicatorTitle&lt;/com:AnnotationTitle&gt;&lt;com:AnnotationType&gt;IndicatorTitle&lt;/com:AnnotationType&gt;&lt;com:AnnotationText xml:lang="en"&gt;Proportion of tariff lines applied to imports from least developed countries and developing countries with zero-tariff&lt;/com:AnnotationText&gt;&lt;/com:Annotation&gt;&lt;com:Annotation&gt;&lt;com:AnnotationType&gt;ORDER&lt;/com:AnnotationType&gt;&lt;com:AnnotationText xml:lang="en"&gt;3590&lt;/com:AnnotationText&gt;&lt;/com:Annotation&gt;&lt;/com:Annotations&gt;&lt;com:Name xml:lang="en"&gt;Proportion of tariff lines applied to imports with zero-tariff [10.a.1]&lt;/com:Name&gt;&lt;com:Description xml:lang="en"&gt;Proportion of tariff lines applied to imports with zero-tariff [10.a.1]&lt;/com:Description&gt;&lt;/str:Code&gt;&lt;str:Code urn="urn:sdmx:org.sdmx.infomodel.codelist.Code=IAEG-SDGs:CL_SERIES(1.4).DC_TRF_TOTDL" id="DC_TRF_TOTDL"&gt;&lt;com:Annotations&gt;&lt;com:Annotation&gt;&lt;com:AnnotationTitle&gt;Indicator&lt;/com:AnnotationTitle&gt;&lt;com:AnnotationType&gt;Indicator&lt;/com:AnnotationType&gt;&lt;com:AnnotationText xml:lang="en"&gt;10.b.1&lt;/com:AnnotationText&gt;&lt;/com:Annotation&gt;&lt;com:Annotation&gt;&lt;com:AnnotationTitle&gt;IndicatorCode&lt;/com:AnnotationTitle&gt;&lt;com:AnnotationType&gt;IndicatorCode&lt;/com:AnnotationType&gt;&lt;com:AnnotationText xml:lang="en"&gt;C100b01&lt;/com:AnnotationText&gt;&lt;/com:Annotation&gt;&lt;com:Annotation&gt;&lt;com:AnnotationTitle&gt;IndicatorTitle&lt;/com:AnnotationTitle&gt;&lt;com:AnnotationType&gt;IndicatorTitle&lt;/com:AnnotationType&gt;&lt;com:AnnotationText xml:lang="en"&gt;Total resource flows for development, by recipient and donor countries and type of flow (e.g. official development assistance, foreign direct investment and other flows)&lt;/com:AnnotationText&gt;&lt;/com:Annotation&gt;&lt;com:Annotation&gt;&lt;com:AnnotationType&gt;ORDER&lt;/com:AnnotationType&gt;&lt;com:AnnotationText xml:lang="en"&gt;3600&lt;/com:AnnotationText&gt;&lt;/com:Annotation&gt;&lt;/com:Annotations&gt;&lt;com:Name xml:lang="en"&gt;Total assistance for development, by donor countries [10.b.1]&lt;/com:Name&gt;&lt;com:Description xml:lang="en"&gt;Total assistance for development, by donor countries [10.b.1]&lt;/com:Description&gt;&lt;/str:Code&gt;&lt;str:Code urn="urn:sdmx:org.sdmx.infomodel.codelist.Code=IAEG-SDGs:CL_SERIES(1.4).DC_TRF_TOTL" id="DC_TRF_TOTL"&gt;&lt;com:Annotations&gt;&lt;com:Annotation&gt;&lt;com:AnnotationTitle&gt;Indicator&lt;/com:AnnotationTitle&gt;&lt;com:AnnotationType&gt;Indicator&lt;/com:AnnotationType&gt;&lt;com:AnnotationText xml:lang="en"&gt;10.b.1&lt;/com:AnnotationText&gt;&lt;/com:Annotation&gt;&lt;com:Annotation&gt;&lt;com:AnnotationTitle&gt;IndicatorCode&lt;/com:AnnotationTitle&gt;&lt;com:AnnotationType&gt;IndicatorCode&lt;/com:AnnotationType&gt;&lt;com:AnnotationText xml:lang="en"&gt;C100b01&lt;/com:AnnotationText&gt;&lt;/com:Annotation&gt;&lt;com:Annotation&gt;&lt;com:AnnotationTitle&gt;IndicatorTitle&lt;/com:AnnotationTitle&gt;&lt;com:AnnotationType&gt;IndicatorTitle&lt;/com:AnnotationType&gt;&lt;com:AnnotationText xml:lang="en"&gt;Total resource flows for development, by recipient and donor countries and type of flow (e.g. official development assistance, foreign direct investment and other flows)&lt;/com:AnnotationText&gt;&lt;/com:Annotation&gt;&lt;com:Annotation&gt;&lt;com:AnnotationType&gt;ORDER&lt;/com:AnnotationType&gt;&lt;com:AnnotationText xml:lang="en"&gt;3610&lt;/com:AnnotationText&gt;&lt;/com:Annotation&gt;&lt;/com:Annotations&gt;&lt;com:Name xml:l</w:t>
          </w:r>
          <w:r>
            <w:rPr>
              <w:vanish/>
            </w:rPr>
            <w:t>ang="en"&gt;Total assistance for development, by recipient countries [10.b.1]&lt;/com:Name&gt;&lt;com:Description xml:lang="en"&gt;Total assistance for development, by recipient countries [10.b.1]&lt;/com:Description&gt;&lt;/str:Code&gt;&lt;str:Code urn="urn:sdmx:org.sdmx.infomodel.codelist.Code=IAEG-SDGs:CL_SERIES(1.4).DC_TRF_TFDV" id="DC_TRF_TFDV"&gt;&lt;com:Annotations&gt;&lt;com:Annotation&gt;&lt;com:AnnotationTitle&gt;Indicator&lt;/com:AnnotationTitle&gt;&lt;com:AnnotationType&gt;Indicator&lt;/com:AnnotationType&gt;&lt;com:AnnotationText xml:lang="en"&gt;10.b.1&lt;/com:AnnotationText&gt;&lt;/com:Annotation&gt;&lt;com:Annotation&gt;&lt;com:AnnotationTitle&gt;IndicatorCode&lt;/com:AnnotationTitle&gt;&lt;com:AnnotationType&gt;IndicatorCode&lt;/com:AnnotationType&gt;&lt;com:AnnotationText xml:lang="en"&gt;C100b01&lt;/com:AnnotationText&gt;&lt;/com:Annotation&gt;&lt;com:Annotation&gt;&lt;com:AnnotationTitle&gt;IndicatorTitle&lt;/com:AnnotationTitle&gt;&lt;com:AnnotationType&gt;IndicatorTitle&lt;/com:AnnotationType&gt;&lt;com:AnnotationText xml:lang="en"&gt;Total resource flows for development, by recipient and donor countries and type of flow (e.g. official development assistance, foreign direct investment and other flows)&lt;/com:AnnotationText&gt;&lt;/com:Annotation&gt;&lt;com:Annotation&gt;&lt;com:AnnotationType&gt;ORDER&lt;/com:AnnotationType&gt;&lt;com:AnnotationText xml:lang="en"&gt;3620&lt;/com:AnnotationText&gt;&lt;/com:Annotation&gt;&lt;/com:Annotations&gt;&lt;com:Name xml:lang="en"&gt;Total resource flows for development, by recipient and donor countries [10.b.1]&lt;/com:Name&gt;&lt;com:Description xml:lang="en"&gt;Total resource flows for development, by recipient and donor countries [10.b.1]&lt;/com:Description&gt;&lt;/str:Code&gt;&lt;str:Code urn="urn:sdmx:org.sdmx.infomodel.codelist.Code=IAEG-SDGs:CL_SERIES(1.4).SI_RMT_COST" id="SI_RMT_COST"&gt;&lt;com:Annotations&gt;&lt;com:Annotation&gt;&lt;com:AnnotationTitle&gt;Indicator&lt;/com:AnnotationTitle&gt;&lt;com:AnnotationType&gt;Indicator&lt;/com:AnnotationType&gt;&lt;com:AnnotationText xml:lang="en"&gt;10.c.1&lt;/com:AnnotationText&gt;&lt;/com:Annotation&gt;&lt;com:Annotation&gt;&lt;com:AnnotationTitle&gt;IndicatorCode&lt;/com:AnnotationTitle&gt;&lt;com:AnnotationType&gt;IndicatorCode&lt;/com:AnnotationType&gt;&lt;com:AnnotationText xml:lang="en"&gt;C100c01&lt;/com:AnnotationText&gt;&lt;/com:Annotation&gt;&lt;com:Annotation&gt;&lt;com:AnnotationTitle&gt;IndicatorTitle&lt;/com:AnnotationTitle&gt;&lt;com:AnnotationType&gt;IndicatorTitle&lt;/com:AnnotationType&gt;&lt;com:AnnotationText xml:lang="en"&gt;Remittance costs as a proportion of the amount remitted&lt;/com:AnnotationText&gt;&lt;/com:Annotation&gt;&lt;com:Annotation&gt;&lt;com:AnnotationType&gt;ORDER&lt;/com:AnnotationType&gt;&lt;com:AnnotationText xml:lang="en"&gt;3630&lt;/com:AnnotationText&gt;&lt;/com:Annotation&gt;&lt;/com:Annotations&gt;&lt;com:Name xml:lang="en"&gt;Remittance costs as a proportion of the amount remitted [10.c.1]&lt;/com:Name&gt;&lt;com:Description xml:lang="en"&gt;Remittance costs as a proportion of the amount remitted [10.c.1]&lt;/com:Description&gt;&lt;/str:Code&gt;&lt;str:Code urn="urn:sdmx:org.sdmx.infomodel.codelist.Code=IAEG-SDGs:CL_SERIES(1.4).SI_RMT_COST_BC" id="SI_RMT_COST_BC"&gt;&lt;com:Annotations&gt;&lt;com:Annotation&gt;&lt;com:AnnotationTitle&gt;Indicator&lt;/com:AnnotationTitle&gt;&lt;com:AnnotationType&gt;Indicator&lt;/com:AnnotationType&gt;&lt;com:AnnotationText xml:lang="en"&gt;10.c.1&lt;/com:AnnotationText&gt;&lt;/com:Annotation&gt;&lt;com:Annotation&gt;&lt;com:AnnotationTitle&gt;IndicatorCode&lt;/com:AnnotationTitle&gt;&lt;com:AnnotationType&gt;IndicatorCode&lt;/com:AnnotationType&gt;&lt;com:AnnotationText xml:lang="en"&gt;C100c01&lt;/com:AnnotationText&gt;&lt;/com:Annotation&gt;&lt;com:Annotation&gt;&lt;com:AnnotationTitle&gt;IndicatorTitle&lt;/com:AnnotationTitle&gt;&lt;com:AnnotationType&gt;IndicatorTitle&lt;/com:AnnotationType&gt;&lt;com:AnnotationText xml:lang="en"&gt;Remittance costs as a proportion of the amount remitted&lt;/com:AnnotationText&gt;&lt;/com:Annotation&gt;&lt;com:Annotation&gt;&lt;com:AnnotationType&gt;ORDER&lt;/com:AnnotationType&gt;&lt;com:AnnotationText xml:lang="en"&gt;3640&lt;/com:AnnotationText&gt;&lt;/com:Annotation&gt;&lt;/com:Annotations&gt;&lt;com:Name xml:lang="en"&gt;Corridor remittance costs as a proportion of the amount remitted [10.c.1]&lt;/com:Name&gt;&lt;com:Description xml:lang="en"&gt;Corridor remittance costs as a proportion of the amount remitted [10.c.1]&lt;/com:Description&gt;&lt;/str:Code&gt;&lt;str:Code urn="urn:sdmx:org.sdmx.infomodel.codelist.Code=IAEG-SDGs:CL_SERIES(1.4).SI_RMT_COST_SC" id="SI_RMT_COST_SC"&gt;&lt;com:Annotations&gt;&lt;com:Annotation&gt;&lt;com:AnnotationTitle&gt;Indica</w:t>
          </w:r>
          <w:r>
            <w:rPr>
              <w:vanish/>
            </w:rPr>
            <w:t>tor&lt;/com:AnnotationTitle&gt;&lt;com:AnnotationType&gt;Indicator&lt;/com:AnnotationType&gt;&lt;com:AnnotationText xml:lang="en"&gt;10.c.1&lt;/com:AnnotationText&gt;&lt;/com:Annotation&gt;&lt;com:Annotation&gt;&lt;com:AnnotationTitle&gt;IndicatorCode&lt;/com:AnnotationTitle&gt;&lt;com:AnnotationType&gt;IndicatorCode&lt;/com:AnnotationType&gt;&lt;com:AnnotationText xml:lang="en"&gt;C100c01&lt;/com:AnnotationText&gt;&lt;/com:Annotation&gt;&lt;com:Annotation&gt;&lt;com:AnnotationTitle&gt;IndicatorTitle&lt;/com:AnnotationTitle&gt;&lt;com:AnnotationType&gt;IndicatorTitle&lt;/com:AnnotationType&gt;&lt;com:AnnotationText xml:lang="en"&gt;Remittance costs as a proportion of the amount remitted&lt;/com:AnnotationText&gt;&lt;/com:Annotation&gt;&lt;com:Annotation&gt;&lt;com:AnnotationType&gt;ORDER&lt;/com:AnnotationType&gt;&lt;com:AnnotationText xml:lang="en"&gt;3650&lt;/com:AnnotationText&gt;&lt;/com:Annotation&gt;&lt;/com:Annotations&gt;&lt;com:Name xml:lang="en"&gt;SmaRT corridor remittance costs as a proportion of the amount remitted [10.c.1]&lt;/com:Name&gt;&lt;com:Description xml:lang="en"&gt;SmaRT corridor remittance costs as a proportion of the amount remitted [10.c.1]&lt;/com:Description&gt;&lt;/str:Code&gt;&lt;str:Code urn="urn:sdmx:org.sdmx.infomodel.codelist.Code=IAEG-SDGs:CL_SERIES(1.4).EN_LND_SLUM" id="EN_LND_SLUM"&gt;&lt;com:Annotations&gt;&lt;com:Annotation&gt;&lt;com:AnnotationTitle&gt;Indicator&lt;/com:AnnotationTitle&gt;&lt;com:AnnotationType&gt;Indicator&lt;/com:AnnotationType&gt;&lt;com:AnnotationText xml:lang="en"&gt;11.1.1&lt;/com:AnnotationText&gt;&lt;/com:Annotation&gt;&lt;com:Annotation&gt;&lt;com:AnnotationTitle&gt;IndicatorCode&lt;/com:AnnotationTitle&gt;&lt;com:AnnotationType&gt;IndicatorCode&lt;/com:AnnotationType&gt;&lt;com:AnnotationText xml:lang="en"&gt;C110101&lt;/com:AnnotationText&gt;&lt;/com:Annotation&gt;&lt;com:Annotation&gt;&lt;com:AnnotationTitle&gt;IndicatorTitle&lt;/com:AnnotationTitle&gt;&lt;com:AnnotationType&gt;IndicatorTitle&lt;/com:AnnotationType&gt;&lt;com:AnnotationText xml:lang="en"&gt;Proportion of urban population living in slums, informal settlements or inadequate housing&lt;/com:AnnotationText&gt;&lt;/com:Annotation&gt;&lt;com:Annotation&gt;&lt;com:AnnotationType&gt;ORDER&lt;/com:AnnotationType&gt;&lt;com:AnnotationText xml:lang="en"&gt;3660&lt;/com:AnnotationText&gt;&lt;/com:Annotation&gt;&lt;/com:Annotations&gt;&lt;com:Name xml:lang="en"&gt;Proportion of urban population living in slums [11.1.1]&lt;/com:Name&gt;&lt;com:Description xml:lang="en"&gt;Proportion of urban population living in slums [11.1.1]&lt;/com:Description&gt;&lt;/str:Code&gt;&lt;str:Code urn="urn:sdmx:org.sdmx.infomodel.codelist.Code=IAEG-SDGs:CL_SERIES(1.4).EN_LND_SLUMN" id="EN_LND_SLUMN"&gt;&lt;com:Annotations&gt;&lt;com:Annotation&gt;&lt;com:AnnotationTitle&gt;Indicator&lt;/com:AnnotationTitle&gt;&lt;com:AnnotationType&gt;Indicator&lt;/com:AnnotationType&gt;&lt;com:AnnotationText xml:lang="en"&gt;11.1.1&lt;/com:AnnotationText&gt;&lt;/com:Annotation&gt;&lt;com:Annotation&gt;&lt;com:AnnotationTitle&gt;IndicatorCode&lt;/com:AnnotationTitle&gt;&lt;com:AnnotationType&gt;IndicatorCode&lt;/com:AnnotationType&gt;&lt;com:AnnotationText xml:lang="en"&gt;C110101&lt;/com:AnnotationText&gt;&lt;/com:Annotation&gt;&lt;com:Annotation&gt;&lt;com:AnnotationTitle&gt;IndicatorTitle&lt;/com:AnnotationTitle&gt;&lt;com:AnnotationType&gt;IndicatorTitle&lt;/com:AnnotationType&gt;&lt;com:AnnotationText xml:lang="en"&gt;Proportion of urban population living in slums, informal settlements or inadequate housing&lt;/com:AnnotationText&gt;&lt;/com:Annotation&gt;&lt;com:Annotation&gt;&lt;com:AnnotationType&gt;ORDER&lt;/com:AnnotationType&gt;&lt;com:AnnotationText xml:lang="en"&gt;3670&lt;/com:AnnotationText&gt;&lt;/com:Annotation&gt;&lt;/com:Annotations&gt;&lt;com:Name xml:lang="en"&gt;Urban population living in slums (number) [11.1.1]&lt;/com:Name&gt;&lt;com:Description xml:lang="en"&gt;Urban population living in slums (number) [11.1.1]&lt;/com:Description&gt;&lt;/str:Code&gt;&lt;str:Code urn="urn:sdmx:org.sdmx.infomodel.codelist.Code=IAEG-SDGs:CL_SERIES(1.4).SP_TRN_PUBL" id="SP_TRN_PUBL"&gt;&lt;com:Annotations&gt;&lt;com:Annotation&gt;&lt;com:AnnotationTitle&gt;Indicator&lt;/com:AnnotationTitle&gt;&lt;com:AnnotationType&gt;Indicator&lt;/com:AnnotationType&gt;&lt;com:AnnotationText xml:lang="en"&gt;11.2.1&lt;/com:AnnotationText&gt;&lt;/com:Annotation&gt;&lt;com:Annotation&gt;&lt;com:AnnotationTitle&gt;IndicatorCode&lt;/com:AnnotationTitle&gt;&lt;com:AnnotationType&gt;IndicatorCode&lt;/com:AnnotationType&gt;&lt;com:AnnotationText xml:lang="en"&gt;C110201&lt;/com:AnnotationText&gt;&lt;/com:Annotation&gt;&lt;com:Annotation&gt;&lt;com:AnnotationTitle&gt;IndicatorTitle&lt;/com:AnnotationTitle&gt;&lt;com:AnnotationType&gt;IndicatorTitle&lt;/com:AnnotationType&gt;&lt;com:Annotatio</w:t>
          </w:r>
          <w:r>
            <w:rPr>
              <w:vanish/>
            </w:rPr>
            <w:t>nText xml:lang="en"&gt;Proportion of population that has convenient access to public transport, by sex, age and persons with disabilities&lt;/com:AnnotationText&gt;&lt;/com:Annotation&gt;&lt;com:Annotation&gt;&lt;com:AnnotationType&gt;ORDER&lt;/com:AnnotationType&gt;&lt;com:AnnotationText xml:lang="en"&gt;3680&lt;/com:AnnotationText&gt;&lt;/com:Annotation&gt;&lt;/com:Annotations&gt;&lt;com:Name xml:lang="en"&gt;Proportion of population that has convenient access to public transport [11.2.1]&lt;/com:Name&gt;&lt;com:Description xml:lang="en"&gt;Proportion of population that has convenient access to public transport [11.2.1]&lt;/com:Description&gt;&lt;/str:Code&gt;&lt;str:Code urn="urn:sdmx:org.sdmx.infomodel.codelist.Code=IAEG-SDGs:CL_SERIES(1.4).EN_LND_CNSPOP" id="EN_LND_CNSPOP"&gt;&lt;com:Annotations&gt;&lt;com:Annotation&gt;&lt;com:AnnotationTitle&gt;Indicator&lt;/com:AnnotationTitle&gt;&lt;com:AnnotationType&gt;Indicator&lt;/com:AnnotationType&gt;&lt;com:AnnotationText xml:lang="en"&gt;11.3.1&lt;/com:AnnotationText&gt;&lt;/com:Annotation&gt;&lt;com:Annotation&gt;&lt;com:AnnotationTitle&gt;IndicatorCode&lt;/com:AnnotationTitle&gt;&lt;com:AnnotationType&gt;IndicatorCode&lt;/com:AnnotationType&gt;&lt;com:AnnotationText xml:lang="en"&gt;C110301&lt;/com:AnnotationText&gt;&lt;/com:Annotation&gt;&lt;com:Annotation&gt;&lt;com:AnnotationTitle&gt;IndicatorTitle&lt;/com:AnnotationTitle&gt;&lt;com:AnnotationType&gt;IndicatorTitle&lt;/com:AnnotationType&gt;&lt;com:AnnotationText xml:lang="en"&gt;Ratio of land consumption rate to population growth rate&lt;/com:AnnotationText&gt;&lt;/com:Annotation&gt;&lt;com:Annotation&gt;&lt;com:AnnotationType&gt;ORDER&lt;/com:AnnotationType&gt;&lt;com:AnnotationText xml:lang="en"&gt;3690&lt;/com:AnnotationText&gt;&lt;/com:Annotation&gt;&lt;/com:Annotations&gt;&lt;com:Name xml:lang="en"&gt;Ratio of land consumption rate to population growth rate [11.3.1]&lt;/com:Name&gt;&lt;com:Description xml:lang="en"&gt;Ratio of land consumption rate to population growth rate [11.3.1]&lt;/com:Description&gt;&lt;/str:Code&gt;&lt;str:Code urn="urn:sdmx:org.sdmx.infomodel.codelist.Code=IAEG-SDGs:CL_SERIES(1.4).SG_URB_CSPART" id="SG_URB_CSPART"&gt;&lt;com:Annotations&gt;&lt;com:Annotation&gt;&lt;com:AnnotationTitle&gt;Indicator&lt;/com:AnnotationTitle&gt;&lt;com:AnnotationType&gt;Indicator&lt;/com:AnnotationType&gt;&lt;com:AnnotationText xml:lang="en"&gt;11.3.2&lt;/com:AnnotationText&gt;&lt;/com:Annotation&gt;&lt;com:Annotation&gt;&lt;com:AnnotationTitle&gt;IndicatorCode&lt;/com:AnnotationTitle&gt;&lt;com:AnnotationType&gt;IndicatorCode&lt;/com:AnnotationType&gt;&lt;com:AnnotationText xml:lang="en"&gt;C110302&lt;/com:AnnotationText&gt;&lt;/com:Annotation&gt;&lt;com:Annotation&gt;&lt;com:AnnotationTitle&gt;IndicatorTitle&lt;/com:AnnotationTitle&gt;&lt;com:AnnotationType&gt;IndicatorTitle&lt;/com:AnnotationType&gt;&lt;com:AnnotationText xml:lang="en"&gt;Proportion of cities with a direct participation structure of civil society in urban planning and management that operate regularly and democratically&lt;/com:AnnotationText&gt;&lt;/com:Annotation&gt;&lt;com:Annotation&gt;&lt;com:AnnotationType&gt;ORDER&lt;/com:AnnotationType&gt;&lt;com:AnnotationText xml:lang="en"&gt;3700&lt;/com:AnnotationText&gt;&lt;/com:Annotation&gt;&lt;/com:Annotations&gt;&lt;com:Name xml:lang="en"&gt;Proportion of cities with a direct participation structure of civil society in urban planning and management that operate regularly and democratically [11.3.2]&lt;/com:Name&gt;&lt;com:Description xml:lang="en"&gt;Proportion of cities with a direct participation structure of civil society in urban planning and management that operate regularly and democratically [11.3.2]&lt;/com:Description&gt;&lt;/str:Code&gt;&lt;str:Code urn="urn:sdmx:org.sdmx.infomodel.codelist.Code=IAEG-SDGs:CL_SERIES(1.4).VC_DSR_CDAN" id="VC_DSR_CDAN"&gt;&lt;com:Annotations&gt;&lt;com:Annotation&gt;&lt;com:AnnotationTitle&gt;Indicator&lt;/com:AnnotationTitle&gt;&lt;com:AnnotationType&gt;Indicator&lt;/com:AnnotationType&gt;&lt;com:AnnotationText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w:t>
          </w:r>
          <w:r>
            <w:rPr>
              <w:vanish/>
            </w:rPr>
            <w:t>s&lt;/com:AnnotationText&gt;&lt;/com:Annotation&gt;&lt;com:Annotation&gt;&lt;com:AnnotationType&gt;ORDER&lt;/com:AnnotationType&gt;&lt;com:AnnotationText xml:lang="en"&gt;3710&lt;/com:AnnotationText&gt;&lt;/com:Annotation&gt;&lt;/com:Annotations&gt;&lt;com:Name xml:lang="en"&gt;Number of damaged critical infrastructure attributed to disasters [11.5.2]&lt;/com:Name&gt;&lt;com:Description xml:lang="en"&gt;Number of damaged critical infrastructure attributed to disasters [11.5.2]&lt;/com:Description&gt;&lt;/str:Code&gt;&lt;str:Code urn="urn:sdmx:org.sdmx.infomodel.codelist.Code=IAEG-SDGs:CL_SERIES(1.4).VC_DSR_HFDN" id="VC_DSR_HFDN"&gt;&lt;com:Annotations&gt;&lt;com:Annotation&gt;&lt;com:AnnotationTitle&gt;Indicator&lt;/com:AnnotationTitle&gt;&lt;com:AnnotationType&gt;Indicator&lt;/com:AnnotationType&gt;&lt;com:AnnotationText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xml:lang="en"&gt;3720&lt;/com:AnnotationText&gt;&lt;/com:Annotation&gt;&lt;/com:Annotations&gt;&lt;com:Name xml:lang="en"&gt;Number of destroyed or damaged health facilities attributed to disasters [11.5.2]&lt;/com:Name&gt;&lt;com:Description xml:lang="en"&gt;Number of destroyed or damaged health facilities attributed to disasters [11.5.2]&lt;/com:Description&gt;&lt;/str:Code&gt;&lt;str:Code urn="urn:sdmx:org.sdmx.infomodel.codelist.Code=IAEG-SDGs:CL_SERIES(1.4).VC_DSR_EFDN" id="VC_DSR_EFDN"&gt;&lt;com:Annotations&gt;&lt;com:Annotation&gt;&lt;com:AnnotationTitle&gt;Indicator&lt;/com:AnnotationTitle&gt;&lt;com:AnnotationType&gt;Indicator&lt;/com:AnnotationType&gt;&lt;com:AnnotationText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xml:lang="en"&gt;3730&lt;/com:AnnotationText&gt;&lt;/com:Annotation&gt;&lt;/com:Annotations&gt;&lt;com:Name xml:lang="en"&gt;Number of destroyed or damaged educational facilities attributed to disasters [11.5.2]&lt;/com:Name&gt;&lt;com:Description xml:lang="en"&gt;Number of destroyed or damaged educational facilities attributed to disasters [11.5.2]&lt;/com:Description&gt;&lt;/str:Code&gt;&lt;str:Code urn="urn:sdmx:org.sdmx.infomodel.codelist.Code=IAEG-SDGs:CL_SERIES(1.4).VC_DSR_CDYN" id="VC_DSR_CDYN"&gt;&lt;com:Annotations&gt;&lt;com:Annotation&gt;&lt;com:AnnotationTitle&gt;Indicator&lt;/com:AnnotationTitle&gt;&lt;com:AnnotationType&gt;Indicator&lt;/com:AnnotationType&gt;&lt;com:AnnotationText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xml:lang="en"&gt;3740&lt;/com:AnnotationText&gt;&lt;/com:Annotat</w:t>
          </w:r>
          <w:r>
            <w:rPr>
              <w:vanish/>
            </w:rPr>
            <w:t>ion&gt;&lt;/com:Annotations&gt;&lt;com:Name xml:lang="en"&gt;Number of other destroyed or damaged critical infrastructure units and facilities attributed to disasters [11.5.2]&lt;/com:Name&gt;&lt;com:Description xml:lang="en"&gt;Number of other destroyed or damaged critical infrastructure units and facilities attributed to disasters [11.5.2]&lt;/com:Description&gt;&lt;/str:Code&gt;&lt;str:Code urn="urn:sdmx:org.sdmx.infomodel.codelist.Code=IAEG-SDGs:CL_SERIES(1.4).VC_DSR_BSDN" id="VC_DSR_BSDN"&gt;&lt;com:Annotations&gt;&lt;com:Annotation&gt;&lt;com:AnnotationTitle&gt;Indicator&lt;/com:AnnotationTitle&gt;&lt;com:AnnotationType&gt;Indicator&lt;/com:AnnotationType&gt;&lt;com:AnnotationText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xml:lang="en"&gt;3750&lt;/com:AnnotationText&gt;&lt;/com:Annotation&gt;&lt;/com:Annotations&gt;&lt;com:Name xml:lang="en"&gt;Number of disruptions to basic services attributed to disasters [11.5.2]&lt;/com:Name&gt;&lt;com:Description xml:lang="en"&gt;Number of disruptions to basic services attributed to disasters [11.5.2]&lt;/com:Description&gt;&lt;/str:Code&gt;&lt;str:Code urn="urn:sdmx:org.sdmx.infomodel.codelist.Code=IAEG-SDGs:CL_SERIES(1.4).VC_DSR_ESDN" id="VC_DSR_ESDN"&gt;&lt;com:Annotations&gt;&lt;com:Annotation&gt;&lt;com:AnnotationTitle&gt;Indicator&lt;/com:AnnotationTitle&gt;&lt;com:AnnotationType&gt;Indicator&lt;/com:AnnotationType&gt;&lt;com:AnnotationText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xml:lang="en"&gt;3760&lt;/com:AnnotationText&gt;&lt;/com:Annotation&gt;&lt;/com:Annotations&gt;&lt;com:Name xml:lang="en"&gt;Number of disruptions to educational services attributed to disasters [11.5.2]&lt;/com:Name&gt;&lt;com:Description xml:lang="en"&gt;Number of disruptions to educational services attributed to disasters [11.5.2]&lt;/com:Description&gt;&lt;/str:Code&gt;&lt;str:Code urn="urn:sdmx:org.sdmx.infomodel.codelist.Code=IAEG-SDGs:CL_SERIES(1.4).VC_DSR_HSDN" id="VC_DSR_HSDN"&gt;&lt;com:Annotations&gt;&lt;com:Annotation&gt;&lt;com:AnnotationTitle&gt;Indicator&lt;/com:AnnotationTitle&gt;&lt;com:AnnotationType&gt;Indicator&lt;/com:AnnotationType&gt;&lt;com:AnnotationText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xml:lang="en"&gt;3770&lt;/com:AnnotationText&gt;&lt;/com:Annotation&gt;&lt;/com:Annotations&gt;&lt;com:Name xml:lang="en"&gt;Number of disruptions to health services attributed to disasters [11.5.2]&lt;/com:Na</w:t>
          </w:r>
          <w:r>
            <w:rPr>
              <w:vanish/>
            </w:rPr>
            <w:t>me&gt;&lt;com:Description xml:lang="en"&gt;Number of disruptions to health services attributed to disasters [11.5.2]&lt;/com:Description&gt;&lt;/str:Code&gt;&lt;str:Code urn="urn:sdmx:org.sdmx.infomodel.codelist.Code=IAEG-SDGs:CL_SERIES(1.4).VC_DSR_OBDN" id="VC_DSR_OBDN"&gt;&lt;com:Annotations&gt;&lt;com:Annotation&gt;&lt;com:AnnotationTitle&gt;Indicator&lt;/com:AnnotationTitle&gt;&lt;com:AnnotationType&gt;Indicator&lt;/com:AnnotationType&gt;&lt;com:AnnotationText xml:lang="en"&gt;11.5.2&lt;/com:AnnotationText&gt;&lt;/com:Annotation&gt;&lt;com:Annotation&gt;&lt;com:AnnotationTitle&gt;IndicatorCode&lt;/com:AnnotationTitle&gt;&lt;com:AnnotationType&gt;IndicatorCode&lt;/com:AnnotationType&gt;&lt;com:AnnotationText xml:lang="en"&gt;C110502&lt;/com:AnnotationText&gt;&lt;/com:Annotation&gt;&lt;com:Annotation&gt;&lt;com:AnnotationTitle&gt;IndicatorTitle&lt;/com:AnnotationTitle&gt;&lt;com:AnnotationType&gt;IndicatorTitle&lt;/com:AnnotationType&gt;&lt;com:AnnotationText xml:lang="en"&gt;Direct economic loss in relation to global GDP, damage to critical infrastructure and number of disruptions to basic services, attributed to disasters&lt;/com:AnnotationText&gt;&lt;/com:Annotation&gt;&lt;com:Annotation&gt;&lt;com:AnnotationType&gt;ORDER&lt;/com:AnnotationType&gt;&lt;com:AnnotationText xml:lang="en"&gt;3780&lt;/com:AnnotationText&gt;&lt;/com:Annotation&gt;&lt;/com:Annotations&gt;&lt;com:Name xml:lang="en"&gt;Number of disruptions to other basic services attributed to disasters [11.5.2]&lt;/com:Name&gt;&lt;com:Description xml:lang="en"&gt;Number of disruptions to other basic services attributed to disasters [11.5.2]&lt;/com:Description&gt;&lt;/str:Code&gt;&lt;str:Code urn="urn:sdmx:org.sdmx.infomodel.codelist.Code=IAEG-SDGs:CL_SERIES(1.4).EN_REF_COLDIS" id="EN_REF_COLDIS"&gt;&lt;com:Annotations&gt;&lt;com:Annotation&gt;&lt;com:AnnotationTitle&gt;Indicator&lt;/com:AnnotationTitle&gt;&lt;com:AnnotationType&gt;Indicator&lt;/com:AnnotationType&gt;&lt;com:AnnotationText xml:lang="en"&gt;11.6.1&lt;/com:AnnotationText&gt;&lt;/com:Annotation&gt;&lt;com:Annotation&gt;&lt;com:AnnotationTitle&gt;IndicatorCode&lt;/com:AnnotationTitle&gt;&lt;com:AnnotationType&gt;IndicatorCode&lt;/com:AnnotationType&gt;&lt;com:AnnotationText xml:lang="en"&gt;C110603&lt;/com:AnnotationText&gt;&lt;/com:Annotation&gt;&lt;com:Annotation&gt;&lt;com:AnnotationTitle&gt;IndicatorTitle&lt;/com:AnnotationTitle&gt;&lt;com:AnnotationType&gt;IndicatorTitle&lt;/com:AnnotationType&gt;&lt;com:AnnotationText xml:lang="en"&gt;Proportion of municipal solid waste collected and managed in controlled facilities out of total municipal waste generated, by cities&lt;/com:AnnotationText&gt;&lt;/com:Annotation&gt;&lt;com:Annotation&gt;&lt;com:AnnotationType&gt;ORDER&lt;/com:AnnotationType&gt;&lt;com:AnnotationText xml:lang="en"&gt;3790&lt;/com:AnnotationText&gt;&lt;/com:Annotation&gt;&lt;/com:Annotations&gt;&lt;com:Name xml:lang="en"&gt;Proportion of population served by municipal waste collection [11.6.1]&lt;/com:Name&gt;&lt;com:Description xml:lang="en"&gt;Proportion of population served by municipal waste collection [11.6.1]&lt;/com:Description&gt;&lt;/str:Code&gt;&lt;str:Code urn="urn:sdmx:org.sdmx.infomodel.codelist.Code=IAEG-SDGs:CL_SERIES(1.4).EN_REF_WASCOL" id="EN_REF_WASCOL"&gt;&lt;com:Annotations&gt;&lt;com:Annotation&gt;&lt;com:AnnotationTitle&gt;Indicator&lt;/com:AnnotationTitle&gt;&lt;com:AnnotationType&gt;Indicator&lt;/com:AnnotationType&gt;&lt;com:AnnotationText xml:lang="en"&gt;11.6.1&lt;/com:AnnotationText&gt;&lt;/com:Annotation&gt;&lt;com:Annotation&gt;&lt;com:AnnotationTitle&gt;IndicatorCode&lt;/com:AnnotationTitle&gt;&lt;com:AnnotationType&gt;IndicatorCode&lt;/com:AnnotationType&gt;&lt;com:AnnotationText xml:lang="en"&gt;C110603&lt;/com:AnnotationText&gt;&lt;/com:Annotation&gt;&lt;com:Annotation&gt;&lt;com:AnnotationTitle&gt;IndicatorTitle&lt;/com:AnnotationTitle&gt;&lt;com:AnnotationType&gt;IndicatorTitle&lt;/com:AnnotationType&gt;&lt;com:AnnotationText xml:lang="en"&gt;Proportion of municipal solid waste collected and managed in controlled facilities out of total municipal waste generated, by cities&lt;/com:AnnotationText&gt;&lt;/com:Annotation&gt;&lt;com:Annotation&gt;&lt;com:AnnotationType&gt;ORDER&lt;/com:AnnotationType&gt;&lt;com:AnnotationText xml:lang="en"&gt;3800&lt;/com:AnnotationText&gt;&lt;/com:Annotation&gt;&lt;/com:Annotations&gt;&lt;com:Name xml:lang="en"&gt;Municipal Solid Waste collection coverage, by cities (%) [11.6.1]&lt;/com:Name&gt;&lt;com:Description xml:lang="en"&gt;Municipal Solid Waste collection coverage, by cities (%) [11.6.1]&lt;/com:Description&gt;&lt;/str:Code&gt;&lt;str:Code urn="urn:sdmx:org.sdmx.infomodel.codelist.Code=IAEG-SDGs:CL_SERIES(1.4).EN_ATM_PM25" id="EN_ATM_PM25"&gt;&lt;com:Anno</w:t>
          </w:r>
          <w:r>
            <w:rPr>
              <w:vanish/>
            </w:rPr>
            <w:t>tations&gt;&lt;com:Annotation&gt;&lt;com:AnnotationTitle&gt;Indicator&lt;/com:AnnotationTitle&gt;&lt;com:AnnotationType&gt;Indicator&lt;/com:AnnotationType&gt;&lt;com:AnnotationText xml:lang="en"&gt;11.6.2&lt;/com:AnnotationText&gt;&lt;/com:Annotation&gt;&lt;com:Annotation&gt;&lt;com:AnnotationTitle&gt;IndicatorCode&lt;/com:AnnotationTitle&gt;&lt;com:AnnotationType&gt;IndicatorCode&lt;/com:AnnotationType&gt;&lt;com:AnnotationText xml:lang="en"&gt;C110602&lt;/com:AnnotationText&gt;&lt;/com:Annotation&gt;&lt;com:Annotation&gt;&lt;com:AnnotationTitle&gt;IndicatorTitle&lt;/com:AnnotationTitle&gt;&lt;com:AnnotationType&gt;IndicatorTitle&lt;/com:AnnotationType&gt;&lt;com:AnnotationText xml:lang="en"&gt;Annual mean levels of fine particulate matter (e.g. PM2.5 and PM10) in cities (population weighted)&lt;/com:AnnotationText&gt;&lt;/com:Annotation&gt;&lt;com:Annotation&gt;&lt;com:AnnotationType&gt;ORDER&lt;/com:AnnotationType&gt;&lt;com:AnnotationText xml:lang="en"&gt;3810&lt;/com:AnnotationText&gt;&lt;/com:Annotation&gt;&lt;/com:Annotations&gt;&lt;com:Name xml:lang="en"&gt;Annual mean levels of fine particulate matter in cities, urban population [11.6.2]&lt;/com:Name&gt;&lt;com:Description xml:lang="en"&gt;Annual mean levels of fine particulate matter in cities, urban population [11.6.2]&lt;/com:Description&gt;&lt;/str:Code&gt;&lt;str:Code urn="urn:sdmx:org.sdmx.infomodel.codelist.Code=IAEG-SDGs:CL_SERIES(1.4).EN_URB_OPENSP" id="EN_URB_OPENSP"&gt;&lt;com:Annotations&gt;&lt;com:Annotation&gt;&lt;com:AnnotationTitle&gt;Indicator&lt;/com:AnnotationTitle&gt;&lt;com:AnnotationType&gt;Indicator&lt;/com:AnnotationType&gt;&lt;com:AnnotationText xml:lang="en"&gt;11.7.1&lt;/com:AnnotationText&gt;&lt;/com:Annotation&gt;&lt;com:Annotation&gt;&lt;com:AnnotationTitle&gt;IndicatorCode&lt;/com:AnnotationTitle&gt;&lt;com:AnnotationType&gt;IndicatorCode&lt;/com:AnnotationType&gt;&lt;com:AnnotationText xml:lang="en"&gt;C110701&lt;/com:AnnotationText&gt;&lt;/com:Annotation&gt;&lt;com:Annotation&gt;&lt;com:AnnotationTitle&gt;IndicatorTitle&lt;/com:AnnotationTitle&gt;&lt;com:AnnotationType&gt;IndicatorTitle&lt;/com:AnnotationType&gt;&lt;com:AnnotationText xml:lang="en"&gt;Average share of the built-up area of cities that is open space for public use for all, by sex, age and persons with disabilities&lt;/com:AnnotationText&gt;&lt;/com:Annotation&gt;&lt;com:Annotation&gt;&lt;com:AnnotationType&gt;ORDER&lt;/com:AnnotationType&gt;&lt;com:AnnotationText xml:lang="en"&gt;3820&lt;/com:AnnotationText&gt;&lt;/com:Annotation&gt;&lt;/com:Annotations&gt;&lt;com:Name xml:lang="en"&gt;Average share of the built-up area of cities that is open space for public use for all [11.7.1]&lt;/com:Name&gt;&lt;com:Description xml:lang="en"&gt;Average share of the built-up area of cities that is open space for public use for all [11.7.1]&lt;/com:Description&gt;&lt;/str:Code&gt;&lt;str:Code urn="urn:sdmx:org.sdmx.infomodel.codelist.Code=IAEG-SDGs:CL_SERIES(1.4).VC_VOH_SXPH" id="VC_VOH_SXPH"&gt;&lt;com:Annotations&gt;&lt;com:Annotation&gt;&lt;com:AnnotationTitle&gt;Indicator&lt;/com:AnnotationTitle&gt;&lt;com:AnnotationType&gt;Indicator&lt;/com:AnnotationType&gt;&lt;com:AnnotationText xml:lang="en"&gt;11.7.2&lt;/com:AnnotationText&gt;&lt;/com:Annotation&gt;&lt;com:Annotation&gt;&lt;com:AnnotationTitle&gt;IndicatorCode&lt;/com:AnnotationTitle&gt;&lt;com:AnnotationType&gt;IndicatorCode&lt;/com:AnnotationType&gt;&lt;com:AnnotationText xml:lang="en"&gt;C110702&lt;/com:AnnotationText&gt;&lt;/com:Annotation&gt;&lt;com:Annotation&gt;&lt;com:AnnotationTitle&gt;IndicatorTitle&lt;/com:AnnotationTitle&gt;&lt;com:AnnotationType&gt;IndicatorTitle&lt;/com:AnnotationType&gt;&lt;com:AnnotationText xml:lang="en"&gt;Proportion of persons victim of physical or sexual harassment, by sex, age, disability status and place of occurrence, in the previous 12 months&lt;/com:AnnotationText&gt;&lt;/com:Annotation&gt;&lt;com:Annotation&gt;&lt;com:AnnotationType&gt;ORDER&lt;/com:AnnotationType&gt;&lt;com:AnnotationText xml:lang="en"&gt;3830&lt;/com:AnnotationText&gt;&lt;/com:Annotation&gt;&lt;/com:Annotations&gt;&lt;com:Name xml:lang="en"&gt;Proportion of persons victim of physical or sexual harassment, in the previous 12 months [11.7.2]&lt;/com:Name&gt;&lt;com:Description xml:lang="en"&gt;Proportion of persons victim of physical or sexual harassment, in the previous 12 months [11.7.2]&lt;/com:Description&gt;&lt;/str:Code&gt;&lt;str:Code urn="urn:sdmx:org.sdmx.infomodel.codelist.Code=IAEG-SDGs:CL_SERIES(1.4).SG_URB_PLAN" id="SG_URB_PLAN"&gt;&lt;com:Annotations&gt;&lt;com:Annotation&gt;&lt;com:AnnotationTitle&gt;RetiredSeries&lt;/com:AnnotationTitle&gt;&lt;com:AnnotationType&gt;RetiredSeries&lt;/com:AnnotationType&gt;&lt;com:AnnotationText xml:lang="en"&gt;This series h</w:t>
          </w:r>
          <w:r>
            <w:rPr>
              <w:vanish/>
            </w:rPr>
            <w:t>as been retired following the 2020 Revision of the SDG Global Indicator Framework.&lt;/com:AnnotationText&gt;&lt;/com:Annotation&gt;&lt;com:Annotation&gt;&lt;com:AnnotationType&gt;ORDER&lt;/com:AnnotationType&gt;&lt;com:AnnotationText xml:lang="en"&gt;3840&lt;/com:AnnotationText&gt;&lt;/com:Annotation&gt;&lt;/com:Annotations&gt;&lt;com:Name xml:lang="en"&gt;Proportion of population living in cities that implement urban and regional development plans integrating population projections and resource needs&lt;/com:Name&gt;&lt;com:Description xml:lang="en"&gt;Proportion of population living in cities that implement urban and regional development plans integrating population projections and resource needs&lt;/com:Description&gt;&lt;/str:Code&gt;&lt;str:Code urn="urn:sdmx:org.sdmx.infomodel.codelist.Code=IAEG-SDGs:CL_SERIES(1.4).DC_CST_EFICP" id="DC_CST_EFICP"&gt;&lt;com:Annotations&gt;&lt;com:Annotation&gt;&lt;com:AnnotationTitle&gt;RetiredSeries&lt;/com:AnnotationTitle&gt;&lt;com:AnnotationType&gt;RetiredSeries&lt;/com:AnnotationType&gt;&lt;com:AnnotationText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xml:lang="en"&gt;3850&lt;/com:AnnotationText&gt;&lt;/com:Annotation&gt;&lt;/com:Annotations&gt;&lt;com:Name xml:lang="en"&gt;Proportion of financial support to the least developed countries that is allocated to the construction and retrofitting of sustainable, resilient and resource-efficient buildings utilizing local materials&lt;/com:Name&gt;&lt;com:Description xml:lang="en"&gt;Proportion of financial support to the least developed countries that is allocated to the construction and retrofitting of sustainable, resilient and resource-efficient buildings utilizing local materials&lt;/com:Description&gt;&lt;/str:Code&gt;&lt;str:Code urn="urn:sdmx:org.sdmx.infomodel.codelist.Code=IAEG-SDGs:CL_SERIES(1.4).SD_CPA_UPRDP" id="SD_CPA_UPRDP"&gt;&lt;com:Annotations&gt;&lt;com:Annotation&gt;&lt;com:AnnotationTitle&gt;Indicator&lt;/com:AnnotationTitle&gt;&lt;com:AnnotationType&gt;Indicator&lt;/com:AnnotationType&gt;&lt;com:AnnotationText xml:lang="en"&gt;11.a.1&lt;/com:AnnotationText&gt;&lt;/com:Annotation&gt;&lt;com:Annotation&gt;&lt;com:AnnotationTitle&gt;IndicatorCode&lt;/com:AnnotationTitle&gt;&lt;com:AnnotationType&gt;IndicatorCode&lt;/com:AnnotationType&gt;&lt;com:AnnotationText xml:lang="en"&gt;C110a01&lt;/com:AnnotationText&gt;&lt;/com:Annotation&gt;&lt;com:Annotation&gt;&lt;com:AnnotationTitle&gt;IndicatorTitle&lt;/com:AnnotationTitle&gt;&lt;com:AnnotationType&gt;IndicatorTitle&lt;/com:AnnotationType&gt;&lt;com:AnnotationText xml:lang="en"&gt;Number of countries that have national urban policies or regional development plans that (a) respond to population dynamics; (b) ensure balanced territorial development; and (c) increase local fiscal space&lt;/com:AnnotationText&gt;&lt;/com:Annotation&gt;&lt;com:Annotation&gt;&lt;com:AnnotationType&gt;ORDER&lt;/com:AnnotationType&gt;&lt;com:AnnotationText xml:lang="en"&gt;3860&lt;/com:AnnotationText&gt;&lt;/com:Annotation&gt;&lt;/com:Annotations&gt;&lt;com:Name xml:lang="en"&gt;Countries that have national urban policies or regional development plans that respond to population dynamics; ensure balanced territorial development; and increase local fiscal space (1 = YES; 0 = NO) [11.a.1]&lt;/com:Name&gt;&lt;com:Description xml:lang="en"&gt;Countries that have national urban policies or regional development plans that respond to population dynamics; ensure balanced territorial development; and increase local fiscal space (1 = YES; 0 = NO) [11.a.1]&lt;/com:Description&gt;&lt;/str:Code&gt;&lt;str:Code urn="urn:sdmx:org.sdmx.infomodel.codelist.Code=IAEG-SDGs:CL_SERIES(1.4).SG_SCP_CNTRY" id="SG_SCP_CNTRY"&gt;&lt;com:Annotations&gt;&lt;com:Annotation&gt;&lt;com:AnnotationTitle&gt;Indicator&lt;/com:AnnotationTitle&gt;&lt;com:AnnotationType&gt;Indicator&lt;/com:AnnotationType&gt;&lt;com:AnnotationText xml:lang="en"&gt;12.1.1&lt;/com:AnnotationText&gt;&lt;/com:Annotation&gt;&lt;com:Annotation&gt;&lt;com:AnnotationTitle&gt;IndicatorCode&lt;/com:AnnotationTitle&gt;&lt;com:AnnotationType&gt;IndicatorCode&lt;/com:AnnotationType&gt;&lt;com:AnnotationText xml:lang="en"&gt;C120101&lt;/com:AnnotationText&gt;&lt;/com:Annotation&gt;&lt;com:Annotation&gt;&lt;com:AnnotationTitle&gt;IndicatorTitle&lt;/com:AnnotationTitle&gt;&lt;com:AnnotationType&gt;IndicatorTitle&lt;/com:AnnotationType&gt;&lt;com:AnnotationText xml:lang="en</w:t>
          </w:r>
          <w:r>
            <w:rPr>
              <w:vanish/>
            </w:rPr>
            <w:t>"&gt;Number of countries developing, adopting or implementing policy instruments aimed at supporting the shift to sustainable consumption and production&lt;/com:AnnotationText&gt;&lt;/com:Annotation&gt;&lt;com:Annotation&gt;&lt;com:AnnotationType&gt;ORDER&lt;/com:AnnotationType&gt;&lt;com:AnnotationText xml:lang="en"&gt;3870&lt;/com:AnnotationText&gt;&lt;/com:Annotation&gt;&lt;/com:Annotations&gt;&lt;com:Name xml:lang="en"&gt;Countries with sustainable consumption and production (SCP) national action plans or SCP mainstreamed as a priority or target into national policies (1 = YES; 0 = NO) [12.1.1]&lt;/com:Name&gt;&lt;com:Description xml:lang="en"&gt;Countries with sustainable consumption and production (SCP) national action plans or SCP mainstreamed as a priority or target into national policies (1 = YES; 0 = NO) [12.1.1]&lt;/com:Description&gt;&lt;/str:Code&gt;&lt;str:Code urn="urn:sdmx:org.sdmx.infomodel.codelist.Code=IAEG-SDGs:CL_SERIES(1.4).SG_SCP_CORMEC" id="SG_SCP_CORMEC"&gt;&lt;com:Annotations&gt;&lt;com:Annotation&gt;&lt;com:AnnotationTitle&gt;Indicator&lt;/com:AnnotationTitle&gt;&lt;com:AnnotationType&gt;Indicator&lt;/com:AnnotationType&gt;&lt;com:AnnotationText xml:lang="en"&gt;12.1.1&lt;/com:AnnotationText&gt;&lt;/com:Annotation&gt;&lt;com:Annotation&gt;&lt;com:AnnotationTitle&gt;IndicatorCode&lt;/com:AnnotationTitle&gt;&lt;com:AnnotationType&gt;IndicatorCode&lt;/com:AnnotationType&gt;&lt;com:AnnotationText xml:lang="en"&gt;C120101&lt;/com:AnnotationText&gt;&lt;/com:Annotation&gt;&lt;com:Annotation&gt;&lt;com:AnnotationTitle&gt;IndicatorTitle&lt;/com:AnnotationTitle&gt;&lt;com:AnnotationType&gt;IndicatorTitle&lt;/com:AnnotationType&gt;&lt;com:AnnotationText xml:lang="en"&gt;Number of countries developing, adopting or implementing policy instruments aimed at supporting the shift to sustainable consumption and production&lt;/com:AnnotationText&gt;&lt;/com:Annotation&gt;&lt;com:Annotation&gt;&lt;com:AnnotationType&gt;ORDER&lt;/com:AnnotationType&gt;&lt;com:AnnotationText xml:lang="en"&gt;3880&lt;/com:AnnotationText&gt;&lt;/com:Annotation&gt;&lt;/com:Annotations&gt;&lt;com:Name xml:lang="en"&gt;Countries with coordination mechanism for sustainable consumption and production (1 = YES; 0 = NO) [12.1.1]&lt;/com:Name&gt;&lt;com:Description xml:lang="en"&gt;Countries with coordination mechanism for sustainable consumption and production (1 = YES; 0 = NO) [12.1.1]&lt;/com:Description&gt;&lt;/str:Code&gt;&lt;str:Code urn="urn:sdmx:org.sdmx.infomodel.codelist.Code=IAEG-SDGs:CL_SERIES(1.4).SG_SCP_MACPOL" id="SG_SCP_MACPOL"&gt;&lt;com:Annotations&gt;&lt;com:Annotation&gt;&lt;com:AnnotationTitle&gt;Indicator&lt;/com:AnnotationTitle&gt;&lt;com:AnnotationType&gt;Indicator&lt;/com:AnnotationType&gt;&lt;com:AnnotationText xml:lang="en"&gt;12.1.1&lt;/com:AnnotationText&gt;&lt;/com:Annotation&gt;&lt;com:Annotation&gt;&lt;com:AnnotationTitle&gt;IndicatorCode&lt;/com:AnnotationTitle&gt;&lt;com:AnnotationType&gt;IndicatorCode&lt;/com:AnnotationType&gt;&lt;com:AnnotationText xml:lang="en"&gt;C120101&lt;/com:AnnotationText&gt;&lt;/com:Annotation&gt;&lt;com:Annotation&gt;&lt;com:AnnotationTitle&gt;IndicatorTitle&lt;/com:AnnotationTitle&gt;&lt;com:AnnotationType&gt;IndicatorTitle&lt;/com:AnnotationType&gt;&lt;com:AnnotationText xml:lang="en"&gt;Number of countries developing, adopting or implementing policy instruments aimed at supporting the shift to sustainable consumption and production&lt;/com:AnnotationText&gt;&lt;/com:Annotation&gt;&lt;com:Annotation&gt;&lt;com:AnnotationType&gt;ORDER&lt;/com:AnnotationType&gt;&lt;com:AnnotationText xml:lang="en"&gt;3890&lt;/com:AnnotationText&gt;&lt;/com:Annotation&gt;&lt;/com:Annotations&gt;&lt;com:Name xml:lang="en"&gt;Countries with macro policy for sustainable consumption and production (1 = YES; 0 = NO) [12.1.1]&lt;/com:Name&gt;&lt;com:Description xml:lang="en"&gt;Countries with macro policy for sustainable consumption and production (1 = YES; 0 = NO) [12.1.1]&lt;/com:Description&gt;&lt;/str:Code&gt;&lt;str:Code urn="urn:sdmx:org.sdmx.infomodel.codelist.Code=IAEG-SDGs:CL_SERIES(1.4).SG_SCP_POLINS" id="SG_SCP_POLINS"&gt;&lt;com:Annotations&gt;&lt;com:Annotation&gt;&lt;com:AnnotationTitle&gt;Indicator&lt;/com:AnnotationTitle&gt;&lt;com:AnnotationType&gt;Indicator&lt;/com:AnnotationType&gt;&lt;com:AnnotationText xml:lang="en"&gt;12.1.1&lt;/com:AnnotationText&gt;&lt;/com:Annotation&gt;&lt;com:Annotation&gt;&lt;com:AnnotationTitle&gt;IndicatorCode&lt;/com:AnnotationTitle&gt;&lt;com:AnnotationType&gt;IndicatorCode&lt;/com:AnnotationType&gt;&lt;com:AnnotationText xml:lang="en"&gt;C120101&lt;/com:AnnotationText&gt;&lt;/com:Annotation&gt;&lt;com:Annotation&gt;&lt;com:AnnotationTitle&gt;IndicatorTitle&lt;/c</w:t>
          </w:r>
          <w:r>
            <w:rPr>
              <w:vanish/>
            </w:rPr>
            <w:t>om:AnnotationTitle&gt;&lt;com:AnnotationType&gt;IndicatorTitle&lt;/com:AnnotationType&gt;&lt;com:AnnotationText xml:lang="en"&gt;Number of countries developing, adopting or implementing policy instruments aimed at supporting the shift to sustainable consumption and production&lt;/com:AnnotationText&gt;&lt;/com:Annotation&gt;&lt;com:Annotation&gt;&lt;com:AnnotationType&gt;ORDER&lt;/com:AnnotationType&gt;&lt;com:AnnotationText xml:lang="en"&gt;3900&lt;/com:AnnotationText&gt;&lt;/com:Annotation&gt;&lt;/com:Annotations&gt;&lt;com:Name xml:lang="en"&gt;Countries with policy instrument for sustainable consumption and production (1 = YES; 0 = NO) [12.1.1]&lt;/com:Name&gt;&lt;com:Description xml:lang="en"&gt;Countries with policy instrument for sustainable consumption and production (1 = YES; 0 = NO) [12.1.1]&lt;/com:Description&gt;&lt;/str:Code&gt;&lt;str:Code urn="urn:sdmx:org.sdmx.infomodel.codelist.Code=IAEG-SDGs:CL_SERIES(1.4).SG_SCP_OTHER" id="SG_SCP_OTHER"&gt;&lt;com:Annotations&gt;&lt;com:Annotation&gt;&lt;com:AnnotationTitle&gt;Indicator&lt;/com:AnnotationTitle&gt;&lt;com:AnnotationType&gt;Indicator&lt;/com:AnnotationType&gt;&lt;com:AnnotationText xml:lang="en"&gt;12.1.1&lt;/com:AnnotationText&gt;&lt;/com:Annotation&gt;&lt;com:Annotation&gt;&lt;com:AnnotationTitle&gt;IndicatorCode&lt;/com:AnnotationTitle&gt;&lt;com:AnnotationType&gt;IndicatorCode&lt;/com:AnnotationType&gt;&lt;com:AnnotationText xml:lang="en"&gt;C120101&lt;/com:AnnotationText&gt;&lt;/com:Annotation&gt;&lt;com:Annotation&gt;&lt;com:AnnotationTitle&gt;IndicatorTitle&lt;/com:AnnotationTitle&gt;&lt;com:AnnotationType&gt;IndicatorTitle&lt;/com:AnnotationType&gt;&lt;com:AnnotationText xml:lang="en"&gt;Number of countries developing, adopting or implementing policy instruments aimed at supporting the shift to sustainable consumption and production&lt;/com:AnnotationText&gt;&lt;/com:Annotation&gt;&lt;com:Annotation&gt;&lt;com:AnnotationType&gt;ORDER&lt;/com:AnnotationType&gt;&lt;com:AnnotationText xml:lang="en"&gt;3910&lt;/com:AnnotationText&gt;&lt;/com:Annotation&gt;&lt;/com:Annotations&gt;&lt;com:Name xml:lang="en"&gt;Country with Other implementing activities for sustainable consumption and production (1 = YES; 0 = NO) [12.1.1]&lt;/com:Name&gt;&lt;com:Description xml:lang="en"&gt;Country with Other implementing activities for sustainable consumption and production (1 = YES; 0 = NO) [12.1.1]&lt;/com:Description&gt;&lt;/str:Code&gt;&lt;str:Code urn="urn:sdmx:org.sdmx.infomodel.codelist.Code=IAEG-SDGs:CL_SERIES(1.4).SG_SCP_TOTL" id="SG_SCP_TOTL"&gt;&lt;com:Annotations&gt;&lt;com:Annotation&gt;&lt;com:AnnotationTitle&gt;Indicator&lt;/com:AnnotationTitle&gt;&lt;com:AnnotationType&gt;Indicator&lt;/com:AnnotationType&gt;&lt;com:AnnotationText xml:lang="en"&gt;12.1.1&lt;/com:AnnotationText&gt;&lt;/com:Annotation&gt;&lt;com:Annotation&gt;&lt;com:AnnotationTitle&gt;IndicatorCode&lt;/com:AnnotationTitle&gt;&lt;com:AnnotationType&gt;IndicatorCode&lt;/com:AnnotationType&gt;&lt;com:AnnotationText xml:lang="en"&gt;C120101&lt;/com:AnnotationText&gt;&lt;/com:Annotation&gt;&lt;com:Annotation&gt;&lt;com:AnnotationTitle&gt;IndicatorTitle&lt;/com:AnnotationTitle&gt;&lt;com:AnnotationType&gt;IndicatorTitle&lt;/com:AnnotationType&gt;&lt;com:AnnotationText xml:lang="en"&gt;Number of countries developing, adopting or implementing policy instruments aimed at supporting the shift to sustainable consumption and production&lt;/com:AnnotationText&gt;&lt;/com:Annotation&gt;&lt;com:Annotation&gt;&lt;com:AnnotationType&gt;ORDER&lt;/com:AnnotationType&gt;&lt;com:AnnotationText xml:lang="en"&gt;3920&lt;/com:AnnotationText&gt;&lt;/com:Annotation&gt;&lt;/com:Annotations&gt;&lt;com:Name xml:lang="en"&gt;Countries with policies, instruments and mechanism in place for sustainable consumption and production (1 = YES; 0 = NO) [12.1.1]&lt;/com:Name&gt;&lt;com:Description xml:lang="en"&gt;Countries with policies, instruments and mechanism in place for sustainable consumption and production (1 = YES; 0 = NO) [12.1.1]&lt;/com:Description&gt;&lt;/str:Code&gt;&lt;str:Code urn="urn:sdmx:org.sdmx.infomodel.codelist.Code=IAEG-SDGs:CL_SERIES(1.4).AG_FLS_IDX" id="AG_FLS_IDX"&gt;&lt;com:Annotations&gt;&lt;com:Annotation&gt;&lt;com:AnnotationTitle&gt;Indicator&lt;/com:AnnotationTitle&gt;&lt;com:AnnotationType&gt;Indicator&lt;/com:AnnotationType&gt;&lt;com:AnnotationText xml:lang="en"&gt;12.3.1&lt;/com:AnnotationText&gt;&lt;/com:Annotation&gt;&lt;com:Annotation&gt;&lt;com:AnnotationTitle&gt;IndicatorCode&lt;/com:AnnotationTitle&gt;&lt;com:AnnotationType&gt;IndicatorCode&lt;/com:AnnotationType&gt;&lt;com:AnnotationText xml:lang="en"&gt;C120301&lt;/com:AnnotationText&gt;&lt;/com:Annotation&gt;&lt;com:Annotation&gt;&lt;com:AnnotationT</w:t>
          </w:r>
          <w:r>
            <w:rPr>
              <w:vanish/>
            </w:rPr>
            <w:t>itle&gt;IndicatorTitle&lt;/com:AnnotationTitle&gt;&lt;com:AnnotationType&gt;IndicatorTitle&lt;/com:AnnotationType&gt;&lt;com:AnnotationText xml:lang="en"&gt;(a) Food loss index and (b) food waste index&lt;/com:AnnotationText&gt;&lt;/com:Annotation&gt;&lt;com:Annotation&gt;&lt;com:AnnotationType&gt;ORDER&lt;/com:AnnotationType&gt;&lt;com:AnnotationText xml:lang="en"&gt;3930&lt;/com:AnnotationText&gt;&lt;/com:Annotation&gt;&lt;/com:Annotations&gt;&lt;com:Name xml:lang="en"&gt;Global food loss index [12.3.1]&lt;/com:Name&gt;&lt;com:Description xml:lang="en"&gt;Global food loss index [12.3.1]&lt;/com:Description&gt;&lt;/str:Code&gt;&lt;str:Code urn="urn:sdmx:org.sdmx.infomodel.codelist.Code=IAEG-SDGs:CL_SERIES(1.4).AG_FOOD_WST_PC" id="AG_FOOD_WST_PC"&gt;&lt;com:Annotations&gt;&lt;com:Annotation&gt;&lt;com:AnnotationTitle&gt;Indicator&lt;/com:AnnotationTitle&gt;&lt;com:AnnotationType&gt;Indicator&lt;/com:AnnotationType&gt;&lt;com:AnnotationText xml:lang="en"&gt;12.3.1&lt;/com:AnnotationText&gt;&lt;/com:Annotation&gt;&lt;com:Annotation&gt;&lt;com:AnnotationTitle&gt;IndicatorCode&lt;/com:AnnotationTitle&gt;&lt;com:AnnotationType&gt;IndicatorCode&lt;/com:AnnotationType&gt;&lt;com:AnnotationText xml:lang="en"&gt;C120301&lt;/com:AnnotationText&gt;&lt;/com:Annotation&gt;&lt;com:Annotation&gt;&lt;com:AnnotationTitle&gt;IndicatorTitle&lt;/com:AnnotationTitle&gt;&lt;com:AnnotationType&gt;IndicatorTitle&lt;/com:AnnotationType&gt;&lt;com:AnnotationText xml:lang="en"&gt;(a) Food loss index and (b) food waste index&lt;/com:AnnotationText&gt;&lt;/com:Annotation&gt;&lt;com:Annotation&gt;&lt;com:AnnotationType&gt;ORDER&lt;/com:AnnotationType&gt;&lt;com:AnnotationText xml:lang="en"&gt;3940&lt;/com:AnnotationText&gt;&lt;/com:Annotation&gt;&lt;/com:Annotations&gt;&lt;com:Name xml:lang="en"&gt;Food waste per capita [12.3.1]&lt;/com:Name&gt;&lt;com:Description xml:lang="en"&gt;Food waste per capita [12.3.1]&lt;/com:Description&gt;&lt;/str:Code&gt;&lt;str:Code urn="urn:sdmx:org.sdmx.infomodel.codelist.Code=IAEG-SDGs:CL_SERIES(1.4).AG_FOOD_WST" id="AG_FOOD_WST"&gt;&lt;com:Annotations&gt;&lt;com:Annotation&gt;&lt;com:AnnotationTitle&gt;Indicator&lt;/com:AnnotationTitle&gt;&lt;com:AnnotationType&gt;Indicator&lt;/com:AnnotationType&gt;&lt;com:AnnotationText xml:lang="en"&gt;12.3.1&lt;/com:AnnotationText&gt;&lt;/com:Annotation&gt;&lt;com:Annotation&gt;&lt;com:AnnotationTitle&gt;IndicatorCode&lt;/com:AnnotationTitle&gt;&lt;com:AnnotationType&gt;IndicatorCode&lt;/com:AnnotationType&gt;&lt;com:AnnotationText xml:lang="en"&gt;C120301&lt;/com:AnnotationText&gt;&lt;/com:Annotation&gt;&lt;com:Annotation&gt;&lt;com:AnnotationTitle&gt;IndicatorTitle&lt;/com:AnnotationTitle&gt;&lt;com:AnnotationType&gt;IndicatorTitle&lt;/com:AnnotationType&gt;&lt;com:AnnotationText xml:lang="en"&gt;(a) Food loss index and (b) food waste index&lt;/com:AnnotationText&gt;&lt;/com:Annotation&gt;&lt;com:Annotation&gt;&lt;com:AnnotationType&gt;ORDER&lt;/com:AnnotationType&gt;&lt;com:AnnotationText xml:lang="en"&gt;3950&lt;/com:AnnotationText&gt;&lt;/com:Annotation&gt;&lt;/com:Annotations&gt;&lt;com:Name xml:lang="en"&gt;Food waste [12.3.1]&lt;/com:Name&gt;&lt;com:Description xml:lang="en"&gt;Food waste [12.3.1]&lt;/com:Description&gt;&lt;/str:Code&gt;&lt;str:Code urn="urn:sdmx:org.sdmx.infomodel.codelist.Code=IAEG-SDGs:CL_SERIES(1.4).SG_HAZ_CMRBASEL" id="SG_HAZ_CMRBASEL"&gt;&lt;com:Annotations&gt;&lt;com:Annotation&gt;&lt;com:AnnotationTitle&gt;Indicator&lt;/com:AnnotationTitle&gt;&lt;com:AnnotationType&gt;Indicator&lt;/com:AnnotationType&gt;&lt;com:AnnotationText xml:lang="en"&gt;12.4.1&lt;/com:AnnotationText&gt;&lt;/com:Annotation&gt;&lt;com:Annotation&gt;&lt;com:AnnotationTitle&gt;IndicatorCode&lt;/com:AnnotationTitle&gt;&lt;com:AnnotationType&gt;IndicatorCode&lt;/com:AnnotationType&gt;&lt;com:AnnotationText xml:lang="en"&gt;C120401&lt;/com:AnnotationText&gt;&lt;/com:Annotation&gt;&lt;com:Annotation&gt;&lt;com:AnnotationTitle&gt;IndicatorTitle&lt;/com:AnnotationTitle&gt;&lt;com:AnnotationType&gt;IndicatorTitle&lt;/com:AnnotationType&gt;&lt;com:AnnotationText xml:lang="en"&gt;Number of parties to international multilateral environmental agreements on hazardous waste, and other chemicals that meet their commitments and obligations in transmitting information as required by each relevant agreement&lt;/com:AnnotationText&gt;&lt;/com:Annotation&gt;&lt;com:Annotation&gt;&lt;com:AnnotationType&gt;ORDER&lt;/com:AnnotationType&gt;&lt;com:AnnotationText xml:lang="en"&gt;3960&lt;/com:AnnotationText&gt;&lt;/com:Annotation&gt;&lt;/com:Annotations&gt;&lt;com:Name xml:lang="en"&gt;Compliance with the Basel Convention on hazardous waste and other chemicals [12.4.1]&lt;/com:Name&gt;&lt;com:Description xml:lang="en"&gt;Compliance with the Basel Convention on hazardous waste and other chemicals [12.4.1]&lt;/com:Description&gt;</w:t>
          </w:r>
          <w:r>
            <w:rPr>
              <w:vanish/>
            </w:rPr>
            <w:t>&lt;/str:Code&gt;&lt;str:Code urn="urn:sdmx:org.sdmx.infomodel.codelist.Code=IAEG-SDGs:CL_SERIES(1.4).SG_HAZ_CMRMNTRL" id="SG_HAZ_CMRMNTRL"&gt;&lt;com:Annotations&gt;&lt;com:Annotation&gt;&lt;com:AnnotationTitle&gt;Indicator&lt;/com:AnnotationTitle&gt;&lt;com:AnnotationType&gt;Indicator&lt;/com:AnnotationType&gt;&lt;com:AnnotationText xml:lang="en"&gt;12.4.1&lt;/com:AnnotationText&gt;&lt;/com:Annotation&gt;&lt;com:Annotation&gt;&lt;com:AnnotationTitle&gt;IndicatorCode&lt;/com:AnnotationTitle&gt;&lt;com:AnnotationType&gt;IndicatorCode&lt;/com:AnnotationType&gt;&lt;com:AnnotationText xml:lang="en"&gt;C120401&lt;/com:AnnotationText&gt;&lt;/com:Annotation&gt;&lt;com:Annotation&gt;&lt;com:AnnotationTitle&gt;IndicatorTitle&lt;/com:AnnotationTitle&gt;&lt;com:AnnotationType&gt;IndicatorTitle&lt;/com:AnnotationType&gt;&lt;com:AnnotationText xml:lang="en"&gt;Number of parties to international multilateral environmental agreements on hazardous waste, and other chemicals that meet their commitments and obligations in transmitting information as required by each relevant agreement&lt;/com:AnnotationText&gt;&lt;/com:Annotation&gt;&lt;com:Annotation&gt;&lt;com:AnnotationType&gt;ORDER&lt;/com:AnnotationType&gt;&lt;com:AnnotationText xml:lang="en"&gt;3970&lt;/com:AnnotationText&gt;&lt;/com:Annotation&gt;&lt;/com:Annotations&gt;&lt;com:Name xml:lang="en"&gt;Compliance with the Montreal Protocol on hazardous waste and other chemicals [12.4.1]&lt;/com:Name&gt;&lt;com:Description xml:lang="en"&gt;Compliance with the Montreal Protocol on hazardous waste and other chemicals [12.4.1]&lt;/com:Description&gt;&lt;/str:Code&gt;&lt;str:Code urn="urn:sdmx:org.sdmx.infomodel.codelist.Code=IAEG-SDGs:CL_SERIES(1.4).SG_HAZ_CMRROTDAM" id="SG_HAZ_CMRROTDAM"&gt;&lt;com:Annotations&gt;&lt;com:Annotation&gt;&lt;com:AnnotationTitle&gt;Indicator&lt;/com:AnnotationTitle&gt;&lt;com:AnnotationType&gt;Indicator&lt;/com:AnnotationType&gt;&lt;com:AnnotationText xml:lang="en"&gt;12.4.1&lt;/com:AnnotationText&gt;&lt;/com:Annotation&gt;&lt;com:Annotation&gt;&lt;com:AnnotationTitle&gt;IndicatorCode&lt;/com:AnnotationTitle&gt;&lt;com:AnnotationType&gt;IndicatorCode&lt;/com:AnnotationType&gt;&lt;com:AnnotationText xml:lang="en"&gt;C120401&lt;/com:AnnotationText&gt;&lt;/com:Annotation&gt;&lt;com:Annotation&gt;&lt;com:AnnotationTitle&gt;IndicatorTitle&lt;/com:AnnotationTitle&gt;&lt;com:AnnotationType&gt;IndicatorTitle&lt;/com:AnnotationType&gt;&lt;com:AnnotationText xml:lang="en"&gt;Number of parties to international multilateral environmental agreements on hazardous waste, and other chemicals that meet their commitments and obligations in transmitting information as required by each relevant agreement&lt;/com:AnnotationText&gt;&lt;/com:Annotation&gt;&lt;com:Annotation&gt;&lt;com:AnnotationType&gt;ORDER&lt;/com:AnnotationType&gt;&lt;com:AnnotationText xml:lang="en"&gt;3980&lt;/com:AnnotationText&gt;&lt;/com:Annotation&gt;&lt;/com:Annotations&gt;&lt;com:Name xml:lang="en"&gt;Compliance with the Rotterdam Convention on hazardous waste and other chemicals [12.4.1]&lt;/com:Name&gt;&lt;com:Description xml:lang="en"&gt;Compliance with the Rotterdam Convention on hazardous waste and other chemicals [12.4.1]&lt;/com:Description&gt;&lt;/str:Code&gt;&lt;str:Code urn="urn:sdmx:org.sdmx.infomodel.codelist.Code=IAEG-SDGs:CL_SERIES(1.4).SG_HAZ_CMRSTHOLM" id="SG_HAZ_CMRSTHOLM"&gt;&lt;com:Annotations&gt;&lt;com:Annotation&gt;&lt;com:AnnotationTitle&gt;Indicator&lt;/com:AnnotationTitle&gt;&lt;com:AnnotationType&gt;Indicator&lt;/com:AnnotationType&gt;&lt;com:AnnotationText xml:lang="en"&gt;12.4.1&lt;/com:AnnotationText&gt;&lt;/com:Annotation&gt;&lt;com:Annotation&gt;&lt;com:AnnotationTitle&gt;IndicatorCode&lt;/com:AnnotationTitle&gt;&lt;com:AnnotationType&gt;IndicatorCode&lt;/com:AnnotationType&gt;&lt;com:AnnotationText xml:lang="en"&gt;C120401&lt;/com:AnnotationText&gt;&lt;/com:Annotation&gt;&lt;com:Annotation&gt;&lt;com:AnnotationTitle&gt;IndicatorTitle&lt;/com:AnnotationTitle&gt;&lt;com:AnnotationType&gt;IndicatorTitle&lt;/com:AnnotationType&gt;&lt;com:AnnotationText xml:lang="en"&gt;Number of parties to international multilateral environmental agreements on hazardous waste, and other chemicals that meet their commitments and obligations in transmitting information as required by each relevant agreement&lt;/com:AnnotationText&gt;&lt;/com:Annotation&gt;&lt;com:Annotation&gt;&lt;com:AnnotationType&gt;ORDER&lt;/com:AnnotationType&gt;&lt;com:AnnotationText xml:lang="en"&gt;3990&lt;/com:AnnotationText&gt;&lt;/com:Annotation&gt;&lt;/com:Annotations&gt;&lt;com:Name xml:lang="en"&gt;Compliance with the Stockholm Convention on hazardous waste and other chemicals [12.4.1]&lt;/com:Name&gt;&lt;com:Description xml:la</w:t>
          </w:r>
          <w:r>
            <w:rPr>
              <w:vanish/>
            </w:rPr>
            <w:t>ng="en"&gt;Compliance with the Stockholm Convention on hazardous waste and other chemicals [12.4.1]&lt;/com:Description&gt;&lt;/str:Code&gt;&lt;str:Code urn="urn:sdmx:org.sdmx.infomodel.codelist.Code=IAEG-SDGs:CL_SERIES(1.4).SG_HAZ_CMRMNMT" id="SG_HAZ_CMRMNMT"&gt;&lt;com:Annotations&gt;&lt;com:Annotation&gt;&lt;com:AnnotationTitle&gt;Indicator&lt;/com:AnnotationTitle&gt;&lt;com:AnnotationType&gt;Indicator&lt;/com:AnnotationType&gt;&lt;com:AnnotationText xml:lang="en"&gt;12.4.1&lt;/com:AnnotationText&gt;&lt;/com:Annotation&gt;&lt;com:Annotation&gt;&lt;com:AnnotationTitle&gt;IndicatorCode&lt;/com:AnnotationTitle&gt;&lt;com:AnnotationType&gt;IndicatorCode&lt;/com:AnnotationType&gt;&lt;com:AnnotationText xml:lang="en"&gt;C120401&lt;/com:AnnotationText&gt;&lt;/com:Annotation&gt;&lt;com:Annotation&gt;&lt;com:AnnotationTitle&gt;IndicatorTitle&lt;/com:AnnotationTitle&gt;&lt;com:AnnotationType&gt;IndicatorTitle&lt;/com:AnnotationType&gt;&lt;com:AnnotationText xml:lang="en"&gt;Number of parties to international multilateral environmental agreements on hazardous waste, and other chemicals that meet their commitments and obligations in transmitting information as required by each relevant agreement&lt;/com:AnnotationText&gt;&lt;/com:Annotation&gt;&lt;com:Annotation&gt;&lt;com:AnnotationType&gt;ORDER&lt;/com:AnnotationType&gt;&lt;com:AnnotationText xml:lang="en"&gt;4000&lt;/com:AnnotationText&gt;&lt;/com:Annotation&gt;&lt;/com:Annotations&gt;&lt;com:Name xml:lang="en"&gt;Parties meeting their commitments and obligations in transmitting information as required by Minamata Convention on hazardous waste, and other chemicals (% average value) [12.4.1]&lt;/com:Name&gt;&lt;com:Description xml:lang="en"&gt;Parties meeting their commitments and obligations in transmitting information as required by Minamata Convention on hazardous waste, and other chemicals (% average value) [12.4.1]&lt;/com:Description&gt;&lt;/str:Code&gt;&lt;str:Code urn="urn:sdmx:org.sdmx.infomodel.codelist.Code=IAEG-SDGs:CL_SERIES(1.4).EN_HAZ_TREAT" id="EN_HAZ_TREAT"&gt;&lt;com:Annotations&gt;&lt;com:Annotation&gt;&lt;com:AnnotationTitle&gt;Indicator&lt;/com:AnnotationTitle&gt;&lt;com:AnnotationType&gt;Indicator&lt;/com:AnnotationType&gt;&lt;com:AnnotationText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xml:lang="en"&gt;4010&lt;/com:AnnotationText&gt;&lt;/com:Annotation&gt;&lt;/com:Annotations&gt;&lt;com:Name xml:lang="en"&gt;Proportion of hazardous waste treated [12.4.2]&lt;/com:Name&gt;&lt;com:Description xml:lang="en"&gt;Proportion of hazardous waste treated [12.4.2]&lt;/com:Description&gt;&lt;/str:Code&gt;&lt;str:Code urn="urn:sdmx:org.sdmx.infomodel.codelist.Code=IAEG-SDGs:CL_SERIES(1.4).EN_EWT_GENPCAP" id="EN_EWT_GENPCAP"&gt;&lt;com:Annotations&gt;&lt;com:Annotation&gt;&lt;com:AnnotationTitle&gt;Indicator&lt;/com:AnnotationTitle&gt;&lt;com:AnnotationType&gt;Indicator&lt;/com:AnnotationType&gt;&lt;com:AnnotationText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xml:lang="en"&gt;4020&lt;/com:AnnotationText&gt;&lt;/com:Annotation&gt;&lt;/com:Annotations&gt;&lt;com:Name xml:lang="en"&gt;Electronic waste generated, per capita (Kg) [12.4.2]&lt;/com:Name&gt;&lt;com:Description xml:lang="en"&gt;Electronic waste generated, per capita (Kg) [12.4.2]</w:t>
          </w:r>
          <w:r>
            <w:rPr>
              <w:vanish/>
            </w:rPr>
            <w:t>&lt;/com:Description&gt;&lt;/str:Code&gt;&lt;str:Code urn="urn:sdmx:org.sdmx.infomodel.codelist.Code=IAEG-SDGs:CL_SERIES(1.4).EN_EWT_GENV" id="EN_EWT_GENV"&gt;&lt;com:Annotations&gt;&lt;com:Annotation&gt;&lt;com:AnnotationTitle&gt;Indicator&lt;/com:AnnotationTitle&gt;&lt;com:AnnotationType&gt;Indicator&lt;/com:AnnotationType&gt;&lt;com:AnnotationText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xml:lang="en"&gt;4030&lt;/com:AnnotationText&gt;&lt;/com:Annotation&gt;&lt;/com:Annotations&gt;&lt;com:Name xml:lang="en"&gt;Electronic waste generated (Tonnes) [12.4.2]&lt;/com:Name&gt;&lt;com:Description xml:lang="en"&gt;Electronic waste generated (Tonnes) [12.4.2]&lt;/com:Description&gt;&lt;/str:Code&gt;&lt;str:Code urn="urn:sdmx:org.sdmx.infomodel.codelist.Code=IAEG-SDGs:CL_SERIES(1.4).EN_HAZ_GENGDP" id="EN_HAZ_GENGDP"&gt;&lt;com:Annotations&gt;&lt;com:Annotation&gt;&lt;com:AnnotationTitle&gt;Indicator&lt;/com:AnnotationTitle&gt;&lt;com:AnnotationType&gt;Indicator&lt;/com:AnnotationType&gt;&lt;com:AnnotationText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xml:lang="en"&gt;4040&lt;/com:AnnotationText&gt;&lt;/com:Annotation&gt;&lt;/com:Annotations&gt;&lt;com:Name xml:lang="en"&gt;Hazardous waste generated, per unit of GDP [12.4.2]&lt;/com:Name&gt;&lt;com:Description xml:lang="en"&gt;Hazardous waste generated, per unit of GDP [12.4.2]&lt;/com:Description&gt;&lt;/str:Code&gt;&lt;str:Code urn="urn:sdmx:org.sdmx.infomodel.codelist.Code=IAEG-SDGs:CL_SERIES(1.4).EN_HAZ_GENV" id="EN_HAZ_GENV"&gt;&lt;com:Annotations&gt;&lt;com:Annotation&gt;&lt;com:AnnotationTitle&gt;Indicator&lt;/com:AnnotationTitle&gt;&lt;com:AnnotationType&gt;Indicator&lt;/com:AnnotationType&gt;&lt;com:AnnotationText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xml:lang="en"&gt;4050&lt;/com:AnnotationText&gt;&lt;/com:Annotation&gt;&lt;/com:Annotations&gt;&lt;com:Name xml:lang="en"&gt;Hazardous waste generated (Tonnes) [12.4.2]&lt;/com:Name&gt;&lt;com:Description xml:lang="en"&gt;Hazardous waste generated (Tonnes) [12.4.2]&lt;/com:Description&gt;&lt;/str:Code&gt;&lt;str:Code urn="urn:sdmx:org.sdmx.infomodel.codelist.Code=IAEG-SDGs:CL_SERIES(1.4).EN_HAZ_PCAP" id="EN_HAZ_PCAP"&gt;&lt;com:Annotations&gt;&lt;com:Annotation&gt;&lt;com:AnnotationTitle&gt;Indicator&lt;/com:AnnotationTitle&gt;&lt;com:AnnotationType&gt;Indicator&lt;/com:AnnotationType&gt;&lt;com:AnnotationText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w:t>
          </w:r>
          <w:r>
            <w:rPr>
              <w:vanish/>
            </w:rPr>
            <w:t>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xml:lang="en"&gt;4060&lt;/com:AnnotationText&gt;&lt;/com:Annotation&gt;&lt;/com:Annotations&gt;&lt;com:Name xml:lang="en"&gt;Hazardous waste generated, per capita (Kg) [12.4.2]&lt;/com:Name&gt;&lt;com:Description xml:lang="en"&gt;Hazardous waste generated, per capita (Kg) [12.4.2]&lt;/com:Description&gt;&lt;/str:Code&gt;&lt;str:Code urn="urn:sdmx:org.sdmx.infomodel.codelist.Code=IAEG-SDGs:CL_SERIES(1.4).EN_HAZ_TREATV" id="EN_HAZ_TREATV"&gt;&lt;com:Annotations&gt;&lt;com:Annotation&gt;&lt;com:AnnotationTitle&gt;Indicator&lt;/com:AnnotationTitle&gt;&lt;com:AnnotationType&gt;Indicator&lt;/com:AnnotationType&gt;&lt;com:AnnotationText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xml:lang="en"&gt;4070&lt;/com:AnnotationText&gt;&lt;/com:Annotation&gt;&lt;/com:Annotations&gt;&lt;com:Name xml:lang="en"&gt;Hazardous waste treated and by type of treatment (Tonnes) [12.4.2]&lt;/com:Name&gt;&lt;com:Description xml:lang="en"&gt;Hazardous waste treated and by type of treatment (Tonnes) [12.4.2]&lt;/com:Description&gt;&lt;/str:Code&gt;&lt;str:Code urn="urn:sdmx:org.sdmx.infomodel.codelist.Code=IAEG-SDGs:CL_SERIES(1.4).EN_HAZ_TRTDISR" id="EN_HAZ_TRTDISR"&gt;&lt;com:Annotations&gt;&lt;com:Annotation&gt;&lt;com:AnnotationTitle&gt;Indicator&lt;/com:AnnotationTitle&gt;&lt;com:AnnotationType&gt;Indicator&lt;/com:AnnotationType&gt;&lt;com:AnnotationText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xml:lang="en"&gt;4080&lt;/com:AnnotationText&gt;&lt;/com:Annotation&gt;&lt;/com:Annotations&gt;&lt;com:Name xml:lang="en"&gt;Hazardous waste treated or disposed, rate (%) [12.4.2]&lt;/com:Name&gt;&lt;com:Description xml:lang="en"&gt;Hazardous waste treated or disposed, rate (%) [12.4.2]&lt;/com:Description&gt;&lt;/str:Code&gt;&lt;str:Code urn="urn:sdmx:org.sdmx.infomodel.codelist.Code=IAEG-SDGs:CL_SERIES(1.4).EN_HAZ_TRTDISV" id="EN_HAZ_TRTDISV"&gt;&lt;com:Annotations&gt;&lt;com:Annotation&gt;&lt;com:AnnotationTitle&gt;Indicator&lt;/com:AnnotationTitle&gt;&lt;com:AnnotationType&gt;Indicator&lt;/com:AnnotationType&gt;&lt;com:AnnotationText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w:t>
          </w:r>
          <w:r>
            <w:rPr>
              <w:vanish/>
            </w:rPr>
            <w:t>otationType&gt;&lt;com:AnnotationText xml:lang="en"&gt;4090&lt;/com:AnnotationText&gt;&lt;/com:Annotation&gt;&lt;/com:Annotations&gt;&lt;com:Name xml:lang="en"&gt;Hazardous waste treated or disposed (Tonnes) [12.4.2]&lt;/com:Name&gt;&lt;com:Description xml:lang="en"&gt;Hazardous waste treated or disposed (Tonnes) [12.4.2]&lt;/com:Description&gt;&lt;/str:Code&gt;&lt;str:Code urn="urn:sdmx:org.sdmx.infomodel.codelist.Code=IAEG-SDGs:CL_SERIES(1.4).EN_EWT_RCYPCAP" id="EN_EWT_RCYPCAP"&gt;&lt;com:Annotations&gt;&lt;com:Annotation&gt;&lt;com:AnnotationTitle&gt;Indicator&lt;/com:AnnotationTitle&gt;&lt;com:AnnotationType&gt;Indicator&lt;/com:AnnotationType&gt;&lt;com:AnnotationText xml:lang="en"&gt;12.4.2&lt;/com:AnnotationText&gt;&lt;/com:Annotation&gt;&lt;com:Annotation&gt;&lt;com:AnnotationTitle&gt;Indicator&lt;/com:AnnotationTitle&gt;&lt;com:AnnotationType&gt;Indicator&lt;/com:AnnotationType&gt;&lt;com:AnnotationText xml:lang="en"&gt;12.5.1&lt;/com:AnnotationText&gt;&lt;/com:Annotation&gt;&lt;com:Annotation&gt;&lt;com:AnnotationTitle&gt;IndicatorCode&lt;/com:AnnotationTitle&gt;&lt;com:AnnotationType&gt;IndicatorCode&lt;/com:AnnotationType&gt;&lt;com:AnnotationText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xml:lang="en"&gt;4100&lt;/com:AnnotationText&gt;&lt;/com:Annotation&gt;&lt;/com:Annotations&gt;&lt;com:Name xml:lang="en"&gt;Electronic waste recycling, per capita (Kg) [12.4.2,12.5.1]&lt;/com:Name&gt;&lt;com:Description xml:lang="en"&gt;Electronic waste recycling, per capita (Kg) [12.4.2,12.5.1]&lt;/com:Description&gt;&lt;/str:Code&gt;&lt;str:Code urn="urn:sdmx:org.sdmx.infomodel.codelist.Code=IAEG-SDGs:CL_SERIES(1.4).EN_EWT_RCYR" id="EN_EWT_RCYR"&gt;&lt;com:Annotations&gt;&lt;com:Annotation&gt;&lt;com:AnnotationTitle&gt;Indicator&lt;/com:AnnotationTitle&gt;&lt;com:AnnotationType&gt;Indicator&lt;/com:AnnotationType&gt;&lt;com:AnnotationText xml:lang="en"&gt;12.4.2&lt;/com:AnnotationText&gt;&lt;/com:Annotation&gt;&lt;com:Annotation&gt;&lt;com:AnnotationTitle&gt;Indicator&lt;/com:AnnotationTitle&gt;&lt;com:AnnotationType&gt;Indicator&lt;/com:AnnotationType&gt;&lt;com:AnnotationText xml:lang="en"&gt;12.5.1&lt;/com:AnnotationText&gt;&lt;/com:Annotation&gt;&lt;com:Annotation&gt;&lt;com:AnnotationTitle&gt;IndicatorCode&lt;/com:AnnotationTitle&gt;&lt;com:AnnotationType&gt;IndicatorCode&lt;/com:AnnotationType&gt;&lt;com:AnnotationText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xml:lang="en"&gt;4110&lt;/com:AnnotationText&gt;&lt;/com:Annotation&gt;&lt;/com:Annotations&gt;&lt;com:Name xml:lang="en"&gt;Electronic waste recycling, rate (%) [12.4.2,12.5.1]&lt;/com:Name&gt;&lt;com:Description xml:lang="en"&gt;Electronic waste recycling, rate (%) [12.4.2,12.5.1]&lt;/com:Description&gt;&lt;/str:Code&gt;&lt;str:Code urn="urn:sdmx:org.sdmx.infomodel.codelist.Code=IAEG-SDGs:CL_SERIES(1.4).EN_EWT_RCYV" id="EN_EWT_RCYV"&gt;&lt;com:Annotations&gt;&lt;com:Annotation&gt;&lt;com:AnnotationTitle&gt;Indicator&lt;/com:AnnotationTitle&gt;&lt;com:AnnotationType&gt;Indicator&lt;/com:AnnotationType&gt;&lt;com:AnnotationText xml:lang="en"&gt;12.4.2&lt;/com:AnnotationText&gt;&lt;/com:Annotation&gt;&lt;com:Annotation&gt;&lt;com:AnnotationTitle&gt;Indicator&lt;/com:AnnotationTitle&gt;&lt;com:AnnotationType&gt;Indicator&lt;/com:AnnotationType&gt;&lt;com:AnnotationText xml:lang="en"&gt;12.5.1&lt;/com:AnnotationText&gt;&lt;/com:Annotation&gt;&lt;com:Annotation&gt;&lt;com:AnnotationTitle&gt;IndicatorCode&lt;/com:AnnotationTitle&gt;&lt;com:AnnotationType&gt;IndicatorCode&lt;/com:AnnotationType&gt;&lt;com:AnnotationText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w:t>
          </w:r>
          <w:r>
            <w:rPr>
              <w:vanish/>
            </w:rPr>
            <w:t>portion of hazardous waste treated, by type of treatment&lt;/com:AnnotationText&gt;&lt;/com:Annotation&gt;&lt;com:Annotation&gt;&lt;com:AnnotationType&gt;ORDER&lt;/com:AnnotationType&gt;&lt;com:AnnotationText xml:lang="en"&gt;4120&lt;/com:AnnotationText&gt;&lt;/com:Annotation&gt;&lt;/com:Annotations&gt;&lt;com:Name xml:lang="en"&gt;Electronic waste recycling (Tonnes) [12.4.2,12.5.1]&lt;/com:Name&gt;&lt;com:Description xml:lang="en"&gt;Electronic waste recycling (Tonnes) [12.4.2,12.5.1]&lt;/com:Description&gt;&lt;/str:Code&gt;&lt;str:Code urn="urn:sdmx:org.sdmx.infomodel.codelist.Code=IAEG-SDGs:CL_SERIES(1.4).EN_MWT_COLLV" id="EN_MWT_COLLV"&gt;&lt;com:Annotations&gt;&lt;com:Annotation&gt;&lt;com:AnnotationTitle&gt;Indicator&lt;/com:AnnotationTitle&gt;&lt;com:AnnotationType&gt;Indicator&lt;/com:AnnotationType&gt;&lt;com:AnnotationText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xml:lang="en"&gt;4130&lt;/com:AnnotationText&gt;&lt;/com:Annotation&gt;&lt;/com:Annotations&gt;&lt;com:Name xml:lang="en"&gt;Municipal waste collected (Tonnes) [12.4.2]&lt;/com:Name&gt;&lt;com:Description xml:lang="en"&gt;Municipal waste collected (Tonnes) [12.4.2]&lt;/com:Description&gt;&lt;/str:Code&gt;&lt;str:Code urn="urn:sdmx:org.sdmx.infomodel.codelist.Code=IAEG-SDGs:CL_SERIES(1.4).EN_MWT_TREATR" id="EN_MWT_TREATR"&gt;&lt;com:Annotations&gt;&lt;com:Annotation&gt;&lt;com:AnnotationTitle&gt;Indicator&lt;/com:AnnotationTitle&gt;&lt;com:AnnotationType&gt;Indicator&lt;/com:AnnotationType&gt;&lt;com:AnnotationText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xml:lang="en"&gt;4140&lt;/com:AnnotationText&gt;&lt;/com:Annotation&gt;&lt;/com:Annotations&gt;&lt;com:Name xml:lang="en"&gt;Municipal waste treated, by type of treatment (%) [12.4.2]&lt;/com:Name&gt;&lt;com:Description xml:lang="en"&gt;Municipal waste treated, by type of treatment (%) [12.4.2]&lt;/com:Description&gt;&lt;/str:Code&gt;&lt;str:Code urn="urn:sdmx:org.sdmx.infomodel.codelist.Code=IAEG-SDGs:CL_SERIES(1.4).EN_MWT_GENV" id="EN_MWT_GENV"&gt;&lt;com:Annotations&gt;&lt;com:Annotation&gt;&lt;com:AnnotationTitle&gt;Indicator&lt;/com:AnnotationTitle&gt;&lt;com:AnnotationType&gt;Indicator&lt;/com:AnnotationType&gt;&lt;com:AnnotationText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xml:lang="en"&gt;4150&lt;/com:AnnotationText&gt;&lt;/com:Annotation&gt;&lt;/com:Annotations&gt;&lt;com:Name xml:lang="en"&gt;Municipal waste generated (Tonnes) [12.4.2]&lt;/com:Name&gt;&lt;com:Description xml:lang="en"&gt;Municipal waste generated (Tonnes) [12.4.2]&lt;/com:Description&gt;&lt;/str:Code&gt;&lt;str:Code urn="urn:sdmx:org.sdmx.info</w:t>
          </w:r>
          <w:r>
            <w:rPr>
              <w:vanish/>
            </w:rPr>
            <w:t>model.codelist.Code=IAEG-SDGs:CL_SERIES(1.4).EN_EWT_COLLV" id="EN_EWT_COLLV"&gt;&lt;com:Annotations&gt;&lt;com:Annotation&gt;&lt;com:AnnotationTitle&gt;Indicator&lt;/com:AnnotationTitle&gt;&lt;com:AnnotationType&gt;Indicator&lt;/com:AnnotationType&gt;&lt;com:AnnotationText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xml:lang="en"&gt;4160&lt;/com:AnnotationText&gt;&lt;/com:Annotation&gt;&lt;/com:Annotations&gt;&lt;com:Name xml:lang="en"&gt;Electronic waste collected (Tonnes) [12.4.2]&lt;/com:Name&gt;&lt;com:Description xml:lang="en"&gt;Electronic waste collected (Tonnes) [12.4.2]&lt;/com:Description&gt;&lt;/str:Code&gt;&lt;str:Code urn="urn:sdmx:org.sdmx.infomodel.codelist.Code=IAEG-SDGs:CL_SERIES(1.4).EN_EWT_COLLPCAP" id="EN_EWT_COLLPCAP"&gt;&lt;com:Annotations&gt;&lt;com:Annotation&gt;&lt;com:AnnotationTitle&gt;Indicator&lt;/com:AnnotationTitle&gt;&lt;com:AnnotationType&gt;Indicator&lt;/com:AnnotationType&gt;&lt;com:AnnotationText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xml:lang="en"&gt;4170&lt;/com:AnnotationText&gt;&lt;/com:Annotation&gt;&lt;/com:Annotations&gt;&lt;com:Name xml:lang="en"&gt;Electronic waste collected, per capita (KG) [12.4.2]&lt;/com:Name&gt;&lt;com:Description xml:lang="en"&gt;Electronic waste collected, per capita (KG) [12.4.2]&lt;/com:Description&gt;&lt;/str:Code&gt;&lt;str:Code urn="urn:sdmx:org.sdmx.infomodel.codelist.Code=IAEG-SDGs:CL_SERIES(1.4).EN_EWT_COLLR" id="EN_EWT_COLLR"&gt;&lt;com:Annotations&gt;&lt;com:Annotation&gt;&lt;com:AnnotationTitle&gt;Indicator&lt;/com:AnnotationTitle&gt;&lt;com:AnnotationType&gt;Indicator&lt;/com:AnnotationType&gt;&lt;com:AnnotationText xml:lang="en"&gt;12.4.2&lt;/com:AnnotationText&gt;&lt;/com:Annotation&gt;&lt;com:Annotation&gt;&lt;com:AnnotationTitle&gt;IndicatorCode&lt;/com:AnnotationTitle&gt;&lt;com:AnnotationType&gt;IndicatorCode&lt;/com:AnnotationType&gt;&lt;com:AnnotationText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xml:lang="en"&gt;4180&lt;/com:AnnotationText&gt;&lt;/com:Annotation&gt;&lt;/com:Annotations&gt;&lt;com:Name xml:lang="en"&gt;Electronic waste collection rate (%) [12.4.2]&lt;/com:Name&gt;&lt;com:Description xml:lang="en"&gt;Electronic waste collection rate (%) [12.4.2]&lt;/com:Description&gt;&lt;/str:Code&gt;&lt;str:Code urn="urn:sdmx:org.sdmx.infomodel.codelist.Code=IAEG-SDGs:CL_SERIES(1.4).EN_MWT_RCYV" id="EN_MWT_RCYV"&gt;&lt;com:Annotations&gt;&lt;com:Annotation&gt;&lt;com:AnnotationTitle&gt;Indicator&lt;/com:AnnotationTitle&gt;&lt;com:AnnotationType&gt;Indicator&lt;/com:AnnotationType&gt;&lt;com:AnnotationText xml:lang="en"&gt;12.4.2&lt;/com:AnnotationText&gt;&lt;/com:Annotation&gt;&lt;com:Annotation&gt;&lt;com:AnnotationTitle&gt;Indicator&lt;/com:AnnotationTitle&gt;&lt;com:AnnotationType&gt;Indicator&lt;/com:AnnotationType&gt;&lt;com:AnnotationText xml:lang="en"&gt;12.5.1&lt;/com:AnnotationText&gt;&lt;/com:Annotation&gt;</w:t>
          </w:r>
          <w:r>
            <w:rPr>
              <w:vanish/>
            </w:rPr>
            <w:t>&lt;com:Annotation&gt;&lt;com:AnnotationTitle&gt;IndicatorCode&lt;/com:AnnotationTitle&gt;&lt;com:AnnotationType&gt;IndicatorCode&lt;/com:AnnotationType&gt;&lt;com:AnnotationText xml:lang="en"&gt;C120402&lt;/com:AnnotationText&gt;&lt;/com:Annotation&gt;&lt;com:Annotation&gt;&lt;com:AnnotationTitle&gt;IndicatorTitle&lt;/com:AnnotationTitle&gt;&lt;com:AnnotationType&gt;IndicatorTitle&lt;/com:AnnotationType&gt;&lt;com:AnnotationText xml:lang="en"&gt;(a) Hazardous waste generated per capita; and (b) proportion of hazardous waste treated, by type of treatment&lt;/com:AnnotationText&gt;&lt;/com:Annotation&gt;&lt;com:Annotation&gt;&lt;com:AnnotationType&gt;ORDER&lt;/com:AnnotationType&gt;&lt;com:AnnotationText xml:lang="en"&gt;4190&lt;/com:AnnotationText&gt;&lt;/com:Annotation&gt;&lt;/com:Annotations&gt;&lt;com:Name xml:lang="en"&gt;Municipal waste recycled (Tonnes) [12.4.2,12.5.1]&lt;/com:Name&gt;&lt;com:Description xml:lang="en"&gt;Municipal waste recycled (Tonnes) [12.4.2,12.5.1]&lt;/com:Description&gt;&lt;/str:Code&gt;&lt;str:Code urn="urn:sdmx:org.sdmx.infomodel.codelist.Code=IAEG-SDGs:CL_SERIES(1.4).EN_SCP_FRMN" id="EN_SCP_FRMN"&gt;&lt;com:Annotations&gt;&lt;com:Annotation&gt;&lt;com:AnnotationTitle&gt;Indicator&lt;/com:AnnotationTitle&gt;&lt;com:AnnotationType&gt;Indicator&lt;/com:AnnotationType&gt;&lt;com:AnnotationText xml:lang="en"&gt;12.6.1&lt;/com:AnnotationText&gt;&lt;/com:Annotation&gt;&lt;com:Annotation&gt;&lt;com:AnnotationTitle&gt;IndicatorCode&lt;/com:AnnotationTitle&gt;&lt;com:AnnotationType&gt;IndicatorCode&lt;/com:AnnotationType&gt;&lt;com:AnnotationText xml:lang="en"&gt;C120601&lt;/com:AnnotationText&gt;&lt;/com:Annotation&gt;&lt;com:Annotation&gt;&lt;com:AnnotationTitle&gt;IndicatorTitle&lt;/com:AnnotationTitle&gt;&lt;com:AnnotationType&gt;IndicatorTitle&lt;/com:AnnotationType&gt;&lt;com:AnnotationText xml:lang="en"&gt;Number of companies publishing sustainability reports&lt;/com:AnnotationText&gt;&lt;/com:Annotation&gt;&lt;com:Annotation&gt;&lt;com:AnnotationType&gt;ORDER&lt;/com:AnnotationType&gt;&lt;com:AnnotationText xml:lang="en"&gt;4200&lt;/com:AnnotationText&gt;&lt;/com:Annotation&gt;&lt;/com:Annotations&gt;&lt;com:Name xml:lang="en"&gt;Number of companies publishing sustainability reports [12.6.1]&lt;/com:Name&gt;&lt;com:Description xml:lang="en"&gt;Number of companies publishing sustainability reports [12.6.1]&lt;/com:Description&gt;&lt;/str:Code&gt;&lt;str:Code urn="urn:sdmx:org.sdmx.infomodel.codelist.Code=IAEG-SDGs:CL_SERIES(1.4).EN_SCP_FRMNLG" id="EN_SCP_FRMNLG"&gt;&lt;com:Annotations&gt;&lt;com:Annotation&gt;&lt;com:AnnotationTitle&gt;Indicator&lt;/com:AnnotationTitle&gt;&lt;com:AnnotationType&gt;Indicator&lt;/com:AnnotationType&gt;&lt;com:AnnotationText xml:lang="en"&gt;12.6.1&lt;/com:AnnotationText&gt;&lt;/com:Annotation&gt;&lt;com:Annotation&gt;&lt;com:AnnotationTitle&gt;IndicatorCode&lt;/com:AnnotationTitle&gt;&lt;com:AnnotationType&gt;IndicatorCode&lt;/com:AnnotationType&gt;&lt;com:AnnotationText xml:lang="en"&gt;C120601&lt;/com:AnnotationText&gt;&lt;/com:Annotation&gt;&lt;com:Annotation&gt;&lt;com:AnnotationTitle&gt;IndicatorTitle&lt;/com:AnnotationTitle&gt;&lt;com:AnnotationType&gt;IndicatorTitle&lt;/com:AnnotationType&gt;&lt;com:AnnotationText xml:lang="en"&gt;Number of companies publishing sustainability reports&lt;/com:AnnotationText&gt;&lt;/com:Annotation&gt;&lt;com:Annotation&gt;&lt;com:AnnotationType&gt;ORDER&lt;/com:AnnotationType&gt;&lt;com:AnnotationText xml:lang="en"&gt;4210&lt;/com:AnnotationText&gt;&lt;/com:Annotation&gt;&lt;/com:Annotations&gt;&lt;com:Name xml:lang="en"&gt;Number of large companies publishing sustainability reports [12.6.1]&lt;/com:Name&gt;&lt;com:Description xml:lang="en"&gt;Number of large companies publishing sustainability reports [12.6.1]&lt;/com:Description&gt;&lt;/str:Code&gt;&lt;str:Code urn="urn:sdmx:org.sdmx.infomodel.codelist.Code=IAEG-SDGs:CL_SERIES(1.4).EN_SCP_FRMNSM" id="EN_SCP_FRMNSM"&gt;&lt;com:Annotations&gt;&lt;com:Annotation&gt;&lt;com:AnnotationTitle&gt;Indicator&lt;/com:AnnotationTitle&gt;&lt;com:AnnotationType&gt;Indicator&lt;/com:AnnotationType&gt;&lt;com:AnnotationText xml:lang="en"&gt;12.6.1&lt;/com:AnnotationText&gt;&lt;/com:Annotation&gt;&lt;com:Annotation&gt;&lt;com:AnnotationTitle&gt;IndicatorCode&lt;/com:AnnotationTitle&gt;&lt;com:AnnotationType&gt;IndicatorCode&lt;/com:AnnotationType&gt;&lt;com:AnnotationText xml:lang="en"&gt;C120601&lt;/com:AnnotationText&gt;&lt;/com:Annotation&gt;&lt;com:Annotation&gt;&lt;com:AnnotationTitle&gt;IndicatorTitle&lt;/com:AnnotationTitle&gt;&lt;com:AnnotationType&gt;IndicatorTitle&lt;/com:AnnotationType&gt;&lt;com:AnnotationText xml:lang="en"&gt;Number of companies publishing sustainability reports&lt;/com:AnnotationText&gt;&lt;/com:Annotation&gt;&lt;com:Annotation&gt;&lt;com:AnnotationType&gt;ORDER&lt;/com:AnnotationType&gt;&lt;com</w:t>
          </w:r>
          <w:r>
            <w:rPr>
              <w:vanish/>
            </w:rPr>
            <w:t>:AnnotationText xml:lang="en"&gt;4220&lt;/com:AnnotationText&gt;&lt;/com:Annotation&gt;&lt;/com:Annotations&gt;&lt;com:Name xml:lang="en"&gt;Number of small and medium companies publishing sustainability reports [12.6.1]&lt;/com:Name&gt;&lt;com:Description xml:lang="en"&gt;Number of small and medium companies publishing sustainability reports [12.6.1]&lt;/com:Description&gt;&lt;/str:Code&gt;&lt;str:Code urn="urn:sdmx:org.sdmx.infomodel.codelist.Code=IAEG-SDGs:CL_SERIES(1.4).SG_SCP_PROCN" id="SG_SCP_PROCN"&gt;&lt;com:Annotations&gt;&lt;com:Annotation&gt;&lt;com:AnnotationTitle&gt;Indicator&lt;/com:AnnotationTitle&gt;&lt;com:AnnotationType&gt;Indicator&lt;/com:AnnotationType&gt;&lt;com:AnnotationText xml:lang="en"&gt;12.7.1&lt;/com:AnnotationText&gt;&lt;/com:Annotation&gt;&lt;com:Annotation&gt;&lt;com:AnnotationTitle&gt;IndicatorCode&lt;/com:AnnotationTitle&gt;&lt;com:AnnotationType&gt;IndicatorCode&lt;/com:AnnotationType&gt;&lt;com:AnnotationText xml:lang="en"&gt;C120701&lt;/com:AnnotationText&gt;&lt;/com:Annotation&gt;&lt;com:Annotation&gt;&lt;com:AnnotationTitle&gt;IndicatorTitle&lt;/com:AnnotationTitle&gt;&lt;com:AnnotationType&gt;IndicatorTitle&lt;/com:AnnotationType&gt;&lt;com:AnnotationText xml:lang="en"&gt;Degree of sustainable public procurement policies and action plan implementation&lt;/com:AnnotationText&gt;&lt;/com:Annotation&gt;&lt;com:Annotation&gt;&lt;com:AnnotationType&gt;ORDER&lt;/com:AnnotationType&gt;&lt;com:AnnotationText xml:lang="en"&gt;4230&lt;/com:AnnotationText&gt;&lt;/com:Annotation&gt;&lt;/com:Annotations&gt;&lt;com:Name xml:lang="en"&gt;Countries implementing sustainable public procurement policies and action plans  (1 = YES; 0 = NO) [12.7.1]&lt;/com:Name&gt;&lt;com:Description xml:lang="en"&gt;Countries implementing sustainable public procurement policies and action plans  (1 = YES; 0 = NO) [12.7.1]&lt;/com:Description&gt;&lt;/str:Code&gt;&lt;str:Code urn="urn:sdmx:org.sdmx.infomodel.codelist.Code=IAEG-SDGs:CL_SERIES(1.4).DC_SCP_RANDN" id="DC_SCP_RANDN"&gt;&lt;com:Annotations&gt;&lt;com:Annotation&gt;&lt;com:AnnotationTitle&gt;RetiredSeries&lt;/com:AnnotationTitle&gt;&lt;com:AnnotationType&gt;RetiredSeries&lt;/com:AnnotationType&gt;&lt;com:AnnotationText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xml:lang="en"&gt;4240&lt;/com:AnnotationText&gt;&lt;/com:Annotation&gt;&lt;/com:Annotations&gt;&lt;com:Name xml:lang="en"&gt;Amount of support to developing countries on research and development for sustainable consumption and production and environmentally sound technologies&lt;/com:Name&gt;&lt;com:Description xml:lang="en"&gt;Amount of support to developing countries on research and development for sustainable consumption and production and environmentally sound technologies&lt;/com:Description&gt;&lt;/str:Code&gt;&lt;str:Code urn="urn:sdmx:org.sdmx.infomodel.codelist.Code=IAEG-SDGs:CL_SERIES(1.4).ST_EEV_ACCSEEA" id="ST_EEV_ACCSEEA"&gt;&lt;com:Annotations&gt;&lt;com:Annotation&gt;&lt;com:AnnotationTitle&gt;Indicator&lt;/com:AnnotationTitle&gt;&lt;com:AnnotationType&gt;Indicator&lt;/com:AnnotationType&gt;&lt;com:AnnotationText xml:lang="en"&gt;12.b.1&lt;/com:AnnotationText&gt;&lt;/com:Annotation&gt;&lt;com:Annotation&gt;&lt;com:AnnotationTitle&gt;IndicatorCode&lt;/com:AnnotationTitle&gt;&lt;com:AnnotationType&gt;IndicatorCode&lt;/com:AnnotationType&gt;&lt;com:AnnotationText xml:lang="en"&gt;C120b02&lt;/com:AnnotationText&gt;&lt;/com:Annotation&gt;&lt;com:Annotation&gt;&lt;com:AnnotationTitle&gt;IndicatorTitle&lt;/com:AnnotationTitle&gt;&lt;com:AnnotationType&gt;IndicatorTitle&lt;/com:AnnotationType&gt;&lt;com:AnnotationText xml:lang="en"&gt;Implementation of standard accounting tools to monitor the economic and environmental aspects of tourism sustainability&lt;/com:AnnotationText&gt;&lt;/com:Annotation&gt;&lt;com:Annotation&gt;&lt;com:AnnotationType&gt;ORDER&lt;/com:AnnotationType&gt;&lt;com:AnnotationText xml:lang="en"&gt;4250&lt;/com:AnnotationText&gt;&lt;/com:Annotation&gt;&lt;/com:Annotations&gt;&lt;com:Name xml:lang="en"&gt;Implementation of standard accounting tools to monitor the economic and environmental aspects of tourism (SEEA tables) [12.b.1]&lt;/com:Name&gt;&lt;com:Description xml:lang="en"&gt;Implementation of standard accounting tools to monitor the economic and environmental aspects of tourism (SEEA tables) [12.b.1]&lt;/com:Description&gt;&lt;/str:Code&gt;&lt;str:Code urn="urn:sdmx:org.sdmx.infomodel.codelist.Code=IAEG-SDGs:CL_SERIES(1.4).ST_EEV_AC</w:t>
          </w:r>
          <w:r>
            <w:rPr>
              <w:vanish/>
            </w:rPr>
            <w:t>CTSA" id="ST_EEV_ACCTSA"&gt;&lt;com:Annotations&gt;&lt;com:Annotation&gt;&lt;com:AnnotationTitle&gt;Indicator&lt;/com:AnnotationTitle&gt;&lt;com:AnnotationType&gt;Indicator&lt;/com:AnnotationType&gt;&lt;com:AnnotationText xml:lang="en"&gt;12.b.1&lt;/com:AnnotationText&gt;&lt;/com:Annotation&gt;&lt;com:Annotation&gt;&lt;com:AnnotationTitle&gt;IndicatorCode&lt;/com:AnnotationTitle&gt;&lt;com:AnnotationType&gt;IndicatorCode&lt;/com:AnnotationType&gt;&lt;com:AnnotationText xml:lang="en"&gt;C120b02&lt;/com:AnnotationText&gt;&lt;/com:Annotation&gt;&lt;com:Annotation&gt;&lt;com:AnnotationTitle&gt;IndicatorTitle&lt;/com:AnnotationTitle&gt;&lt;com:AnnotationType&gt;IndicatorTitle&lt;/com:AnnotationType&gt;&lt;com:AnnotationText xml:lang="en"&gt;Implementation of standard accounting tools to monitor the economic and environmental aspects of tourism sustainability&lt;/com:AnnotationText&gt;&lt;/com:Annotation&gt;&lt;com:Annotation&gt;&lt;com:AnnotationType&gt;ORDER&lt;/com:AnnotationType&gt;&lt;com:AnnotationText xml:lang="en"&gt;4260&lt;/com:AnnotationText&gt;&lt;/com:Annotation&gt;&lt;/com:Annotations&gt;&lt;com:Name xml:lang="en"&gt;Implementation of standard accounting tools to monitor the economic and environmental aspects of tourism (Tourism Satellite Account tables) [12.b.1]&lt;/com:Name&gt;&lt;com:Description xml:lang="en"&gt;Implementation of standard accounting tools to monitor the economic and environmental aspects of tourism (Tourism Satellite Account tables) [12.b.1]&lt;/com:Description&gt;&lt;/str:Code&gt;&lt;str:Code urn="urn:sdmx:org.sdmx.infomodel.codelist.Code=IAEG-SDGs:CL_SERIES(1.4).ST_EEV_STDACCT" id="ST_EEV_STDACCT"&gt;&lt;com:Annotations&gt;&lt;com:Annotation&gt;&lt;com:AnnotationTitle&gt;Indicator&lt;/com:AnnotationTitle&gt;&lt;com:AnnotationType&gt;Indicator&lt;/com:AnnotationType&gt;&lt;com:AnnotationText xml:lang="en"&gt;12.b.1&lt;/com:AnnotationText&gt;&lt;/com:Annotation&gt;&lt;com:Annotation&gt;&lt;com:AnnotationTitle&gt;IndicatorCode&lt;/com:AnnotationTitle&gt;&lt;com:AnnotationType&gt;IndicatorCode&lt;/com:AnnotationType&gt;&lt;com:AnnotationText xml:lang="en"&gt;C120b02&lt;/com:AnnotationText&gt;&lt;/com:Annotation&gt;&lt;com:Annotation&gt;&lt;com:AnnotationTitle&gt;IndicatorTitle&lt;/com:AnnotationTitle&gt;&lt;com:AnnotationType&gt;IndicatorTitle&lt;/com:AnnotationType&gt;&lt;com:AnnotationText xml:lang="en"&gt;Implementation of standard accounting tools to monitor the economic and environmental aspects of tourism sustainability&lt;/com:AnnotationText&gt;&lt;/com:Annotation&gt;&lt;com:Annotation&gt;&lt;com:AnnotationType&gt;ORDER&lt;/com:AnnotationType&gt;&lt;com:AnnotationText xml:lang="en"&gt;4270&lt;/com:AnnotationText&gt;&lt;/com:Annotation&gt;&lt;/com:Annotations&gt;&lt;com:Name xml:lang="en"&gt;Implementation of standard accounting tools to monitor the economic and environmental aspects of tourism (Total number of tables) [12.b.1]&lt;/com:Name&gt;&lt;com:Description xml:lang="en"&gt;Implementation of standard accounting tools to monitor the economic and environmental aspects of tourism (Total number of tables) [12.b.1]&lt;/com:Description&gt;&lt;/str:Code&gt;&lt;str:Code urn="urn:sdmx:org.sdmx.infomodel.codelist.Code=IAEG-SDGs:CL_SERIES(1.4).ER_FFS_PRTSST" id="ER_FFS_PRTSST"&gt;&lt;com:Annotations&gt;&lt;com:Annotation&gt;&lt;com:AnnotationTitle&gt;Indicator&lt;/com:AnnotationTitle&gt;&lt;com:AnnotationType&gt;Indicator&lt;/com:AnnotationType&gt;&lt;com:AnnotationText xml:lang="en"&gt;12.c.1&lt;/com:AnnotationText&gt;&lt;/com:Annotation&gt;&lt;com:Annotation&gt;&lt;com:AnnotationTitle&gt;IndicatorCode&lt;/com:AnnotationTitle&gt;&lt;com:AnnotationType&gt;IndicatorCode&lt;/com:AnnotationType&gt;&lt;com:AnnotationText xml:lang="en"&gt;C120c01&lt;/com:AnnotationText&gt;&lt;/com:Annotation&gt;&lt;com:Annotation&gt;&lt;com:AnnotationTitle&gt;IndicatorTitle&lt;/com:AnnotationTitle&gt;&lt;com:AnnotationType&gt;IndicatorTitle&lt;/com:AnnotationType&gt;&lt;com:AnnotationText xml:lang="en"&gt;Amount of fossil-fuel subsidies per unit of GDP (production and consumption)i&lt;/com:AnnotationText&gt;&lt;/com:Annotation&gt;&lt;com:Annotation&gt;&lt;com:AnnotationType&gt;ORDER&lt;/com:AnnotationType&gt;&lt;com:AnnotationText xml:lang="en"&gt;4280&lt;/com:AnnotationText&gt;&lt;/com:Annotation&gt;&lt;/com:Annotations&gt;&lt;com:Name xml:lang="en"&gt;Fossil-fuel pre-tax subsidies (consumption and production) [12.c.1]&lt;/com:Name&gt;&lt;com:Description xml:lang="en"&gt;Fossil-fuel pre-tax subsidies (consumption and production) [12.c.1]&lt;/com:Description&gt;&lt;/str:Code&gt;&lt;str:Code urn="urn:sdmx:org.sdmx.infomodel.codelist.Code=IAEG-SDGs:CL_SERIES(1.4).ER_FFS_PRTSPC" id="ER_FFS_PRTSPC"&gt;&lt;com:Annotations&gt;&lt;com:Annotation&gt;&lt;com:Annotat</w:t>
          </w:r>
          <w:r>
            <w:rPr>
              <w:vanish/>
            </w:rPr>
            <w:t>ionTitle&gt;Indicator&lt;/com:AnnotationTitle&gt;&lt;com:AnnotationType&gt;Indicator&lt;/com:AnnotationType&gt;&lt;com:AnnotationText xml:lang="en"&gt;12.c.1&lt;/com:AnnotationText&gt;&lt;/com:Annotation&gt;&lt;com:Annotation&gt;&lt;com:AnnotationTitle&gt;IndicatorCode&lt;/com:AnnotationTitle&gt;&lt;com:AnnotationType&gt;IndicatorCode&lt;/com:AnnotationType&gt;&lt;com:AnnotationText xml:lang="en"&gt;C120c01&lt;/com:AnnotationText&gt;&lt;/com:Annotation&gt;&lt;com:Annotation&gt;&lt;com:AnnotationTitle&gt;IndicatorTitle&lt;/com:AnnotationTitle&gt;&lt;com:AnnotationType&gt;IndicatorTitle&lt;/com:AnnotationType&gt;&lt;com:AnnotationText xml:lang="en"&gt;Amount of fossil-fuel subsidies per unit of GDP (production and consumption)i&lt;/com:AnnotationText&gt;&lt;/com:Annotation&gt;&lt;com:Annotation&gt;&lt;com:AnnotationType&gt;ORDER&lt;/com:AnnotationType&gt;&lt;com:AnnotationText xml:lang="en"&gt;4290&lt;/com:AnnotationText&gt;&lt;/com:Annotation&gt;&lt;/com:Annotations&gt;&lt;com:Name xml:lang="en"&gt;Fossil-fuel pre-tax subsidies (consumption and production) per capita [12.c.1]&lt;/com:Name&gt;&lt;com:Description xml:lang="en"&gt;Fossil-fuel pre-tax subsidies (consumption and production) per capita [12.c.1]&lt;/com:Description&gt;&lt;/str:Code&gt;&lt;str:Code urn="urn:sdmx:org.sdmx.infomodel.codelist.Code=IAEG-SDGs:CL_SERIES(1.4).ER_FFS_PRTSPR" id="ER_FFS_PRTSPR"&gt;&lt;com:Annotations&gt;&lt;com:Annotation&gt;&lt;com:AnnotationTitle&gt;Indicator&lt;/com:AnnotationTitle&gt;&lt;com:AnnotationType&gt;Indicator&lt;/com:AnnotationType&gt;&lt;com:AnnotationText xml:lang="en"&gt;12.c.1&lt;/com:AnnotationText&gt;&lt;/com:Annotation&gt;&lt;com:Annotation&gt;&lt;com:AnnotationTitle&gt;IndicatorCode&lt;/com:AnnotationTitle&gt;&lt;com:AnnotationType&gt;IndicatorCode&lt;/com:AnnotationType&gt;&lt;com:AnnotationText xml:lang="en"&gt;C120c01&lt;/com:AnnotationText&gt;&lt;/com:Annotation&gt;&lt;com:Annotation&gt;&lt;com:AnnotationTitle&gt;IndicatorTitle&lt;/com:AnnotationTitle&gt;&lt;com:AnnotationType&gt;IndicatorTitle&lt;/com:AnnotationType&gt;&lt;com:AnnotationText xml:lang="en"&gt;Amount of fossil-fuel subsidies per unit of GDP (production and consumption)i&lt;/com:AnnotationText&gt;&lt;/com:Annotation&gt;&lt;com:Annotation&gt;&lt;com:AnnotationType&gt;ORDER&lt;/com:AnnotationType&gt;&lt;com:AnnotationText xml:lang="en"&gt;4300&lt;/com:AnnotationText&gt;&lt;/com:Annotation&gt;&lt;/com:Annotations&gt;&lt;com:Name xml:lang="en"&gt;Fossil-fuel pre-tax subsidies (consumption and production) as a proportion of total GDP [12.c.1]&lt;/com:Name&gt;&lt;com:Description xml:lang="en"&gt;Fossil-fuel pre-tax subsidies (consumption and production) as a proportion of total GDP [12.c.1]&lt;/com:Description&gt;&lt;/str:Code&gt;&lt;str:Code urn="urn:sdmx:org.sdmx.infomodel.codelist.Code=IAEG-SDGs:CL_SERIES(1.4).ER_FFS_CMPT" id="ER_FFS_CMPT"&gt;&lt;com:Annotations&gt;&lt;com:Annotation&gt;&lt;com:AnnotationTitle&gt;Indicator&lt;/com:AnnotationTitle&gt;&lt;com:AnnotationType&gt;Indicator&lt;/com:AnnotationType&gt;&lt;com:AnnotationText xml:lang="en"&gt;12.c.1&lt;/com:AnnotationText&gt;&lt;/com:Annotation&gt;&lt;com:Annotation&gt;&lt;com:AnnotationTitle&gt;IndicatorCode&lt;/com:AnnotationTitle&gt;&lt;com:AnnotationType&gt;IndicatorCode&lt;/com:AnnotationType&gt;&lt;com:AnnotationText xml:lang="en"&gt;C120c01&lt;/com:AnnotationText&gt;&lt;/com:Annotation&gt;&lt;com:Annotation&gt;&lt;com:AnnotationTitle&gt;IndicatorTitle&lt;/com:AnnotationTitle&gt;&lt;com:AnnotationType&gt;IndicatorTitle&lt;/com:AnnotationType&gt;&lt;com:AnnotationText xml:lang="en"&gt;Amount of fossil-fuel subsidies (production and consumption) per unit of GDP&lt;/com:AnnotationText&gt;&lt;/com:Annotation&gt;&lt;com:Annotation&gt;&lt;com:AnnotationType&gt;ORDER&lt;/com:AnnotationType&gt;&lt;com:AnnotationText xml:lang="en"&gt;4310&lt;/com:AnnotationText&gt;&lt;/com:Annotation&gt;&lt;/com:Annotations&gt;&lt;com:Name xml:lang="en"&gt;Fossil-fuel subsidies (consumption and production) (millions of constant United States dollars) [12.c.1]&lt;/com:Name&gt;&lt;com:Description xml:lang="en"&gt;Fossil-fuel subsidies (consumption and production) (millions of constant United States dollars) [12.c.1]&lt;/com:Description&gt;&lt;/str:Code&gt;&lt;str:Code urn="urn:sdmx:org.sdmx.infomodel.codelist.Code=IAEG-SDGs:CL_SERIES(1.4).ER_FFS_CMPT_PC" id="ER_FFS_CMPT_PC"&gt;&lt;com:Annotations&gt;&lt;com:Annotation&gt;&lt;com:AnnotationTitle&gt;Indicator&lt;/com:AnnotationTitle&gt;&lt;com:AnnotationType&gt;Indicator&lt;/com:AnnotationType&gt;&lt;com:AnnotationText xml:lang="en"&gt;12.c.1&lt;/com:AnnotationText&gt;&lt;/com:Annotation&gt;&lt;com:Annotation&gt;&lt;com:AnnotationTitle&gt;IndicatorCode&lt;/com:AnnotationTitle&gt;&lt;com:AnnotationType&gt;IndicatorCode&lt;/com:AnnotationType&gt;&lt;com:Annotation</w:t>
          </w:r>
          <w:r>
            <w:rPr>
              <w:vanish/>
            </w:rPr>
            <w:t>Text xml:lang="en"&gt;C120c01&lt;/com:AnnotationText&gt;&lt;/com:Annotation&gt;&lt;com:Annotation&gt;&lt;com:AnnotationTitle&gt;IndicatorTitle&lt;/com:AnnotationTitle&gt;&lt;com:AnnotationType&gt;IndicatorTitle&lt;/com:AnnotationType&gt;&lt;com:AnnotationText xml:lang="en"&gt;Amount of fossil-fuel subsidies (production and consumption) per unit of GDP&lt;/com:AnnotationText&gt;&lt;/com:Annotation&gt;&lt;com:Annotation&gt;&lt;com:AnnotationType&gt;ORDER&lt;/com:AnnotationType&gt;&lt;com:AnnotationText xml:lang="en"&gt;4320&lt;/com:AnnotationText&gt;&lt;/com:Annotation&gt;&lt;/com:Annotations&gt;&lt;com:Name xml:lang="en"&gt;Fossil-fuel subsidies (consumption and production) per capita (constant United States dollars) [12.c.1]&lt;/com:Name&gt;&lt;com:Description xml:lang="en"&gt;Fossil-fuel subsidies (consumption and production) per capita (constant United States dollars) [12.c.1]&lt;/com:Description&gt;&lt;/str:Code&gt;&lt;str:Code urn="urn:sdmx:org.sdmx.infomodel.codelist.Code=IAEG-SDGs:CL_SERIES(1.4).ER_FFS_CMPT_GDP" id="ER_FFS_CMPT_GDP"&gt;&lt;com:Annotations&gt;&lt;com:Annotation&gt;&lt;com:AnnotationTitle&gt;Indicator&lt;/com:AnnotationTitle&gt;&lt;com:AnnotationType&gt;Indicator&lt;/com:AnnotationType&gt;&lt;com:AnnotationText xml:lang="en"&gt;12.c.1&lt;/com:AnnotationText&gt;&lt;/com:Annotation&gt;&lt;com:Annotation&gt;&lt;com:AnnotationTitle&gt;IndicatorCode&lt;/com:AnnotationTitle&gt;&lt;com:AnnotationType&gt;IndicatorCode&lt;/com:AnnotationType&gt;&lt;com:AnnotationText xml:lang="en"&gt;C120c01&lt;/com:AnnotationText&gt;&lt;/com:Annotation&gt;&lt;com:Annotation&gt;&lt;com:AnnotationTitle&gt;IndicatorTitle&lt;/com:AnnotationTitle&gt;&lt;com:AnnotationType&gt;IndicatorTitle&lt;/com:AnnotationType&gt;&lt;com:AnnotationText xml:lang="en"&gt;Amount of fossil-fuel subsidies (production and consumption) per unit of GDP&lt;/com:AnnotationText&gt;&lt;/com:Annotation&gt;&lt;com:Annotation&gt;&lt;com:AnnotationType&gt;ORDER&lt;/com:AnnotationType&gt;&lt;com:AnnotationText xml:lang="en"&gt;4330&lt;/com:AnnotationText&gt;&lt;/com:Annotation&gt;&lt;/com:Annotations&gt;&lt;com:Name xml:lang="en"&gt;Fossil-fuel subsidies (consumption and production) as a proportion of total GDP [12.c.1]&lt;/com:Name&gt;&lt;com:Description xml:lang="en"&gt;Fossil-fuel subsidies (consumption and production) as a proportion of total GDP [12.c.1]&lt;/com:Description&gt;&lt;/str:Code&gt;&lt;str:Code urn="urn:sdmx:org.sdmx.infomodel.codelist.Code=IAEG-SDGs:CL_SERIES(1.4).EN_NACOM_AIP" id="EN_NACOM_AIP"&gt;&lt;com:Annotations&gt;&lt;com:Annotation&gt;&lt;com:AnnotationTitle&gt;Indicator&lt;/com:AnnotationTitle&gt;&lt;com:AnnotationType&gt;Indicator&lt;/com:AnnotationType&gt;&lt;com:AnnotationText xml:lang="en"&gt;13.2.1&lt;/com:AnnotationText&gt;&lt;/com:Annotation&gt;&lt;com:Annotation&gt;&lt;com:AnnotationTitle&gt;IndicatorCode&lt;/com:AnnotationTitle&gt;&lt;com:AnnotationType&gt;IndicatorCode&lt;/com:AnnotationType&gt;&lt;com:AnnotationText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xml:lang="en"&gt;C130203&lt;/com:AnnotationText&gt;&lt;/com:Annotation&gt;&lt;com:Annotation&gt;&lt;com:AnnotationTitle&gt;IndicatorTitle&lt;/com:AnnotationTitle&gt;&lt;com:AnnotationType&gt;IndicatorTitle&lt;/com:AnnotationType&gt;&lt;com:AnnotationText xml:lang="en"&gt;Number of countries with nationally determined contributions, long-term strategies, national adaptation plans and adaptation communications, as reported to the secretariat of the United Nations Framework Convention on Climate Change&lt;/com:AnnotationText&gt;&lt;/com:Annotation&gt;&lt;com:Annotation&gt;&lt;com:AnnotationType&gt;ORDER&lt;/com:AnnotationType&gt;&lt;com:AnnotationText xml:lang="en"&gt;4340&lt;/com:AnnotationText&gt;&lt;/com:Annotation&gt;&lt;/com:Annotations&gt;&lt;com:Name xml:lang="en"&gt;Number of countries with national communications, Annex I Parties [13.2.1]&lt;/com:Name&gt;&lt;com:Description xml:lang="en"&gt;Number of countries with national communications, Annex I Parties [13.2.1]&lt;/com:Description&gt;&lt;/str:Code&gt;&lt;str:Code urn="urn:sdmx:org.sdmx.infomodel.codelist.Code=IAEG-SDGs:CL_SERIES(1.4).EN_BIUREP_AIP" id="EN_BIUREP_AIP"&gt;&lt;com:Annotations&gt;&lt;com:Annotation&gt;&lt;com:AnnotationTitle&gt;Indicator&lt;/com:AnnotationTitle&gt;&lt;com:AnnotationType&gt;Indicator&lt;/com:AnnotationType&gt;&lt;com:AnnotationText xml:lang="en"&gt;13.2.1&lt;/com:AnnotationText&gt;&lt;/com:Annotation&gt;&lt;com:Annotation&gt;&lt;com:AnnotationTitle&gt;IndicatorCode&lt;/com:AnnotationTitle&gt;&lt;com:AnnotationType&gt;IndicatorCode&lt;/com:AnnotationType&gt;&lt;com:AnnotationText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w:t>
          </w:r>
          <w:r>
            <w:rPr>
              <w:vanish/>
            </w:rPr>
            <w:t>AnnotationType&gt;&lt;com:AnnotationText xml:lang="en"&gt;Number of countries with nationally determined contributions, long-term strategies, national adaptation plans and adaptation communications, as reported to the secretariat of the United Nations Framework Convention on Climate Change&lt;/com:AnnotationText&gt;&lt;/com:Annotation&gt;&lt;com:Annotation&gt;&lt;com:AnnotationType&gt;ORDER&lt;/com:AnnotationType&gt;&lt;com:AnnotationText xml:lang="en"&gt;4350&lt;/com:AnnotationText&gt;&lt;/com:Annotation&gt;&lt;/com:Annotations&gt;&lt;com:Name xml:lang="en"&gt;Number of countries with biennial reports, Annex I Parties [13.2.1]&lt;/com:Name&gt;&lt;com:Description xml:lang="en"&gt;Number of countries with biennial reports, Annex I Parties [13.2.1]&lt;/com:Description&gt;&lt;/str:Code&gt;&lt;str:Code urn="urn:sdmx:org.sdmx.infomodel.codelist.Code=IAEG-SDGs:CL_SERIES(1.4).EN_NACOM_NAIP" id="EN_NACOM_NAIP"&gt;&lt;com:Annotations&gt;&lt;com:Annotation&gt;&lt;com:AnnotationTitle&gt;Indicator&lt;/com:AnnotationTitle&gt;&lt;com:AnnotationType&gt;Indicator&lt;/com:AnnotationType&gt;&lt;com:AnnotationText xml:lang="en"&gt;13.2.1&lt;/com:AnnotationText&gt;&lt;/com:Annotation&gt;&lt;com:Annotation&gt;&lt;com:AnnotationTitle&gt;Indicator&lt;/com:AnnotationTitle&gt;&lt;com:AnnotationType&gt;Indicator&lt;/com:AnnotationType&gt;&lt;com:AnnotationText xml:lang="en"&gt;13.b.1&lt;/com:AnnotationText&gt;&lt;/com:Annotation&gt;&lt;com:Annotation&gt;&lt;com:AnnotationTitle&gt;IndicatorCode&lt;/com:AnnotationTitle&gt;&lt;com:AnnotationType&gt;IndicatorCode&lt;/com:AnnotationType&gt;&lt;com:AnnotationText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xml:lang="en"&gt;C130203&lt;/com:AnnotationText&gt;&lt;/com:Annotation&gt;&lt;com:Annotation&gt;&lt;com:AnnotationTitle&gt;IndicatorTitle&lt;/com:AnnotationTitle&gt;&lt;com:AnnotationType&gt;IndicatorTitle&lt;/com:AnnotationType&gt;&lt;com:AnnotationText xml:lang="en"&gt;Number of countries with nationally determined contributions, long-term strategies, national adaptation plans and adaptation communications, as reported to the secretariat of the United Nations Framework Convention on Climate Change&lt;/com:AnnotationText&gt;&lt;/com:Annotation&gt;&lt;com:Annotation&gt;&lt;com:AnnotationType&gt;ORDER&lt;/com:AnnotationType&gt;&lt;com:AnnotationText xml:lang="en"&gt;4360&lt;/com:AnnotationText&gt;&lt;/com:Annotation&gt;&lt;/com:Annotations&gt;&lt;com:Name xml:lang="en"&gt;Number of countries with national communications, non-Annex I Parties [13.2.1,13.b.1]&lt;/com:Name&gt;&lt;com:Description xml:lang="en"&gt;Number of countries with national communications, non-Annex I Parties [13.2.1,13.b.1]&lt;/com:Description&gt;&lt;/str:Code&gt;&lt;str:Code urn="urn:sdmx:org.sdmx.infomodel.codelist.Code=IAEG-SDGs:CL_SERIES(1.4).EN_BIUREP_NAIP" id="EN_BIUREP_NAIP"&gt;&lt;com:Annotations&gt;&lt;com:Annotation&gt;&lt;com:AnnotationTitle&gt;Indicator&lt;/com:AnnotationTitle&gt;&lt;com:AnnotationType&gt;Indicator&lt;/com:AnnotationType&gt;&lt;com:AnnotationText xml:lang="en"&gt;13.2.1&lt;/com:AnnotationText&gt;&lt;/com:Annotation&gt;&lt;com:Annotation&gt;&lt;com:AnnotationTitle&gt;Indicator&lt;/com:AnnotationTitle&gt;&lt;com:AnnotationType&gt;Indicator&lt;/com:AnnotationType&gt;&lt;com:AnnotationText xml:lang="en"&gt;13.b.1&lt;/com:AnnotationText&gt;&lt;/com:Annotation&gt;&lt;com:Annotation&gt;&lt;com:AnnotationTitle&gt;IndicatorCode&lt;/com:AnnotationTitle&gt;&lt;com:AnnotationType&gt;IndicatorCode&lt;/com:AnnotationType&gt;&lt;com:AnnotationText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xml:lang="en"&gt;C130203&lt;/com:AnnotationText&gt;&lt;/com:Annotation&gt;&lt;com:Annotation&gt;&lt;com:AnnotationTitle&gt;IndicatorTitle&lt;/com:AnnotationTitle&gt;&lt;com:AnnotationType&gt;IndicatorTitle&lt;/com:AnnotationType&gt;&lt;com:AnnotationText xml:lang="en"&gt;Number of countries with nationally determined contributions, long-term strategies, national adaptation plans and adaptation communications, as reported to the secretariat of the United Nations Framework Convention on Climate Change&lt;/com:AnnotationText&gt;&lt;/com:Annotation&gt;&lt;com:Annotation&gt;&lt;com:AnnotationType&gt;ORDER&lt;/com:AnnotationType&gt;&lt;com:AnnotationText xml:lang="en"&gt;4370&lt;/com:AnnotationText&gt;&lt;/com:Annotation&gt;&lt;/com:Annotations&gt;&lt;com:Name xml:lang="en"&gt;Number of countries with biennial update reports, non-Annex I Parties [13.2.1,13.b.1]&lt;/com:Name&gt;&lt;com:Description xml:lang="en"&gt;Number of countries with biennial update reports, non-Annex I Parties [13.2.1,13.b.1]&lt;/com:Description&gt;&lt;/str:Code&gt;&lt;str:Code urn="urn:sdmx:org.sdmx.infomodel.codelist.Code=IAEG-SDGs:CL_SERIES(1.4).EN_ADAP_COM" id="EN_ADAP_COM"&gt;&lt;com:Annotations&gt;&lt;com:Annotation&gt;&lt;com:AnnotationTitle&gt;Indicator&lt;</w:t>
          </w:r>
          <w:r>
            <w:rPr>
              <w:vanish/>
            </w:rPr>
            <w:t>/com:AnnotationTitle&gt;&lt;com:AnnotationType&gt;Indicator&lt;/com:AnnotationType&gt;&lt;com:AnnotationText xml:lang="en"&gt;13.2.1&lt;/com:AnnotationText&gt;&lt;/com:Annotation&gt;&lt;com:Annotation&gt;&lt;com:AnnotationTitle&gt;Indicator&lt;/com:AnnotationTitle&gt;&lt;com:AnnotationType&gt;Indicator&lt;/com:AnnotationType&gt;&lt;com:AnnotationText xml:lang="en"&gt;13.b.1&lt;/com:AnnotationText&gt;&lt;/com:Annotation&gt;&lt;com:Annotation&gt;&lt;com:AnnotationTitle&gt;IndicatorCode&lt;/com:AnnotationTitle&gt;&lt;com:AnnotationType&gt;IndicatorCode&lt;/com:AnnotationType&gt;&lt;com:AnnotationText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xml:lang="en"&gt;C130203&lt;/com:AnnotationText&gt;&lt;/com:Annotation&gt;&lt;com:Annotation&gt;&lt;com:AnnotationTitle&gt;IndicatorTitle&lt;/com:AnnotationTitle&gt;&lt;com:AnnotationType&gt;IndicatorTitle&lt;/com:AnnotationType&gt;&lt;com:AnnotationText xml:lang="en"&gt;Number of countries with nationally determined contributions, long-term strategies, national adaptation plans and adaptation communications, as reported to the secretariat of the United Nations Framework Convention on Climate Change&lt;/com:AnnotationText&gt;&lt;/com:Annotation&gt;&lt;com:Annotation&gt;&lt;com:AnnotationType&gt;ORDER&lt;/com:AnnotationType&gt;&lt;com:AnnotationText xml:lang="en"&gt;4380&lt;/com:AnnotationText&gt;&lt;/com:Annotation&gt;&lt;/com:Annotations&gt;&lt;com:Name xml:lang="en"&gt;Number of countries with adaptation communications [13.2.1,13.b.1]&lt;/com:Name&gt;&lt;com:Description xml:lang="en"&gt;Number of countries with adaptation communications [13.2.1,13.b.1]&lt;/com:Description&gt;&lt;/str:Code&gt;&lt;str:Code urn="urn:sdmx:org.sdmx.infomodel.codelist.Code=IAEG-SDGs:CL_SERIES(1.4).EN_NAD_CONTR" id="EN_NAD_CONTR"&gt;&lt;com:Annotations&gt;&lt;com:Annotation&gt;&lt;com:AnnotationTitle&gt;Indicator&lt;/com:AnnotationTitle&gt;&lt;com:AnnotationType&gt;Indicator&lt;/com:AnnotationType&gt;&lt;com:AnnotationText xml:lang="en"&gt;13.2.1&lt;/com:AnnotationText&gt;&lt;/com:Annotation&gt;&lt;com:Annotation&gt;&lt;com:AnnotationTitle&gt;Indicator&lt;/com:AnnotationTitle&gt;&lt;com:AnnotationType&gt;Indicator&lt;/com:AnnotationType&gt;&lt;com:AnnotationText xml:lang="en"&gt;13.b.1&lt;/com:AnnotationText&gt;&lt;/com:Annotation&gt;&lt;com:Annotation&gt;&lt;com:AnnotationTitle&gt;IndicatorCode&lt;/com:AnnotationTitle&gt;&lt;com:AnnotationType&gt;IndicatorCode&lt;/com:AnnotationType&gt;&lt;com:AnnotationText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xml:lang="en"&gt;C130203&lt;/com:AnnotationText&gt;&lt;/com:Annotation&gt;&lt;com:Annotation&gt;&lt;com:AnnotationTitle&gt;IndicatorTitle&lt;/com:AnnotationTitle&gt;&lt;com:AnnotationType&gt;IndicatorTitle&lt;/com:AnnotationType&gt;&lt;com:AnnotationText xml:lang="en"&gt;Number of countries with nationally determined contributions, long-term strategies, national adaptation plans and adaptation communications, as reported to the secretariat of the United Nations Framework Convention on Climate Change&lt;/com:AnnotationText&gt;&lt;/com:Annotation&gt;&lt;com:Annotation&gt;&lt;com:AnnotationType&gt;ORDER&lt;/com:AnnotationType&gt;&lt;com:AnnotationText xml:lang="en"&gt;4390&lt;/com:AnnotationText&gt;&lt;/com:Annotation&gt;&lt;/com:Annotations&gt;&lt;com:Name xml:lang="en"&gt;Number of countries with nationally determined contributions [13.2.1,13.b.1]&lt;/com:Name&gt;&lt;com:Description xml:lang="en"&gt;Number of countries with nationally determined contributions [13.2.1,13.b.1]&lt;/com:Description&gt;&lt;/str:Code&gt;&lt;str:Code urn="urn:sdmx:org.sdmx.infomodel.codelist.Code=IAEG-SDGs:CL_SERIES(1.4).EN_NAA_PLAN" id="EN_NAA_PLAN"&gt;&lt;com:Annotations&gt;&lt;com:Annotation&gt;&lt;com:AnnotationTitle&gt;Indicator&lt;/com:AnnotationTitle&gt;&lt;com:AnnotationType&gt;Indicator&lt;/com:AnnotationType&gt;&lt;com:AnnotationText xml:lang="en"&gt;13.2.1&lt;/com:AnnotationText&gt;&lt;/com:Annotation&gt;&lt;com:Annotation&gt;&lt;com:AnnotationTitle&gt;Indicator&lt;/com:AnnotationTitle&gt;&lt;com:AnnotationType&gt;Indicator&lt;/com:AnnotationType&gt;&lt;com:AnnotationText xml:lang="en"&gt;13.b.1&lt;/com:AnnotationText&gt;&lt;/com:Annotation&gt;&lt;com:Annotation&gt;&lt;com:AnnotationTitle&gt;IndicatorCode&lt;/com:AnnotationTitle&gt;&lt;com:AnnotationType&gt;IndicatorCode&lt;/com:AnnotationType&gt;&lt;com:AnnotationText xml:lang="en"&gt;C130203&lt;/com:AnnotationText&gt;&lt;/com:Annotation&gt;&lt;com:Annotation&gt;&lt;com:AnnotationTitle&gt;IndicatorTitle&lt;/com:AnnotationTitle&gt;&lt;com:AnnotationType&gt;IndicatorTitle&lt;/com:AnnotationType&gt;&lt;com:AnnotationText xml:lang="en"&gt;Number of countries with nationally determined contributions, long-term strategies, national adaptation plans and adaptation communications, as reported to the secretariat of the United Nations Framework Convention on Climate Change</w:t>
          </w:r>
          <w:r>
            <w:rPr>
              <w:vanish/>
            </w:rPr>
            <w:t>&lt;/com:AnnotationText&gt;&lt;/com:Annotation&gt;&lt;com:Annotation&gt;&lt;com:AnnotationType&gt;ORDER&lt;/com:AnnotationType&gt;&lt;com:AnnotationText xml:lang="en"&gt;4400&lt;/com:AnnotationText&gt;&lt;/com:Annotation&gt;&lt;/com:Annotations&gt;&lt;com:Name xml:lang="en"&gt;Number of countries with national adaptation plans [13.2.1,13.b.1]&lt;/com:Name&gt;&lt;com:Description xml:lang="en"&gt;Number of countries with national adaptation plans [13.2.1,13.b.1]&lt;/com:Description&gt;&lt;/str:Code&gt;&lt;str:Code urn="urn:sdmx:org.sdmx.infomodel.codelist.Code=IAEG-SDGs:CL_SERIES(1.4).EN_ATM_GHGT_AIP" id="EN_ATM_GHGT_AIP"&gt;&lt;com:Annotations&gt;&lt;com:Annotation&gt;&lt;com:AnnotationTitle&gt;Indicator&lt;/com:AnnotationTitle&gt;&lt;com:AnnotationType&gt;Indicator&lt;/com:AnnotationType&gt;&lt;com:AnnotationText xml:lang="en"&gt;13.2.2&lt;/com:AnnotationText&gt;&lt;/com:Annotation&gt;&lt;com:Annotation&gt;&lt;com:AnnotationTitle&gt;IndicatorCode&lt;/com:AnnotationTitle&gt;&lt;com:AnnotationType&gt;IndicatorCode&lt;/com:AnnotationType&gt;&lt;com:AnnotationText xml:lang="en"&gt;C130202&lt;/com:AnnotationText&gt;&lt;/com:Annotation&gt;&lt;com:Annotation&gt;&lt;com:AnnotationTitle&gt;IndicatorTitle&lt;/com:AnnotationTitle&gt;&lt;com:AnnotationType&gt;IndicatorTitle&lt;/com:AnnotationType&gt;&lt;com:AnnotationText xml:lang="en"&gt;Total greenhouse gas emissions per year&lt;/com:AnnotationText&gt;&lt;/com:Annotation&gt;&lt;com:Annotation&gt;&lt;com:AnnotationType&gt;ORDER&lt;/com:AnnotationType&gt;&lt;com:AnnotationText xml:lang="en"&gt;4410&lt;/com:AnnotationText&gt;&lt;/com:Annotation&gt;&lt;/com:Annotations&gt;&lt;com:Name xml:lang="en"&gt;Total greenhouse gas emissions without LULUCF for Annex I Parties (CO₂ equivalent) [13.2.2]&lt;/com:Name&gt;&lt;com:Description xml:lang="en"&gt;Total greenhouse gas emissions without LULUCF for Annex I Parties (CO₂ equivalent) [13.2.2]&lt;/com:Description&gt;&lt;/str:Code&gt;&lt;str:Code urn="urn:sdmx:org.sdmx.infomodel.codelist.Code=IAEG-SDGs:CL_SERIES(1.4).EN_ATM_GHGT_NAIP" id="EN_ATM_GHGT_NAIP"&gt;&lt;com:Annotations&gt;&lt;com:Annotation&gt;&lt;com:AnnotationTitle&gt;Indicator&lt;/com:AnnotationTitle&gt;&lt;com:AnnotationType&gt;Indicator&lt;/com:AnnotationType&gt;&lt;com:AnnotationText xml:lang="en"&gt;13.2.2&lt;/com:AnnotationText&gt;&lt;/com:Annotation&gt;&lt;com:Annotation&gt;&lt;com:AnnotationTitle&gt;IndicatorCode&lt;/com:AnnotationTitle&gt;&lt;com:AnnotationType&gt;IndicatorCode&lt;/com:AnnotationType&gt;&lt;com:AnnotationText xml:lang="en"&gt;C130202&lt;/com:AnnotationText&gt;&lt;/com:Annotation&gt;&lt;com:Annotation&gt;&lt;com:AnnotationTitle&gt;IndicatorTitle&lt;/com:AnnotationTitle&gt;&lt;com:AnnotationType&gt;IndicatorTitle&lt;/com:AnnotationType&gt;&lt;com:AnnotationText xml:lang="en"&gt;Total greenhouse gas emissions per year&lt;/com:AnnotationText&gt;&lt;/com:Annotation&gt;&lt;com:Annotation&gt;&lt;com:AnnotationType&gt;ORDER&lt;/com:AnnotationType&gt;&lt;com:AnnotationText xml:lang="en"&gt;4420&lt;/com:AnnotationText&gt;&lt;/com:Annotation&gt;&lt;/com:Annotations&gt;&lt;com:Name xml:lang="en"&gt;Total greenhouse gas emissions without LULUCF for non-Annex I Parties (CO₂ equivalent) [13.2.2]&lt;/com:Name&gt;&lt;com:Description xml:lang="en"&gt;Total greenhouse gas emissions without LULUCF for non-Annex I Parties (CO₂ equivalent) [13.2.2]&lt;/com:Description&gt;&lt;/str:Code&gt;&lt;str:Code urn="urn:sdmx:org.sdmx.infomodel.codelist.Code=IAEG-SDGs:CL_SERIES(1.4).DC_CLC_100B" id="DC_CLC_100B"&gt;&lt;com:Annotations&gt;&lt;com:Annotation&gt;&lt;com:AnnotationTitle&gt;Indicator&lt;/com:AnnotationTitle&gt;&lt;com:AnnotationType&gt;Indicator&lt;/com:AnnotationType&gt;&lt;com:AnnotationText xml:lang="en"&gt;13.a.1&lt;/com:AnnotationText&gt;&lt;/com:Annotation&gt;&lt;com:Annotation&gt;&lt;com:AnnotationTitle&gt;IndicatorCode&lt;/com:AnnotationTitle&gt;&lt;com:AnnotationType&gt;IndicatorCode&lt;/com:AnnotationType&gt;&lt;com:AnnotationText xml:lang="en"&gt;C130a02&lt;/com:AnnotationText&gt;&lt;/com:Annotation&gt;&lt;com:Annotation&gt;&lt;com:AnnotationTitle&gt;IndicatorTitle&lt;/com:AnnotationTitle&gt;&lt;com:AnnotationType&gt;IndicatorTitle&lt;/com:AnnotationType&gt;&lt;com:AnnotationText xml:lang="en"&gt;Amounts provided and mobilized in United States dollars per year in relation to the continued existing collective mobilization goal of the $100 billion commitment through to 2025&lt;/com:AnnotationText&gt;&lt;/com:Annotation&gt;&lt;com:Annotation&gt;&lt;com:AnnotationType&gt;ORDER&lt;/com:AnnotationType&gt;&lt;com:AnnotationText xml:lang="en"&gt;4430&lt;/com:AnnotationText&gt;&lt;/com:Annotation&gt;&lt;/com:Annotations&gt;&lt;com:Name xml:lang="en"&gt;Mobilized amount of United States dollars per year between 2020 and 2025 accountable towards the $100 billion</w:t>
          </w:r>
          <w:r>
            <w:rPr>
              <w:vanish/>
            </w:rPr>
            <w:t xml:space="preserve"> commitment [13.a.1]&lt;/com:Name&gt;&lt;com:Description xml:lang="en"&gt;Mobilized amount of United States dollars per year between 2020 and 2025 accountable towards the $100 billion commitment [13.a.1]&lt;/com:Description&gt;&lt;/str:Code&gt;&lt;str:Code urn="urn:sdmx:org.sdmx.infomodel.codelist.Code=IAEG-SDGs:CL_SERIES(1.4).DC_FIN_CLIMB" id="DC_FIN_CLIMB"&gt;&lt;com:Annotations&gt;&lt;com:Annotation&gt;&lt;com:AnnotationTitle&gt;Indicator&lt;/com:AnnotationTitle&gt;&lt;com:AnnotationType&gt;Indicator&lt;/com:AnnotationType&gt;&lt;com:AnnotationText xml:lang="en"&gt;13.a.1&lt;/com:AnnotationText&gt;&lt;/com:Annotation&gt;&lt;com:Annotation&gt;&lt;com:AnnotationTitle&gt;IndicatorCode&lt;/com:AnnotationTitle&gt;&lt;com:AnnotationType&gt;IndicatorCode&lt;/com:AnnotationType&gt;&lt;com:AnnotationText xml:lang="en"&gt;C130a02&lt;/com:AnnotationText&gt;&lt;/com:Annotation&gt;&lt;com:Annotation&gt;&lt;com:AnnotationTitle&gt;IndicatorTitle&lt;/com:AnnotationTitle&gt;&lt;com:AnnotationType&gt;IndicatorTitle&lt;/com:AnnotationType&gt;&lt;com:AnnotationText xml:lang="en"&gt;Amounts provided and mobilized in United States dollars per year in relation to the continued existing collective mobilization goal of the $100 billion commitment through to 2025&lt;/com:AnnotationText&gt;&lt;/com:Annotation&gt;&lt;com:Annotation&gt;&lt;com:AnnotationType&gt;ORDER&lt;/com:AnnotationType&gt;&lt;com:AnnotationText xml:lang="en"&gt;4440&lt;/com:AnnotationText&gt;&lt;/com:Annotation&gt;&lt;/com:Annotations&gt;&lt;com:Name xml:lang="en"&gt;Climate-specific financial support provided via bilateral, regional and other channels, by type of support (Billions of current United States dollars) [13.a.1]&lt;/com:Name&gt;&lt;com:Description xml:lang="en"&gt;Climate-specific financial support provided via bilateral, regional and other channels, by type of support (Billions of current United States dollars) [13.a.1]&lt;/com:Description&gt;&lt;/str:Code&gt;&lt;str:Code urn="urn:sdmx:org.sdmx.infomodel.codelist.Code=IAEG-SDGs:CL_SERIES(1.4).DC_FIN_CLIMM" id="DC_FIN_CLIMM"&gt;&lt;com:Annotations&gt;&lt;com:Annotation&gt;&lt;com:AnnotationTitle&gt;Indicator&lt;/com:AnnotationTitle&gt;&lt;com:AnnotationType&gt;Indicator&lt;/com:AnnotationType&gt;&lt;com:AnnotationText xml:lang="en"&gt;13.a.1&lt;/com:AnnotationText&gt;&lt;/com:Annotation&gt;&lt;com:Annotation&gt;&lt;com:AnnotationTitle&gt;IndicatorCode&lt;/com:AnnotationTitle&gt;&lt;com:AnnotationType&gt;IndicatorCode&lt;/com:AnnotationType&gt;&lt;com:AnnotationText xml:lang="en"&gt;C130a02&lt;/com:AnnotationText&gt;&lt;/com:Annotation&gt;&lt;com:Annotation&gt;&lt;com:AnnotationTitle&gt;IndicatorTitle&lt;/com:AnnotationTitle&gt;&lt;com:AnnotationType&gt;IndicatorTitle&lt;/com:AnnotationType&gt;&lt;com:AnnotationText xml:lang="en"&gt;Amounts provided and mobilized in United States dollars per year in relation to the continued existing collective mobilization goal of the $100 billion commitment through to 2025&lt;/com:AnnotationText&gt;&lt;/com:Annotation&gt;&lt;com:Annotation&gt;&lt;com:AnnotationType&gt;ORDER&lt;/com:AnnotationType&gt;&lt;com:AnnotationText xml:lang="en"&gt;4450&lt;/com:AnnotationText&gt;&lt;/com:Annotation&gt;&lt;/com:Annotations&gt;&lt;com:Name xml:lang="en"&gt;Climate-specific financial support provided via multilateral channels, by type of support (Billions of current United States dollars) [13.a.1]&lt;/com:Name&gt;&lt;com:Description xml:lang="en"&gt;Climate-specific financial support provided via multilateral channels, by type of support (Billions of current United States dollars) [13.a.1]&lt;/com:Description&gt;&lt;/str:Code&gt;&lt;str:Code urn="urn:sdmx:org.sdmx.infomodel.codelist.Code=IAEG-SDGs:CL_SERIES(1.4).DC_FIN_CLIMT" id="DC_FIN_CLIMT"&gt;&lt;com:Annotations&gt;&lt;com:Annotation&gt;&lt;com:AnnotationTitle&gt;Indicator&lt;/com:AnnotationTitle&gt;&lt;com:AnnotationType&gt;Indicator&lt;/com:AnnotationType&gt;&lt;com:AnnotationText xml:lang="en"&gt;13.a.1&lt;/com:AnnotationText&gt;&lt;/com:Annotation&gt;&lt;com:Annotation&gt;&lt;com:AnnotationTitle&gt;IndicatorCode&lt;/com:AnnotationTitle&gt;&lt;com:AnnotationType&gt;IndicatorCode&lt;/com:AnnotationType&gt;&lt;com:AnnotationText xml:lang="en"&gt;C130a02&lt;/com:AnnotationText&gt;&lt;/com:Annotation&gt;&lt;com:Annotation&gt;&lt;com:AnnotationTitle&gt;IndicatorTitle&lt;/com:AnnotationTitle&gt;&lt;com:AnnotationType&gt;IndicatorTitle&lt;/com:AnnotationType&gt;&lt;com:AnnotationText xml:lang="en"&gt;Amounts provided and mobilized in United States dollars per year in relation to the continued existing collective mobilization goal of the $100 billion commitment through to 2025&lt;/com:AnnotationText&gt;&lt;/com:Annot</w:t>
          </w:r>
          <w:r>
            <w:rPr>
              <w:vanish/>
            </w:rPr>
            <w:t>ation&gt;&lt;com:Annotation&gt;&lt;com:AnnotationType&gt;ORDER&lt;/com:AnnotationType&gt;&lt;com:AnnotationText xml:lang="en"&gt;4460&lt;/com:AnnotationText&gt;&lt;/com:Annotation&gt;&lt;/com:Annotations&gt;&lt;com:Name xml:lang="en"&gt;Total climate-specific financial support provided (Billions of current United States dollars) [13.a.1]&lt;/com:Name&gt;&lt;com:Description xml:lang="en"&gt;Total climate-specific financial support provided (Billions of current United States dollars) [13.a.1]&lt;/com:Description&gt;&lt;/str:Code&gt;&lt;str:Code urn="urn:sdmx:org.sdmx.infomodel.codelist.Code=IAEG-SDGs:CL_SERIES(1.4).DC_FIN_GEN" id="DC_FIN_GEN"&gt;&lt;com:Annotations&gt;&lt;com:Annotation&gt;&lt;com:AnnotationTitle&gt;Indicator&lt;/com:AnnotationTitle&gt;&lt;com:AnnotationType&gt;Indicator&lt;/com:AnnotationType&gt;&lt;com:AnnotationText xml:lang="en"&gt;13.a.1&lt;/com:AnnotationText&gt;&lt;/com:Annotation&gt;&lt;com:Annotation&gt;&lt;com:AnnotationTitle&gt;IndicatorCode&lt;/com:AnnotationTitle&gt;&lt;com:AnnotationType&gt;IndicatorCode&lt;/com:AnnotationType&gt;&lt;com:AnnotationText xml:lang="en"&gt;C130a02&lt;/com:AnnotationText&gt;&lt;/com:Annotation&gt;&lt;com:Annotation&gt;&lt;com:AnnotationTitle&gt;IndicatorTitle&lt;/com:AnnotationTitle&gt;&lt;com:AnnotationType&gt;IndicatorTitle&lt;/com:AnnotationType&gt;&lt;com:AnnotationText xml:lang="en"&gt;Amounts provided and mobilized in United States dollars per year in relation to the continued existing collective mobilization goal of the $100 billion commitment through to 2025&lt;/com:AnnotationText&gt;&lt;/com:Annotation&gt;&lt;com:Annotation&gt;&lt;com:AnnotationType&gt;ORDER&lt;/com:AnnotationType&gt;&lt;com:AnnotationText xml:lang="en"&gt;4470&lt;/com:AnnotationText&gt;&lt;/com:Annotation&gt;&lt;/com:Annotations&gt;&lt;com:Name xml:lang="en"&gt;Core/general contributions provided to multilateral institutions (Billions of current United States dollars) [13.a.1]&lt;/com:Name&gt;&lt;com:Description xml:lang="en"&gt;Core/general contributions provided to multilateral institutions (Billions of current United States dollars) [13.a.1]&lt;/com:Description&gt;&lt;/str:Code&gt;&lt;str:Code urn="urn:sdmx:org.sdmx.infomodel.codelist.Code=IAEG-SDGs:CL_SERIES(1.4).DC_FIN_TOT" id="DC_FIN_TOT"&gt;&lt;com:Annotations&gt;&lt;com:Annotation&gt;&lt;com:AnnotationTitle&gt;Indicator&lt;/com:AnnotationTitle&gt;&lt;com:AnnotationType&gt;Indicator&lt;/com:AnnotationType&gt;&lt;com:AnnotationText xml:lang="en"&gt;13.a.1&lt;/com:AnnotationText&gt;&lt;/com:Annotation&gt;&lt;com:Annotation&gt;&lt;com:AnnotationTitle&gt;IndicatorCode&lt;/com:AnnotationTitle&gt;&lt;com:AnnotationType&gt;IndicatorCode&lt;/com:AnnotationType&gt;&lt;com:AnnotationText xml:lang="en"&gt;C130a02&lt;/com:AnnotationText&gt;&lt;/com:Annotation&gt;&lt;com:Annotation&gt;&lt;com:AnnotationTitle&gt;IndicatorTitle&lt;/com:AnnotationTitle&gt;&lt;com:AnnotationType&gt;IndicatorTitle&lt;/com:AnnotationType&gt;&lt;com:AnnotationText xml:lang="en"&gt;Amounts provided and mobilized in United States dollars per year in relation to the continued existing collective mobilization goal of the $100 billion commitment through to 2025&lt;/com:AnnotationText&gt;&lt;/com:Annotation&gt;&lt;com:Annotation&gt;&lt;com:AnnotationType&gt;ORDER&lt;/com:AnnotationType&gt;&lt;com:AnnotationText xml:lang="en"&gt;4480&lt;/com:AnnotationText&gt;&lt;/com:Annotation&gt;&lt;/com:Annotations&gt;&lt;com:Name xml:lang="en"&gt;Total financial support provided (Billions of current United States dollars) [13.a.1]&lt;/com:Name&gt;&lt;com:Description xml:lang="en"&gt;Total financial support provided (Billions of current United States dollars) [13.a.1]&lt;/com:Description&gt;&lt;/str:Code&gt;&lt;str:Code urn="urn:sdmx:org.sdmx.infomodel.codelist.Code=IAEG-SDGs:CL_SERIES(1.4).EN_MAR_COEUPO" id="EN_MAR_COEUPO"&gt;&lt;com:Annotations&gt;&lt;com:Annotation&gt;&lt;com:AnnotationTitle&gt;Indicator&lt;/com:AnnotationTitle&gt;&lt;com:AnnotationType&gt;Indicator&lt;/com:AnnotationType&gt;&lt;com:AnnotationText xml:lang="en"&gt;14.1.1&lt;/com:AnnotationText&gt;&lt;/com:Annotation&gt;&lt;com:Annotation&gt;&lt;com:AnnotationTitle&gt;IndicatorCode&lt;/com:AnnotationTitle&gt;&lt;com:AnnotationType&gt;IndicatorCode&lt;/com:AnnotationType&gt;&lt;com:AnnotationText xml:lang="en"&gt;C140101&lt;/com:AnnotationText&gt;&lt;/com:Annotation&gt;&lt;com:Annotation&gt;&lt;com:AnnotationTitle&gt;IndicatorTitle&lt;/com:AnnotationTitle&gt;&lt;com:AnnotationType&gt;IndicatorTitle&lt;/com:AnnotationType&gt;&lt;com:AnnotationText xml:lang="en"&gt;(a) Index of coastal eutrophication; and (b) plastic debris densityi&lt;/com:AnnotationText&gt;&lt;/com:Annotation&gt;&lt;com:Annotation&gt;&lt;com:AnnotationType&gt;ORDER&lt;/com:AnnotationType&gt;&lt;com:</w:t>
          </w:r>
          <w:r>
            <w:rPr>
              <w:vanish/>
            </w:rPr>
            <w:t>AnnotationText xml:lang="en"&gt;4490&lt;/com:AnnotationText&gt;&lt;/com:Annotation&gt;&lt;/com:Annotations&gt;&lt;com:Name xml:lang="en"&gt;Coastal eutrophication potential (N and P loading) [14.1.1]&lt;/com:Name&gt;&lt;com:Description xml:lang="en"&gt;Coastal eutrophication potential (N and P loading) [14.1.1]&lt;/com:Description&gt;&lt;/str:Code&gt;&lt;str:Code urn="urn:sdmx:org.sdmx.infomodel.codelist.Code=IAEG-SDGs:CL_SERIES(1.4).EN_MAR_CHLDEV" id="EN_MAR_CHLDEV"&gt;&lt;com:Annotations&gt;&lt;com:Annotation&gt;&lt;com:AnnotationTitle&gt;Indicator&lt;/com:AnnotationTitle&gt;&lt;com:AnnotationType&gt;Indicator&lt;/com:AnnotationType&gt;&lt;com:AnnotationText xml:lang="en"&gt;14.1.1&lt;/com:AnnotationText&gt;&lt;/com:Annotation&gt;&lt;com:Annotation&gt;&lt;com:AnnotationTitle&gt;IndicatorCode&lt;/com:AnnotationTitle&gt;&lt;com:AnnotationType&gt;IndicatorCode&lt;/com:AnnotationType&gt;&lt;com:AnnotationText xml:lang="en"&gt;C140101&lt;/com:AnnotationText&gt;&lt;/com:Annotation&gt;&lt;com:Annotation&gt;&lt;com:AnnotationTitle&gt;IndicatorTitle&lt;/com:AnnotationTitle&gt;&lt;com:AnnotationType&gt;IndicatorTitle&lt;/com:AnnotationType&gt;&lt;com:AnnotationText xml:lang="en"&gt;(a) Index of coastal eutrophication; and (b) plastic debris densityi&lt;/com:AnnotationText&gt;&lt;/com:Annotation&gt;&lt;com:Annotation&gt;&lt;com:AnnotationType&gt;ORDER&lt;/com:AnnotationType&gt;&lt;com:AnnotationText xml:lang="en"&gt;4500&lt;/com:AnnotationText&gt;&lt;/com:Annotation&gt;&lt;/com:Annotations&gt;&lt;com:Name xml:lang="en"&gt;Chlorophyll-a deviations, remote sensing  [14.1.1]&lt;/com:Name&gt;&lt;com:Description xml:lang="en"&gt;Chlorophyll-a deviations, remote sensing  [14.1.1]&lt;/com:Description&gt;&lt;/str:Code&gt;&lt;str:Code urn="urn:sdmx:org.sdmx.infomodel.codelist.Code=IAEG-SDGs:CL_SERIES(1.4).EN_MAR_PLASPA" id="EN_MAR_PLASPA"&gt;&lt;com:Annotations&gt;&lt;com:Annotation&gt;&lt;com:AnnotationTitle&gt;Indicator&lt;/com:AnnotationTitle&gt;&lt;com:AnnotationType&gt;Indicator&lt;/com:AnnotationType&gt;&lt;com:AnnotationText xml:lang="en"&gt;14.1.1&lt;/com:AnnotationText&gt;&lt;/com:Annotation&gt;&lt;com:Annotation&gt;&lt;com:AnnotationTitle&gt;IndicatorCode&lt;/com:AnnotationTitle&gt;&lt;com:AnnotationType&gt;IndicatorCode&lt;/com:AnnotationType&gt;&lt;com:AnnotationText xml:lang="en"&gt;C140101&lt;/com:AnnotationText&gt;&lt;/com:Annotation&gt;&lt;com:Annotation&gt;&lt;com:AnnotationTitle&gt;IndicatorTitle&lt;/com:AnnotationTitle&gt;&lt;com:AnnotationType&gt;IndicatorTitle&lt;/com:AnnotationType&gt;&lt;com:AnnotationText xml:lang="en"&gt;(a) Index of coastal eutrophication; and (b) plastic debris densityi&lt;/com:AnnotationText&gt;&lt;/com:Annotation&gt;&lt;com:Annotation&gt;&lt;com:AnnotationType&gt;ORDER&lt;/com:AnnotationType&gt;&lt;com:AnnotationText xml:lang="en"&gt;4510&lt;/com:AnnotationText&gt;&lt;/com:Annotation&gt;&lt;/com:Annotations&gt;&lt;com:Name xml:lang="en"&gt;Number of patches of plastic greater than 10 sq. meters [14.1.1]&lt;/com:Name&gt;&lt;com:Description xml:lang="en"&gt;Number of patches of plastic greater than 10 sq. meters [14.1.1]&lt;/com:Description&gt;&lt;/str:Code&gt;&lt;str:Code urn="urn:sdmx:org.sdmx.infomodel.codelist.Code=IAEG-SDGs:CL_SERIES(1.4).EN_MAR_BEALIT" id="EN_MAR_BEALIT"&gt;&lt;com:Annotations&gt;&lt;com:Annotation&gt;&lt;com:AnnotationTitle&gt;Indicator&lt;/com:AnnotationTitle&gt;&lt;com:AnnotationType&gt;Indicator&lt;/com:AnnotationType&gt;&lt;com:AnnotationText xml:lang="en"&gt;14.1.1&lt;/com:AnnotationText&gt;&lt;/com:Annotation&gt;&lt;com:Annotation&gt;&lt;com:AnnotationTitle&gt;IndicatorCode&lt;/com:AnnotationTitle&gt;&lt;com:AnnotationType&gt;IndicatorCode&lt;/com:AnnotationType&gt;&lt;com:AnnotationText xml:lang="en"&gt;C140101&lt;/com:AnnotationText&gt;&lt;/com:Annotation&gt;&lt;com:Annotation&gt;&lt;com:AnnotationTitle&gt;IndicatorTitle&lt;/com:AnnotationTitle&gt;&lt;com:AnnotationType&gt;IndicatorTitle&lt;/com:AnnotationType&gt;&lt;com:AnnotationText xml:lang="en"&gt;(a) Index of coastal eutrophication; and (b) plastic debris densityi&lt;/com:AnnotationText&gt;&lt;/com:Annotation&gt;&lt;com:Annotation&gt;&lt;com:AnnotationType&gt;ORDER&lt;/com:AnnotationType&gt;&lt;com:AnnotationText xml:lang="en"&gt;4520&lt;/com:AnnotationText&gt;&lt;/com:Annotation&gt;&lt;/com:Annotations&gt;&lt;com:Name xml:lang="en"&gt;Beach litter originating from national land-based sources [14.1.1]&lt;/com:Name&gt;&lt;com:Description xml:lang="en"&gt;Beach litter originating from national land-based sources [14.1.1]&lt;/com:Description&gt;&lt;/str:Code&gt;&lt;str:Code urn="urn:sdmx:org.sdmx.infomodel.codelist.Code=IAEG-SDGs:CL_SERIES(1.4).EN_MAR_CHLANM" id="EN_MAR_CHLANM"&gt;&lt;com:Annotations&gt;&lt;com:Annotation&gt;&lt;com:AnnotationTitle&gt;Indicator&lt;/com:AnnotationTitle&gt;&lt;com:AnnotationType&gt;Indica</w:t>
          </w:r>
          <w:r>
            <w:rPr>
              <w:vanish/>
            </w:rPr>
            <w:t>tor&lt;/com:AnnotationType&gt;&lt;com:AnnotationText xml:lang="en"&gt;14.1.1&lt;/com:AnnotationText&gt;&lt;/com:Annotation&gt;&lt;com:Annotation&gt;&lt;com:AnnotationTitle&gt;IndicatorCode&lt;/com:AnnotationTitle&gt;&lt;com:AnnotationType&gt;IndicatorCode&lt;/com:AnnotationType&gt;&lt;com:AnnotationText xml:lang="en"&gt;C140101&lt;/com:AnnotationText&gt;&lt;/com:Annotation&gt;&lt;com:Annotation&gt;&lt;com:AnnotationTitle&gt;IndicatorTitle&lt;/com:AnnotationTitle&gt;&lt;com:AnnotationType&gt;IndicatorTitle&lt;/com:AnnotationType&gt;&lt;com:AnnotationText xml:lang="en"&gt;(a) Index of coastal eutrophication; and (b) plastic debris density&lt;/com:AnnotationText&gt;&lt;/com:Annotation&gt;&lt;com:Annotation&gt;&lt;com:AnnotationType&gt;ORDER&lt;/com:AnnotationType&gt;&lt;com:AnnotationText xml:lang="en"&gt;4530&lt;/com:AnnotationText&gt;&lt;/com:Annotation&gt;&lt;/com:Annotations&gt;&lt;com:Name xml:lang="en"&gt;Chlorophyll-a anomaly, remote sensing (%) [14.1.1]&lt;/com:Name&gt;&lt;com:Description xml:lang="en"&gt;Chlorophyll-a anomaly, remote sensing (%) [14.1.1]&lt;/com:Description&gt;&lt;/str:Code&gt;&lt;str:Code urn="urn:sdmx:org.sdmx.infomodel.codelist.Code=IAEG-SDGs:CL_SERIES(1.4).EN_MAR_BEALITSQ" id="EN_MAR_BEALITSQ"&gt;&lt;com:Annotations&gt;&lt;com:Annotation&gt;&lt;com:AnnotationTitle&gt;Indicator&lt;/com:AnnotationTitle&gt;&lt;com:AnnotationType&gt;Indicator&lt;/com:AnnotationType&gt;&lt;com:AnnotationText xml:lang="en"&gt;14.1.1&lt;/com:AnnotationText&gt;&lt;/com:Annotation&gt;&lt;com:Annotation&gt;&lt;com:AnnotationTitle&gt;IndicatorCode&lt;/com:AnnotationTitle&gt;&lt;com:AnnotationType&gt;IndicatorCode&lt;/com:AnnotationType&gt;&lt;com:AnnotationText xml:lang="en"&gt;C140101&lt;/com:AnnotationText&gt;&lt;/com:Annotation&gt;&lt;com:Annotation&gt;&lt;com:AnnotationTitle&gt;IndicatorTitle&lt;/com:AnnotationTitle&gt;&lt;com:AnnotationType&gt;IndicatorTitle&lt;/com:AnnotationType&gt;&lt;com:AnnotationText xml:lang="en"&gt;Index of coastal eutrophication; and (b) plastic debris density&lt;/com:AnnotationText&gt;&lt;/com:Annotation&gt;&lt;com:Annotation&gt;&lt;com:AnnotationType&gt;ORDER&lt;/com:AnnotationType&gt;&lt;com:AnnotationText xml:lang="en"&gt;4540&lt;/com:AnnotationText&gt;&lt;/com:Annotation&gt;&lt;/com:Annotations&gt;&lt;com:Name xml:lang="en"&gt;Beach litter per square kilometer (Number) [14.1.1]&lt;/com:Name&gt;&lt;com:Description xml:lang="en"&gt;Beach litter per square kilometer (Number) [14.1.1]&lt;/com:Description&gt;&lt;/str:Code&gt;&lt;str:Code urn="urn:sdmx:org.sdmx.infomodel.codelist.Code=IAEG-SDGs:CL_SERIES(1.4).EN_SCP_EZECO" id="EN_SCP_EZECO"&gt;&lt;com:Annotations&gt;&lt;com:Annotation&gt;&lt;com:AnnotationTitle&gt;Indicator&lt;/com:AnnotationTitle&gt;&lt;com:AnnotationType&gt;Indicator&lt;/com:AnnotationType&gt;&lt;com:AnnotationText xml:lang="en"&gt;14.2.1&lt;/com:AnnotationText&gt;&lt;/com:Annotation&gt;&lt;com:Annotation&gt;&lt;com:AnnotationTitle&gt;IndicatorCode&lt;/com:AnnotationTitle&gt;&lt;com:AnnotationType&gt;IndicatorCode&lt;/com:AnnotationType&gt;&lt;com:AnnotationText xml:lang="en"&gt;C140201&lt;/com:AnnotationText&gt;&lt;/com:Annotation&gt;&lt;com:Annotation&gt;&lt;com:AnnotationTitle&gt;IndicatorTitle&lt;/com:AnnotationTitle&gt;&lt;com:AnnotationType&gt;IndicatorTitle&lt;/com:AnnotationType&gt;&lt;com:AnnotationText xml:lang="en"&gt;Number of countries using ecosystem-based approaches to managing marine areas&lt;/com:AnnotationText&gt;&lt;/com:Annotation&gt;&lt;com:Annotation&gt;&lt;com:AnnotationType&gt;ORDER&lt;/com:AnnotationType&gt;&lt;com:AnnotationText xml:lang="en"&gt;4550&lt;/com:AnnotationText&gt;&lt;/com:Annotation&gt;&lt;/com:Annotations&gt;&lt;com:Name xml:lang="en"&gt;Proportion of national exclusive economic zones managed using ecosystem-based approaches [14.2.1]&lt;/com:Name&gt;&lt;com:Description xml:lang="en"&gt;Proportion of national exclusive economic zones managed using ecosystem-based approaches [14.2.1]&lt;/com:Description&gt;&lt;/str:Code&gt;&lt;str:Code urn="urn:sdmx:org.sdmx.infomodel.codelist.Code=IAEG-SDGs:CL_SERIES(1.4).EN_SCP_ECSYBA" id="EN_SCP_ECSYBA"&gt;&lt;com:Annotations&gt;&lt;com:Annotation&gt;&lt;com:AnnotationTitle&gt;Indicator&lt;/com:AnnotationTitle&gt;&lt;com:AnnotationType&gt;Indicator&lt;/com:AnnotationType&gt;&lt;com:AnnotationText xml:lang="en"&gt;14.2.1&lt;/com:AnnotationText&gt;&lt;/com:Annotation&gt;&lt;com:Annotation&gt;&lt;com:AnnotationTitle&gt;IndicatorCode&lt;/com:AnnotationTitle&gt;&lt;com:AnnotationType&gt;IndicatorCode&lt;/com:AnnotationType&gt;&lt;com:AnnotationText xml:lang="en"&gt;C140201&lt;/com:AnnotationText&gt;&lt;/com:Annotation&gt;&lt;com:Annotation&gt;&lt;com:AnnotationTitle&gt;IndicatorTitle&lt;/com:AnnotationTitle&gt;&lt;com:AnnotationType&gt;IndicatorTitle&lt;/com:AnnotationType&gt;&lt;com:AnnotationText xml:lang="en"&gt;Number of countries</w:t>
          </w:r>
          <w:r>
            <w:rPr>
              <w:vanish/>
            </w:rPr>
            <w:t xml:space="preserve"> using ecosystem-based approaches to managing marine areas&lt;/com:AnnotationText&gt;&lt;/com:Annotation&gt;&lt;com:Annotation&gt;&lt;com:AnnotationType&gt;ORDER&lt;/com:AnnotationType&gt;&lt;com:AnnotationText xml:lang="en"&gt;4560&lt;/com:AnnotationText&gt;&lt;/com:Annotation&gt;&lt;/com:Annotations&gt;&lt;com:Name xml:lang="en"&gt;Countries using ecosystem-based approaches (1 = YES; 0 = NO) [14.2.1]&lt;/com:Name&gt;&lt;com:Description xml:lang="en"&gt;Countries using ecosystem-based approaches (1 = YES; 0 = NO) [14.2.1]&lt;/com:Description&gt;&lt;/str:Code&gt;&lt;str:Code urn="urn:sdmx:org.sdmx.infomodel.codelist.Code=IAEG-SDGs:CL_SERIES(1.4).ER_OAW_MNACD" id="ER_OAW_MNACD"&gt;&lt;com:Annotations&gt;&lt;com:Annotation&gt;&lt;com:AnnotationTitle&gt;Indicator&lt;/com:AnnotationTitle&gt;&lt;com:AnnotationType&gt;Indicator&lt;/com:AnnotationType&gt;&lt;com:AnnotationText xml:lang="en"&gt;14.3.1&lt;/com:AnnotationText&gt;&lt;/com:Annotation&gt;&lt;com:Annotation&gt;&lt;com:AnnotationTitle&gt;IndicatorCode&lt;/com:AnnotationTitle&gt;&lt;com:AnnotationType&gt;IndicatorCode&lt;/com:AnnotationType&gt;&lt;com:AnnotationText xml:lang="en"&gt;C140301&lt;/com:AnnotationText&gt;&lt;/com:Annotation&gt;&lt;com:Annotation&gt;&lt;com:AnnotationTitle&gt;IndicatorTitle&lt;/com:AnnotationTitle&gt;&lt;com:AnnotationType&gt;IndicatorTitle&lt;/com:AnnotationType&gt;&lt;com:AnnotationText xml:lang="en"&gt;Average marine acidity (pH) measured at agreed suite of representative sampling stations&lt;/com:AnnotationText&gt;&lt;/com:Annotation&gt;&lt;com:Annotation&gt;&lt;com:AnnotationType&gt;ORDER&lt;/com:AnnotationType&gt;&lt;com:AnnotationText xml:lang="en"&gt;4570&lt;/com:AnnotationText&gt;&lt;/com:Annotation&gt;&lt;/com:Annotations&gt;&lt;com:Name xml:lang="en"&gt;Average marine acidity (pH) measured at agreed suite of representative sampling stations [14.3.1]&lt;/com:Name&gt;&lt;com:Description xml:lang="en"&gt;Average marine acidity (pH) measured at agreed suite of representative sampling stations [14.3.1]&lt;/com:Description&gt;&lt;/str:Code&gt;&lt;str:Code urn="urn:sdmx:org.sdmx.infomodel.codelist.Code=IAEG-SDGs:CL_SERIES(1.4).ER_H2O_FISHFEXP" id="ER_H2O_FISHFEXP"&gt;&lt;com:Annotations&gt;&lt;com:Annotation&gt;&lt;com:AnnotationTitle&gt;Indicator&lt;/com:AnnotationTitle&gt;&lt;com:AnnotationType&gt;Indicator&lt;/com:AnnotationType&gt;&lt;com:AnnotationText xml:lang="en"&gt;14.4.1&lt;/com:AnnotationText&gt;&lt;/com:Annotation&gt;&lt;com:Annotation&gt;&lt;com:AnnotationTitle&gt;IndicatorCode&lt;/com:AnnotationTitle&gt;&lt;com:AnnotationType&gt;IndicatorCode&lt;/com:AnnotationType&gt;&lt;com:AnnotationText xml:lang="en"&gt;C140401&lt;/com:AnnotationText&gt;&lt;/com:Annotation&gt;&lt;com:Annotation&gt;&lt;com:AnnotationTitle&gt;IndicatorTitle&lt;/com:AnnotationTitle&gt;&lt;com:AnnotationType&gt;IndicatorTitle&lt;/com:AnnotationType&gt;&lt;com:AnnotationText xml:lang="en"&gt;Proportion of fish stocks within biologically sustainable levels&lt;/com:AnnotationText&gt;&lt;/com:Annotation&gt;&lt;com:Annotation&gt;&lt;com:AnnotationType&gt;ORDER&lt;/com:AnnotationType&gt;&lt;com:AnnotationText xml:lang="en"&gt;4580&lt;/com:AnnotationText&gt;&lt;/com:Annotation&gt;&lt;/com:Annotations&gt;&lt;com:Name xml:lang="en"&gt;Proportion of fish stocks that are fully exploited [14.4.1]&lt;/com:Name&gt;&lt;com:Description xml:lang="en"&gt;Proportion of fish stocks that are fully exploited [14.4.1]&lt;/com:Description&gt;&lt;/str:Code&gt;&lt;str:Code urn="urn:sdmx:org.sdmx.infomodel.codelist.Code=IAEG-SDGs:CL_SERIES(1.4).ER_H2O_FISHNFEXP" id="ER_H2O_FISHNFEXP"&gt;&lt;com:Annotations&gt;&lt;com:Annotation&gt;&lt;com:AnnotationTitle&gt;Indicator&lt;/com:AnnotationTitle&gt;&lt;com:AnnotationType&gt;Indicator&lt;/com:AnnotationType&gt;&lt;com:AnnotationText xml:lang="en"&gt;14.4.1&lt;/com:AnnotationText&gt;&lt;/com:Annotation&gt;&lt;com:Annotation&gt;&lt;com:AnnotationTitle&gt;IndicatorCode&lt;/com:AnnotationTitle&gt;&lt;com:AnnotationType&gt;IndicatorCode&lt;/com:AnnotationType&gt;&lt;com:AnnotationText xml:lang="en"&gt;C140401&lt;/com:AnnotationText&gt;&lt;/com:Annotation&gt;&lt;com:Annotation&gt;&lt;com:AnnotationTitle&gt;IndicatorTitle&lt;/com:AnnotationTitle&gt;&lt;com:AnnotationType&gt;IndicatorTitle&lt;/com:AnnotationType&gt;&lt;com:AnnotationText xml:lang="en"&gt;Proportion of fish stocks within biologically sustainable levels&lt;/com:AnnotationText&gt;&lt;/com:Annotation&gt;&lt;com:Annotation&gt;&lt;com:AnnotationType&gt;ORDER&lt;/com:AnnotationType&gt;&lt;com:AnnotationText xml:lang="en"&gt;4590&lt;/com:AnnotationText&gt;&lt;/com:Annotation&gt;&lt;/com:Annotations&gt;&lt;com:Name xml:lang="en"&gt;Proportion of fish stocks that are not fully exploited [14.4.1]&lt;/com:Name&gt;&lt;com:Description xml:lang="en"&gt;Proportion of fish stocks that are not</w:t>
          </w:r>
          <w:r>
            <w:rPr>
              <w:vanish/>
            </w:rPr>
            <w:t xml:space="preserve"> fully exploited [14.4.1]&lt;/com:Description&gt;&lt;/str:Code&gt;&lt;str:Code urn="urn:sdmx:org.sdmx.infomodel.codelist.Code=IAEG-SDGs:CL_SERIES(1.4).ER_H2O_FISHOVEXP" id="ER_H2O_FISHOVEXP"&gt;&lt;com:Annotations&gt;&lt;com:Annotation&gt;&lt;com:AnnotationTitle&gt;Indicator&lt;/com:AnnotationTitle&gt;&lt;com:AnnotationType&gt;Indicator&lt;/com:AnnotationType&gt;&lt;com:AnnotationText xml:lang="en"&gt;14.4.1&lt;/com:AnnotationText&gt;&lt;/com:Annotation&gt;&lt;com:Annotation&gt;&lt;com:AnnotationTitle&gt;IndicatorCode&lt;/com:AnnotationTitle&gt;&lt;com:AnnotationType&gt;IndicatorCode&lt;/com:AnnotationType&gt;&lt;com:AnnotationText xml:lang="en"&gt;C140401&lt;/com:AnnotationText&gt;&lt;/com:Annotation&gt;&lt;com:Annotation&gt;&lt;com:AnnotationTitle&gt;IndicatorTitle&lt;/com:AnnotationTitle&gt;&lt;com:AnnotationType&gt;IndicatorTitle&lt;/com:AnnotationType&gt;&lt;com:AnnotationText xml:lang="en"&gt;Proportion of fish stocks within biologically sustainable levels&lt;/com:AnnotationText&gt;&lt;/com:Annotation&gt;&lt;com:Annotation&gt;&lt;com:AnnotationType&gt;ORDER&lt;/com:AnnotationType&gt;&lt;com:AnnotationText xml:lang="en"&gt;4600&lt;/com:AnnotationText&gt;&lt;/com:Annotation&gt;&lt;/com:Annotations&gt;&lt;com:Name xml:lang="en"&gt;Proportion of fish stocks that are overexploited [14.4.1]&lt;/com:Name&gt;&lt;com:Description xml:lang="en"&gt;Proportion of fish stocks that are overexploited [14.4.1]&lt;/com:Description&gt;&lt;/str:Code&gt;&lt;str:Code urn="urn:sdmx:org.sdmx.infomodel.codelist.Code=IAEG-SDGs:CL_SERIES(1.4).ER_H2O_FWTL" id="ER_H2O_FWTL"&gt;&lt;com:Annotations&gt;&lt;com:Annotation&gt;&lt;com:AnnotationTitle&gt;Indicator&lt;/com:AnnotationTitle&gt;&lt;com:AnnotationType&gt;Indicator&lt;/com:AnnotationType&gt;&lt;com:AnnotationText xml:lang="en"&gt;14.4.1&lt;/com:AnnotationText&gt;&lt;/com:Annotation&gt;&lt;com:Annotation&gt;&lt;com:AnnotationTitle&gt;IndicatorCode&lt;/com:AnnotationTitle&gt;&lt;com:AnnotationType&gt;IndicatorCode&lt;/com:AnnotationType&gt;&lt;com:AnnotationText xml:lang="en"&gt;C140401&lt;/com:AnnotationText&gt;&lt;/com:Annotation&gt;&lt;com:Annotation&gt;&lt;com:AnnotationTitle&gt;IndicatorTitle&lt;/com:AnnotationTitle&gt;&lt;com:AnnotationType&gt;IndicatorTitle&lt;/com:AnnotationType&gt;&lt;com:AnnotationText xml:lang="en"&gt;Proportion of fish stocks within biologically sustainable levels&lt;/com:AnnotationText&gt;&lt;/com:Annotation&gt;&lt;com:Annotation&gt;&lt;com:AnnotationType&gt;ORDER&lt;/com:AnnotationType&gt;&lt;com:AnnotationText xml:lang="en"&gt;4610&lt;/com:AnnotationText&gt;&lt;/com:Annotation&gt;&lt;/com:Annotations&gt;&lt;com:Name xml:lang="en"&gt;Proportion of fish stocks within biologically sustainable levels (not overexploited) [14.4.1]&lt;/com:Name&gt;&lt;com:Description xml:lang="en"&gt;Proportion of fish stocks within biologically sustainable levels (not overexploited) [14.4.1]&lt;/com:Description&gt;&lt;/str:Code&gt;&lt;str:Code urn="urn:sdmx:org.sdmx.infomodel.codelist.Code=IAEG-SDGs:CL_SERIES(1.4).ER_MRN_MARIN" id="ER_MRN_MARIN"&gt;&lt;com:Annotations&gt;&lt;com:Annotation&gt;&lt;com:AnnotationTitle&gt;Indicator&lt;/com:AnnotationTitle&gt;&lt;com:AnnotationType&gt;Indicator&lt;/com:AnnotationType&gt;&lt;com:AnnotationText xml:lang="en"&gt;14.5.1&lt;/com:AnnotationText&gt;&lt;/com:Annotation&gt;&lt;com:Annotation&gt;&lt;com:AnnotationTitle&gt;IndicatorCode&lt;/com:AnnotationTitle&gt;&lt;com:AnnotationType&gt;IndicatorCode&lt;/com:AnnotationType&gt;&lt;com:AnnotationText xml:lang="en"&gt;C140501&lt;/com:AnnotationText&gt;&lt;/com:Annotation&gt;&lt;com:Annotation&gt;&lt;com:AnnotationTitle&gt;IndicatorTitle&lt;/com:AnnotationTitle&gt;&lt;com:AnnotationType&gt;IndicatorTitle&lt;/com:AnnotationType&gt;&lt;com:AnnotationText xml:lang="en"&gt;Coverage of protected areas in relation to marine areas&lt;/com:AnnotationText&gt;&lt;/com:Annotation&gt;&lt;com:Annotation&gt;&lt;com:AnnotationType&gt;ORDER&lt;/com:AnnotationType&gt;&lt;com:AnnotationText xml:lang="en"&gt;4620&lt;/com:AnnotationText&gt;&lt;/com:Annotation&gt;&lt;/com:Annotations&gt;&lt;com:Name xml:lang="en"&gt;Coverage of protected areas in relation to marine areas (Exclusive Economic Zones) [14.5.1]&lt;/com:Name&gt;&lt;com:Description xml:lang="en"&gt;Coverage of protected areas in relation to marine areas (Exclusive Economic Zones) [14.5.1]&lt;/com:Description&gt;&lt;/str:Code&gt;&lt;str:Code urn="urn:sdmx:org.sdmx.infomodel.codelist.Code=IAEG-SDGs:CL_SERIES(1.4).ER_MRN_MARINT" id="ER_MRN_MARINT"&gt;&lt;com:Annotations&gt;&lt;com:Annotation&gt;&lt;com:AnnotationTitle&gt;Indicator&lt;/com:AnnotationTitle&gt;&lt;com:AnnotationType&gt;Indicator&lt;/com:AnnotationType&gt;&lt;com:AnnotationText xml:lang="en"&gt;14.5.1&lt;/com:AnnotationText&gt;&lt;/com:Annotation&gt;&lt;com:Annotation&gt;&lt;com:AnnotationTitle&gt;Indicato</w:t>
          </w:r>
          <w:r>
            <w:rPr>
              <w:vanish/>
            </w:rPr>
            <w:t>rCode&lt;/com:AnnotationTitle&gt;&lt;com:AnnotationType&gt;IndicatorCode&lt;/com:AnnotationType&gt;&lt;com:AnnotationText xml:lang="en"&gt;C140501&lt;/com:AnnotationText&gt;&lt;/com:Annotation&gt;&lt;com:Annotation&gt;&lt;com:AnnotationTitle&gt;IndicatorTitle&lt;/com:AnnotationTitle&gt;&lt;com:AnnotationType&gt;IndicatorTitle&lt;/com:AnnotationType&gt;&lt;com:AnnotationText xml:lang="en"&gt;Coverage of protected areas in relation to marine areas&lt;/com:AnnotationText&gt;&lt;/com:Annotation&gt;&lt;com:Annotation&gt;&lt;com:AnnotationType&gt;ORDER&lt;/com:AnnotationType&gt;&lt;com:AnnotationText xml:lang="en"&gt;4630&lt;/com:AnnotationText&gt;&lt;/com:Annotation&gt;&lt;/com:Annotations&gt;&lt;com:Name xml:lang="en"&gt;Protected marine area (Exclusive Economic Zones) (square kilometres) [14.5.1]&lt;/com:Name&gt;&lt;com:Description xml:lang="en"&gt;Protected marine area (Exclusive Economic Zones) (square kilometres) [14.5.1]&lt;/com:Description&gt;&lt;/str:Code&gt;&lt;str:Code urn="urn:sdmx:org.sdmx.infomodel.codelist.Code=IAEG-SDGs:CL_SERIES(1.4).ER_MRN_TOTL" id="ER_MRN_TOTL"&gt;&lt;com:Annotations&gt;&lt;com:Annotation&gt;&lt;com:AnnotationTitle&gt;Indicator&lt;/com:AnnotationTitle&gt;&lt;com:AnnotationType&gt;Indicator&lt;/com:AnnotationType&gt;&lt;com:AnnotationText xml:lang="en"&gt;14.5.1&lt;/com:AnnotationText&gt;&lt;/com:Annotation&gt;&lt;com:Annotation&gt;&lt;com:AnnotationTitle&gt;IndicatorCode&lt;/com:AnnotationTitle&gt;&lt;com:AnnotationType&gt;IndicatorCode&lt;/com:AnnotationType&gt;&lt;com:AnnotationText xml:lang="en"&gt;C140501&lt;/com:AnnotationText&gt;&lt;/com:Annotation&gt;&lt;com:Annotation&gt;&lt;com:AnnotationTitle&gt;IndicatorTitle&lt;/com:AnnotationTitle&gt;&lt;com:AnnotationType&gt;IndicatorTitle&lt;/com:AnnotationType&gt;&lt;com:AnnotationText xml:lang="en"&gt;Coverage of protected areas in relation to marine areas&lt;/com:AnnotationText&gt;&lt;/com:Annotation&gt;&lt;com:Annotation&gt;&lt;com:AnnotationType&gt;ORDER&lt;/com:AnnotationType&gt;&lt;com:AnnotationText xml:lang="en"&gt;4640&lt;/com:AnnotationText&gt;&lt;/com:Annotation&gt;&lt;/com:Annotations&gt;&lt;com:Name xml:lang="en"&gt;Marine area (Economic Exclusion Zones) [14.5.1]&lt;/com:Name&gt;&lt;com:Description xml:lang="en"&gt;Marine area (Economic Exclusion Zones) [14.5.1]&lt;/com:Description&gt;&lt;/str:Code&gt;&lt;str:Code urn="urn:sdmx:org.sdmx.infomodel.codelist.Code=IAEG-SDGs:CL_SERIES(1.4).ER_MRN_MPA" id="ER_MRN_MPA"&gt;&lt;com:Annotations&gt;&lt;com:Annotation&gt;&lt;com:AnnotationTitle&gt;Indicator&lt;/com:AnnotationTitle&gt;&lt;com:AnnotationType&gt;Indicator&lt;/com:AnnotationType&gt;&lt;com:AnnotationText xml:lang="en"&gt;14.5.1&lt;/com:AnnotationText&gt;&lt;/com:Annotation&gt;&lt;com:Annotation&gt;&lt;com:AnnotationTitle&gt;IndicatorCode&lt;/com:AnnotationTitle&gt;&lt;com:AnnotationType&gt;IndicatorCode&lt;/com:AnnotationType&gt;&lt;com:AnnotationText xml:lang="en"&gt;C140501&lt;/com:AnnotationText&gt;&lt;/com:Annotation&gt;&lt;com:Annotation&gt;&lt;com:AnnotationTitle&gt;IndicatorTitle&lt;/com:AnnotationTitle&gt;&lt;com:AnnotationType&gt;IndicatorTitle&lt;/com:AnnotationType&gt;&lt;com:AnnotationText xml:lang="en"&gt;Coverage of protected areas in relation to marine areas&lt;/com:AnnotationText&gt;&lt;/com:Annotation&gt;&lt;com:Annotation&gt;&lt;com:AnnotationType&gt;ORDER&lt;/com:AnnotationType&gt;&lt;com:AnnotationText xml:lang="en"&gt;4650&lt;/com:AnnotationText&gt;&lt;/com:Annotation&gt;&lt;/com:Annotations&gt;&lt;com:Name xml:lang="en"&gt;Average proportion of Marine Key Biodiversity Areas (KBAs) covered by protected areas [14.5.1]&lt;/com:Name&gt;&lt;com:Description xml:lang="en"&gt;Average proportion of Marine Key Biodiversity Areas (KBAs) covered by protected areas [14.5.1]&lt;/com:Description&gt;&lt;/str:Code&gt;&lt;str:Code urn="urn:sdmx:org.sdmx.infomodel.codelist.Code=IAEG-SDGs:CL_SERIES(1.4).ER_REG_UNFCIM" id="ER_REG_UNFCIM"&gt;&lt;com:Annotations&gt;&lt;com:Annotation&gt;&lt;com:AnnotationTitle&gt;Indicator&lt;/com:AnnotationTitle&gt;&lt;com:AnnotationType&gt;Indicator&lt;/com:AnnotationType&gt;&lt;com:AnnotationText xml:lang="en"&gt;14.6.1&lt;/com:AnnotationText&gt;&lt;/com:Annotation&gt;&lt;com:Annotation&gt;&lt;com:AnnotationTitle&gt;IndicatorCode&lt;/com:AnnotationTitle&gt;&lt;com:AnnotationType&gt;IndicatorCode&lt;/com:AnnotationType&gt;&lt;com:AnnotationText xml:lang="en"&gt;C140601&lt;/com:AnnotationText&gt;&lt;/com:Annotation&gt;&lt;com:Annotation&gt;&lt;com:AnnotationTitle&gt;IndicatorTitle&lt;/com:AnnotationTitle&gt;&lt;com:AnnotationType&gt;IndicatorTitle&lt;/com:AnnotationType&gt;&lt;com:AnnotationText xml:lang="en"&gt;Degree of implementation of international instruments aiming to combat illegal, unreported and unregulated fishing&lt;/com:AnnotationText&gt;&lt;/com:Annotation&gt;&lt;com:Annotation&gt;&lt;com:Annotat</w:t>
          </w:r>
          <w:r>
            <w:rPr>
              <w:vanish/>
            </w:rPr>
            <w:t>ionType&gt;ORDER&lt;/com:AnnotationType&gt;&lt;com:AnnotationText xml:lang="en"&gt;4660&lt;/com:AnnotationText&gt;&lt;/com:Annotation&gt;&lt;/com:Annotations&gt;&lt;com:Name xml:lang="en"&gt;Progress by countries in the degree of implementation of international instruments aiming to combat illegal, unreported and unregulated fishing (level of implementation: 1 lowest to 5 highest) [14.6.1]&lt;/com:Name&gt;&lt;com:Description xml:lang="en"&gt;Progress by countries in the degree of implementation of international instruments aiming to combat illegal, unreported and unregulated fishing (level of implementation: 1 lowest to 5 highest) [14.6.1]&lt;/com:Description&gt;&lt;/str:Code&gt;&lt;str:Code urn="urn:sdmx:org.sdmx.infomodel.codelist.Code=IAEG-SDGs:CL_SERIES(1.4).EN_SCP_FSHGDP" id="EN_SCP_FSHGDP"&gt;&lt;com:Annotations&gt;&lt;com:Annotation&gt;&lt;com:AnnotationTitle&gt;Indicator&lt;/com:AnnotationTitle&gt;&lt;com:AnnotationType&gt;Indicator&lt;/com:AnnotationType&gt;&lt;com:AnnotationText xml:lang="en"&gt;14.7.1&lt;/com:AnnotationText&gt;&lt;/com:Annotation&gt;&lt;com:Annotation&gt;&lt;com:AnnotationTitle&gt;IndicatorCode&lt;/com:AnnotationTitle&gt;&lt;com:AnnotationType&gt;IndicatorCode&lt;/com:AnnotationType&gt;&lt;com:AnnotationText xml:lang="en"&gt;C140701&lt;/com:AnnotationText&gt;&lt;/com:Annotation&gt;&lt;com:Annotation&gt;&lt;com:AnnotationTitle&gt;IndicatorTitle&lt;/com:AnnotationTitle&gt;&lt;com:AnnotationType&gt;IndicatorTitle&lt;/com:AnnotationType&gt;&lt;com:AnnotationText xml:lang="en"&gt;Sustainable fisheries as a proportion of GDP in small island developing States, least developed countries and all countries&lt;/com:AnnotationText&gt;&lt;/com:Annotation&gt;&lt;com:Annotation&gt;&lt;com:AnnotationType&gt;ORDER&lt;/com:AnnotationType&gt;&lt;com:AnnotationText xml:lang="en"&gt;4670&lt;/com:AnnotationText&gt;&lt;/com:Annotation&gt;&lt;/com:Annotations&gt;&lt;com:Name xml:lang="en"&gt;Sustainable fisheries as a proportion of GDP [14.7.1]&lt;/com:Name&gt;&lt;com:Description xml:lang="en"&gt;Sustainable fisheries as a proportion of GDP [14.7.1]&lt;/com:Description&gt;&lt;/str:Code&gt;&lt;str:Code urn="urn:sdmx:org.sdmx.infomodel.codelist.Code=IAEG-SDGs:CL_SERIES(1.4).ER_RDE_OSEX" id="ER_RDE_OSEX"&gt;&lt;com:Annotations&gt;&lt;com:Annotation&gt;&lt;com:AnnotationTitle&gt;Indicator&lt;/com:AnnotationTitle&gt;&lt;com:AnnotationType&gt;Indicator&lt;/com:AnnotationType&gt;&lt;com:AnnotationText xml:lang="en"&gt;14.a.1&lt;/com:AnnotationText&gt;&lt;/com:Annotation&gt;&lt;com:Annotation&gt;&lt;com:AnnotationTitle&gt;IndicatorCode&lt;/com:AnnotationTitle&gt;&lt;com:AnnotationType&gt;IndicatorCode&lt;/com:AnnotationType&gt;&lt;com:AnnotationText xml:lang="en"&gt;C140a01&lt;/com:AnnotationText&gt;&lt;/com:Annotation&gt;&lt;com:Annotation&gt;&lt;com:AnnotationTitle&gt;IndicatorTitle&lt;/com:AnnotationTitle&gt;&lt;com:AnnotationType&gt;IndicatorTitle&lt;/com:AnnotationType&gt;&lt;com:AnnotationText xml:lang="en"&gt;Proportion of total research budget allocated to research in the field of marine technology&lt;/com:AnnotationText&gt;&lt;/com:Annotation&gt;&lt;com:Annotation&gt;&lt;com:AnnotationType&gt;ORDER&lt;/com:AnnotationType&gt;&lt;com:AnnotationText xml:lang="en"&gt;4680&lt;/com:AnnotationText&gt;&lt;/com:Annotation&gt;&lt;/com:Annotations&gt;&lt;com:Name xml:lang="en"&gt;National ocean science expenditure as a share of total research and development funding [14.a.1]&lt;/com:Name&gt;&lt;com:Description xml:lang="en"&gt;National ocean science expenditure as a share of total research and development funding [14.a.1]&lt;/com:Description&gt;&lt;/str:Code&gt;&lt;str:Code urn="urn:sdmx:org.sdmx.infomodel.codelist.Code=IAEG-SDGs:CL_SERIES(1.4).ER_REG_SSFRAR" id="ER_REG_SSFRAR"&gt;&lt;com:Annotations&gt;&lt;com:Annotation&gt;&lt;com:AnnotationTitle&gt;Indicator&lt;/com:AnnotationTitle&gt;&lt;com:AnnotationType&gt;Indicator&lt;/com:AnnotationType&gt;&lt;com:AnnotationText xml:lang="en"&gt;14.b.1&lt;/com:AnnotationText&gt;&lt;/com:Annotation&gt;&lt;com:Annotation&gt;&lt;com:AnnotationTitle&gt;IndicatorCode&lt;/com:AnnotationTitle&gt;&lt;com:AnnotationType&gt;IndicatorCode&lt;/com:AnnotationType&gt;&lt;com:AnnotationText xml:lang="en"&gt;C140b01&lt;/com:AnnotationText&gt;&lt;/com:Annotation&gt;&lt;com:Annotation&gt;&lt;com:AnnotationTitle&gt;IndicatorTitle&lt;/com:AnnotationTitle&gt;&lt;com:AnnotationType&gt;IndicatorTitle&lt;/com:AnnotationType&gt;&lt;com:AnnotationText xml:lang="en"&gt;Degree of application of a legal/regulatory/ policy/institutional framework which recognizes and protects access rights for small-scale fisheries&lt;/com:AnnotationText&gt;&lt;/com:Annotation&gt;&lt;com:Annotation&gt;&lt;com:AnnotationType&gt;ORDER&lt;/com:AnnotationType&gt;&lt;com</w:t>
          </w:r>
          <w:r>
            <w:rPr>
              <w:vanish/>
            </w:rPr>
            <w:t>:AnnotationText xml:lang="en"&gt;4690&lt;/com:AnnotationText&gt;&lt;/com:Annotation&gt;&lt;/com:Annotations&gt;&lt;com:Name xml:lang="en"&gt;Degree of application of a legal/regulatory/policy/institutional framework which recognizes and protects access rights for small-scale fisheries (level of implementation: 1 lowest to 5 highest) [14.b.1]&lt;/com:Name&gt;&lt;com:Description xml:lang="en"&gt;Degree of application of a legal/regulatory/policy/institutional framework which recognizes and protects access rights for small-scale fisheries (level of implementation: 1 lowest to 5 highest) [14.b.1]&lt;/com:Description&gt;&lt;/str:Code&gt;&lt;str:Code urn="urn:sdmx:org.sdmx.infomodel.codelist.Code=IAEG-SDGs:CL_SERIES(1.4).ER_UNCLOS_RATACC" id="ER_UNCLOS_RATACC"&gt;&lt;com:Annotations&gt;&lt;com:Annotation&gt;&lt;com:AnnotationTitle&gt;Indicator&lt;/com:AnnotationTitle&gt;&lt;com:AnnotationType&gt;Indicator&lt;/com:AnnotationType&gt;&lt;com:AnnotationText xml:lang="en"&gt;14.c.1&lt;/com:AnnotationText&gt;&lt;/com:Annotation&gt;&lt;com:Annotation&gt;&lt;com:AnnotationTitle&gt;IndicatorCode&lt;/com:AnnotationTitle&gt;&lt;com:AnnotationType&gt;IndicatorCode&lt;/com:AnnotationType&gt;&lt;com:AnnotationText xml:lang="en"&gt;C140c01&lt;/com:AnnotationText&gt;&lt;/com:Annotation&gt;&lt;com:Annotation&gt;&lt;com:AnnotationTitle&gt;IndicatorTitle&lt;/com:AnnotationTitle&gt;&lt;com:AnnotationType&gt;IndicatorTitle&lt;/com:AnnotationType&gt;&lt;com:AnnotationText xml:lang="en"&gt;Number of countries making progress in ratifying, accepting and implementing through legal, policy and institutional frameworks, ocean-related instruments that implement international law, as reflected in the United Nations Convention on the Law of the Sea, for the conservation and sustainable use of the oceans and their resources&lt;/com:AnnotationText&gt;&lt;/com:Annotation&gt;&lt;com:Annotation&gt;&lt;com:AnnotationType&gt;ORDER&lt;/com:AnnotationType&gt;&lt;com:AnnotationText xml:lang="en"&gt;4700&lt;/com:AnnotationText&gt;&lt;/com:Annotation&gt;&lt;/com:Annotations&gt;&lt;com:Name xml:lang="en"&gt;Score for the ratification of and accession to UNCLOS and its two implementing agreements (%) [14.c.1]&lt;/com:Name&gt;&lt;com:Description xml:lang="en"&gt;Score for the ratification of and accession to UNCLOS and its two implementing agreements (%) [14.c.1]&lt;/com:Description&gt;&lt;/str:Code&gt;&lt;str:Code urn="urn:sdmx:org.sdmx.infomodel.codelist.Code=IAEG-SDGs:CL_SERIES(1.4).ER_UNCLOS_IMPLE" id="ER_UNCLOS_IMPLE"&gt;&lt;com:Annotations&gt;&lt;com:Annotation&gt;&lt;com:AnnotationTitle&gt;Indicator&lt;/com:AnnotationTitle&gt;&lt;com:AnnotationType&gt;Indicator&lt;/com:AnnotationType&gt;&lt;com:AnnotationText xml:lang="en"&gt;14.c.1&lt;/com:AnnotationText&gt;&lt;/com:Annotation&gt;&lt;com:Annotation&gt;&lt;com:AnnotationTitle&gt;IndicatorCode&lt;/com:AnnotationTitle&gt;&lt;com:AnnotationType&gt;IndicatorCode&lt;/com:AnnotationType&gt;&lt;com:AnnotationText xml:lang="en"&gt;C140c01&lt;/com:AnnotationText&gt;&lt;/com:Annotation&gt;&lt;com:Annotation&gt;&lt;com:AnnotationTitle&gt;IndicatorTitle&lt;/com:AnnotationTitle&gt;&lt;com:AnnotationType&gt;IndicatorTitle&lt;/com:AnnotationType&gt;&lt;com:AnnotationText xml:lang="en"&gt;Number of countries making progress in ratifying, accepting and implementing through legal, policy and institutional frameworks, ocean-related instruments that implement international law, as reflected in the United Nations Convention on the Law of the Sea, for the conservation and sustainable use of the oceans and their resources&lt;/com:AnnotationText&gt;&lt;/com:Annotation&gt;&lt;com:Annotation&gt;&lt;com:AnnotationType&gt;ORDER&lt;/com:AnnotationType&gt;&lt;com:AnnotationText xml:lang="en"&gt;4710&lt;/com:AnnotationText&gt;&lt;/com:Annotation&gt;&lt;/com:Annotations&gt;&lt;com:Name xml:lang="en"&gt;Score for the implementation of UNCLOS and its two implementing agreements (%) [14.c.1]&lt;/com:Name&gt;&lt;com:Description xml:lang="en"&gt;Score for the implementation of UNCLOS and its two implementing agreements (%) [14.c.1]&lt;/com:Description&gt;&lt;/str:Code&gt;&lt;str:Code urn="urn:sdmx:org.sdmx.infomodel.codelist.Code=IAEG-SDGs:CL_SERIES(1.4).AG_LND_FRST" id="AG_LND_FRST"&gt;&lt;com:Annotations&gt;&lt;com:Annotation&gt;&lt;com:AnnotationTitle&gt;Indicator&lt;/com:AnnotationTitle&gt;&lt;com:AnnotationType&gt;Indicator&lt;/com:AnnotationType&gt;&lt;com:AnnotationText xml:lang="en"&gt;15.1.1&lt;/com:AnnotationText&gt;&lt;/com:Annotation&gt;&lt;com:Annotation&gt;&lt;com:AnnotationTitle&gt;IndicatorCode&lt;/com:AnnotationTitle&gt;&lt;com:AnnotationType&gt;IndicatorCode&lt;/com:A</w:t>
          </w:r>
          <w:r>
            <w:rPr>
              <w:vanish/>
            </w:rPr>
            <w:t>nnotationType&gt;&lt;com:AnnotationText xml:lang="en"&gt;C150101&lt;/com:AnnotationText&gt;&lt;/com:Annotation&gt;&lt;com:Annotation&gt;&lt;com:AnnotationTitle&gt;IndicatorTitle&lt;/com:AnnotationTitle&gt;&lt;com:AnnotationType&gt;IndicatorTitle&lt;/com:AnnotationType&gt;&lt;com:AnnotationText xml:lang="en"&gt;Forest area as a proportion of total land area&lt;/com:AnnotationText&gt;&lt;/com:Annotation&gt;&lt;com:Annotation&gt;&lt;com:AnnotationType&gt;ORDER&lt;/com:AnnotationType&gt;&lt;com:AnnotationText xml:lang="en"&gt;4720&lt;/com:AnnotationText&gt;&lt;/com:Annotation&gt;&lt;/com:Annotations&gt;&lt;com:Name xml:lang="en"&gt;Forest area as a proportion of total land area [15.1.1]&lt;/com:Name&gt;&lt;com:Description xml:lang="en"&gt;Forest area as a proportion of total land area [15.1.1]&lt;/com:Description&gt;&lt;/str:Code&gt;&lt;str:Code urn="urn:sdmx:org.sdmx.infomodel.codelist.Code=IAEG-SDGs:CL_SERIES(1.4).AG_LND_FRSTN" id="AG_LND_FRSTN"&gt;&lt;com:Annotations&gt;&lt;com:Annotation&gt;&lt;com:AnnotationTitle&gt;Indicator&lt;/com:AnnotationTitle&gt;&lt;com:AnnotationType&gt;Indicator&lt;/com:AnnotationType&gt;&lt;com:AnnotationText xml:lang="en"&gt;15.1.1&lt;/com:AnnotationText&gt;&lt;/com:Annotation&gt;&lt;com:Annotation&gt;&lt;com:AnnotationTitle&gt;IndicatorCode&lt;/com:AnnotationTitle&gt;&lt;com:AnnotationType&gt;IndicatorCode&lt;/com:AnnotationType&gt;&lt;com:AnnotationText xml:lang="en"&gt;C150101&lt;/com:AnnotationText&gt;&lt;/com:Annotation&gt;&lt;com:Annotation&gt;&lt;com:AnnotationTitle&gt;IndicatorTitle&lt;/com:AnnotationTitle&gt;&lt;com:AnnotationType&gt;IndicatorTitle&lt;/com:AnnotationType&gt;&lt;com:AnnotationText xml:lang="en"&gt;Forest area as a proportion of total land area&lt;/com:AnnotationText&gt;&lt;/com:Annotation&gt;&lt;com:Annotation&gt;&lt;com:AnnotationType&gt;ORDER&lt;/com:AnnotationType&gt;&lt;com:AnnotationText xml:lang="en"&gt;4730&lt;/com:AnnotationText&gt;&lt;/com:Annotation&gt;&lt;/com:Annotations&gt;&lt;com:Name xml:lang="en"&gt;Forest area (hectares) [15.1.1]&lt;/com:Name&gt;&lt;com:Description xml:lang="en"&gt;Forest area (hectares) [15.1.1]&lt;/com:Description&gt;&lt;/str:Code&gt;&lt;str:Code urn="urn:sdmx:org.sdmx.infomodel.codelist.Code=IAEG-SDGs:CL_SERIES(1.4).AG_LND_TOTL" id="AG_LND_TOTL"&gt;&lt;com:Annotations&gt;&lt;com:Annotation&gt;&lt;com:AnnotationTitle&gt;Indicator&lt;/com:AnnotationTitle&gt;&lt;com:AnnotationType&gt;Indicator&lt;/com:AnnotationType&gt;&lt;com:AnnotationText xml:lang="en"&gt;15.1.1&lt;/com:AnnotationText&gt;&lt;/com:Annotation&gt;&lt;com:Annotation&gt;&lt;com:AnnotationTitle&gt;IndicatorCode&lt;/com:AnnotationTitle&gt;&lt;com:AnnotationType&gt;IndicatorCode&lt;/com:AnnotationType&gt;&lt;com:AnnotationText xml:lang="en"&gt;C150101&lt;/com:AnnotationText&gt;&lt;/com:Annotation&gt;&lt;com:Annotation&gt;&lt;com:AnnotationTitle&gt;IndicatorTitle&lt;/com:AnnotationTitle&gt;&lt;com:AnnotationType&gt;IndicatorTitle&lt;/com:AnnotationType&gt;&lt;com:AnnotationText xml:lang="en"&gt;Forest area as a proportion of total land area&lt;/com:AnnotationText&gt;&lt;/com:Annotation&gt;&lt;com:Annotation&gt;&lt;com:AnnotationType&gt;ORDER&lt;/com:AnnotationType&gt;&lt;com:AnnotationText xml:lang="en"&gt;4740&lt;/com:AnnotationText&gt;&lt;/com:Annotation&gt;&lt;/com:Annotations&gt;&lt;com:Name xml:lang="en"&gt;Land area (hectares) [15.1.1]&lt;/com:Name&gt;&lt;com:Description xml:lang="en"&gt;Land area (hectares) [15.1.1]&lt;/com:Description&gt;&lt;/str:Code&gt;&lt;str:Code urn="urn:sdmx:org.sdmx.infomodel.codelist.Code=IAEG-SDGs:CL_SERIES(1.4).ER_PTD_FRHWTR" id="ER_PTD_FRHWTR"&gt;&lt;com:Annotations&gt;&lt;com:Annotation&gt;&lt;com:AnnotationTitle&gt;Indicator&lt;/com:AnnotationTitle&gt;&lt;com:AnnotationType&gt;Indicator&lt;/com:AnnotationType&gt;&lt;com:AnnotationText xml:lang="en"&gt;15.1.2&lt;/com:AnnotationText&gt;&lt;/com:Annotation&gt;&lt;com:Annotation&gt;&lt;com:AnnotationTitle&gt;IndicatorCode&lt;/com:AnnotationTitle&gt;&lt;com:AnnotationType&gt;IndicatorCode&lt;/com:AnnotationType&gt;&lt;com:AnnotationText xml:lang="en"&gt;C150102&lt;/com:AnnotationText&gt;&lt;/com:Annotation&gt;&lt;com:Annotation&gt;&lt;com:AnnotationTitle&gt;IndicatorTitle&lt;/com:AnnotationTitle&gt;&lt;com:AnnotationType&gt;IndicatorTitle&lt;/com:AnnotationType&gt;&lt;com:AnnotationText xml:lang="en"&gt;Proportion of important sites for terrestrial and freshwater biodiversity that are covered by protected areas, by ecosystem type&lt;/com:AnnotationText&gt;&lt;/com:Annotation&gt;&lt;com:Annotation&gt;&lt;com:AnnotationType&gt;ORDER&lt;/com:AnnotationType&gt;&lt;com:AnnotationText xml:lang="en"&gt;4750&lt;/com:AnnotationText&gt;&lt;/com:Annotation&gt;&lt;/com:Annotations&gt;&lt;com:Name xml:lang="en"&gt;Average proportion of Freshwater Key Biodiversity Areas (KBAs) covered by protected areas [15.1.2]&lt;/com:Name&gt;&lt;com:Description xml:</w:t>
          </w:r>
          <w:r>
            <w:rPr>
              <w:vanish/>
            </w:rPr>
            <w:t>lang="en"&gt;Average proportion of Freshwater Key Biodiversity Areas (KBAs) covered by protected areas [15.1.2]&lt;/com:Description&gt;&lt;/str:Code&gt;&lt;str:Code urn="urn:sdmx:org.sdmx.infomodel.codelist.Code=IAEG-SDGs:CL_SERIES(1.4).ER_PTD_TERR" id="ER_PTD_TERR"&gt;&lt;com:Annotations&gt;&lt;com:Annotation&gt;&lt;com:AnnotationTitle&gt;Indicator&lt;/com:AnnotationTitle&gt;&lt;com:AnnotationType&gt;Indicator&lt;/com:AnnotationType&gt;&lt;com:AnnotationText xml:lang="en"&gt;15.1.2&lt;/com:AnnotationText&gt;&lt;/com:Annotation&gt;&lt;com:Annotation&gt;&lt;com:AnnotationTitle&gt;IndicatorCode&lt;/com:AnnotationTitle&gt;&lt;com:AnnotationType&gt;IndicatorCode&lt;/com:AnnotationType&gt;&lt;com:AnnotationText xml:lang="en"&gt;C150102&lt;/com:AnnotationText&gt;&lt;/com:Annotation&gt;&lt;com:Annotation&gt;&lt;com:AnnotationTitle&gt;IndicatorTitle&lt;/com:AnnotationTitle&gt;&lt;com:AnnotationType&gt;IndicatorTitle&lt;/com:AnnotationType&gt;&lt;com:AnnotationText xml:lang="en"&gt;Proportion of important sites for terrestrial and freshwater biodiversity that are covered by protected areas, by ecosystem type&lt;/com:AnnotationText&gt;&lt;/com:Annotation&gt;&lt;com:Annotation&gt;&lt;com:AnnotationType&gt;ORDER&lt;/com:AnnotationType&gt;&lt;com:AnnotationText xml:lang="en"&gt;4760&lt;/com:AnnotationText&gt;&lt;/com:Annotation&gt;&lt;/com:Annotations&gt;&lt;com:Name xml:lang="en"&gt;Average proportion of Terrestrial Key Biodiversity Areas (KBAs) covered by protected areas [15.1.2]&lt;/com:Name&gt;&lt;com:Description xml:lang="en"&gt;Average proportion of Terrestrial Key Biodiversity Areas (KBAs) covered by protected areas [15.1.2]&lt;/com:Description&gt;&lt;/str:Code&gt;&lt;str:Code urn="urn:sdmx:org.sdmx.infomodel.codelist.Code=IAEG-SDGs:CL_SERIES(1.4).AG_LND_FRSTBIOM" id="AG_LND_FRSTBIOM"&gt;&lt;com:Annotations&gt;&lt;com:Annotation&gt;&lt;com:AnnotationTitle&gt;Indicator&lt;/com:AnnotationTitle&gt;&lt;com:AnnotationType&gt;Indicator&lt;/com:AnnotationType&gt;&lt;com:AnnotationText xml:lang="en"&gt;15.2.1&lt;/com:AnnotationText&gt;&lt;/com:Annotation&gt;&lt;com:Annotation&gt;&lt;com:AnnotationTitle&gt;IndicatorCode&lt;/com:AnnotationTitle&gt;&lt;com:AnnotationType&gt;IndicatorCode&lt;/com:AnnotationType&gt;&lt;com:AnnotationText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management&lt;/com:AnnotationText&gt;&lt;/com:Annotation&gt;&lt;com:Annotation&gt;&lt;com:AnnotationType&gt;ORDER&lt;/com:AnnotationType&gt;&lt;com:AnnotationText xml:lang="en"&gt;4770&lt;/com:AnnotationText&gt;&lt;/com:Annotation&gt;&lt;/com:Annotations&gt;&lt;com:Name xml:lang="en"&gt;Above-ground biomass in forest (tonnes) [15.2.1]&lt;/com:Name&gt;&lt;com:Description xml:lang="en"&gt;Above-ground biomass in forest (tonnes) [15.2.1]&lt;/com:Description&gt;&lt;/str:Code&gt;&lt;str:Code urn="urn:sdmx:org.sdmx.infomodel.codelist.Code=IAEG-SDGs:CL_SERIES(1.4).AG_LND_FRSTBIOPHA" id="AG_LND_FRSTBIOPHA"&gt;&lt;com:Annotations&gt;&lt;com:Annotation&gt;&lt;com:AnnotationTitle&gt;Indicator&lt;/com:AnnotationTitle&gt;&lt;com:AnnotationType&gt;Indicator&lt;/com:AnnotationType&gt;&lt;com:AnnotationText xml:lang="en"&gt;15.2.1&lt;/com:AnnotationText&gt;&lt;/com:Annotation&gt;&lt;com:Annotation&gt;&lt;com:AnnotationTitle&gt;IndicatorCode&lt;/com:AnnotationTitle&gt;&lt;com:AnnotationType&gt;IndicatorCode&lt;/com:AnnotationType&gt;&lt;com:AnnotationText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management&lt;/com:AnnotationText&gt;&lt;/com:Annotation&gt;&lt;com:Annotation&gt;&lt;com:AnnotationType&gt;ORDER&lt;/com:AnnotationType&gt;&lt;com:AnnotationText xml:lang="en"&gt;4780&lt;/com:AnnotationText&gt;&lt;/com:Annotation&gt;&lt;/com:Annotations&gt;&lt;com:Name xml:lang="en"&gt;Above-ground biomass in forest per hectare (tonnes per hectare) [15.2.1]&lt;/com:Name&gt;&lt;com:Description xml:lang="en"&gt;Above-ground biomass in forest per hectare (tonnes per hectare) [15.2.1]&lt;/com:Description&gt;&lt;/str:Code&gt;&lt;str:Code urn="urn:sdmx:org.sdmx.infomodel.codelist.Code=IAEG-SDGs:CL_SERIES(1.4).AG_LND_FRSTCERT" id="AG_LND_FRSTCERT"&gt;&lt;com:Annotations&gt;&lt;com:Annotation&gt;&lt;com:AnnotationTitle&gt;Indicator&lt;/com:AnnotationTitle&gt;&lt;com:AnnotationType&gt;Indicator&lt;/com:AnnotationType&gt;&lt;com:AnnotationText xml:lang="en"&gt;1</w:t>
          </w:r>
          <w:r>
            <w:rPr>
              <w:vanish/>
            </w:rPr>
            <w:t>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management&lt;/com:AnnotationText&gt;&lt;/com:Annotation&gt;&lt;com:Annotation&gt;&lt;com:AnnotationType&gt;ORDER&lt;/com:AnnotationType&gt;&lt;com:AnnotationText xml:lang="en"&gt;4790&lt;/com:AnnotationText&gt;&lt;/com:Annotation&gt;&lt;/com:Annotations&gt;&lt;com:Name xml:lang="en"&gt;Forest area certified under an independently verified certification scheme (hectares) [15.2.1]&lt;/com:Name&gt;&lt;com:Description xml:lang="en"&gt;Forest area certified under an independently verified certification scheme (hectares) [15.2.1]&lt;/com:Description&gt;&lt;/str:Code&gt;&lt;str:Code urn="urn:sdmx:org.sdmx.infomodel.codelist.Code=IAEG-SDGs:CL_SERIES(1.4).AG_LND_FRSTCHG" id="AG_LND_FRSTCHG"&gt;&lt;com:Annotations&gt;&lt;com:Annotation&gt;&lt;com:AnnotationTitle&gt;Indicator&lt;/com:AnnotationTitle&gt;&lt;com:AnnotationType&gt;Indicator&lt;/com:AnnotationType&gt;&lt;com:AnnotationText xml:lang="en"&gt;15.2.1&lt;/com:AnnotationText&gt;&lt;/com:Annotation&gt;&lt;com:Annotation&gt;&lt;com:AnnotationTitle&gt;IndicatorCode&lt;/com:AnnotationTitle&gt;&lt;com:AnnotationType&gt;IndicatorCode&lt;/com:AnnotationType&gt;&lt;com:AnnotationText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management&lt;/com:AnnotationText&gt;&lt;/com:Annotation&gt;&lt;com:Annotation&gt;&lt;com:AnnotationType&gt;ORDER&lt;/com:AnnotationType&gt;&lt;com:AnnotationText xml:lang="en"&gt;4800&lt;/com:AnnotationText&gt;&lt;/com:Annotation&gt;&lt;/com:Annotations&gt;&lt;com:Name xml:lang="en"&gt;Forest area net change rate (%) [15.2.1]&lt;/com:Name&gt;&lt;com:Description xml:lang="en"&gt;Forest area net change rate (%) [15.2.1]&lt;/com:Description&gt;&lt;/str:Code&gt;&lt;str:Code urn="urn:sdmx:org.sdmx.infomodel.codelist.Code=IAEG-SDGs:CL_SERIES(1.4).AG_LND_FRSTMGT" id="AG_LND_FRSTMGT"&gt;&lt;com:Annotations&gt;&lt;com:Annotation&gt;&lt;com:AnnotationTitle&gt;Indicator&lt;/com:AnnotationTitle&gt;&lt;com:AnnotationType&gt;Indicator&lt;/com:AnnotationType&gt;&lt;com:AnnotationText xml:lang="en"&gt;15.2.1&lt;/com:AnnotationText&gt;&lt;/com:Annotation&gt;&lt;com:Annotation&gt;&lt;com:AnnotationTitle&gt;IndicatorCode&lt;/com:AnnotationTitle&gt;&lt;com:AnnotationType&gt;IndicatorCode&lt;/com:AnnotationType&gt;&lt;com:AnnotationText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management&lt;/com:AnnotationText&gt;&lt;/com:Annotation&gt;&lt;com:Annotation&gt;&lt;com:AnnotationType&gt;ORDER&lt;/com:AnnotationType&gt;&lt;com:AnnotationText xml:lang="en"&gt;4810&lt;/com:AnnotationText&gt;&lt;/com:Annotation&gt;&lt;/com:Annotations&gt;&lt;com:Name xml:lang="en"&gt;Proportion of forest area with a long-term management plan [15.2.1]&lt;/com:Name&gt;&lt;com:Description xml:lang="en"&gt;Proportion of forest area with a long-term management plan [15.2.1]&lt;/com:Description&gt;&lt;/str:Code&gt;&lt;str:Code urn="urn:sdmx:org.sdmx.infomodel.codelist.Code=IAEG-SDGs:CL_SERIES(1.4).AG_LND_FRSTPRCT" id="AG_LND_FRSTPRCT"&gt;&lt;com:Annotations&gt;&lt;com:Annotation&gt;&lt;com:AnnotationTitle&gt;Indicator&lt;/com:AnnotationTitle&gt;&lt;com:AnnotationType&gt;Indicator&lt;/com:AnnotationType&gt;&lt;com:AnnotationText xml:lang="en"&gt;15.2.1&lt;/com:AnnotationText&gt;&lt;/com:Annotation&gt;&lt;com:Annotation&gt;&lt;com:AnnotationTitle&gt;IndicatorCode&lt;/com:AnnotationTitle&gt;&lt;com:AnnotationType&gt;IndicatorCode&lt;/com:AnnotationType&gt;&lt;com:AnnotationText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w:t>
          </w:r>
          <w:r>
            <w:rPr>
              <w:vanish/>
            </w:rPr>
            <w:t>tationType&gt;&lt;com:AnnotationText xml:lang="en"&gt;4820&lt;/com:AnnotationText&gt;&lt;/com:Annotation&gt;&lt;/com:Annotations&gt;&lt;com:Name xml:lang="en"&gt;Proportion of forest area within legally established protected areas [15.2.1]&lt;/com:Name&gt;&lt;com:Description xml:lang="en"&gt;Proportion of forest area within legally established protected areas [15.2.1]&lt;/com:Description&gt;&lt;/str:Code&gt;&lt;str:Code urn="urn:sdmx:org.sdmx.infomodel.codelist.Code=IAEG-SDGs:CL_SERIES(1.4).AG_LND_FRSTPRCTN" id="AG_LND_FRSTPRCTN"&gt;&lt;com:Annotations&gt;&lt;com:Annotation&gt;&lt;com:AnnotationTitle&gt;Indicator&lt;/com:AnnotationTitle&gt;&lt;com:AnnotationType&gt;Indicator&lt;/com:AnnotationType&gt;&lt;com:AnnotationText xml:lang="en"&gt;15.2.1&lt;/com:AnnotationText&gt;&lt;/com:Annotation&gt;&lt;com:Annotation&gt;&lt;com:AnnotationTitle&gt;IndicatorCode&lt;/com:AnnotationTitle&gt;&lt;com:AnnotationType&gt;IndicatorCode&lt;/com:AnnotationType&gt;&lt;com:AnnotationText xml:lang="en"&gt;C150201&lt;/com:AnnotationText&gt;&lt;/com:Annotation&gt;&lt;com:Annotation&gt;&lt;com:AnnotationTitle&gt;IndicatorTitle&lt;/com:AnnotationTitle&gt;&lt;com:AnnotationType&gt;IndicatorTitle&lt;/com:AnnotationType&gt;&lt;com:AnnotationText xml:lang="en"&gt;Progress towards sustainable forest management&lt;/com:AnnotationText&gt;&lt;/com:Annotation&gt;&lt;com:Annotation&gt;&lt;com:AnnotationType&gt;ORDER&lt;/com:AnnotationType&gt;&lt;com:AnnotationText xml:lang="en"&gt;4830&lt;/com:AnnotationText&gt;&lt;/com:Annotation&gt;&lt;/com:Annotations&gt;&lt;com:Name xml:lang="en"&gt;Forest area within legally established protected areas [15.2.1]&lt;/com:Name&gt;&lt;com:Description xml:lang="en"&gt;Forest area within legally established protected areas [15.2.1]&lt;/com:Description&gt;&lt;/str:Code&gt;&lt;str:Code urn="urn:sdmx:org.sdmx.infomodel.codelist.Code=IAEG-SDGs:CL_SERIES(1.4).AG_LND_DGRD" id="AG_LND_DGRD"&gt;&lt;com:Annotations&gt;&lt;com:Annotation&gt;&lt;com:AnnotationTitle&gt;Indicator&lt;/com:AnnotationTitle&gt;&lt;com:AnnotationType&gt;Indicator&lt;/com:AnnotationType&gt;&lt;com:AnnotationText xml:lang="en"&gt;15.3.1&lt;/com:AnnotationText&gt;&lt;/com:Annotation&gt;&lt;com:Annotation&gt;&lt;com:AnnotationTitle&gt;IndicatorCode&lt;/com:AnnotationTitle&gt;&lt;com:AnnotationType&gt;IndicatorCode&lt;/com:AnnotationType&gt;&lt;com:AnnotationText xml:lang="en"&gt;C150301&lt;/com:AnnotationText&gt;&lt;/com:Annotation&gt;&lt;com:Annotation&gt;&lt;com:AnnotationTitle&gt;IndicatorTitle&lt;/com:AnnotationTitle&gt;&lt;com:AnnotationType&gt;IndicatorTitle&lt;/com:AnnotationType&gt;&lt;com:AnnotationText xml:lang="en"&gt;Proportion of land that is degraded over total land area&lt;/com:AnnotationText&gt;&lt;/com:Annotation&gt;&lt;com:Annotation&gt;&lt;com:AnnotationType&gt;ORDER&lt;/com:AnnotationType&gt;&lt;com:AnnotationText xml:lang="en"&gt;4840&lt;/com:AnnotationText&gt;&lt;/com:Annotation&gt;&lt;/com:Annotations&gt;&lt;com:Name xml:lang="en"&gt;Proportion of land that is degraded over total land area [15.3.1]&lt;/com:Name&gt;&lt;com:Description xml:lang="en"&gt;Proportion of land that is degraded over total land area [15.3.1]&lt;/com:Description&gt;&lt;/str:Code&gt;&lt;str:Code urn="urn:sdmx:org.sdmx.infomodel.codelist.Code=IAEG-SDGs:CL_SERIES(1.4).ER_PTD_MTN" id="ER_PTD_MTN"&gt;&lt;com:Annotations&gt;&lt;com:Annotation&gt;&lt;com:AnnotationTitle&gt;Indicator&lt;/com:AnnotationTitle&gt;&lt;com:AnnotationType&gt;Indicator&lt;/com:AnnotationType&gt;&lt;com:AnnotationText xml:lang="en"&gt;15.4.1&lt;/com:AnnotationText&gt;&lt;/com:Annotation&gt;&lt;com:Annotation&gt;&lt;com:AnnotationTitle&gt;IndicatorCode&lt;/com:AnnotationTitle&gt;&lt;com:AnnotationType&gt;IndicatorCode&lt;/com:AnnotationType&gt;&lt;com:AnnotationText xml:lang="en"&gt;C150401&lt;/com:AnnotationText&gt;&lt;/com:Annotation&gt;&lt;com:Annotation&gt;&lt;com:AnnotationTitle&gt;IndicatorTitle&lt;/com:AnnotationTitle&gt;&lt;com:AnnotationType&gt;IndicatorTitle&lt;/com:AnnotationType&gt;&lt;com:AnnotationText xml:lang="en"&gt;Coverage by protected areas of important sites for mountain biodiversity&lt;/com:AnnotationText&gt;&lt;/com:Annotation&gt;&lt;com:Annotation&gt;&lt;com:AnnotationType&gt;ORDER&lt;/com:AnnotationType&gt;&lt;com:AnnotationText xml:lang="en"&gt;4850&lt;/com:AnnotationText&gt;&lt;/com:Annotation&gt;&lt;/com:Annotations&gt;&lt;com:Name xml:lang="en"&gt;Average proportion of Mountain Key Biodiversity Areas (KBAs) covered by protected areas [15.4.1]&lt;/com:Name&gt;&lt;com:Description xml:lang="en"&gt;Average proportion of Mountain Key Biodiversity Areas (KBAs) covered by protected areas [15.4.1]&lt;/com:Description&gt;&lt;/str:Code&gt;&lt;str:Code urn="urn:sdmx:org.sdmx.infomodel.codelist.Code=IAEG-SDGs:CL_SERIES(1.4).ER_MTN_GRNCOV" id="ER_MTN_GRNCOV"&gt;&lt;com:</w:t>
          </w:r>
          <w:r>
            <w:rPr>
              <w:vanish/>
            </w:rPr>
            <w:t>Annotations&gt;&lt;com:Annotation&gt;&lt;com:AnnotationTitle&gt;Indicator&lt;/com:AnnotationTitle&gt;&lt;com:AnnotationType&gt;Indicator&lt;/com:AnnotationType&gt;&lt;com:AnnotationText xml:lang="en"&gt;15.4.2&lt;/com:AnnotationText&gt;&lt;/com:Annotation&gt;&lt;com:Annotation&gt;&lt;com:AnnotationTitle&gt;IndicatorCode&lt;/com:AnnotationTitle&gt;&lt;com:AnnotationType&gt;IndicatorCode&lt;/com:AnnotationType&gt;&lt;com:AnnotationText xml:lang="en"&gt;C150402&lt;/com:AnnotationText&gt;&lt;/com:Annotation&gt;&lt;com:Annotation&gt;&lt;com:AnnotationTitle&gt;IndicatorTitle&lt;/com:AnnotationTitle&gt;&lt;com:AnnotationType&gt;IndicatorTitle&lt;/com:AnnotationType&gt;&lt;com:AnnotationText xml:lang="en"&gt;Mountain Green Cover Index&lt;/com:AnnotationText&gt;&lt;/com:Annotation&gt;&lt;com:Annotation&gt;&lt;com:AnnotationType&gt;ORDER&lt;/com:AnnotationType&gt;&lt;com:AnnotationText xml:lang="en"&gt;4860&lt;/com:AnnotationText&gt;&lt;/com:Annotation&gt;&lt;/com:Annotations&gt;&lt;com:Name xml:lang="en"&gt;Mountain green cover area (square kilometres) [15.4.2]&lt;/com:Name&gt;&lt;com:Description xml:lang="en"&gt;Mountain green cover area (square kilometres) [15.4.2]&lt;/com:Description&gt;&lt;/str:Code&gt;&lt;str:Code urn="urn:sdmx:org.sdmx.infomodel.codelist.Code=IAEG-SDGs:CL_SERIES(1.4).ER_MTN_GRNCVI" id="ER_MTN_GRNCVI"&gt;&lt;com:Annotations&gt;&lt;com:Annotation&gt;&lt;com:AnnotationTitle&gt;Indicator&lt;/com:AnnotationTitle&gt;&lt;com:AnnotationType&gt;Indicator&lt;/com:AnnotationType&gt;&lt;com:AnnotationText xml:lang="en"&gt;15.4.2&lt;/com:AnnotationText&gt;&lt;/com:Annotation&gt;&lt;com:Annotation&gt;&lt;com:AnnotationTitle&gt;IndicatorCode&lt;/com:AnnotationTitle&gt;&lt;com:AnnotationType&gt;IndicatorCode&lt;/com:AnnotationType&gt;&lt;com:AnnotationText xml:lang="en"&gt;C150402&lt;/com:AnnotationText&gt;&lt;/com:Annotation&gt;&lt;com:Annotation&gt;&lt;com:AnnotationTitle&gt;IndicatorTitle&lt;/com:AnnotationTitle&gt;&lt;com:AnnotationType&gt;IndicatorTitle&lt;/com:AnnotationType&gt;&lt;com:AnnotationText xml:lang="en"&gt;Mountain Green Cover Index&lt;/com:AnnotationText&gt;&lt;/com:Annotation&gt;&lt;com:Annotation&gt;&lt;com:AnnotationType&gt;ORDER&lt;/com:AnnotationType&gt;&lt;com:AnnotationText xml:lang="en"&gt;4870&lt;/com:AnnotationText&gt;&lt;/com:Annotation&gt;&lt;/com:Annotations&gt;&lt;com:Name xml:lang="en"&gt;Mountain Green Cover Index [15.4.2]&lt;/com:Name&gt;&lt;com:Description xml:lang="en"&gt;Mountain Green Cover Index [15.4.2]&lt;/com:Description&gt;&lt;/str:Code&gt;&lt;str:Code urn="urn:sdmx:org.sdmx.infomodel.codelist.Code=IAEG-SDGs:CL_SERIES(1.4).ER_MTN_TOTL" id="ER_MTN_TOTL"&gt;&lt;com:Annotations&gt;&lt;com:Annotation&gt;&lt;com:AnnotationTitle&gt;Indicator&lt;/com:AnnotationTitle&gt;&lt;com:AnnotationType&gt;Indicator&lt;/com:AnnotationType&gt;&lt;com:AnnotationText xml:lang="en"&gt;15.4.2&lt;/com:AnnotationText&gt;&lt;/com:Annotation&gt;&lt;com:Annotation&gt;&lt;com:AnnotationTitle&gt;IndicatorCode&lt;/com:AnnotationTitle&gt;&lt;com:AnnotationType&gt;IndicatorCode&lt;/com:AnnotationType&gt;&lt;com:AnnotationText xml:lang="en"&gt;C150402&lt;/com:AnnotationText&gt;&lt;/com:Annotation&gt;&lt;com:Annotation&gt;&lt;com:AnnotationTitle&gt;IndicatorTitle&lt;/com:AnnotationTitle&gt;&lt;com:AnnotationType&gt;IndicatorTitle&lt;/com:AnnotationType&gt;&lt;com:AnnotationText xml:lang="en"&gt;Mountain Green Cover Index&lt;/com:AnnotationText&gt;&lt;/com:Annotation&gt;&lt;com:Annotation&gt;&lt;com:AnnotationType&gt;ORDER&lt;/com:AnnotationType&gt;&lt;com:AnnotationText xml:lang="en"&gt;4880&lt;/com:AnnotationText&gt;&lt;/com:Annotation&gt;&lt;/com:Annotations&gt;&lt;com:Name xml:lang="en"&gt;Mountain area (square kilometres) [15.4.2]&lt;/com:Name&gt;&lt;com:Description xml:lang="en"&gt;Mountain area (square kilometres) [15.4.2]&lt;/com:Description&gt;&lt;/str:Code&gt;&lt;str:Code urn="urn:sdmx:org.sdmx.infomodel.codelist.Code=IAEG-SDGs:CL_SERIES(1.4).ER_RSK_LST" id="ER_RSK_LST"&gt;&lt;com:Annotations&gt;&lt;com:Annotation&gt;&lt;com:AnnotationTitle&gt;Indicator&lt;/com:AnnotationTitle&gt;&lt;com:AnnotationType&gt;Indicator&lt;/com:AnnotationType&gt;&lt;com:AnnotationText xml:lang="en"&gt;15.5.1&lt;/com:AnnotationText&gt;&lt;/com:Annotation&gt;&lt;com:Annotation&gt;&lt;com:AnnotationTitle&gt;IndicatorCode&lt;/com:AnnotationTitle&gt;&lt;com:AnnotationType&gt;IndicatorCode&lt;/com:AnnotationType&gt;&lt;com:AnnotationText xml:lang="en"&gt;C150501&lt;/com:AnnotationText&gt;&lt;/com:Annotation&gt;&lt;com:Annotation&gt;&lt;com:AnnotationTitle&gt;IndicatorTitle&lt;/com:AnnotationTitle&gt;&lt;com:AnnotationType&gt;IndicatorTitle&lt;/com:AnnotationType&gt;&lt;com:AnnotationText xml:lang="en"&gt;Red List Index&lt;/com:AnnotationText&gt;&lt;/com:Annotation&gt;&lt;com:Annotation&gt;&lt;com:AnnotationType&gt;ORDER&lt;/com:AnnotationType&gt;&lt;com:AnnotationText xml:lang="en"&gt;4890&lt;/com:AnnotationText&gt;&lt;/com:Annotatio</w:t>
          </w:r>
          <w:r>
            <w:rPr>
              <w:vanish/>
            </w:rPr>
            <w:t>n&gt;&lt;/com:Annotations&gt;&lt;com:Name xml:lang="en"&gt;Red List Index [15.5.1]&lt;/com:Name&gt;&lt;com:Description xml:lang="en"&gt;Red List Index [15.5.1]&lt;/com:Description&gt;&lt;/str:Code&gt;&lt;str:Code urn="urn:sdmx:org.sdmx.infomodel.codelist.Code=IAEG-SDGs:CL_SERIES(1.4).ER_CBD_ABSCLRHS" id="ER_CBD_ABSCLRHS"&gt;&lt;com:Annotations&gt;&lt;com:Annotation&gt;&lt;com:AnnotationTitle&gt;Indicator&lt;/com:AnnotationTitle&gt;&lt;com:AnnotationType&gt;Indicator&lt;/com:AnnotationType&gt;&lt;com:AnnotationText xml:lang="en"&gt;15.6.1&lt;/com:AnnotationText&gt;&lt;/com:Annotation&gt;&lt;com:Annotation&gt;&lt;com:AnnotationTitle&gt;IndicatorCode&lt;/com:AnnotationTitle&gt;&lt;com:AnnotationType&gt;IndicatorCode&lt;/com:AnnotationType&gt;&lt;com:AnnotationText xml:lang="en"&gt;C150601&lt;/com:AnnotationText&gt;&lt;/com:Annotation&gt;&lt;com:Annotation&gt;&lt;com:AnnotationTitle&gt;IndicatorTitle&lt;/com:AnnotationTitle&gt;&lt;com:AnnotationType&gt;IndicatorTitle&lt;/com:AnnotationType&gt;&lt;com:AnnotationText xml:lang="en"&gt;Number of countries that have adopted legislative, administrative and policy frameworks to ensure fair and equitable sharing of benefits&lt;/com:AnnotationText&gt;&lt;/com:Annotation&gt;&lt;com:Annotation&gt;&lt;com:AnnotationType&gt;ORDER&lt;/com:AnnotationType&gt;&lt;com:AnnotationText xml:lang="en"&gt;4900&lt;/com:AnnotationText&gt;&lt;/com:Annotation&gt;&lt;/com:Annotations&gt;&lt;com:Name xml:lang="en"&gt;Countries that have legislative, administrative and policy framework or measures reported to the Access and Benefit-Sharing Clearing-House (1 = YES; 0 = NO) [15.6.1]&lt;/com:Name&gt;&lt;com:Description xml:lang="en"&gt;Countries that have legislative, administrative and policy framework or measures reported to the Access and Benefit-Sharing Clearing-House (1 = YES; 0 = NO) [15.6.1]&lt;/com:Description&gt;&lt;/str:Code&gt;&lt;str:Code urn="urn:sdmx:org.sdmx.infomodel.codelist.Code=IAEG-SDGs:CL_SERIES(1.4).ER_CBD_NAGOYA" id="ER_CBD_NAGOYA"&gt;&lt;com:Annotations&gt;&lt;com:Annotation&gt;&lt;com:AnnotationTitle&gt;Indicator&lt;/com:AnnotationTitle&gt;&lt;com:AnnotationType&gt;Indicator&lt;/com:AnnotationType&gt;&lt;com:AnnotationText xml:lang="en"&gt;15.6.1&lt;/com:AnnotationText&gt;&lt;/com:Annotation&gt;&lt;com:Annotation&gt;&lt;com:AnnotationTitle&gt;IndicatorCode&lt;/com:AnnotationTitle&gt;&lt;com:AnnotationType&gt;IndicatorCode&lt;/com:AnnotationType&gt;&lt;com:AnnotationText xml:lang="en"&gt;C150601&lt;/com:AnnotationText&gt;&lt;/com:Annotation&gt;&lt;com:Annotation&gt;&lt;com:AnnotationTitle&gt;IndicatorTitle&lt;/com:AnnotationTitle&gt;&lt;com:AnnotationType&gt;IndicatorTitle&lt;/com:AnnotationType&gt;&lt;com:AnnotationText xml:lang="en"&gt;Number of countries that have adopted legislative, administrative and policy frameworks to ensure fair and equitable sharing of benefits&lt;/com:AnnotationText&gt;&lt;/com:Annotation&gt;&lt;com:Annotation&gt;&lt;com:AnnotationType&gt;ORDER&lt;/com:AnnotationType&gt;&lt;com:AnnotationText xml:lang="en"&gt;4910&lt;/com:AnnotationText&gt;&lt;/com:Annotation&gt;&lt;/com:Annotations&gt;&lt;com:Name xml:lang="en"&gt;Countries that are parties to the Nagoya Protocol (1 = YES; 0 = NO) [15.6.1]&lt;/com:Name&gt;&lt;com:Description xml:lang="en"&gt;Countries that are parties to the Nagoya Protocol (1 = YES; 0 = NO) [15.6.1]&lt;/com:Description&gt;&lt;/str:Code&gt;&lt;str:Code urn="urn:sdmx:org.sdmx.infomodel.codelist.Code=IAEG-SDGs:CL_SERIES(1.4).ER_CBD_ORSPGRFA" id="ER_CBD_ORSPGRFA"&gt;&lt;com:Annotations&gt;&lt;com:Annotation&gt;&lt;com:AnnotationTitle&gt;Indicator&lt;/com:AnnotationTitle&gt;&lt;com:AnnotationType&gt;Indicator&lt;/com:AnnotationType&gt;&lt;com:AnnotationText xml:lang="en"&gt;15.6.1&lt;/com:AnnotationText&gt;&lt;/com:Annotation&gt;&lt;com:Annotation&gt;&lt;com:AnnotationTitle&gt;IndicatorCode&lt;/com:AnnotationTitle&gt;&lt;com:AnnotationType&gt;IndicatorCode&lt;/com:AnnotationType&gt;&lt;com:AnnotationText xml:lang="en"&gt;C150601&lt;/com:AnnotationText&gt;&lt;/com:Annotation&gt;&lt;com:Annotation&gt;&lt;com:AnnotationTitle&gt;IndicatorTitle&lt;/com:AnnotationTitle&gt;&lt;com:AnnotationType&gt;IndicatorTitle&lt;/com:AnnotationType&gt;&lt;com:AnnotationText xml:lang="en"&gt;Number of countries that have adopted legislative, administrative and policy frameworks to ensure fair and equitable sharing of benefits&lt;/com:AnnotationText&gt;&lt;/com:Annotation&gt;&lt;com:Annotation&gt;&lt;com:AnnotationType&gt;ORDER&lt;/com:AnnotationType&gt;&lt;com:AnnotationText xml:lang="en"&gt;4920&lt;/com:AnnotationText&gt;&lt;/com:Annotation&gt;&lt;/com:Annotations&gt;&lt;com:Name xml:lang="en"&gt;Countries that have legislative, administrative and policy framework or measures reported through the Onl</w:t>
          </w:r>
          <w:r>
            <w:rPr>
              <w:vanish/>
            </w:rPr>
            <w:t xml:space="preserve">ine Reporting System on Compliance  of the International Treaty on Plant Genetic Resources for Food and Agriculture (PGRFA) (1 = YES; 0 = NO) [15.6.1]&lt;/com:Name&gt;&lt;com:Description xml:lang="en"&gt;Countries that have legislative, administrative and policy framework or measures reported through the Online Reporting System on Compliance  of the International Treaty on Plant Genetic Resources for Food and Agriculture (PGRFA) (1 = YES; 0 = NO) [15.6.1]&lt;/com:Description&gt;&lt;/str:Code&gt;&lt;str:Code urn="urn:sdmx:org.sdmx.infomodel.codelist.Code=IAEG-SDGs:CL_SERIES(1.4).ER_CBD_PTYPGRFA" id="ER_CBD_PTYPGRFA"&gt;&lt;com:Annotations&gt;&lt;com:Annotation&gt;&lt;com:AnnotationTitle&gt;Indicator&lt;/com:AnnotationTitle&gt;&lt;com:AnnotationType&gt;Indicator&lt;/com:AnnotationType&gt;&lt;com:AnnotationText xml:lang="en"&gt;15.6.1&lt;/com:AnnotationText&gt;&lt;/com:Annotation&gt;&lt;com:Annotation&gt;&lt;com:AnnotationTitle&gt;IndicatorCode&lt;/com:AnnotationTitle&gt;&lt;com:AnnotationType&gt;IndicatorCode&lt;/com:AnnotationType&gt;&lt;com:AnnotationText xml:lang="en"&gt;C150601&lt;/com:AnnotationText&gt;&lt;/com:Annotation&gt;&lt;com:Annotation&gt;&lt;com:AnnotationTitle&gt;IndicatorTitle&lt;/com:AnnotationTitle&gt;&lt;com:AnnotationType&gt;IndicatorTitle&lt;/com:AnnotationType&gt;&lt;com:AnnotationText xml:lang="en"&gt;Number of countries that have adopted legislative, administrative and policy frameworks to ensure fair and equitable sharing of benefits&lt;/com:AnnotationText&gt;&lt;/com:Annotation&gt;&lt;com:Annotation&gt;&lt;com:AnnotationType&gt;ORDER&lt;/com:AnnotationType&gt;&lt;com:AnnotationText xml:lang="en"&gt;4930&lt;/com:AnnotationText&gt;&lt;/com:Annotation&gt;&lt;/com:Annotations&gt;&lt;com:Name xml:lang="en"&gt;Countries that are contracting Parties to the International Treaty on Plant Genetic Resources for Food and Agriculture (PGRFA) (1 = YES; 0 = NO) [15.6.1]&lt;/com:Name&gt;&lt;com:Description xml:lang="en"&gt;Countries that are contracting Parties to the International Treaty on Plant Genetic Resources for Food and Agriculture (PGRFA) (1 = YES; 0 = NO) [15.6.1]&lt;/com:Description&gt;&lt;/str:Code&gt;&lt;str:Code urn="urn:sdmx:org.sdmx.infomodel.codelist.Code=IAEG-SDGs:CL_SERIES(1.4).ER_CBD_SMTA" id="ER_CBD_SMTA"&gt;&lt;com:Annotations&gt;&lt;com:Annotation&gt;&lt;com:AnnotationTitle&gt;Indicator&lt;/com:AnnotationTitle&gt;&lt;com:AnnotationType&gt;Indicator&lt;/com:AnnotationType&gt;&lt;com:AnnotationText xml:lang="en"&gt;15.6.1&lt;/com:AnnotationText&gt;&lt;/com:Annotation&gt;&lt;com:Annotation&gt;&lt;com:AnnotationTitle&gt;IndicatorCode&lt;/com:AnnotationTitle&gt;&lt;com:AnnotationType&gt;IndicatorCode&lt;/com:AnnotationType&gt;&lt;com:AnnotationText xml:lang="en"&gt;C150601&lt;/com:AnnotationText&gt;&lt;/com:Annotation&gt;&lt;com:Annotation&gt;&lt;com:AnnotationTitle&gt;IndicatorTitle&lt;/com:AnnotationTitle&gt;&lt;com:AnnotationType&gt;IndicatorTitle&lt;/com:AnnotationType&gt;&lt;com:AnnotationText xml:lang="en"&gt;Number of countries that have adopted legislative, administrative and policy frameworks to ensure fair and equitable sharing of benefits&lt;/com:AnnotationText&gt;&lt;/com:Annotation&gt;&lt;com:Annotation&gt;&lt;com:AnnotationType&gt;ORDER&lt;/com:AnnotationType&gt;&lt;com:AnnotationText xml:lang="en"&gt;4940&lt;/com:AnnotationText&gt;&lt;/com:Annotation&gt;&lt;/com:Annotations&gt;&lt;com:Name xml:lang="en"&gt;Total reported number of Standard Material Transfer Agreements (SMTAs) transferring plant genetic resources for food and agriculture to the country [15.6.1]&lt;/com:Name&gt;&lt;com:Description xml:lang="en"&gt;Total reported number of Standard Material Transfer Agreements (SMTAs) transferring plant genetic resources for food and agriculture to the country [15.6.1]&lt;/com:Description&gt;&lt;/str:Code&gt;&lt;str:Code urn="urn:sdmx:org.sdmx.infomodel.codelist.Code=IAEG-SDGs:CL_SERIES(1.4).ER_WLD_TRPOACH" id="ER_WLD_TRPOACH"&gt;&lt;com:Annotations&gt;&lt;com:Annotation&gt;&lt;com:AnnotationTitle&gt;Indicator&lt;/com:AnnotationTitle&gt;&lt;com:AnnotationType&gt;Indicator&lt;/com:AnnotationType&gt;&lt;com:AnnotationText xml:lang="en"&gt;15.7.1&lt;/com:AnnotationText&gt;&lt;/com:Annotation&gt;&lt;com:Annotation&gt;&lt;com:AnnotationTitle&gt;IndicatorCode&lt;/com:AnnotationTitle&gt;&lt;com:AnnotationType&gt;IndicatorCode&lt;/com:AnnotationType&gt;&lt;com:AnnotationText xml:lang="en"&gt;C200206&lt;/com:AnnotationText&gt;&lt;/com:Annotation&gt;&lt;com:Annotation&gt;&lt;com:AnnotationTitle&gt;IndicatorTitle&lt;/com:AnnotationTitle&gt;&lt;com:AnnotationType&gt;IndicatorTitle&lt;/com:AnnotationType&gt;&lt;com:AnnotationText xml:lang="en"&gt;Proportion of </w:t>
          </w:r>
          <w:r>
            <w:rPr>
              <w:vanish/>
            </w:rPr>
            <w:t>traded wildlife that was poached or illicitly trafficked&lt;/com:AnnotationText&gt;&lt;/com:Annotation&gt;&lt;com:Annotation&gt;&lt;com:AnnotationType&gt;ORDER&lt;/com:AnnotationType&gt;&lt;com:AnnotationText xml:lang="en"&gt;4950&lt;/com:AnnotationText&gt;&lt;/com:Annotation&gt;&lt;/com:Annotations&gt;&lt;com:Name xml:lang="en"&gt;Proportion of traded wildlife that was poached or illicitly trafficked [15.7.1]&lt;/com:Name&gt;&lt;com:Description xml:lang="en"&gt;Proportion of traded wildlife that was poached or illicitly trafficked [15.7.1]&lt;/com:Description&gt;&lt;/str:Code&gt;&lt;str:Code urn="urn:sdmx:org.sdmx.infomodel.codelist.Code=IAEG-SDGs:CL_SERIES(1.4).ER_IAS_LEGIS" id="ER_IAS_LEGIS"&gt;&lt;com:Annotations&gt;&lt;com:Annotation&gt;&lt;com:AnnotationTitle&gt;Indicator&lt;/com:AnnotationTitle&gt;&lt;com:AnnotationType&gt;Indicator&lt;/com:AnnotationType&gt;&lt;com:AnnotationText xml:lang="en"&gt;15.8.1&lt;/com:AnnotationText&gt;&lt;/com:Annotation&gt;&lt;com:Annotation&gt;&lt;com:AnnotationTitle&gt;IndicatorCode&lt;/com:AnnotationTitle&gt;&lt;com:AnnotationType&gt;IndicatorCode&lt;/com:AnnotationType&gt;&lt;com:AnnotationText xml:lang="en"&gt;C150801&lt;/com:AnnotationText&gt;&lt;/com:Annotation&gt;&lt;com:Annotation&gt;&lt;com:AnnotationTitle&gt;IndicatorTitle&lt;/com:AnnotationTitle&gt;&lt;com:AnnotationType&gt;IndicatorTitle&lt;/com:AnnotationType&gt;&lt;com:AnnotationText xml:lang="en"&gt;Proportion of countries adopting relevant national legislation and adequately resourcing the prevention or control of invasive alien species&lt;/com:AnnotationText&gt;&lt;/com:Annotation&gt;&lt;com:Annotation&gt;&lt;com:AnnotationType&gt;ORDER&lt;/com:AnnotationType&gt;&lt;com:AnnotationText xml:lang="en"&gt;4960&lt;/com:AnnotationText&gt;&lt;/com:Annotation&gt;&lt;/com:Annotations&gt;&lt;com:Name xml:lang="en"&gt;Legislation, Regulation, Act related to the prevention of introduction and management of Invasive Alien Species (1 = YES, 0 = NO) [15.8.1]&lt;/com:Name&gt;&lt;com:Description xml:lang="en"&gt;Legislation, Regulation, Act related to the prevention of introduction and management of Invasive Alien Species (1 = YES, 0 = NO) [15.8.1]&lt;/com:Description&gt;&lt;/str:Code&gt;&lt;str:Code urn="urn:sdmx:org.sdmx.infomodel.codelist.Code=IAEG-SDGs:CL_SERIES(1.4).ER_IAS_NBSAP" id="ER_IAS_NBSAP"&gt;&lt;com:Annotations&gt;&lt;com:Annotation&gt;&lt;com:AnnotationTitle&gt;Indicator&lt;/com:AnnotationTitle&gt;&lt;com:AnnotationType&gt;Indicator&lt;/com:AnnotationType&gt;&lt;com:AnnotationText xml:lang="en"&gt;15.8.1&lt;/com:AnnotationText&gt;&lt;/com:Annotation&gt;&lt;com:Annotation&gt;&lt;com:AnnotationTitle&gt;IndicatorCode&lt;/com:AnnotationTitle&gt;&lt;com:AnnotationType&gt;IndicatorCode&lt;/com:AnnotationType&gt;&lt;com:AnnotationText xml:lang="en"&gt;C150801&lt;/com:AnnotationText&gt;&lt;/com:Annotation&gt;&lt;com:Annotation&gt;&lt;com:AnnotationTitle&gt;IndicatorTitle&lt;/com:AnnotationTitle&gt;&lt;com:AnnotationType&gt;IndicatorTitle&lt;/com:AnnotationType&gt;&lt;com:AnnotationText xml:lang="en"&gt;Proportion of countries adopting relevant national legislation and adequately resourcing the prevention or control of invasive alien species&lt;/com:AnnotationText&gt;&lt;/com:Annotation&gt;&lt;com:Annotation&gt;&lt;com:AnnotationType&gt;ORDER&lt;/com:AnnotationType&gt;&lt;com:AnnotationText xml:lang="en"&gt;4970&lt;/com:AnnotationText&gt;&lt;/com:Annotation&gt;&lt;/com:Annotations&gt;&lt;com:Name xml:lang="en"&gt;National Biodiversity Strategy and Action Plan (NBSAP) targets alignment to Aichi Biodiversity target 9 set out in the Strategic Plan for Biodiversity 2011-2020 (1 = YES, 0 = NO) [15.8.1]&lt;/com:Name&gt;&lt;com:Description xml:lang="en"&gt;National Biodiversity Strategy and Action Plan (NBSAP) targets alignment to Aichi Biodiversity target 9 set out in the Strategic Plan for Biodiversity 2011-2020 (1 = YES, 0 = NO) [15.8.1]&lt;/com:Description&gt;&lt;/str:Code&gt;&lt;str:Code urn="urn:sdmx:org.sdmx.infomodel.codelist.Code=IAEG-SDGs:CL_SERIES(1.4).ER_IAS_NATBUD" id="ER_IAS_NATBUD"&gt;&lt;com:Annotations&gt;&lt;com:Annotation&gt;&lt;com:AnnotationTitle&gt;Indicator&lt;/com:AnnotationTitle&gt;&lt;com:AnnotationType&gt;Indicator&lt;/com:AnnotationType&gt;&lt;com:AnnotationText xml:lang="en"&gt;15.8.1&lt;/com:AnnotationText&gt;&lt;/com:Annotation&gt;&lt;com:Annotation&gt;&lt;com:AnnotationTitle&gt;IndicatorCode&lt;/com:AnnotationTitle&gt;&lt;com:AnnotationType&gt;IndicatorCode&lt;/com:AnnotationType&gt;&lt;com:AnnotationText xml:lang="en"&gt;C150801&lt;/com:AnnotationText&gt;&lt;/com:Annotation&gt;&lt;com:Annotation&gt;&lt;com:AnnotationTitle&gt;IndicatorTitle&lt;/com:AnnotationTitle&gt;&lt;com:AnnotationType&gt;IndicatorTitle&lt;/com:An</w:t>
          </w:r>
          <w:r>
            <w:rPr>
              <w:vanish/>
            </w:rPr>
            <w:t>notationType&gt;&lt;com:AnnotationText xml:lang="en"&gt;Proportion of countries adopting relevant national legislation and adequately resourcing the prevention or control of invasive alien species&lt;/com:AnnotationText&gt;&lt;/com:Annotation&gt;&lt;com:Annotation&gt;&lt;com:AnnotationType&gt;ORDER&lt;/com:AnnotationType&gt;&lt;com:AnnotationText xml:lang="en"&gt;4980&lt;/com:AnnotationText&gt;&lt;/com:Annotation&gt;&lt;/com:Annotations&gt;&lt;com:Name xml:lang="en"&gt;Countries with an allocation from the national budget to manage the threat of invasive alien species (1 = YES, 0 = NO) [15.8.1]&lt;/com:Name&gt;&lt;com:Description xml:lang="en"&gt;Countries with an allocation from the national budget to manage the threat of invasive alien species (1 = YES, 0 = NO) [15.8.1]&lt;/com:Description&gt;&lt;/str:Code&gt;&lt;str:Code urn="urn:sdmx:org.sdmx.infomodel.codelist.Code=IAEG-SDGs:CL_SERIES(1.4).ER_IAS_GLOFUN" id="ER_IAS_GLOFUN"&gt;&lt;com:Annotations&gt;&lt;com:Annotation&gt;&lt;com:AnnotationTitle&gt;Indicator&lt;/com:AnnotationTitle&gt;&lt;com:AnnotationType&gt;Indicator&lt;/com:AnnotationType&gt;&lt;com:AnnotationText xml:lang="en"&gt;15.8.1&lt;/com:AnnotationText&gt;&lt;/com:Annotation&gt;&lt;com:Annotation&gt;&lt;com:AnnotationTitle&gt;IndicatorCode&lt;/com:AnnotationTitle&gt;&lt;com:AnnotationType&gt;IndicatorCode&lt;/com:AnnotationType&gt;&lt;com:AnnotationText xml:lang="en"&gt;C150801&lt;/com:AnnotationText&gt;&lt;/com:Annotation&gt;&lt;com:Annotation&gt;&lt;com:AnnotationTitle&gt;IndicatorTitle&lt;/com:AnnotationTitle&gt;&lt;com:AnnotationType&gt;IndicatorTitle&lt;/com:AnnotationType&gt;&lt;com:AnnotationText xml:lang="en"&gt;Proportion of countries adopting relevant national legislation and adequately resourcing the prevention or control of invasive alien species&lt;/com:AnnotationText&gt;&lt;/com:Annotation&gt;&lt;com:Annotation&gt;&lt;com:AnnotationType&gt;ORDER&lt;/com:AnnotationType&gt;&lt;com:AnnotationText xml:lang="en"&gt;4990&lt;/com:AnnotationText&gt;&lt;/com:Annotation&gt;&lt;/com:Annotations&gt;&lt;com:Name xml:lang="en"&gt;Recipient countries of global funding with access to any funding from global financial mechanisms for projects related to invasive alien species  management (1 = YES, 0 = NO) [15.8.1]&lt;/com:Name&gt;&lt;com:Description xml:lang="en"&gt;Recipient countries of global funding with access to any funding from global financial mechanisms for projects related to invasive alien species  management (1 = YES, 0 = NO) [15.8.1]&lt;/com:Description&gt;&lt;/str:Code&gt;&lt;str:Code urn="urn:sdmx:org.sdmx.infomodel.codelist.Code=IAEG-SDGs:CL_SERIES(1.4).ER_BDY_ABT2NP" id="ER_BDY_ABT2NP"&gt;&lt;com:Annotations&gt;&lt;com:Annotation&gt;&lt;com:AnnotationTitle&gt;Indicator&lt;/com:AnnotationTitle&gt;&lt;com:AnnotationType&gt;Indicator&lt;/com:AnnotationType&gt;&lt;com:AnnotationText xml:lang="en"&gt;15.9.1&lt;/com:AnnotationText&gt;&lt;/com:Annotation&gt;&lt;com:Annotation&gt;&lt;com:AnnotationTitle&gt;IndicatorCode&lt;/com:AnnotationTitle&gt;&lt;com:AnnotationType&gt;IndicatorCode&lt;/com:AnnotationType&gt;&lt;com:AnnotationText xml:lang="en"&gt;C150902&lt;/com:AnnotationText&gt;&lt;/com:Annotation&gt;&lt;com:Annotation&gt;&lt;com:AnnotationTitle&gt;IndicatorTitle&lt;/com:AnnotationTitle&gt;&lt;com:AnnotationType&gt;IndicatorTitle&lt;/com:AnnotationType&gt;&lt;com:AnnotationText xml:lang="en"&gt;(a) Number of countries that have established national targets in accordance with or similar to Aichi Biodiversity Target 2 of the Strategic Plan for Biodiversity 2011–2020 in their national biodiversity strategy and action plans and the progress r&lt;/com:AnnotationText&gt;&lt;/com:Annotation&gt;&lt;com:Annotation&gt;&lt;com:AnnotationType&gt;ORDER&lt;/com:AnnotationType&gt;&lt;com:AnnotationText xml:lang="en"&gt;5000&lt;/com:AnnotationText&gt;&lt;/com:Annotation&gt;&lt;/com:Annotations&gt;&lt;com:Name xml:lang="en"&gt;Countries that established national targets in accordance with Aichi Biodiversity Target 2 of the Strategic Plan for Biodiversity 2011-2020 in their National Biodiversity Strategy and Action Plans (1 = YES; 0 = NO) [15.9.1]&lt;/com:Name&gt;&lt;com:Description xml:lang="en"&gt;Countries that established national targets in accordance with Aichi Biodiversity Target 2 of the Strategic Plan for Biodiversity 2011-2020 in their National Biodiversity Strategy and Action Plans (1 = YES; 0 = NO) [15.9.1]&lt;/com:Description&gt;&lt;/str:Code&gt;&lt;str:Code urn="urn:sdmx:org.sdmx.infomodel.codelist.Code=IAEG-SDGs:CL_SERIES(1.4).ER_BDY_SEEA" id="ER_BDY_SEEA"&gt;&lt;com:Annotations&gt;&lt;com:Annotation&gt;&lt;co</w:t>
          </w:r>
          <w:r>
            <w:rPr>
              <w:vanish/>
            </w:rPr>
            <w:t xml:space="preserve">m:AnnotationTitle&gt;Indicator&lt;/com:AnnotationTitle&gt;&lt;com:AnnotationType&gt;Indicator&lt;/com:AnnotationType&gt;&lt;com:AnnotationText xml:lang="en"&gt;15.9.1&lt;/com:AnnotationText&gt;&lt;/com:Annotation&gt;&lt;com:Annotation&gt;&lt;com:AnnotationTitle&gt;IndicatorCode&lt;/com:AnnotationTitle&gt;&lt;com:AnnotationType&gt;IndicatorCode&lt;/com:AnnotationType&gt;&lt;com:AnnotationText xml:lang="en"&gt;C150902&lt;/com:AnnotationText&gt;&lt;/com:Annotation&gt;&lt;com:Annotation&gt;&lt;com:AnnotationTitle&gt;IndicatorTitle&lt;/com:AnnotationTitle&gt;&lt;com:AnnotationType&gt;IndicatorTitle&lt;/com:AnnotationType&gt;&lt;com:AnnotationText xml:lang="en"&gt;(a) Number of countries that have established national targets in accordance with or similar to Aichi Biodiversity Target 2 of the Strategic Plan for Biodiversity 2011–2020 in their national biodiversity strategy and action plans and the progress r&lt;/com:AnnotationText&gt;&lt;/com:Annotation&gt;&lt;com:Annotation&gt;&lt;com:AnnotationType&gt;ORDER&lt;/com:AnnotationType&gt;&lt;com:AnnotationText xml:lang="en"&gt;5010&lt;/com:AnnotationText&gt;&lt;/com:Annotation&gt;&lt;/com:Annotations&gt;&lt;com:Name xml:lang="en"&gt;Countries with integrated biodiversity values into national accounting and reporting systems, defined as implementation of the System of Environmental-Economic Accounting  (1 = YES; 0 = NO) [15.9.1]&lt;/com:Name&gt;&lt;com:Description xml:lang="en"&gt;Countries with integrated biodiversity values into national accounting and reporting systems, defined as implementation of the System of Environmental-Economic Accounting  (1 = YES; 0 = NO) [15.9.1]&lt;/com:Description&gt;&lt;/str:Code&gt;&lt;str:Code urn="urn:sdmx:org.sdmx.infomodel.codelist.Code=IAEG-SDGs:CL_SERIES(1.4).ER_BDY_SEEACF" id="ER_BDY_SEEACF"&gt;&lt;com:Annotations&gt;&lt;com:Annotation&gt;&lt;com:AnnotationTitle&gt;Indicator&lt;/com:AnnotationTitle&gt;&lt;com:AnnotationType&gt;Indicator&lt;/com:AnnotationType&gt;&lt;com:AnnotationText xml:lang="en"&gt;15.9.1&lt;/com:AnnotationText&gt;&lt;/com:Annotation&gt;&lt;com:Annotation&gt;&lt;com:AnnotationTitle&gt;IndicatorCode&lt;/com:AnnotationTitle&gt;&lt;com:AnnotationType&gt;IndicatorCode&lt;/com:AnnotationType&gt;&lt;com:AnnotationText xml:lang="en"&gt;C150902&lt;/com:AnnotationText&gt;&lt;/com:Annotation&gt;&lt;com:Annotation&gt;&lt;com:AnnotationTitle&gt;IndicatorTitle&lt;/com:AnnotationTitle&gt;&lt;com:AnnotationType&gt;IndicatorTitle&lt;/com:AnnotationType&gt;&lt;com:AnnotationText xml:lang="en"&gt;(a) Number of countries that have established national targets in accordance with or similar to Aichi Biodiversity Target 2 of the Strategic Plan for Biodiversity 2011–2020 in their national biodiversity strategy and action plans and the progress r&lt;/com:AnnotationText&gt;&lt;/com:Annotation&gt;&lt;com:Annotation&gt;&lt;com:AnnotationType&gt;ORDER&lt;/com:AnnotationType&gt;&lt;com:AnnotationText xml:lang="en"&gt;5020&lt;/com:AnnotationText&gt;&lt;/com:Annotation&gt;&lt;/com:Annotations&gt;&lt;com:Name xml:lang="en"&gt;Countries that have integrated biodiversity values into national accounting and reporting systems, defined as implementation of the System of Environmental-Economic Accounting Central Framework (SEEA-CF)   (1 = YES; 0 = NO) [15.9.1]&lt;/com:Name&gt;&lt;com:Description xml:lang="en"&gt;Countries that have integrated biodiversity values into national accounting and reporting systems, defined as implementation of the System of Environmental-Economic Accounting Central Framework (SEEA-CF)   (1 = YES; 0 = NO) [15.9.1]&lt;/com:Description&gt;&lt;/str:Code&gt;&lt;str:Code urn="urn:sdmx:org.sdmx.infomodel.codelist.Code=IAEG-SDGs:CL_SERIES(1.4).ER_BDY_SEEAEEA" id="ER_BDY_SEEAEEA"&gt;&lt;com:Annotations&gt;&lt;com:Annotation&gt;&lt;com:AnnotationTitle&gt;Indicator&lt;/com:AnnotationTitle&gt;&lt;com:AnnotationType&gt;Indicator&lt;/com:AnnotationType&gt;&lt;com:AnnotationText xml:lang="en"&gt;15.9.1&lt;/com:AnnotationText&gt;&lt;/com:Annotation&gt;&lt;com:Annotation&gt;&lt;com:AnnotationTitle&gt;IndicatorCode&lt;/com:AnnotationTitle&gt;&lt;com:AnnotationType&gt;IndicatorCode&lt;/com:AnnotationType&gt;&lt;com:AnnotationText xml:lang="en"&gt;C150902&lt;/com:AnnotationText&gt;&lt;/com:Annotation&gt;&lt;com:Annotation&gt;&lt;com:AnnotationTitle&gt;IndicatorTitle&lt;/com:AnnotationTitle&gt;&lt;com:AnnotationType&gt;IndicatorTitle&lt;/com:AnnotationType&gt;&lt;com:AnnotationText xml:lang="en"&gt;(a) Number of countries that have established national targets in accordance with or similar to Aichi Biodiversity Target 2 of the Strategic Plan for Biodiversity 2011–2020 in </w:t>
          </w:r>
          <w:r>
            <w:rPr>
              <w:vanish/>
            </w:rPr>
            <w:t>their national biodiversity strategy and action plans and the progress r&lt;/com:AnnotationText&gt;&lt;/com:Annotation&gt;&lt;com:Annotation&gt;&lt;com:AnnotationType&gt;ORDER&lt;/com:AnnotationType&gt;&lt;com:AnnotationText xml:lang="en"&gt;5030&lt;/com:AnnotationText&gt;&lt;/com:Annotation&gt;&lt;/com:Annotations&gt;&lt;com:Name xml:lang="en"&gt;Countries that have integrated biodiversity values into national accounting and reporting systems, defined as implementation of the System of Environmental-Economic Accounting Experimental Ecosystem Accounting (SEEA-EEA)   (1 = YES; 0 = NO) [15.9.1]&lt;/com:Name&gt;&lt;com:Description xml:lang="en"&gt;Countries that have integrated biodiversity values into national accounting and reporting systems, defined as implementation of the System of Environmental-Economic Accounting Experimental Ecosystem Accounting (SEEA-EEA)   (1 = YES; 0 = NO) [15.9.1]&lt;/com:Description&gt;&lt;/str:Code&gt;&lt;str:Code urn="urn:sdmx:org.sdmx.infomodel.codelist.Code=IAEG-SDGs:CL_SERIES(1.4).DC_ODA_BDVDL" id="DC_ODA_BDVDL"&gt;&lt;com:Annotations&gt;&lt;com:Annotation&gt;&lt;com:AnnotationTitle&gt;Indicator&lt;/com:AnnotationTitle&gt;&lt;com:AnnotationType&gt;Indicator&lt;/com:AnnotationType&gt;&lt;com:AnnotationText xml:lang="en"&gt;15.a.1&lt;/com:AnnotationText&gt;&lt;/com:Annotation&gt;&lt;com:Annotation&gt;&lt;com:AnnotationTitle&gt;Indicator&lt;/com:AnnotationTitle&gt;&lt;com:AnnotationType&gt;Indicator&lt;/com:AnnotationType&gt;&lt;com:AnnotationText xml:lang="en"&gt;15.b.1&lt;/com:AnnotationText&gt;&lt;/com:Annotation&gt;&lt;com:Annotation&gt;&lt;com:AnnotationTitle&gt;IndicatorCode&lt;/com:AnnotationTitle&gt;&lt;com:AnnotationType&gt;IndicatorCode&lt;/com:AnnotationType&gt;&lt;com:AnnotationText xml:lang="en"&gt;C200210&lt;/com:AnnotationText&gt;&lt;/com:Annotation&gt;&lt;com:Annotation&gt;&lt;com:AnnotationTitle&gt;IndicatorTitle&lt;/com:AnnotationTitle&gt;&lt;com:AnnotationType&gt;IndicatorTitle&lt;/com:AnnotationType&gt;&lt;com:AnnotationText xml:lang="en"&gt;(a) Official development assistance on conservation and sustainable use of biodiversity; and (b) revenue generated and finance mobilized from biodiversity-relevant economic instruments&lt;/com:AnnotationText&gt;&lt;/com:Annotation&gt;&lt;com:Annotation&gt;&lt;com:AnnotationType&gt;ORDER&lt;/com:AnnotationType&gt;&lt;com:AnnotationText xml:lang="en"&gt;5040&lt;/com:AnnotationText&gt;&lt;/com:Annotation&gt;&lt;/com:Annotations&gt;&lt;com:Name xml:lang="en"&gt;Total official development assistance for biodiversity, by donor countries [15.a.1, 15.b.1]&lt;/com:Name&gt;&lt;com:Description xml:lang="en"&gt;Total official development assistance for biodiversity, by donor countries [15.a.1, 15.b.1]&lt;/com:Description&gt;&lt;/str:Code&gt;&lt;str:Code urn="urn:sdmx:org.sdmx.infomodel.codelist.Code=IAEG-SDGs:CL_SERIES(1.4).DC_ODA_BDVL" id="DC_ODA_BDVL"&gt;&lt;com:Annotations&gt;&lt;com:Annotation&gt;&lt;com:AnnotationTitle&gt;Indicator&lt;/com:AnnotationTitle&gt;&lt;com:AnnotationType&gt;Indicator&lt;/com:AnnotationType&gt;&lt;com:AnnotationText xml:lang="en"&gt;15.a.1&lt;/com:AnnotationText&gt;&lt;/com:Annotation&gt;&lt;com:Annotation&gt;&lt;com:AnnotationTitle&gt;Indicator&lt;/com:AnnotationTitle&gt;&lt;com:AnnotationType&gt;Indicator&lt;/com:AnnotationType&gt;&lt;com:AnnotationText xml:lang="en"&gt;15.b.1&lt;/com:AnnotationText&gt;&lt;/com:Annotation&gt;&lt;com:Annotation&gt;&lt;com:AnnotationTitle&gt;IndicatorCode&lt;/com:AnnotationTitle&gt;&lt;com:AnnotationType&gt;IndicatorCode&lt;/com:AnnotationType&gt;&lt;com:AnnotationText xml:lang="en"&gt;C200210&lt;/com:AnnotationText&gt;&lt;/com:Annotation&gt;&lt;com:Annotation&gt;&lt;com:AnnotationTitle&gt;IndicatorTitle&lt;/com:AnnotationTitle&gt;&lt;com:AnnotationType&gt;IndicatorTitle&lt;/com:AnnotationType&gt;&lt;com:AnnotationText xml:lang="en"&gt;(a) Official development assistance on conservation and sustainable use of biodiversity; and (b) revenue generated and finance mobilized from biodiversity-relevant economic instruments&lt;/com:AnnotationText&gt;&lt;/com:Annotation&gt;&lt;com:Annotation&gt;&lt;com:AnnotationType&gt;ORDER&lt;/com:AnnotationType&gt;&lt;com:AnnotationText xml:lang="en"&gt;5050&lt;/com:AnnotationText&gt;&lt;/com:Annotation&gt;&lt;/com:Annotations&gt;&lt;com:Name xml:lang="en"&gt;Total official development assistance for biodiversity, by recipient countries [15.a.1, 15.b.1]&lt;/com:Name&gt;&lt;com:Description xml:lang="en"&gt;Total official development assistance for biodiversity, by recipient countries [15.a.1, 15.b.1]&lt;/com:Description&gt;&lt;/str:Code&gt;&lt;str:Code urn="urn:sdmx:org.sdmx.infomodel.codelist.Code=IAEG-SDGs:CL_SERIES(1.4).VC_IHR_PSRC</w:t>
          </w:r>
          <w:r>
            <w:rPr>
              <w:vanish/>
            </w:rPr>
            <w:t>" id="VC_IHR_PSRC"&gt;&lt;com:Annotations&gt;&lt;com:Annotation&gt;&lt;com:AnnotationTitle&gt;Indicator&lt;/com:AnnotationTitle&gt;&lt;com:AnnotationType&gt;Indicator&lt;/com:AnnotationType&gt;&lt;com:AnnotationText xml:lang="en"&gt;16.1.1&lt;/com:AnnotationText&gt;&lt;/com:Annotation&gt;&lt;com:Annotation&gt;&lt;com:AnnotationTitle&gt;IndicatorCode&lt;/com:AnnotationTitle&gt;&lt;com:AnnotationType&gt;IndicatorCode&lt;/com:AnnotationType&gt;&lt;com:AnnotationText xml:lang="en"&gt;C160101&lt;/com:AnnotationText&gt;&lt;/com:Annotation&gt;&lt;com:Annotation&gt;&lt;com:AnnotationTitle&gt;IndicatorTitle&lt;/com:AnnotationTitle&gt;&lt;com:AnnotationType&gt;IndicatorTitle&lt;/com:AnnotationType&gt;&lt;com:AnnotationText xml:lang="en"&gt;Number of victims of intentional homicide per 100,000 population, by sex and age&lt;/com:AnnotationText&gt;&lt;/com:Annotation&gt;&lt;com:Annotation&gt;&lt;com:AnnotationType&gt;ORDER&lt;/com:AnnotationType&gt;&lt;com:AnnotationText xml:lang="en"&gt;5060&lt;/com:AnnotationText&gt;&lt;/com:Annotation&gt;&lt;/com:Annotations&gt;&lt;com:Name xml:lang="en"&gt;Number of victims of intentional homicide per 100,000 population [16.1.1]&lt;/com:Name&gt;&lt;com:Description xml:lang="en"&gt;Number of victims of intentional homicide per 100,000 population [16.1.1]&lt;/com:Description&gt;&lt;/str:Code&gt;&lt;str:Code urn="urn:sdmx:org.sdmx.infomodel.codelist.Code=IAEG-SDGs:CL_SERIES(1.4).VC_IHR_PSRCN" id="VC_IHR_PSRCN"&gt;&lt;com:Annotations&gt;&lt;com:Annotation&gt;&lt;com:AnnotationTitle&gt;Indicator&lt;/com:AnnotationTitle&gt;&lt;com:AnnotationType&gt;Indicator&lt;/com:AnnotationType&gt;&lt;com:AnnotationText xml:lang="en"&gt;16.1.1&lt;/com:AnnotationText&gt;&lt;/com:Annotation&gt;&lt;com:Annotation&gt;&lt;com:AnnotationTitle&gt;IndicatorCode&lt;/com:AnnotationTitle&gt;&lt;com:AnnotationType&gt;IndicatorCode&lt;/com:AnnotationType&gt;&lt;com:AnnotationText xml:lang="en"&gt;C160101&lt;/com:AnnotationText&gt;&lt;/com:Annotation&gt;&lt;com:Annotation&gt;&lt;com:AnnotationTitle&gt;IndicatorTitle&lt;/com:AnnotationTitle&gt;&lt;com:AnnotationType&gt;IndicatorTitle&lt;/com:AnnotationType&gt;&lt;com:AnnotationText xml:lang="en"&gt;Number of victims of intentional homicide per 100,000 population, by sex and age&lt;/com:AnnotationText&gt;&lt;/com:Annotation&gt;&lt;com:Annotation&gt;&lt;com:AnnotationType&gt;ORDER&lt;/com:AnnotationType&gt;&lt;com:AnnotationText xml:lang="en"&gt;5070&lt;/com:AnnotationText&gt;&lt;/com:Annotation&gt;&lt;/com:Annotations&gt;&lt;com:Name xml:lang="en"&gt;Number of victims of intentional homicide [16.1.1]&lt;/com:Name&gt;&lt;com:Description xml:lang="en"&gt;Number of victims of intentional homicide [16.1.1]&lt;/com:Description&gt;&lt;/str:Code&gt;&lt;str:Code urn="urn:sdmx:org.sdmx.infomodel.codelist.Code=IAEG-SDGs:CL_SERIES(1.4).VC_DTH_TOCV" id="VC_DTH_TOCV"&gt;&lt;com:Annotations&gt;&lt;com:Annotation&gt;&lt;com:AnnotationTitle&gt;Indicator&lt;/com:AnnotationTitle&gt;&lt;com:AnnotationType&gt;Indicator&lt;/com:AnnotationType&gt;&lt;com:AnnotationText xml:lang="en"&gt;16.1.2&lt;/com:AnnotationText&gt;&lt;/com:Annotation&gt;&lt;com:Annotation&gt;&lt;com:AnnotationTitle&gt;IndicatorCode&lt;/com:AnnotationTitle&gt;&lt;com:AnnotationType&gt;IndicatorCode&lt;/com:AnnotationType&gt;&lt;com:AnnotationText xml:lang="en"&gt;C160102&lt;/com:AnnotationText&gt;&lt;/com:Annotation&gt;&lt;com:Annotation&gt;&lt;com:AnnotationTitle&gt;IndicatorTitle&lt;/com:AnnotationTitle&gt;&lt;com:AnnotationType&gt;IndicatorTitle&lt;/com:AnnotationType&gt;&lt;com:AnnotationText xml:lang="en"&gt;Conflict-related deaths per 100,000 population, by sex, age and cause&lt;/com:AnnotationText&gt;&lt;/com:Annotation&gt;&lt;com:Annotation&gt;&lt;com:AnnotationType&gt;ORDER&lt;/com:AnnotationType&gt;&lt;com:AnnotationText xml:lang="en"&gt;5080&lt;/com:AnnotationText&gt;&lt;/com:Annotation&gt;&lt;/com:Annotations&gt;&lt;com:Name xml:lang="en"&gt;Conflict-related deaths per 100,000 population [16.1.2]&lt;/com:Name&gt;&lt;com:Description xml:lang="en"&gt;Conflict-related deaths per 100,000 population [16.1.2]&lt;/com:Description&gt;&lt;/str:Code&gt;&lt;str:Code urn="urn:sdmx:org.sdmx.infomodel.codelist.Code=IAEG-SDGs:CL_SERIES(1.4).VC_DTH_TOCVN" id="VC_DTH_TOCVN"&gt;&lt;com:Annotations&gt;&lt;com:Annotation&gt;&lt;com:AnnotationTitle&gt;Indicator&lt;/com:AnnotationTitle&gt;&lt;com:AnnotationType&gt;Indicator&lt;/com:AnnotationType&gt;&lt;com:AnnotationText xml:lang="en"&gt;16.1.2&lt;/com:AnnotationText&gt;&lt;/com:Annotation&gt;&lt;com:Annotation&gt;&lt;com:AnnotationTitle&gt;IndicatorCode&lt;/com:AnnotationTitle&gt;&lt;com:AnnotationType&gt;IndicatorCode&lt;/com:AnnotationType&gt;&lt;com:AnnotationText xml:lang="en"&gt;C160102&lt;/com:AnnotationText&gt;&lt;/com:Annotation&gt;&lt;com:Annotation&gt;&lt;com:AnnotationTitle&gt;IndicatorTitle&lt;/com:AnnotationTitle&gt;&lt;com:A</w:t>
          </w:r>
          <w:r>
            <w:rPr>
              <w:vanish/>
            </w:rPr>
            <w:t>nnotationType&gt;IndicatorTitle&lt;/com:AnnotationType&gt;&lt;com:AnnotationText xml:lang="en"&gt;Conflict-related deaths per 100,000 population, by sex, age and cause&lt;/com:AnnotationText&gt;&lt;/com:Annotation&gt;&lt;com:Annotation&gt;&lt;com:AnnotationType&gt;ORDER&lt;/com:AnnotationType&gt;&lt;com:AnnotationText xml:lang="en"&gt;5090&lt;/com:AnnotationText&gt;&lt;/com:Annotation&gt;&lt;/com:Annotations&gt;&lt;com:Name xml:lang="en"&gt;Number of conflict-related deaths (civilians), by sex, age and cause of death [16.1.2]&lt;/com:Name&gt;&lt;com:Description xml:lang="en"&gt;Number of conflict-related deaths (civilians), by sex, age and cause of death [16.1.2]&lt;/com:Description&gt;&lt;/str:Code&gt;&lt;str:Code urn="urn:sdmx:org.sdmx.infomodel.codelist.Code=IAEG-SDGs:CL_SERIES(1.4).VC_DTH_TOCVR" id="VC_DTH_TOCVR"&gt;&lt;com:Annotations&gt;&lt;com:Annotation&gt;&lt;com:AnnotationTitle&gt;Indicator&lt;/com:AnnotationTitle&gt;&lt;com:AnnotationType&gt;Indicator&lt;/com:AnnotationType&gt;&lt;com:AnnotationText xml:lang="en"&gt;16.1.2&lt;/com:AnnotationText&gt;&lt;/com:Annotation&gt;&lt;com:Annotation&gt;&lt;com:AnnotationTitle&gt;IndicatorCode&lt;/com:AnnotationTitle&gt;&lt;com:AnnotationType&gt;IndicatorCode&lt;/com:AnnotationType&gt;&lt;com:AnnotationText xml:lang="en"&gt;C160102&lt;/com:AnnotationText&gt;&lt;/com:Annotation&gt;&lt;com:Annotation&gt;&lt;com:AnnotationTitle&gt;IndicatorTitle&lt;/com:AnnotationTitle&gt;&lt;com:AnnotationType&gt;IndicatorTitle&lt;/com:AnnotationType&gt;&lt;com:AnnotationText xml:lang="en"&gt;Conflict-related deaths per 100,000 population, by sex, age and cause&lt;/com:AnnotationText&gt;&lt;/com:Annotation&gt;&lt;com:Annotation&gt;&lt;com:AnnotationType&gt;ORDER&lt;/com:AnnotationType&gt;&lt;com:AnnotationText xml:lang="en"&gt;5100&lt;/com:AnnotationText&gt;&lt;/com:Annotation&gt;&lt;/com:Annotations&gt;&lt;com:Name xml:lang="en"&gt;Conflict-related death rate (civilians), by sex, age and cause of death (%) [16.1.2]&lt;/com:Name&gt;&lt;com:Description xml:lang="en"&gt;Conflict-related death rate (civilians), by sex, age and cause of death (%) [16.1.2]&lt;/com:Description&gt;&lt;/str:Code&gt;&lt;str:Code urn="urn:sdmx:org.sdmx.infomodel.codelist.Code=IAEG-SDGs:CL_SERIES(1.4).VC_VOV_PHYL" id="VC_VOV_PHYL"&gt;&lt;com:Annotations&gt;&lt;com:Annotation&gt;&lt;com:AnnotationTitle&gt;Indicator&lt;/com:AnnotationTitle&gt;&lt;com:AnnotationType&gt;Indicator&lt;/com:AnnotationType&gt;&lt;com:AnnotationText xml:lang="en"&gt;16.1.3&lt;/com:AnnotationText&gt;&lt;/com:Annotation&gt;&lt;com:Annotation&gt;&lt;com:AnnotationTitle&gt;IndicatorCode&lt;/com:AnnotationTitle&gt;&lt;com:AnnotationType&gt;IndicatorCode&lt;/com:AnnotationType&gt;&lt;com:AnnotationText xml:lang="en"&gt;C160103&lt;/com:AnnotationText&gt;&lt;/com:Annotation&gt;&lt;com:Annotation&gt;&lt;com:AnnotationTitle&gt;IndicatorTitle&lt;/com:AnnotationTitle&gt;&lt;com:AnnotationType&gt;IndicatorTitle&lt;/com:AnnotationType&gt;&lt;com:AnnotationText xml:lang="en"&gt;Proportion of population subjected to (a) physical violence, (b) psychological violence and (c) sexual violence in the previous 12 months&lt;/com:AnnotationText&gt;&lt;/com:Annotation&gt;&lt;com:Annotation&gt;&lt;com:AnnotationType&gt;ORDER&lt;/com:AnnotationType&gt;&lt;com:AnnotationText xml:lang="en"&gt;5110&lt;/com:AnnotationText&gt;&lt;/com:Annotation&gt;&lt;/com:Annotations&gt;&lt;com:Name xml:lang="en"&gt;Proportion of population subjected to physical violence in the previous 12 months [16.1.3]&lt;/com:Name&gt;&lt;com:Description xml:lang="en"&gt;Proportion of population subjected to physical violence in the previous 12 months [16.1.3]&lt;/com:Description&gt;&lt;/str:Code&gt;&lt;str:Code urn="urn:sdmx:org.sdmx.infomodel.codelist.Code=IAEG-SDGs:CL_SERIES(1.4).VC_VOV_ROBB" id="VC_VOV_ROBB"&gt;&lt;com:Annotations&gt;&lt;com:Annotation&gt;&lt;com:AnnotationTitle&gt;Indicator&lt;/com:AnnotationTitle&gt;&lt;com:AnnotationType&gt;Indicator&lt;/com:AnnotationType&gt;&lt;com:AnnotationText xml:lang="en"&gt;16.1.3&lt;/com:AnnotationText&gt;&lt;/com:Annotation&gt;&lt;com:Annotation&gt;&lt;com:AnnotationTitle&gt;IndicatorCode&lt;/com:AnnotationTitle&gt;&lt;com:AnnotationType&gt;IndicatorCode&lt;/com:AnnotationType&gt;&lt;com:AnnotationText xml:lang="en"&gt;C160103&lt;/com:AnnotationText&gt;&lt;/com:Annotation&gt;&lt;com:Annotation&gt;&lt;com:AnnotationTitle&gt;IndicatorTitle&lt;/com:AnnotationTitle&gt;&lt;com:AnnotationType&gt;IndicatorTitle&lt;/com:AnnotationType&gt;&lt;com:AnnotationText xml:lang="en"&gt;Proportion of population subjected to (a) physical violence, (b) psychological violence and (c) sexual violence in the previous 12 months&lt;/com:AnnotationText&gt;&lt;/com:Annotation&gt;&lt;com:Annotation&gt;&lt;com:AnnotationType&gt;ORDER&lt;/com:Ann</w:t>
          </w:r>
          <w:r>
            <w:rPr>
              <w:vanish/>
            </w:rPr>
            <w:t>otationType&gt;&lt;com:AnnotationText xml:lang="en"&gt;5120&lt;/com:AnnotationText&gt;&lt;/com:Annotation&gt;&lt;/com:Annotations&gt;&lt;com:Name xml:lang="en"&gt;Proportion of population subjected to robbery in the previous 12 months [16.1.3]&lt;/com:Name&gt;&lt;com:Description xml:lang="en"&gt;Proportion of population subjected to robbery in the previous 12 months [16.1.3]&lt;/com:Description&gt;&lt;/str:Code&gt;&lt;str:Code urn="urn:sdmx:org.sdmx.infomodel.codelist.Code=IAEG-SDGs:CL_SERIES(1.4).VC_VOV_SEXL" id="VC_VOV_SEXL"&gt;&lt;com:Annotations&gt;&lt;com:Annotation&gt;&lt;com:AnnotationTitle&gt;Indicator&lt;/com:AnnotationTitle&gt;&lt;com:AnnotationType&gt;Indicator&lt;/com:AnnotationType&gt;&lt;com:AnnotationText xml:lang="en"&gt;16.1.3&lt;/com:AnnotationText&gt;&lt;/com:Annotation&gt;&lt;com:Annotation&gt;&lt;com:AnnotationTitle&gt;IndicatorCode&lt;/com:AnnotationTitle&gt;&lt;com:AnnotationType&gt;IndicatorCode&lt;/com:AnnotationType&gt;&lt;com:AnnotationText xml:lang="en"&gt;C160103&lt;/com:AnnotationText&gt;&lt;/com:Annotation&gt;&lt;com:Annotation&gt;&lt;com:AnnotationTitle&gt;IndicatorTitle&lt;/com:AnnotationTitle&gt;&lt;com:AnnotationType&gt;IndicatorTitle&lt;/com:AnnotationType&gt;&lt;com:AnnotationText xml:lang="en"&gt;Proportion of population subjected to (a) physical violence, (b) psychological violence and (c) sexual violence in the previous 12 months&lt;/com:AnnotationText&gt;&lt;/com:Annotation&gt;&lt;com:Annotation&gt;&lt;com:AnnotationType&gt;ORDER&lt;/com:AnnotationType&gt;&lt;com:AnnotationText xml:lang="en"&gt;5130&lt;/com:AnnotationText&gt;&lt;/com:Annotation&gt;&lt;/com:Annotations&gt;&lt;com:Name xml:lang="en"&gt;Proportion of population subjected to sexual violence in the previous 12 months [16.1.3]&lt;/com:Name&gt;&lt;com:Description xml:lang="en"&gt;Proportion of population subjected to sexual violence in the previous 12 months [16.1.3]&lt;/com:Description&gt;&lt;/str:Code&gt;&lt;str:Code urn="urn:sdmx:org.sdmx.infomodel.codelist.Code=IAEG-SDGs:CL_SERIES(1.4).VC_SNS_WALN" id="VC_SNS_WALN"&gt;&lt;com:Annotations&gt;&lt;com:Annotation&gt;&lt;com:AnnotationTitle&gt;Indicator&lt;/com:AnnotationTitle&gt;&lt;com:AnnotationType&gt;Indicator&lt;/com:AnnotationType&gt;&lt;com:AnnotationText xml:lang="en"&gt;16.1.4&lt;/com:AnnotationText&gt;&lt;/com:Annotation&gt;&lt;com:Annotation&gt;&lt;com:AnnotationTitle&gt;IndicatorCode&lt;/com:AnnotationTitle&gt;&lt;com:AnnotationType&gt;IndicatorCode&lt;/com:AnnotationType&gt;&lt;com:AnnotationText xml:lang="en"&gt;C160104&lt;/com:AnnotationText&gt;&lt;/com:Annotation&gt;&lt;com:Annotation&gt;&lt;com:AnnotationTitle&gt;IndicatorTitle&lt;/com:AnnotationTitle&gt;&lt;com:AnnotationType&gt;IndicatorTitle&lt;/com:AnnotationType&gt;&lt;com:AnnotationText xml:lang="en"&gt;Proportion of population that feel safe walking alone around the area they live&lt;/com:AnnotationText&gt;&lt;/com:Annotation&gt;&lt;com:Annotation&gt;&lt;com:AnnotationType&gt;ORDER&lt;/com:AnnotationType&gt;&lt;com:AnnotationText xml:lang="en"&gt;5140&lt;/com:AnnotationText&gt;&lt;/com:Annotation&gt;&lt;/com:Annotations&gt;&lt;com:Name xml:lang="en"&gt;Proportion of population that feel safe walking alone around the area they live in [16.1.4]&lt;/com:Name&gt;&lt;com:Description xml:lang="en"&gt;Proportion of population that feel safe walking alone around the area they live in [16.1.4]&lt;/com:Description&gt;&lt;/str:Code&gt;&lt;str:Code urn="urn:sdmx:org.sdmx.infomodel.codelist.Code=IAEG-SDGs:CL_SERIES(1.4).VC_VAW_PHYPYV" id="VC_VAW_PHYPYV"&gt;&lt;com:Annotations&gt;&lt;com:Annotation&gt;&lt;com:AnnotationTitle&gt;Indicator&lt;/com:AnnotationTitle&gt;&lt;com:AnnotationType&gt;Indicator&lt;/com:AnnotationType&gt;&lt;com:AnnotationText xml:lang="en"&gt;16.2.1&lt;/com:AnnotationText&gt;&lt;/com:Annotation&gt;&lt;com:Annotation&gt;&lt;com:AnnotationTitle&gt;IndicatorCode&lt;/com:AnnotationTitle&gt;&lt;com:AnnotationType&gt;IndicatorCode&lt;/com:AnnotationType&gt;&lt;com:AnnotationText xml:lang="en"&gt;C160201&lt;/com:AnnotationText&gt;&lt;/com:Annotation&gt;&lt;com:Annotation&gt;&lt;com:AnnotationTitle&gt;IndicatorTitle&lt;/com:AnnotationTitle&gt;&lt;com:AnnotationType&gt;IndicatorTitle&lt;/com:AnnotationType&gt;&lt;com:AnnotationText xml:lang="en"&gt;Proportion of children aged 1–17 years who experienced any physical punishment and/or psychological aggression by caregivers in the past month&lt;/com:AnnotationText&gt;&lt;/com:Annotation&gt;&lt;com:Annotation&gt;&lt;com:AnnotationType&gt;ORDER&lt;/com:AnnotationType&gt;&lt;com:AnnotationText xml:lang="en"&gt;5150&lt;/com:AnnotationText&gt;&lt;/com:Annotation&gt;&lt;/com:Annotations&gt;&lt;com:Name xml:lang="en"&gt;Proportion of children aged 1-14 years who experienced physical punishment and/or psychological</w:t>
          </w:r>
          <w:r>
            <w:rPr>
              <w:vanish/>
            </w:rPr>
            <w:t xml:space="preserve"> aggression by caregivers in last month [16.2.1]&lt;/com:Name&gt;&lt;com:Description xml:lang="en"&gt;Proportion of children aged 1-14 years who experienced physical punishment and/or psychological aggression by caregivers in last month [16.2.1]&lt;/com:Description&gt;&lt;/str:Code&gt;&lt;str:Code urn="urn:sdmx:org.sdmx.infomodel.codelist.Code=IAEG-SDGs:CL_SERIES(1.4).VC_VAW_DIST" id="VC_VAW_DIST"&gt;&lt;com:Annotations&gt;&lt;com:Annotation&gt;&lt;com:AnnotationTitle&gt;Indicator&lt;/com:AnnotationTitle&gt;&lt;com:AnnotationType&gt;Indicator&lt;/com:AnnotationType&gt;&lt;com:AnnotationText xml:lang="en"&gt;16.2.2&lt;/com:AnnotationText&gt;&lt;/com:Annotation&gt;&lt;com:Annotation&gt;&lt;com:AnnotationTitle&gt;IndicatorCode&lt;/com:AnnotationTitle&gt;&lt;com:AnnotationType&gt;IndicatorCode&lt;/com:AnnotationType&gt;&lt;com:AnnotationText xml:lang="en"&gt;C160202&lt;/com:AnnotationText&gt;&lt;/com:Annotation&gt;&lt;com:Annotation&gt;&lt;com:AnnotationTitle&gt;IndicatorTitle&lt;/com:AnnotationTitle&gt;&lt;com:AnnotationType&gt;IndicatorTitle&lt;/com:AnnotationType&gt;&lt;com:AnnotationText xml:lang="en"&gt;Number of victims of human trafficking per 100,000 population, by sex, age and form of exploitation&lt;/com:AnnotationText&gt;&lt;/com:Annotation&gt;&lt;com:Annotation&gt;&lt;com:AnnotationType&gt;ORDER&lt;/com:AnnotationType&gt;&lt;com:AnnotationText xml:lang="en"&gt;5160&lt;/com:AnnotationText&gt;&lt;/com:Annotation&gt;&lt;/com:Annotations&gt;&lt;com:Name xml:lang="en"&gt;Age and sex distribution of detected victims of trafficking in persons (%) [16.2.2]&lt;/com:Name&gt;&lt;com:Description xml:lang="en"&gt;Age and sex distribution of detected victims of trafficking in persons (%) [16.2.2]&lt;/com:Description&gt;&lt;/str:Code&gt;&lt;str:Code urn="urn:sdmx:org.sdmx.infomodel.codelist.Code=IAEG-SDGs:CL_SERIES(1.4).VC_HTF_DETVFL" id="VC_HTF_DETVFL"&gt;&lt;com:Annotations&gt;&lt;com:Annotation&gt;&lt;com:AnnotationTitle&gt;Indicator&lt;/com:AnnotationTitle&gt;&lt;com:AnnotationType&gt;Indicator&lt;/com:AnnotationType&gt;&lt;com:AnnotationText xml:lang="en"&gt;16.2.2&lt;/com:AnnotationText&gt;&lt;/com:Annotation&gt;&lt;com:Annotation&gt;&lt;com:AnnotationTitle&gt;IndicatorCode&lt;/com:AnnotationTitle&gt;&lt;com:AnnotationType&gt;IndicatorCode&lt;/com:AnnotationType&gt;&lt;com:AnnotationText xml:lang="en"&gt;C160202&lt;/com:AnnotationText&gt;&lt;/com:Annotation&gt;&lt;com:Annotation&gt;&lt;com:AnnotationTitle&gt;IndicatorTitle&lt;/com:AnnotationTitle&gt;&lt;com:AnnotationType&gt;IndicatorTitle&lt;/com:AnnotationType&gt;&lt;com:AnnotationText xml:lang="en"&gt;Number of victims of human trafficking per 100,000 population, by sex, age and form of exploitation&lt;/com:AnnotationText&gt;&lt;/com:Annotation&gt;&lt;com:Annotation&gt;&lt;com:AnnotationType&gt;ORDER&lt;/com:AnnotationType&gt;&lt;com:AnnotationText xml:lang="en"&gt;5170&lt;/com:AnnotationText&gt;&lt;/com:Annotation&gt;&lt;/com:Annotations&gt;&lt;com:Name xml:lang="en"&gt;Detected victims of human trafficking for forced labour, servitude and slavery (number) [16.2.2]&lt;/com:Name&gt;&lt;com:Description xml:lang="en"&gt;Detected victims of human trafficking for forced labour, servitude and slavery (number) [16.2.2]&lt;/com:Description&gt;&lt;/str:Code&gt;&lt;str:Code urn="urn:sdmx:org.sdmx.infomodel.codelist.Code=IAEG-SDGs:CL_SERIES(1.4).VC_HTF_DETVOP" id="VC_HTF_DETVOP"&gt;&lt;com:Annotations&gt;&lt;com:Annotation&gt;&lt;com:AnnotationTitle&gt;Indicator&lt;/com:AnnotationTitle&gt;&lt;com:AnnotationType&gt;Indicator&lt;/com:AnnotationType&gt;&lt;com:AnnotationText xml:lang="en"&gt;16.2.2&lt;/com:AnnotationText&gt;&lt;/com:Annotation&gt;&lt;com:Annotation&gt;&lt;com:AnnotationTitle&gt;IndicatorCode&lt;/com:AnnotationTitle&gt;&lt;com:AnnotationType&gt;IndicatorCode&lt;/com:AnnotationType&gt;&lt;com:AnnotationText xml:lang="en"&gt;C160202&lt;/com:AnnotationText&gt;&lt;/com:Annotation&gt;&lt;com:Annotation&gt;&lt;com:AnnotationTitle&gt;IndicatorTitle&lt;/com:AnnotationTitle&gt;&lt;com:AnnotationType&gt;IndicatorTitle&lt;/com:AnnotationType&gt;&lt;com:AnnotationText xml:lang="en"&gt;Number of victims of human trafficking per 100,000 population, by sex, age and form of exploitation&lt;/com:AnnotationText&gt;&lt;/com:Annotation&gt;&lt;com:Annotation&gt;&lt;com:AnnotationType&gt;ORDER&lt;/com:AnnotationType&gt;&lt;com:AnnotationText xml:lang="en"&gt;5180&lt;/com:AnnotationText&gt;&lt;/com:Annotation&gt;&lt;/com:Annotations&gt;&lt;com:Name xml:lang="en"&gt;Detected victims of human trafficking for other purposes (number) [16.2.2]&lt;/com:Name&gt;&lt;com:Description xml:lang="en"&gt;Detected victims of human trafficking for other purposes (number) [16.2.2]&lt;/com:Description&gt;&lt;/str:Code&gt;&lt;str:Code urn="urn:sdmx:org.sdmx</w:t>
          </w:r>
          <w:r>
            <w:rPr>
              <w:vanish/>
            </w:rPr>
            <w:t>.infomodel.codelist.Code=IAEG-SDGs:CL_SERIES(1.4).VC_HTF_DETVOG" id="VC_HTF_DETVOG"&gt;&lt;com:Annotations&gt;&lt;com:Annotation&gt;&lt;com:AnnotationTitle&gt;Indicator&lt;/com:AnnotationTitle&gt;&lt;com:AnnotationType&gt;Indicator&lt;/com:AnnotationType&gt;&lt;com:AnnotationText xml:lang="en"&gt;16.2.2&lt;/com:AnnotationText&gt;&lt;/com:Annotation&gt;&lt;com:Annotation&gt;&lt;com:AnnotationTitle&gt;IndicatorCode&lt;/com:AnnotationTitle&gt;&lt;com:AnnotationType&gt;IndicatorCode&lt;/com:AnnotationType&gt;&lt;com:AnnotationText xml:lang="en"&gt;C160202&lt;/com:AnnotationText&gt;&lt;/com:Annotation&gt;&lt;com:Annotation&gt;&lt;com:AnnotationTitle&gt;IndicatorTitle&lt;/com:AnnotationTitle&gt;&lt;com:AnnotationType&gt;IndicatorTitle&lt;/com:AnnotationType&gt;&lt;com:AnnotationText xml:lang="en"&gt;Number of victims of human trafficking per 100,000 population, by sex, age and form of exploitation&lt;/com:AnnotationText&gt;&lt;/com:Annotation&gt;&lt;com:Annotation&gt;&lt;com:AnnotationType&gt;ORDER&lt;/com:AnnotationType&gt;&lt;com:AnnotationText xml:lang="en"&gt;5190&lt;/com:AnnotationText&gt;&lt;/com:Annotation&gt;&lt;/com:Annotations&gt;&lt;com:Name xml:lang="en"&gt;Detected victims of human trafficking for removal of organ (number) [16.2.2]&lt;/com:Name&gt;&lt;com:Description xml:lang="en"&gt;Detected victims of human trafficking for removal of organ (number) [16.2.2]&lt;/com:Description&gt;&lt;/str:Code&gt;&lt;str:Code urn="urn:sdmx:org.sdmx.infomodel.codelist.Code=IAEG-SDGs:CL_SERIES(1.4).VC_HTF_DETVSX" id="VC_HTF_DETVSX"&gt;&lt;com:Annotations&gt;&lt;com:Annotation&gt;&lt;com:AnnotationTitle&gt;Indicator&lt;/com:AnnotationTitle&gt;&lt;com:AnnotationType&gt;Indicator&lt;/com:AnnotationType&gt;&lt;com:AnnotationText xml:lang="en"&gt;16.2.2&lt;/com:AnnotationText&gt;&lt;/com:Annotation&gt;&lt;com:Annotation&gt;&lt;com:AnnotationTitle&gt;IndicatorCode&lt;/com:AnnotationTitle&gt;&lt;com:AnnotationType&gt;IndicatorCode&lt;/com:AnnotationType&gt;&lt;com:AnnotationText xml:lang="en"&gt;C160202&lt;/com:AnnotationText&gt;&lt;/com:Annotation&gt;&lt;com:Annotation&gt;&lt;com:AnnotationTitle&gt;IndicatorTitle&lt;/com:AnnotationTitle&gt;&lt;com:AnnotationType&gt;IndicatorTitle&lt;/com:AnnotationType&gt;&lt;com:AnnotationText xml:lang="en"&gt;Number of victims of human trafficking per 100,000 population, by sex, age and form of exploitation&lt;/com:AnnotationText&gt;&lt;/com:Annotation&gt;&lt;com:Annotation&gt;&lt;com:AnnotationType&gt;ORDER&lt;/com:AnnotationType&gt;&lt;com:AnnotationText xml:lang="en"&gt;5200&lt;/com:AnnotationText&gt;&lt;/com:Annotation&gt;&lt;/com:Annotations&gt;&lt;com:Name xml:lang="en"&gt;Detected victims of human trafficking for sexual exploitaton (number) [16.2.2]&lt;/com:Name&gt;&lt;com:Description xml:lang="en"&gt;Detected victims of human trafficking for sexual exploitaton (number) [16.2.2]&lt;/com:Description&gt;&lt;/str:Code&gt;&lt;str:Code urn="urn:sdmx:org.sdmx.infomodel.codelist.Code=IAEG-SDGs:CL_SERIES(1.4).VC_HTF_DETV" id="VC_HTF_DETV"&gt;&lt;com:Annotations&gt;&lt;com:Annotation&gt;&lt;com:AnnotationTitle&gt;Indicator&lt;/com:AnnotationTitle&gt;&lt;com:AnnotationType&gt;Indicator&lt;/com:AnnotationType&gt;&lt;com:AnnotationText xml:lang="en"&gt;16.2.2&lt;/com:AnnotationText&gt;&lt;/com:Annotation&gt;&lt;com:Annotation&gt;&lt;com:AnnotationTitle&gt;IndicatorCode&lt;/com:AnnotationTitle&gt;&lt;com:AnnotationType&gt;IndicatorCode&lt;/com:AnnotationType&gt;&lt;com:AnnotationText xml:lang="en"&gt;C160202&lt;/com:AnnotationText&gt;&lt;/com:Annotation&gt;&lt;com:Annotation&gt;&lt;com:AnnotationTitle&gt;IndicatorTitle&lt;/com:AnnotationTitle&gt;&lt;com:AnnotationType&gt;IndicatorTitle&lt;/com:AnnotationType&gt;&lt;com:AnnotationText xml:lang="en"&gt;Number of victims of human trafficking per 100,000 population, by sex, age and form of exploitation&lt;/com:AnnotationText&gt;&lt;/com:Annotation&gt;&lt;com:Annotation&gt;&lt;com:AnnotationType&gt;ORDER&lt;/com:AnnotationType&gt;&lt;com:AnnotationText xml:lang="en"&gt;5210&lt;/com:AnnotationText&gt;&lt;/com:Annotation&gt;&lt;/com:Annotations&gt;&lt;com:Name xml:lang="en"&gt;Detected victims of human trafficking (number) [16.2.2]&lt;/com:Name&gt;&lt;com:Description xml:lang="en"&gt;Detected victims of human trafficking (number) [16.2.2]&lt;/com:Description&gt;&lt;/str:Code&gt;&lt;str:Code urn="urn:sdmx:org.sdmx.infomodel.codelist.Code=IAEG-SDGs:CL_SERIES(1.4).VC_VAW_SXVLN" id="VC_VAW_SXVLN"&gt;&lt;com:Annotations&gt;&lt;com:Annotation&gt;&lt;com:AnnotationTitle&gt;Indicator&lt;/com:AnnotationTitle&gt;&lt;com:AnnotationType&gt;Indicator&lt;/com:AnnotationType&gt;&lt;com:AnnotationText xml:lang="en"&gt;16.2.3&lt;/com:AnnotationText&gt;&lt;/com:Annotation&gt;&lt;com:Annotation&gt;&lt;com:AnnotationTitle&gt;IndicatorCode&lt;/com:AnnotationTitle&gt;&lt;com:Annotation</w:t>
          </w:r>
          <w:r>
            <w:rPr>
              <w:vanish/>
            </w:rPr>
            <w:t>Type&gt;IndicatorCode&lt;/com:AnnotationType&gt;&lt;com:AnnotationText xml:lang="en"&gt;C160203&lt;/com:AnnotationText&gt;&lt;/com:Annotation&gt;&lt;com:Annotation&gt;&lt;com:AnnotationTitle&gt;IndicatorTitle&lt;/com:AnnotationTitle&gt;&lt;com:AnnotationType&gt;IndicatorTitle&lt;/com:AnnotationType&gt;&lt;com:AnnotationText xml:lang="en"&gt;Proportion of young women and men aged 18–29 years who experienced sexual violence by age 18&lt;/com:AnnotationText&gt;&lt;/com:Annotation&gt;&lt;com:Annotation&gt;&lt;com:AnnotationType&gt;ORDER&lt;/com:AnnotationType&gt;&lt;com:AnnotationText xml:lang="en"&gt;5220&lt;/com:AnnotationText&gt;&lt;/com:Annotation&gt;&lt;/com:Annotations&gt;&lt;com:Name xml:lang="en"&gt;Proportion of population aged 18-29 years who experienced sexual violence by age 18 [16.2.3]&lt;/com:Name&gt;&lt;com:Description xml:lang="en"&gt;Proportion of population aged 18-29 years who experienced sexual violence by age 18 [16.2.3]&lt;/com:Description&gt;&lt;/str:Code&gt;&lt;str:Code urn="urn:sdmx:org.sdmx.infomodel.codelist.Code=IAEG-SDGs:CL_SERIES(1.4).VC_PRR_PHYV" id="VC_PRR_PHYV"&gt;&lt;com:Annotations&gt;&lt;com:Annotation&gt;&lt;com:AnnotationTitle&gt;Indicator&lt;/com:AnnotationTitle&gt;&lt;com:AnnotationType&gt;Indicator&lt;/com:AnnotationType&gt;&lt;com:AnnotationText xml:lang="en"&gt;16.3.1&lt;/com:AnnotationText&gt;&lt;/com:Annotation&gt;&lt;com:Annotation&gt;&lt;com:AnnotationTitle&gt;IndicatorCode&lt;/com:AnnotationTitle&gt;&lt;com:AnnotationType&gt;IndicatorCode&lt;/com:AnnotationType&gt;&lt;com:AnnotationText xml:lang="en"&gt;C160301&lt;/com:AnnotationText&gt;&lt;/com:Annotation&gt;&lt;com:Annotation&gt;&lt;com:AnnotationTitle&gt;IndicatorTitle&lt;/com:AnnotationTitle&gt;&lt;com:AnnotationType&gt;IndicatorTitle&lt;/com:AnnotationType&gt;&lt;com:AnnotationText xml:lang="en"&gt;Proportion of victims of violence in the previous 12 months who reported their victimization to competent authorities or other officially recognized conflict resolution mechanisms&lt;/com:AnnotationText&gt;&lt;/com:Annotation&gt;&lt;com:Annotation&gt;&lt;com:AnnotationType&gt;ORDER&lt;/com:AnnotationType&gt;&lt;com:AnnotationText xml:lang="en"&gt;5230&lt;/com:AnnotationText&gt;&lt;/com:Annotation&gt;&lt;/com:Annotations&gt;&lt;com:Name xml:lang="en"&gt;Police reporting rate for physical assault, by sex (%) [16.3.1]&lt;/com:Name&gt;&lt;com:Description xml:lang="en"&gt;Police reporting rate for physical assault, by sex (%) [16.3.1]&lt;/com:Description&gt;&lt;/str:Code&gt;&lt;str:Code urn="urn:sdmx:org.sdmx.infomodel.codelist.Code=IAEG-SDGs:CL_SERIES(1.4).VC_PRR_SEXV" id="VC_PRR_SEXV"&gt;&lt;com:Annotations&gt;&lt;com:Annotation&gt;&lt;com:AnnotationTitle&gt;Indicator&lt;/com:AnnotationTitle&gt;&lt;com:AnnotationType&gt;Indicator&lt;/com:AnnotationType&gt;&lt;com:AnnotationText xml:lang="en"&gt;16.3.1&lt;/com:AnnotationText&gt;&lt;/com:Annotation&gt;&lt;com:Annotation&gt;&lt;com:AnnotationTitle&gt;IndicatorCode&lt;/com:AnnotationTitle&gt;&lt;com:AnnotationType&gt;IndicatorCode&lt;/com:AnnotationType&gt;&lt;com:AnnotationText xml:lang="en"&gt;C160301&lt;/com:AnnotationText&gt;&lt;/com:Annotation&gt;&lt;com:Annotation&gt;&lt;com:AnnotationTitle&gt;IndicatorTitle&lt;/com:AnnotationTitle&gt;&lt;com:AnnotationType&gt;IndicatorTitle&lt;/com:AnnotationType&gt;&lt;com:AnnotationText xml:lang="en"&gt;Proportion of victims of violence in the previous 12 months who reported their victimization to competent authorities or other officially recognized conflict resolution mechanisms&lt;/com:AnnotationText&gt;&lt;/com:Annotation&gt;&lt;com:Annotation&gt;&lt;com:AnnotationType&gt;ORDER&lt;/com:AnnotationType&gt;&lt;com:AnnotationText xml:lang="en"&gt;5240&lt;/com:AnnotationText&gt;&lt;/com:Annotation&gt;&lt;/com:Annotations&gt;&lt;com:Name xml:lang="en"&gt;Police reporting rate for sexual assault, by sex (%) [16.3.1]&lt;/com:Name&gt;&lt;com:Description xml:lang="en"&gt;Police reporting rate for sexual assault, by sex (%) [16.3.1]&lt;/com:Description&gt;&lt;/str:Code&gt;&lt;str:Code urn="urn:sdmx:org.sdmx.infomodel.codelist.Code=IAEG-SDGs:CL_SERIES(1.4).VC_PRR_ROBB" id="VC_PRR_ROBB"&gt;&lt;com:Annotations&gt;&lt;com:Annotation&gt;&lt;com:AnnotationTitle&gt;Indicator&lt;/com:AnnotationTitle&gt;&lt;com:AnnotationType&gt;Indicator&lt;/com:AnnotationType&gt;&lt;com:AnnotationText xml:lang="en"&gt;16.3.1&lt;/com:AnnotationText&gt;&lt;/com:Annotation&gt;&lt;com:Annotation&gt;&lt;com:AnnotationTitle&gt;IndicatorCode&lt;/com:AnnotationTitle&gt;&lt;com:AnnotationType&gt;IndicatorCode&lt;/com:AnnotationType&gt;&lt;com:AnnotationText xml:lang="en"&gt;C160301&lt;/com:AnnotationText&gt;&lt;/com:Annotation&gt;&lt;com:Annotation&gt;&lt;com:AnnotationTitle&gt;IndicatorTitle&lt;/com:AnnotationTitle&gt;&lt;com:AnnotationType&gt;IndicatorTit</w:t>
          </w:r>
          <w:r>
            <w:rPr>
              <w:vanish/>
            </w:rPr>
            <w:t>le&lt;/com:AnnotationType&gt;&lt;com:AnnotationText xml:lang="en"&gt;Proportion of victims of violence in the previous 12 months who reported their victimization to competent authorities or other officially recognized conflict resolution mechanisms&lt;/com:AnnotationText&gt;&lt;/com:Annotation&gt;&lt;com:Annotation&gt;&lt;com:AnnotationType&gt;ORDER&lt;/com:AnnotationType&gt;&lt;com:AnnotationText xml:lang="en"&gt;5250&lt;/com:AnnotationText&gt;&lt;/com:Annotation&gt;&lt;/com:Annotations&gt;&lt;com:Name xml:lang="en"&gt;Police reporting rate for robbery, by sex (%) [16.3.1]&lt;/com:Name&gt;&lt;com:Description xml:lang="en"&gt;Police reporting rate for robbery, by sex (%) [16.3.1]&lt;/com:Description&gt;&lt;/str:Code&gt;&lt;str:Code urn="urn:sdmx:org.sdmx.infomodel.codelist.Code=IAEG-SDGs:CL_SERIES(1.4).VC_PRS_UNSNT" id="VC_PRS_UNSNT"&gt;&lt;com:Annotations&gt;&lt;com:Annotation&gt;&lt;com:AnnotationTitle&gt;Indicator&lt;/com:AnnotationTitle&gt;&lt;com:AnnotationType&gt;Indicator&lt;/com:AnnotationType&gt;&lt;com:AnnotationText xml:lang="en"&gt;16.3.2&lt;/com:AnnotationText&gt;&lt;/com:Annotation&gt;&lt;com:Annotation&gt;&lt;com:AnnotationTitle&gt;IndicatorCode&lt;/com:AnnotationTitle&gt;&lt;com:AnnotationType&gt;IndicatorCode&lt;/com:AnnotationType&gt;&lt;com:AnnotationText xml:lang="en"&gt;C160302&lt;/com:AnnotationText&gt;&lt;/com:Annotation&gt;&lt;com:Annotation&gt;&lt;com:AnnotationTitle&gt;IndicatorTitle&lt;/com:AnnotationTitle&gt;&lt;com:AnnotationType&gt;IndicatorTitle&lt;/com:AnnotationType&gt;&lt;com:AnnotationText xml:lang="en"&gt;Unsentenced detainees as a proportion of overall prison population&lt;/com:AnnotationText&gt;&lt;/com:Annotation&gt;&lt;com:Annotation&gt;&lt;com:AnnotationType&gt;ORDER&lt;/com:AnnotationType&gt;&lt;com:AnnotationText xml:lang="en"&gt;5260&lt;/com:AnnotationText&gt;&lt;/com:Annotation&gt;&lt;/com:Annotations&gt;&lt;com:Name xml:lang="en"&gt;Unsentenced detainees as a proportion of overall prison population [16.3.2]&lt;/com:Name&gt;&lt;com:Description xml:lang="en"&gt;Unsentenced detainees as a proportion of overall prison population [16.3.2]&lt;/com:Description&gt;&lt;/str:Code&gt;&lt;str:Code urn="urn:sdmx:org.sdmx.infomodel.codelist.Code=IAEG-SDGs:CL_SERIES(1.4).VC_PRS_UNSNTN" id="VC_PRS_UNSNTN"&gt;&lt;com:Annotations&gt;&lt;com:Annotation&gt;&lt;com:AnnotationTitle&gt;Indicator&lt;/com:AnnotationTitle&gt;&lt;com:AnnotationType&gt;Indicator&lt;/com:AnnotationType&gt;&lt;com:AnnotationText xml:lang="en"&gt;16.3.2&lt;/com:AnnotationText&gt;&lt;/com:Annotation&gt;&lt;com:Annotation&gt;&lt;com:AnnotationTitle&gt;IndicatorCode&lt;/com:AnnotationTitle&gt;&lt;com:AnnotationType&gt;IndicatorCode&lt;/com:AnnotationType&gt;&lt;com:AnnotationText xml:lang="en"&gt;C160302&lt;/com:AnnotationText&gt;&lt;/com:Annotation&gt;&lt;com:Annotation&gt;&lt;com:AnnotationTitle&gt;IndicatorTitle&lt;/com:AnnotationTitle&gt;&lt;com:AnnotationType&gt;IndicatorTitle&lt;/com:AnnotationType&gt;&lt;com:AnnotationText xml:lang="en"&gt;Unsentenced detainees as a proportion of overall prison population&lt;/com:AnnotationText&gt;&lt;/com:Annotation&gt;&lt;com:Annotation&gt;&lt;com:AnnotationType&gt;ORDER&lt;/com:AnnotationType&gt;&lt;com:AnnotationText xml:lang="en"&gt;5270&lt;/com:AnnotationText&gt;&lt;/com:Annotation&gt;&lt;/com:Annotations&gt;&lt;com:Name xml:lang="en"&gt;Unsentenced detainees (number) [16.3.2]&lt;/com:Name&gt;&lt;com:Description xml:lang="en"&gt;Unsentenced detainees (number) [16.3.2]&lt;/com:Description&gt;&lt;/str:Code&gt;&lt;str:Code urn="urn:sdmx:org.sdmx.infomodel.codelist.Code=IAEG-SDGs:CL_SERIES(1.4).DI_ILL_IN" id="DI_ILL_IN"&gt;&lt;com:Annotations&gt;&lt;com:Annotation&gt;&lt;com:AnnotationTitle&gt;Indicator&lt;/com:AnnotationTitle&gt;&lt;com:AnnotationType&gt;Indicator&lt;/com:AnnotationType&gt;&lt;com:AnnotationText xml:lang="en"&gt;16.4.1&lt;/com:AnnotationText&gt;&lt;/com:Annotation&gt;&lt;com:Annotation&gt;&lt;com:AnnotationTitle&gt;IndicatorCode&lt;/com:AnnotationTitle&gt;&lt;com:AnnotationType&gt;IndicatorCode&lt;/com:AnnotationType&gt;&lt;com:AnnotationText xml:lang="en"&gt;C160401&lt;/com:AnnotationText&gt;&lt;/com:Annotation&gt;&lt;com:Annotation&gt;&lt;com:AnnotationTitle&gt;IndicatorTitle&lt;/com:AnnotationTitle&gt;&lt;com:AnnotationType&gt;IndicatorTitle&lt;/com:AnnotationType&gt;&lt;com:AnnotationText xml:lang="en"&gt;Total value of inward and outward illicit financial flows (in current United States dollars)&lt;/com:AnnotationText&gt;&lt;/com:Annotation&gt;&lt;com:Annotation&gt;&lt;com:AnnotationType&gt;ORDER&lt;/com:AnnotationType&gt;&lt;com:AnnotationText xml:lang="en"&gt;5280&lt;/com:AnnotationText&gt;&lt;/com:Annotation&gt;&lt;/com:Annotations&gt;&lt;com:Name xml:lang="en"&gt;Total value of inward illicit financial flows [16.4.1]&lt;/com:Name&gt;&lt;com:Description xml:lan</w:t>
          </w:r>
          <w:r>
            <w:rPr>
              <w:vanish/>
            </w:rPr>
            <w:t>g="en"&gt;Total value of inward illicit financial flows [16.4.1]&lt;/com:Description&gt;&lt;/str:Code&gt;&lt;str:Code urn="urn:sdmx:org.sdmx.infomodel.codelist.Code=IAEG-SDGs:CL_SERIES(1.4).DI_ILL_OUT" id="DI_ILL_OUT"&gt;&lt;com:Annotations&gt;&lt;com:Annotation&gt;&lt;com:AnnotationTitle&gt;Indicator&lt;/com:AnnotationTitle&gt;&lt;com:AnnotationType&gt;Indicator&lt;/com:AnnotationType&gt;&lt;com:AnnotationText xml:lang="en"&gt;16.4.1&lt;/com:AnnotationText&gt;&lt;/com:Annotation&gt;&lt;com:Annotation&gt;&lt;com:AnnotationTitle&gt;IndicatorCode&lt;/com:AnnotationTitle&gt;&lt;com:AnnotationType&gt;IndicatorCode&lt;/com:AnnotationType&gt;&lt;com:AnnotationText xml:lang="en"&gt;C160401&lt;/com:AnnotationText&gt;&lt;/com:Annotation&gt;&lt;com:Annotation&gt;&lt;com:AnnotationTitle&gt;IndicatorTitle&lt;/com:AnnotationTitle&gt;&lt;com:AnnotationType&gt;IndicatorTitle&lt;/com:AnnotationType&gt;&lt;com:AnnotationText xml:lang="en"&gt;Total value of inward and outward illicit financial flows (in current United States dollars)&lt;/com:AnnotationText&gt;&lt;/com:Annotation&gt;&lt;com:Annotation&gt;&lt;com:AnnotationType&gt;ORDER&lt;/com:AnnotationType&gt;&lt;com:AnnotationText xml:lang="en"&gt;5290&lt;/com:AnnotationText&gt;&lt;/com:Annotation&gt;&lt;/com:Annotations&gt;&lt;com:Name xml:lang="en"&gt;Total value of outward illicit financial flows [16.4.1]&lt;/com:Name&gt;&lt;com:Description xml:lang="en"&gt;Total value of outward illicit financial flows [16.4.1]&lt;/com:Description&gt;&lt;/str:Code&gt;&lt;str:Code urn="urn:sdmx:org.sdmx.infomodel.codelist.Code=IAEG-SDGs:CL_SERIES(1.4).VC_ARM_SZTRACE" id="VC_ARM_SZTRACE"&gt;&lt;com:Annotations&gt;&lt;com:Annotation&gt;&lt;com:AnnotationTitle&gt;Indicator&lt;/com:AnnotationTitle&gt;&lt;com:AnnotationType&gt;Indicator&lt;/com:AnnotationType&gt;&lt;com:AnnotationText xml:lang="en"&gt;16.4.2&lt;/com:AnnotationText&gt;&lt;/com:Annotation&gt;&lt;com:Annotation&gt;&lt;com:AnnotationTitle&gt;IndicatorCode&lt;/com:AnnotationTitle&gt;&lt;com:AnnotationType&gt;IndicatorCode&lt;/com:AnnotationType&gt;&lt;com:AnnotationText xml:lang="en"&gt;C160402&lt;/com:AnnotationText&gt;&lt;/com:Annotation&gt;&lt;com:Annotation&gt;&lt;com:AnnotationTitle&gt;IndicatorTitle&lt;/com:AnnotationTitle&gt;&lt;com:AnnotationType&gt;IndicatorTitle&lt;/com:AnnotationType&gt;&lt;com:AnnotationText xml:lang="en"&gt;Proportion of seized, found or surrendered arms whose illicit origin or context has been traced or established by a competent authority in line with international instruments&lt;/com:AnnotationText&gt;&lt;/com:Annotation&gt;&lt;com:Annotation&gt;&lt;com:AnnotationType&gt;ORDER&lt;/com:AnnotationType&gt;&lt;com:AnnotationText xml:lang="en"&gt;5300&lt;/com:AnnotationText&gt;&lt;/com:Annotation&gt;&lt;/com:Annotations&gt;&lt;com:Name xml:lang="en"&gt;Proportion of seized, found or surrendered arms whose illicit origin or context has been traced or established by a competent authority in line with international instruments [16.4.2]&lt;/com:Name&gt;&lt;com:Description xml:lang="en"&gt;Proportion of seized, found or surrendered arms whose illicit origin or context has been traced or established by a competent authority in line with international instruments [16.4.2]&lt;/com:Description&gt;&lt;/str:Code&gt;&lt;str:Code urn="urn:sdmx:org.sdmx.infomodel.codelist.Code=IAEG-SDGs:CL_SERIES(1.4).IU_COR_BRIB" id="IU_COR_BRIB"&gt;&lt;com:Annotations&gt;&lt;com:Annotation&gt;&lt;com:AnnotationTitle&gt;Indicator&lt;/com:AnnotationTitle&gt;&lt;com:AnnotationType&gt;Indicator&lt;/com:AnnotationType&gt;&lt;com:AnnotationText xml:lang="en"&gt;16.5.1&lt;/com:AnnotationText&gt;&lt;/com:Annotation&gt;&lt;com:Annotation&gt;&lt;com:AnnotationTitle&gt;IndicatorCode&lt;/com:AnnotationTitle&gt;&lt;com:AnnotationType&gt;IndicatorCode&lt;/com:AnnotationType&gt;&lt;com:AnnotationText xml:lang="en"&gt;C160501&lt;/com:AnnotationText&gt;&lt;/com:Annotation&gt;&lt;com:Annotation&gt;&lt;com:AnnotationTitle&gt;IndicatorTitle&lt;/com:AnnotationTitle&gt;&lt;com:AnnotationType&gt;IndicatorTitle&lt;/com:AnnotationType&gt;&lt;com:AnnotationText xml:lang="en"&gt;Proportion of persons who had at least one contact with a public official and who paid a bribe to a public official, or were asked for a bribe by those public officials, during the previous 12 months&lt;/com:AnnotationText&gt;&lt;/com:Annotation&gt;&lt;com:Annotation&gt;&lt;com:AnnotationType&gt;ORDER&lt;/com:AnnotationType&gt;&lt;com:AnnotationText xml:lang="en"&gt;5310&lt;/com:AnnotationText&gt;&lt;/com:Annotation&gt;&lt;/com:Annotations&gt;&lt;com:Name xml:lang="en"&gt;Prevalence rate of bribery [16.5.1]&lt;/com:Name&gt;&lt;com:Description xml:lang="en"&gt;Prevalence rate of bribery [16.5.1]&lt;/com:Description&gt;&lt;/str:Code&gt;</w:t>
          </w:r>
          <w:r>
            <w:rPr>
              <w:vanish/>
            </w:rPr>
            <w:t>&lt;str:Code urn="urn:sdmx:org.sdmx.infomodel.codelist.Code=IAEG-SDGs:CL_SERIES(1.4).IC_FRM_BRIB" id="IC_FRM_BRIB"&gt;&lt;com:Annotations&gt;&lt;com:Annotation&gt;&lt;com:AnnotationTitle&gt;Indicator&lt;/com:AnnotationTitle&gt;&lt;com:AnnotationType&gt;Indicator&lt;/com:AnnotationType&gt;&lt;com:AnnotationText xml:lang="en"&gt;16.5.2&lt;/com:AnnotationText&gt;&lt;/com:Annotation&gt;&lt;com:Annotation&gt;&lt;com:AnnotationTitle&gt;IndicatorCode&lt;/com:AnnotationTitle&gt;&lt;com:AnnotationType&gt;IndicatorCode&lt;/com:AnnotationType&gt;&lt;com:AnnotationText xml:lang="en"&gt;C160502&lt;/com:AnnotationText&gt;&lt;/com:Annotation&gt;&lt;com:Annotation&gt;&lt;com:AnnotationTitle&gt;IndicatorTitle&lt;/com:AnnotationTitle&gt;&lt;com:AnnotationType&gt;IndicatorTitle&lt;/com:AnnotationType&gt;&lt;com:AnnotationText xml:lang="en"&gt;Proportion of businesses that had at least one contact with a public official and that paid a bribe to a public official, or were asked for a bribe by those public officials during the previous 12 months&lt;/com:AnnotationText&gt;&lt;/com:Annotation&gt;&lt;com:Annotation&gt;&lt;com:AnnotationType&gt;ORDER&lt;/com:AnnotationType&gt;&lt;com:AnnotationText xml:lang="en"&gt;5320&lt;/com:AnnotationText&gt;&lt;/com:Annotation&gt;&lt;/com:Annotations&gt;&lt;com:Name xml:lang="en"&gt;Bribery incidence (% of firms experiencing at least one bribe payment request) [16.5.2]&lt;/com:Name&gt;&lt;com:Description xml:lang="en"&gt;Bribery incidence (% of firms experiencing at least one bribe payment request) [16.5.2]&lt;/com:Description&gt;&lt;/str:Code&gt;&lt;str:Code urn="urn:sdmx:org.sdmx.infomodel.codelist.Code=IAEG-SDGs:CL_SERIES(1.4).GF_XPD_GBPC" id="GF_XPD_GBPC"&gt;&lt;com:Annotations&gt;&lt;com:Annotation&gt;&lt;com:AnnotationTitle&gt;Indicator&lt;/com:AnnotationTitle&gt;&lt;com:AnnotationType&gt;Indicator&lt;/com:AnnotationType&gt;&lt;com:AnnotationText xml:lang="en"&gt;16.6.1&lt;/com:AnnotationText&gt;&lt;/com:Annotation&gt;&lt;com:Annotation&gt;&lt;com:AnnotationTitle&gt;IndicatorCode&lt;/com:AnnotationTitle&gt;&lt;com:AnnotationType&gt;IndicatorCode&lt;/com:AnnotationType&gt;&lt;com:AnnotationText xml:lang="en"&gt;C160601&lt;/com:AnnotationText&gt;&lt;/com:Annotation&gt;&lt;com:Annotation&gt;&lt;com:AnnotationTitle&gt;IndicatorTitle&lt;/com:AnnotationTitle&gt;&lt;com:AnnotationType&gt;IndicatorTitle&lt;/com:AnnotationType&gt;&lt;com:AnnotationText xml:lang="en"&gt;Primary government expenditures as a proportion of original approved budget, by sector (or by budget codes or similar)&lt;/com:AnnotationText&gt;&lt;/com:Annotation&gt;&lt;com:Annotation&gt;&lt;com:AnnotationType&gt;ORDER&lt;/com:AnnotationType&gt;&lt;com:AnnotationText xml:lang="en"&gt;5330&lt;/com:AnnotationText&gt;&lt;/com:Annotation&gt;&lt;/com:Annotations&gt;&lt;com:Name xml:lang="en"&gt;Primary government expenditures as a proportion of original approved budget [16.6.1]&lt;/com:Name&gt;&lt;com:Description xml:lang="en"&gt;Primary government expenditures as a proportion of original approved budget [16.6.1]&lt;/com:Description&gt;&lt;/str:Code&gt;&lt;str:Code urn="urn:sdmx:org.sdmx.infomodel.codelist.Code=IAEG-SDGs:CL_SERIES(1.4).SP_PSR_SATIS" id="SP_PSR_SATIS"&gt;&lt;com:Annotations&gt;&lt;com:Annotation&gt;&lt;com:AnnotationTitle&gt;Indicator&lt;/com:AnnotationTitle&gt;&lt;com:AnnotationType&gt;Indicator&lt;/com:AnnotationType&gt;&lt;com:AnnotationText xml:lang="en"&gt;16.6.2&lt;/com:AnnotationText&gt;&lt;/com:Annotation&gt;&lt;com:Annotation&gt;&lt;com:AnnotationTitle&gt;IndicatorCode&lt;/com:AnnotationTitle&gt;&lt;com:AnnotationType&gt;IndicatorCode&lt;/com:AnnotationType&gt;&lt;com:AnnotationText xml:lang="en"&gt;C160602&lt;/com:AnnotationText&gt;&lt;/com:Annotation&gt;&lt;com:Annotation&gt;&lt;com:AnnotationTitle&gt;IndicatorTitle&lt;/com:AnnotationTitle&gt;&lt;com:AnnotationType&gt;IndicatorTitle&lt;/com:AnnotationType&gt;&lt;com:AnnotationText xml:lang="en"&gt;Proportion of population satisfied with their last experience of public services&lt;/com:AnnotationText&gt;&lt;/com:Annotation&gt;&lt;com:Annotation&gt;&lt;com:AnnotationType&gt;ORDER&lt;/com:AnnotationType&gt;&lt;com:AnnotationText xml:lang="en"&gt;5340&lt;/com:AnnotationText&gt;&lt;/com:Annotation&gt;&lt;/com:Annotations&gt;&lt;com:Name xml:lang="en"&gt;Proportion of population satisfied with their last experience of public services [16.6.2]&lt;/com:Name&gt;&lt;com:Description xml:lang="en"&gt;Proportion of population satisfied with their last experience of public services [16.6.2]&lt;/com:Description&gt;&lt;/str:Code&gt;&lt;str:Code urn="urn:sdmx:org.sdmx.infomodel.codelist.Code=IAEG-SDGs:CL_SERIES(1.4).SG_DMK_PARLCC_UC" id="SG_DMK_PARLCC_UC"&gt;&lt;com:Annotations&gt;&lt;com:Annotation&gt;&lt;com:AnnotationTitle&gt;Indica</w:t>
          </w:r>
          <w:r>
            <w:rPr>
              <w:vanish/>
            </w:rPr>
            <w:t>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xml:lang="en"&gt;5350&lt;/com:AnnotationText&gt;&lt;/com:Annotation&gt;&lt;/com:Annotations&gt;&lt;com:Name xml:lang="en"&gt;Number of chairs of permanent committees, by age, sex and focus of the committee, Upper Chamber [16.7.1]&lt;/com:Name&gt;&lt;com:Description xml:lang="en"&gt;Number of chairs of permanent committees, by age, sex and focus of the committee, Upper Chamber [16.7.1]&lt;/com:Description&gt;&lt;/str:Code&gt;&lt;str:Code urn="urn:sdmx:org.sdmx.infomodel.codelist.Code=IAEG-SDGs:CL_SERIES(1.4).SG_DMK_PARLCC_LC" id="SG_DMK_PARLCC_LC"&gt;&lt;com:Annotations&gt;&lt;com:Annotation&gt;&lt;com:AnnotationTitle&gt;Indicator&lt;/com:AnnotationTitle&gt;&lt;com:AnnotationType&gt;Indicator&lt;/com:AnnotationType&gt;&lt;com:AnnotationText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xml:lang="en"&gt;5360&lt;/com:AnnotationText&gt;&lt;/com:Annotation&gt;&lt;/com:Annotations&gt;&lt;com:Name xml:lang="en"&gt;Number of chairs of permanent committees, by age, sex and focus of the committee, Lower Chamber or Unicameral [16.7.1]&lt;/com:Name&gt;&lt;com:Description xml:lang="en"&gt;Number of chairs of permanent committees, by age, sex and focus of the committee, Lower Chamber or Unicameral [16.7.1]&lt;/com:Description&gt;&lt;/str:Code&gt;&lt;str:Code urn="urn:sdmx:org.sdmx.infomodel.codelist.Code=IAEG-SDGs:CL_SERIES(1.4).SG_DMK_PARLMP_UC" id="SG_DMK_PARLMP_UC"&gt;&lt;com:Annotations&gt;&lt;com:Annotation&gt;&lt;com:AnnotationTitle&gt;Indicator&lt;/com:AnnotationTitle&gt;&lt;com:AnnotationType&gt;Indicator&lt;/com:AnnotationType&gt;&lt;com:AnnotationText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xml:lang="en"&gt;5370&lt;/com:AnnotationText&gt;&lt;/com:Annotation&gt;&lt;/com:Annotations&gt;&lt;com:Name xml:lang="en"&gt;Ratio for female members of parliaments (Ratio of the proportion of women in parliament in the proportion of women in the national population with the age of eligibility as a l</w:t>
          </w:r>
          <w:r>
            <w:rPr>
              <w:vanish/>
            </w:rPr>
            <w:t>ower bound boundary), Upper Chamber [16.7.1]&lt;/com:Name&gt;&lt;com:Description xml:lang="en"&gt;Ratio for female members of parliaments (Ratio of the proportion of women in parliament in the proportion of women in the national population with the age of eligibility as a lower bound boundary), Upper Chamber [16.7.1]&lt;/com:Description&gt;&lt;/str:Code&gt;&lt;str:Code urn="urn:sdmx:org.sdmx.infomodel.codelist.Code=IAEG-SDGs:CL_SERIES(1.4).SG_DMK_PARLMP_LC" id="SG_DMK_PARLMP_LC"&gt;&lt;com:Annotations&gt;&lt;com:Annotation&gt;&lt;com:AnnotationTitle&gt;Indicator&lt;/com:AnnotationTitle&gt;&lt;com:AnnotationType&gt;Indicator&lt;/com:AnnotationType&gt;&lt;com:AnnotationText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xml:lang="en"&gt;5380&lt;/com:AnnotationText&gt;&lt;/com:Annotation&gt;&lt;/com:Annotations&gt;&lt;com:Name xml:lang="en"&gt;Ratio for female members of parliaments (Ratio of the proportion of women in parliament in the proportion of women in the national population with the age of eligibility as a lower bound boundary), Lower Chamber or Unicameral [16.7.1]&lt;/com:Name&gt;&lt;com:Description xml:lang="en"&gt;Ratio for female members of parliaments (Ratio of the proportion of women in parliament in the proportion of women in the national population with the age of eligibility as a lower bound boundary), Lower Chamber or Unicameral [16.7.1]&lt;/com:Description&gt;&lt;/str:Code&gt;&lt;str:Code urn="urn:sdmx:org.sdmx.infomodel.codelist.Code=IAEG-SDGs:CL_SERIES(1.4).SG_DMK_PARLSP_UC" id="SG_DMK_PARLSP_UC"&gt;&lt;com:Annotations&gt;&lt;com:Annotation&gt;&lt;com:AnnotationTitle&gt;Indicator&lt;/com:AnnotationTitle&gt;&lt;com:AnnotationType&gt;Indicator&lt;/com:AnnotationType&gt;&lt;com:AnnotationText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xml:lang="en"&gt;5390&lt;/com:AnnotationText&gt;&lt;/com:Annotation&gt;&lt;/com:Annotations&gt;&lt;com:Name xml:lang="en"&gt;Number of speakers in parliament, by age and sex, Upper Chamber [16.7.1]&lt;/com:Name&gt;&lt;com:Description xml:lang="en"&gt;Number of speakers in parliament, by age and sex, Upper Chamber [16.7.1]&lt;/com:Description&gt;&lt;/str:Code&gt;&lt;str:Code urn="urn:sdmx:org.sdmx.infomodel.codelist.Code=IAEG-SDGs:CL_SERIES(1.4).SG_DMK_PARLSP_LC" id="SG_DMK_PARLSP_LC"&gt;&lt;com:Annotations&gt;&lt;com:Annotation&gt;&lt;com:AnnotationTitle&gt;Indicator&lt;/com:AnnotationTitle&gt;&lt;com:AnnotationType&gt;Indicator&lt;/com:AnnotationType&gt;&lt;com:AnnotationText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w:t>
          </w:r>
          <w:r>
            <w:rPr>
              <w:vanish/>
            </w:rPr>
            <w:t>&lt;/com:AnnotationType&gt;&lt;com:AnnotationText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xml:lang="en"&gt;5400&lt;/com:AnnotationText&gt;&lt;/com:Annotation&gt;&lt;/com:Annotations&gt;&lt;com:Name xml:lang="en"&gt;Number of speakers in parliament, by age and sex , Lower Chamber or Unicameral [16.7.1]&lt;/com:Name&gt;&lt;com:Description xml:lang="en"&gt;Number of speakers in parliament, by age and sex , Lower Chamber or Unicameral [16.7.1]&lt;/com:Description&gt;&lt;/str:Code&gt;&lt;str:Code urn="urn:sdmx:org.sdmx.infomodel.codelist.Code=IAEG-SDGs:CL_SERIES(1.4).SG_DMK_PARLCC_JC" id="SG_DMK_PARLCC_JC"&gt;&lt;com:Annotations&gt;&lt;com:Annotation&gt;&lt;com:AnnotationTitle&gt;Indicator&lt;/com:AnnotationTitle&gt;&lt;com:AnnotationType&gt;Indicator&lt;/com:AnnotationType&gt;&lt;com:AnnotationText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xml:lang="en"&gt;5410&lt;/com:AnnotationText&gt;&lt;/com:Annotation&gt;&lt;/com:Annotations&gt;&lt;com:Name xml:lang="en"&gt;Number of chairs of permanent committees, by age sex and focus of the committee, Joint Committees [16.7.1]&lt;/com:Name&gt;&lt;com:Description xml:lang="en"&gt;Number of chairs of permanent committees, by age sex and focus of the committee, Joint Committees [16.7.1]&lt;/com:Description&gt;&lt;/str:Code&gt;&lt;str:Code urn="urn:sdmx:org.sdmx.infomodel.codelist.Code=IAEG-SDGs:CL_SERIES(1.4).SG_DMK_PARLYR_LC" id="SG_DMK_PARLYR_LC"&gt;&lt;com:Annotations&gt;&lt;com:Annotation&gt;&lt;com:AnnotationTitle&gt;Indicator&lt;/com:AnnotationTitle&gt;&lt;com:AnnotationType&gt;Indicator&lt;/com:AnnotationType&gt;&lt;com:AnnotationText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xml:lang="en"&gt;5420&lt;/com:AnnotationText&gt;&lt;/com:Annotation&gt;&lt;/com:Annotations&gt;&lt;com:Name xml:lang="en"&gt;Ratio of young members in parliament (Ratio of the proportion of young members in parliament (age 45 or below) in the proportion of the national population (age 45 or below) with the age of eligibility as a lower bound boundary), Lower Chamber or Unicameral [16.7.1]&lt;/com:Name&gt;&lt;com:Description xml:lang="en"&gt;Ratio of young members in parliament (Ratio of the proportion of young members in parliament (age 45 or below) in the proportion of the national population (age 45 or below) with the age of eligibility as a lower bound boundary), Lower Chamber or Unicameral [16.7.1]&lt;/com:Description&gt;&lt;/str:Code&gt;&lt;str:Code urn="urn:sdmx:org.sdmx.infomodel.codelist.Code=IAEG-SDGs:CL_SERIES(1.4).SG_DMK_PARLYP_</w:t>
          </w:r>
          <w:r>
            <w:rPr>
              <w:vanish/>
            </w:rPr>
            <w:t>LC" id="SG_DMK_PARLYP_LC"&gt;&lt;com:Annotations&gt;&lt;com:Annotation&gt;&lt;com:AnnotationTitle&gt;Indicator&lt;/com:AnnotationTitle&gt;&lt;com:AnnotationType&gt;Indicator&lt;/com:AnnotationType&gt;&lt;com:AnnotationText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xml:lang="en"&gt;5430&lt;/com:AnnotationText&gt;&lt;/com:Annotation&gt;&lt;/com:Annotations&gt;&lt;com:Name xml:lang="en"&gt;Proportion of youth in parliament (age 45 or below), Lower Chamber or Unicameral [16.7.1]&lt;/com:Name&gt;&lt;com:Description xml:lang="en"&gt;Proportion of youth in parliament (age 45 or below), Lower Chamber or Unicameral [16.7.1]&lt;/com:Description&gt;&lt;/str:Code&gt;&lt;str:Code urn="urn:sdmx:org.sdmx.infomodel.codelist.Code=IAEG-SDGs:CL_SERIES(1.4).SG_DMK_PARLYN_LC" id="SG_DMK_PARLYN_LC"&gt;&lt;com:Annotations&gt;&lt;com:Annotation&gt;&lt;com:AnnotationTitle&gt;Indicator&lt;/com:AnnotationTitle&gt;&lt;com:AnnotationType&gt;Indicator&lt;/com:AnnotationType&gt;&lt;com:AnnotationText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xml:lang="en"&gt;5440&lt;/com:AnnotationText&gt;&lt;/com:Annotation&gt;&lt;/com:Annotations&gt;&lt;com:Name xml:lang="en"&gt;Number of youth in parliament (age 45 or below), Lower Chamber or Unicameral [16.7.1]&lt;/com:Name&gt;&lt;com:Description xml:lang="en"&gt;Number of youth in parliament (age 45 or below), Lower Chamber or Unicameral [16.7.1]&lt;/com:Description&gt;&lt;/str:Code&gt;&lt;str:Code urn="urn:sdmx:org.sdmx.infomodel.codelist.Code=IAEG-SDGs:CL_SERIES(1.4).SG_DMK_PARLYR_UC" id="SG_DMK_PARLYR_UC"&gt;&lt;com:Annotations&gt;&lt;com:Annotation&gt;&lt;com:AnnotationTitle&gt;Indicator&lt;/com:AnnotationTitle&gt;&lt;com:AnnotationType&gt;Indicator&lt;/com:AnnotationType&gt;&lt;com:AnnotationText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xml:lang="en"&gt;5450&lt;/com:AnnotationText&gt;&lt;/com:Annotation&gt;&lt;/com:Annotations&gt;&lt;com:Name xml:lang="en"&gt;Ratio of young members in parliament (Ratio of the proportion of young members in parliament (age 45 or below) in the proportion of the national population (age 45 or below) with the age</w:t>
          </w:r>
          <w:r>
            <w:rPr>
              <w:vanish/>
            </w:rPr>
            <w:t xml:space="preserve"> of eligibility as a lower bound boundary), Upper Chamber [16.7.1]&lt;/com:Name&gt;&lt;com:Description xml:lang="en"&gt;Ratio of young members in parliament (Ratio of the proportion of young members in parliament (age 45 or below) in the proportion of the national population (age 45 or below) with the age of eligibility as a lower bound boundary), Upper Chamber [16.7.1]&lt;/com:Description&gt;&lt;/str:Code&gt;&lt;str:Code urn="urn:sdmx:org.sdmx.infomodel.codelist.Code=IAEG-SDGs:CL_SERIES(1.4).SG_DMK_PARLYP_UC" id="SG_DMK_PARLYP_UC"&gt;&lt;com:Annotations&gt;&lt;com:Annotation&gt;&lt;com:AnnotationTitle&gt;Indicator&lt;/com:AnnotationTitle&gt;&lt;com:AnnotationType&gt;Indicator&lt;/com:AnnotationType&gt;&lt;com:AnnotationText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xml:lang="en"&gt;5460&lt;/com:AnnotationText&gt;&lt;/com:Annotation&gt;&lt;/com:Annotations&gt;&lt;com:Name xml:lang="en"&gt;Proportion of youth in parliament (age 45 or below), Upper Chamber [16.7.1]&lt;/com:Name&gt;&lt;com:Description xml:lang="en"&gt;Proportion of youth in parliament (age 45 or below), Upper Chamber [16.7.1]&lt;/com:Description&gt;&lt;/str:Code&gt;&lt;str:Code urn="urn:sdmx:org.sdmx.infomodel.codelist.Code=IAEG-SDGs:CL_SERIES(1.4).SG_DMK_PARLYN_UC" id="SG_DMK_PARLYN_UC"&gt;&lt;com:Annotations&gt;&lt;com:Annotation&gt;&lt;com:AnnotationTitle&gt;Indicator&lt;/com:AnnotationTitle&gt;&lt;com:AnnotationType&gt;Indicator&lt;/com:AnnotationType&gt;&lt;com:AnnotationText xml:lang="en"&gt;16.7.1&lt;/com:AnnotationText&gt;&lt;/com:Annotation&gt;&lt;com:Annotation&gt;&lt;com:AnnotationTitle&gt;IndicatorCode&lt;/com:AnnotationTitle&gt;&lt;com:AnnotationType&gt;IndicatorCode&lt;/com:AnnotationType&gt;&lt;com:AnnotationText xml:lang="en"&gt;C160701&lt;/com:AnnotationText&gt;&lt;/com:Annotation&gt;&lt;com:Annotation&gt;&lt;com:AnnotationTitle&gt;IndicatorTitle&lt;/com:AnnotationTitle&gt;&lt;com:AnnotationType&gt;IndicatorTitle&lt;/com:AnnotationType&gt;&lt;com:AnnotationText xml:lang="en"&gt;Proportions of positions in national and local institutions, including (a) the legislatures; (b) the public service; and (c) the judiciary, compared to national distributions, by sex, age, persons with disabilities and population groups&lt;/com:AnnotationText&gt;&lt;/com:Annotation&gt;&lt;com:Annotation&gt;&lt;com:AnnotationType&gt;ORDER&lt;/com:AnnotationType&gt;&lt;com:AnnotationText xml:lang="en"&gt;5470&lt;/com:AnnotationText&gt;&lt;/com:Annotation&gt;&lt;/com:Annotations&gt;&lt;com:Name xml:lang="en"&gt;Number of youth in parliament (age 45 or below), Upper Chamber [16.7.1]&lt;/com:Name&gt;&lt;com:Description xml:lang="en"&gt;Number of youth in parliament (age 45 or below), Upper Chamber [16.7.1]&lt;/com:Description&gt;&lt;/str:Code&gt;&lt;str:Code urn="urn:sdmx:org.sdmx.infomodel.codelist.Code=IAEG-SDGs:CL_SERIES(1.4).IU_DMK_ICRS" id="IU_DMK_ICRS"&gt;&lt;com:Annotations&gt;&lt;com:Annotation&gt;&lt;com:AnnotationTitle&gt;Indicator&lt;/com:AnnotationTitle&gt;&lt;com:AnnotationType&gt;Indicator&lt;/com:AnnotationType&gt;&lt;com:AnnotationText xml:lang="en"&gt;16.7.2&lt;/com:AnnotationText&gt;&lt;/com:Annotation&gt;&lt;com:Annotation&gt;&lt;com:AnnotationTitle&gt;IndicatorCode&lt;/com:AnnotationTitle&gt;&lt;com:AnnotationType&gt;IndicatorCode&lt;/com:AnnotationType&gt;&lt;com:AnnotationText xml:lang="en"&gt;C160702&lt;/com:AnnotationText&gt;&lt;/com:Annotation&gt;&lt;com:Annotation&gt;&lt;com:AnnotationTitle&gt;IndicatorTitle&lt;/com:AnnotationTitle&gt;&lt;com:AnnotationType&gt;IndicatorTitle&lt;/com:AnnotationType&gt;&lt;com:AnnotationText xml:lang="en"&gt;Proportion of population who believe decision-making is inclusive and responsive, by sex, age, disability and population group&lt;/com:AnnotationText&gt;&lt;/com:Annotation&gt;&lt;com:Annotation&gt;&lt;com:AnnotationType&gt;ORDER&lt;/com:Annotation</w:t>
          </w:r>
          <w:r>
            <w:rPr>
              <w:vanish/>
            </w:rPr>
            <w:t>Type&gt;&lt;com:AnnotationText xml:lang="en"&gt;5480&lt;/com:AnnotationText&gt;&lt;/com:Annotation&gt;&lt;/com:Annotations&gt;&lt;com:Name xml:lang="en"&gt;Proportion of population who believe decision-making is inclusive and responsive [16.7.2]&lt;/com:Name&gt;&lt;com:Description xml:lang="en"&gt;Proportion of population who believe decision-making is inclusive and responsive [16.7.2]&lt;/com:Description&gt;&lt;/str:Code&gt;&lt;str:Code urn="urn:sdmx:org.sdmx.infomodel.codelist.Code=IAEG-SDGs:CL_SERIES(1.4).SG_REG_BRTH" id="SG_REG_BRTH"&gt;&lt;com:Annotations&gt;&lt;com:Annotation&gt;&lt;com:AnnotationTitle&gt;Indicator&lt;/com:AnnotationTitle&gt;&lt;com:AnnotationType&gt;Indicator&lt;/com:AnnotationType&gt;&lt;com:AnnotationText xml:lang="en"&gt;16.9.1&lt;/com:AnnotationText&gt;&lt;/com:Annotation&gt;&lt;com:Annotation&gt;&lt;com:AnnotationTitle&gt;IndicatorCode&lt;/com:AnnotationTitle&gt;&lt;com:AnnotationType&gt;IndicatorCode&lt;/com:AnnotationType&gt;&lt;com:AnnotationText xml:lang="en"&gt;C160901&lt;/com:AnnotationText&gt;&lt;/com:Annotation&gt;&lt;com:Annotation&gt;&lt;com:AnnotationTitle&gt;IndicatorTitle&lt;/com:AnnotationTitle&gt;&lt;com:AnnotationType&gt;IndicatorTitle&lt;/com:AnnotationType&gt;&lt;com:AnnotationText xml:lang="en"&gt;Proportion of children under 5 years of age whose births have been registered with a civil authority, by age&lt;/com:AnnotationText&gt;&lt;/com:Annotation&gt;&lt;com:Annotation&gt;&lt;com:AnnotationType&gt;ORDER&lt;/com:AnnotationType&gt;&lt;com:AnnotationText xml:lang="en"&gt;5490&lt;/com:AnnotationText&gt;&lt;/com:Annotation&gt;&lt;/com:Annotations&gt;&lt;com:Name xml:lang="en"&gt;Proportion of children under 5 years of age whose births have been registered with a civil authority [16.9.1]&lt;/com:Name&gt;&lt;com:Description xml:lang="en"&gt;Proportion of children under 5 years of age whose births have been registered with a civil authority [16.9.1]&lt;/com:Description&gt;&lt;/str:Code&gt;&lt;str:Code urn="urn:sdmx:org.sdmx.infomodel.codelist.Code=IAEG-SDGs:CL_SERIES(1.4).VC_VAW_MTUHRA" id="VC_VAW_MTUHRA"&gt;&lt;com:Annotations&gt;&lt;com:Annotation&gt;&lt;com:AnnotationTitle&gt;Indicator&lt;/com:AnnotationTitle&gt;&lt;com:AnnotationType&gt;Indicator&lt;/com:AnnotationType&gt;&lt;com:AnnotationText xml:lang="en"&gt;16.10.1&lt;/com:AnnotationText&gt;&lt;/com:Annotation&gt;&lt;com:Annotation&gt;&lt;com:AnnotationTitle&gt;IndicatorCode&lt;/com:AnnotationTitle&gt;&lt;com:AnnotationType&gt;IndicatorCode&lt;/com:AnnotationType&gt;&lt;com:AnnotationText xml:lang="en"&gt;C161001&lt;/com:AnnotationText&gt;&lt;/com:Annotation&gt;&lt;com:Annotation&gt;&lt;com:AnnotationTitle&gt;IndicatorTitle&lt;/com:AnnotationTitle&gt;&lt;com:AnnotationType&gt;IndicatorTitle&lt;/com:AnnotationType&gt;&lt;com:AnnotationText xml:lang="en"&gt;Number of verified cases of killing, kidnapping, enforced disappearance, arbitrary detention and torture of journalists, associated media personnel, trade unionists and human rights advocates in the previous 12 months&lt;/com:AnnotationText&gt;&lt;/com:Annotation&gt;&lt;com:Annotation&gt;&lt;com:AnnotationType&gt;ORDER&lt;/com:AnnotationType&gt;&lt;com:AnnotationText xml:lang="en"&gt;5500&lt;/com:AnnotationText&gt;&lt;/com:Annotation&gt;&lt;/com:Annotations&gt;&lt;com:Name xml:lang="en"&gt;Number of cases of killings of human rights defenders, journalists and trade unionists [16.10.1]&lt;/com:Name&gt;&lt;com:Description xml:lang="en"&gt;Number of cases of killings of human rights defenders, journalists and trade unionists [16.10.1]&lt;/com:Description&gt;&lt;/str:Code&gt;&lt;str:Code urn="urn:sdmx:org.sdmx.infomodel.codelist.Code=IAEG-SDGs:CL_SERIES(1.4).VC_VOC_ENFDIS" id="VC_VOC_ENFDIS"&gt;&lt;com:Annotations&gt;&lt;com:Annotation&gt;&lt;com:AnnotationTitle&gt;Indicator&lt;/com:AnnotationTitle&gt;&lt;com:AnnotationType&gt;Indicator&lt;/com:AnnotationType&gt;&lt;com:AnnotationText xml:lang="en"&gt;16.10.1&lt;/com:AnnotationText&gt;&lt;/com:Annotation&gt;&lt;com:Annotation&gt;&lt;com:AnnotationTitle&gt;IndicatorCode&lt;/com:AnnotationTitle&gt;&lt;com:AnnotationType&gt;IndicatorCode&lt;/com:AnnotationType&gt;&lt;com:AnnotationText xml:lang="en"&gt;C161001&lt;/com:AnnotationText&gt;&lt;/com:Annotation&gt;&lt;com:Annotation&gt;&lt;com:AnnotationTitle&gt;IndicatorTitle&lt;/com:AnnotationTitle&gt;&lt;com:AnnotationType&gt;IndicatorTitle&lt;/com:AnnotationType&gt;&lt;com:AnnotationText xml:lang="en"&gt;Number of verified cases of killing, kidnapping, enforced disappearance, arbitrary detention and torture of journalists, associated media personnel, trade unionists and human rights advocates in the previous 12 months&lt;/com:AnnotationText&gt;&lt;/com:Annotation&gt;&lt;com:Annotation&gt;&lt;com:A</w:t>
          </w:r>
          <w:r>
            <w:rPr>
              <w:vanish/>
            </w:rPr>
            <w:t>nnotationType&gt;ORDER&lt;/com:AnnotationType&gt;&lt;com:AnnotationText xml:lang="en"&gt;5510&lt;/com:AnnotationText&gt;&lt;/com:Annotation&gt;&lt;/com:Annotations&gt;&lt;com:Name xml:lang="en"&gt;Number of cases of enforced disappearance of human rights defenders, journalists and trade unionists [16.10.1]&lt;/com:Name&gt;&lt;com:Description xml:lang="en"&gt;Number of cases of enforced disappearance of human rights defenders, journalists and trade unionists [16.10.1]&lt;/com:Description&gt;&lt;/str:Code&gt;&lt;str:Code urn="urn:sdmx:org.sdmx.infomodel.codelist.Code=IAEG-SDGs:CL_SERIES(1.4).SG_INF_ACCSS" id="SG_INF_ACCSS"&gt;&lt;com:Annotations&gt;&lt;com:Annotation&gt;&lt;com:AnnotationTitle&gt;Indicator&lt;/com:AnnotationTitle&gt;&lt;com:AnnotationType&gt;Indicator&lt;/com:AnnotationType&gt;&lt;com:AnnotationText xml:lang="en"&gt;16.10.2&lt;/com:AnnotationText&gt;&lt;/com:Annotation&gt;&lt;com:Annotation&gt;&lt;com:AnnotationTitle&gt;IndicatorCode&lt;/com:AnnotationTitle&gt;&lt;com:AnnotationType&gt;IndicatorCode&lt;/com:AnnotationType&gt;&lt;com:AnnotationText xml:lang="en"&gt;C161002&lt;/com:AnnotationText&gt;&lt;/com:Annotation&gt;&lt;com:Annotation&gt;&lt;com:AnnotationTitle&gt;IndicatorTitle&lt;/com:AnnotationTitle&gt;&lt;com:AnnotationType&gt;IndicatorTitle&lt;/com:AnnotationType&gt;&lt;com:AnnotationText xml:lang="en"&gt;Number of countries that adopt and implement constitutional, statutory and/or policy guarantees for public access to information&lt;/com:AnnotationText&gt;&lt;/com:Annotation&gt;&lt;com:Annotation&gt;&lt;com:AnnotationType&gt;ORDER&lt;/com:AnnotationType&gt;&lt;com:AnnotationText xml:lang="en"&gt;5520&lt;/com:AnnotationText&gt;&lt;/com:Annotation&gt;&lt;/com:Annotations&gt;&lt;com:Name xml:lang="en"&gt;Countries that adopt and implement constitutional, statutory and/or policy guarantees for public access to information [16.10.2]&lt;/com:Name&gt;&lt;com:Description xml:lang="en"&gt;Countries that adopt and implement constitutional, statutory and/or policy guarantees for public access to information [16.10.2]&lt;/com:Description&gt;&lt;/str:Code&gt;&lt;str:Code urn="urn:sdmx:org.sdmx.infomodel.codelist.Code=IAEG-SDGs:CL_SERIES(1.4).SG_NHR_IMPL" id="SG_NHR_IMPL"&gt;&lt;com:Annotations&gt;&lt;com:Annotation&gt;&lt;com:AnnotationTitle&gt;Indicator&lt;/com:AnnotationTitle&gt;&lt;com:AnnotationType&gt;Indicator&lt;/com:AnnotationType&gt;&lt;com:AnnotationText xml:lang="en"&gt;16.a.1&lt;/com:AnnotationText&gt;&lt;/com:Annotation&gt;&lt;com:Annotation&gt;&lt;com:AnnotationTitle&gt;IndicatorCode&lt;/com:AnnotationTitle&gt;&lt;com:AnnotationType&gt;IndicatorCode&lt;/com:AnnotationType&gt;&lt;com:AnnotationText xml:lang="en"&gt;C160a01&lt;/com:AnnotationText&gt;&lt;/com:Annotation&gt;&lt;com:Annotation&gt;&lt;com:AnnotationTitle&gt;IndicatorTitle&lt;/com:AnnotationTitle&gt;&lt;com:AnnotationType&gt;IndicatorTitle&lt;/com:AnnotationType&gt;&lt;com:AnnotationText xml:lang="en"&gt;Existence of independent national human rights institutions in compliance with the Paris Principles&lt;/com:AnnotationText&gt;&lt;/com:Annotation&gt;&lt;com:Annotation&gt;&lt;com:AnnotationType&gt;ORDER&lt;/com:AnnotationType&gt;&lt;com:AnnotationText xml:lang="en"&gt;5530&lt;/com:AnnotationText&gt;&lt;/com:Annotation&gt;&lt;/com:Annotations&gt;&lt;com:Name xml:lang="en"&gt;Proportion of countries with independent National Human Rights Institutions in compliance with the Paris Principles (%) [16.a.1]&lt;/com:Name&gt;&lt;com:Description xml:lang="en"&gt;Proportion of countries with independent National Human Rights Institutions in compliance with the Paris Principles (%) [16.a.1]&lt;/com:Description&gt;&lt;/str:Code&gt;&lt;str:Code urn="urn:sdmx:org.sdmx.infomodel.codelist.Code=IAEG-SDGs:CL_SERIES(1.4).SG_NHR_IMPLN" id="SG_NHR_IMPLN"&gt;&lt;com:Annotations&gt;&lt;com:Annotation&gt;&lt;com:AnnotationTitle&gt;Indicator&lt;/com:AnnotationTitle&gt;&lt;com:AnnotationType&gt;Indicator&lt;/com:AnnotationType&gt;&lt;com:AnnotationText xml:lang="en"&gt;16.a.1&lt;/com:AnnotationText&gt;&lt;/com:Annotation&gt;&lt;com:Annotation&gt;&lt;com:AnnotationTitle&gt;IndicatorCode&lt;/com:AnnotationTitle&gt;&lt;com:AnnotationType&gt;IndicatorCode&lt;/com:AnnotationType&gt;&lt;com:AnnotationText xml:lang="en"&gt;C160a01&lt;/com:AnnotationText&gt;&lt;/com:Annotation&gt;&lt;com:Annotation&gt;&lt;com:AnnotationTitle&gt;IndicatorTitle&lt;/com:AnnotationTitle&gt;&lt;com:AnnotationType&gt;IndicatorTitle&lt;/com:AnnotationType&gt;&lt;com:AnnotationText xml:lang="en"&gt;Existence of independent national human rights institutions in compliance with the Paris Principles&lt;/com:AnnotationText&gt;&lt;/com:Annotation&gt;&lt;com:Annotation&gt;&lt;com:AnnotationType&gt;ORDER&lt;/com:AnnotationType&gt;&lt;c</w:t>
          </w:r>
          <w:r>
            <w:rPr>
              <w:vanish/>
            </w:rPr>
            <w:t>om:AnnotationText xml:lang="en"&gt;5540&lt;/com:AnnotationText&gt;&lt;/com:Annotation&gt;&lt;/com:Annotations&gt;&lt;com:Name xml:lang="en"&gt;Countries with National Human Rights Institutions in compliance with the Paris Principles, A status (1 = YES; 0 = NO) [16.a.1]&lt;/com:Name&gt;&lt;com:Description xml:lang="en"&gt;Countries with National Human Rights Institutions in compliance with the Paris Principles, A status (1 = YES; 0 = NO) [16.a.1]&lt;/com:Description&gt;&lt;/str:Code&gt;&lt;str:Code urn="urn:sdmx:org.sdmx.infomodel.codelist.Code=IAEG-SDGs:CL_SERIES(1.4).SG_NHR_INTEXST" id="SG_NHR_INTEXST"&gt;&lt;com:Annotations&gt;&lt;com:Annotation&gt;&lt;com:AnnotationTitle&gt;Indicator&lt;/com:AnnotationTitle&gt;&lt;com:AnnotationType&gt;Indicator&lt;/com:AnnotationType&gt;&lt;com:AnnotationText xml:lang="en"&gt;16.a.1&lt;/com:AnnotationText&gt;&lt;/com:Annotation&gt;&lt;com:Annotation&gt;&lt;com:AnnotationTitle&gt;IndicatorCode&lt;/com:AnnotationTitle&gt;&lt;com:AnnotationType&gt;IndicatorCode&lt;/com:AnnotationType&gt;&lt;com:AnnotationText xml:lang="en"&gt;C160a01&lt;/com:AnnotationText&gt;&lt;/com:Annotation&gt;&lt;com:Annotation&gt;&lt;com:AnnotationTitle&gt;IndicatorTitle&lt;/com:AnnotationTitle&gt;&lt;com:AnnotationType&gt;IndicatorTitle&lt;/com:AnnotationType&gt;&lt;com:AnnotationText xml:lang="en"&gt;Existence of independent national human rights institutions in compliance with the Paris Principles&lt;/com:AnnotationText&gt;&lt;/com:Annotation&gt;&lt;com:Annotation&gt;&lt;com:AnnotationType&gt;ORDER&lt;/com:AnnotationType&gt;&lt;com:AnnotationText xml:lang="en"&gt;5550&lt;/com:AnnotationText&gt;&lt;/com:Annotation&gt;&lt;/com:Annotations&gt;&lt;com:Name xml:lang="en"&gt;Proportion of countries that applied for accreditation as independent National Human Rights Institutions in compliance with the Paris Principles [16.a.1]&lt;/com:Name&gt;&lt;com:Description xml:lang="en"&gt;Proportion of countries that applied for accreditation as independent National Human Rights Institutions in compliance with the Paris Principles [16.a.1]&lt;/com:Description&gt;&lt;/str:Code&gt;&lt;str:Code urn="urn:sdmx:org.sdmx.infomodel.codelist.Code=IAEG-SDGs:CL_SERIES(1.4).SG_NHR_INTEXSTN" id="SG_NHR_INTEXSTN"&gt;&lt;com:Annotations&gt;&lt;com:Annotation&gt;&lt;com:AnnotationTitle&gt;Indicator&lt;/com:AnnotationTitle&gt;&lt;com:AnnotationType&gt;Indicator&lt;/com:AnnotationType&gt;&lt;com:AnnotationText xml:lang="en"&gt;16.a.1&lt;/com:AnnotationText&gt;&lt;/com:Annotation&gt;&lt;com:Annotation&gt;&lt;com:AnnotationTitle&gt;IndicatorCode&lt;/com:AnnotationTitle&gt;&lt;com:AnnotationType&gt;IndicatorCode&lt;/com:AnnotationType&gt;&lt;com:AnnotationText xml:lang="en"&gt;C160a01&lt;/com:AnnotationText&gt;&lt;/com:Annotation&gt;&lt;com:Annotation&gt;&lt;com:AnnotationTitle&gt;IndicatorTitle&lt;/com:AnnotationTitle&gt;&lt;com:AnnotationType&gt;IndicatorTitle&lt;/com:AnnotationType&gt;&lt;com:AnnotationText xml:lang="en"&gt;Existence of independent national human rights institutions in compliance with the Paris Principles&lt;/com:AnnotationText&gt;&lt;/com:Annotation&gt;&lt;com:Annotation&gt;&lt;com:AnnotationType&gt;ORDER&lt;/com:AnnotationType&gt;&lt;com:AnnotationText xml:lang="en"&gt;5560&lt;/com:AnnotationText&gt;&lt;/com:Annotation&gt;&lt;/com:Annotations&gt;&lt;com:Name xml:lang="en"&gt;Countries with National Human Rights Institutions not fully compliant with the Paris Principles, B status (1 = YES; 0 = NO) [16.a.1]&lt;/com:Name&gt;&lt;com:Description xml:lang="en"&gt;Countries with National Human Rights Institutions not fully compliant with the Paris Principles, B status (1 = YES; 0 = NO) [16.a.1]&lt;/com:Description&gt;&lt;/str:Code&gt;&lt;str:Code urn="urn:sdmx:org.sdmx.infomodel.codelist.Code=IAEG-SDGs:CL_SERIES(1.4).SG_NHR_NOAPPLN" id="SG_NHR_NOAPPLN"&gt;&lt;com:Annotations&gt;&lt;com:Annotation&gt;&lt;com:AnnotationTitle&gt;Indicator&lt;/com:AnnotationTitle&gt;&lt;com:AnnotationType&gt;Indicator&lt;/com:AnnotationType&gt;&lt;com:AnnotationText xml:lang="en"&gt;16.a.1&lt;/com:AnnotationText&gt;&lt;/com:Annotation&gt;&lt;com:Annotation&gt;&lt;com:AnnotationTitle&gt;IndicatorCode&lt;/com:AnnotationTitle&gt;&lt;com:AnnotationType&gt;IndicatorCode&lt;/com:AnnotationType&gt;&lt;com:AnnotationText xml:lang="en"&gt;C160a01&lt;/com:AnnotationText&gt;&lt;/com:Annotation&gt;&lt;com:Annotation&gt;&lt;com:AnnotationTitle&gt;IndicatorTitle&lt;/com:AnnotationTitle&gt;&lt;com:AnnotationType&gt;IndicatorTitle&lt;/com:AnnotationType&gt;&lt;com:AnnotationText xml:lang="en"&gt;Existence of independent national human rights institutions in compliance with the Paris Principles&lt;/com:AnnotationText&gt;&lt;/com:Annotation&gt;&lt;com:Annotation&gt;&lt;com:Annotatio</w:t>
          </w:r>
          <w:r>
            <w:rPr>
              <w:vanish/>
            </w:rPr>
            <w:t>nType&gt;ORDER&lt;/com:AnnotationType&gt;&lt;com:AnnotationText xml:lang="en"&gt;5570&lt;/com:AnnotationText&gt;&lt;/com:Annotation&gt;&lt;/com:Annotations&gt;&lt;com:Name xml:lang="en"&gt;Countries with no application for accreditation with the Paris Principles, D status  (1 = YES; 0 = NO) [16.a.1]&lt;/com:Name&gt;&lt;com:Description xml:lang="en"&gt;Countries with no application for accreditation with the Paris Principles, D status  (1 = YES; 0 = NO) [16.a.1]&lt;/com:Description&gt;&lt;/str:Code&gt;&lt;str:Code urn="urn:sdmx:org.sdmx.infomodel.codelist.Code=IAEG-SDGs:CL_SERIES(1.4).SG_NHR_NOSTUSN" id="SG_NHR_NOSTUSN"&gt;&lt;com:Annotations&gt;&lt;com:Annotation&gt;&lt;com:AnnotationTitle&gt;Indicator&lt;/com:AnnotationTitle&gt;&lt;com:AnnotationType&gt;Indicator&lt;/com:AnnotationType&gt;&lt;com:AnnotationText xml:lang="en"&gt;16.a.1&lt;/com:AnnotationText&gt;&lt;/com:Annotation&gt;&lt;com:Annotation&gt;&lt;com:AnnotationTitle&gt;IndicatorCode&lt;/com:AnnotationTitle&gt;&lt;com:AnnotationType&gt;IndicatorCode&lt;/com:AnnotationType&gt;&lt;com:AnnotationText xml:lang="en"&gt;C160a01&lt;/com:AnnotationText&gt;&lt;/com:Annotation&gt;&lt;com:Annotation&gt;&lt;com:AnnotationTitle&gt;IndicatorTitle&lt;/com:AnnotationTitle&gt;&lt;com:AnnotationType&gt;IndicatorTitle&lt;/com:AnnotationType&gt;&lt;com:AnnotationText xml:lang="en"&gt;Existence of independent national human rights institutions in compliance with the Paris Principles&lt;/com:AnnotationText&gt;&lt;/com:Annotation&gt;&lt;com:Annotation&gt;&lt;com:AnnotationType&gt;ORDER&lt;/com:AnnotationType&gt;&lt;com:AnnotationText xml:lang="en"&gt;5580&lt;/com:AnnotationText&gt;&lt;/com:Annotation&gt;&lt;/com:Annotations&gt;&lt;com:Name xml:lang="en"&gt;Countries with National Human Rights Institutions and no status with the Paris Principles, C status (1 = YES; 0 = NO) [16.a.1]&lt;/com:Name&gt;&lt;com:Description xml:lang="en"&gt;Countries with National Human Rights Institutions and no status with the Paris Principles, C status (1 = YES; 0 = NO) [16.a.1]&lt;/com:Description&gt;&lt;/str:Code&gt;&lt;str:Code urn="urn:sdmx:org.sdmx.infomodel.codelist.Code=IAEG-SDGs:CL_SERIES(1.4).GR_G14_GDP" id="GR_G14_GDP"&gt;&lt;com:Annotations&gt;&lt;com:Annotation&gt;&lt;com:AnnotationTitle&gt;Indicator&lt;/com:AnnotationTitle&gt;&lt;com:AnnotationType&gt;Indicator&lt;/com:AnnotationType&gt;&lt;com:AnnotationText xml:lang="en"&gt;17.1.1&lt;/com:AnnotationText&gt;&lt;/com:Annotation&gt;&lt;com:Annotation&gt;&lt;com:AnnotationTitle&gt;IndicatorCode&lt;/com:AnnotationTitle&gt;&lt;com:AnnotationType&gt;IndicatorCode&lt;/com:AnnotationType&gt;&lt;com:AnnotationText xml:lang="en"&gt;C170101&lt;/com:AnnotationText&gt;&lt;/com:Annotation&gt;&lt;com:Annotation&gt;&lt;com:AnnotationTitle&gt;IndicatorTitle&lt;/com:AnnotationTitle&gt;&lt;com:AnnotationType&gt;IndicatorTitle&lt;/com:AnnotationType&gt;&lt;com:AnnotationText xml:lang="en"&gt;Total government revenue as a proportion of GDP, by source&lt;/com:AnnotationText&gt;&lt;/com:Annotation&gt;&lt;com:Annotation&gt;&lt;com:AnnotationType&gt;ORDER&lt;/com:AnnotationType&gt;&lt;com:AnnotationText xml:lang="en"&gt;5590&lt;/com:AnnotationText&gt;&lt;/com:Annotation&gt;&lt;/com:Annotations&gt;&lt;com:Name xml:lang="en"&gt;Total government revenue as a proportion of GDP [17.1.1]&lt;/com:Name&gt;&lt;com:Description xml:lang="en"&gt;Total government revenue as a proportion of GDP [17.1.1]&lt;/com:Description&gt;&lt;/str:Code&gt;&lt;str:Code urn="urn:sdmx:org.sdmx.infomodel.codelist.Code=IAEG-SDGs:CL_SERIES(1.4).GR_G14_XDC" id="GR_G14_XDC"&gt;&lt;com:Annotations&gt;&lt;com:Annotation&gt;&lt;com:AnnotationTitle&gt;Indicator&lt;/com:AnnotationTitle&gt;&lt;com:AnnotationType&gt;Indicator&lt;/com:AnnotationType&gt;&lt;com:AnnotationText xml:lang="en"&gt;17.1.1&lt;/com:AnnotationText&gt;&lt;/com:Annotation&gt;&lt;com:Annotation&gt;&lt;com:AnnotationTitle&gt;IndicatorCode&lt;/com:AnnotationTitle&gt;&lt;com:AnnotationType&gt;IndicatorCode&lt;/com:AnnotationType&gt;&lt;com:AnnotationText xml:lang="en"&gt;C170101&lt;/com:AnnotationText&gt;&lt;/com:Annotation&gt;&lt;com:Annotation&gt;&lt;com:AnnotationTitle&gt;IndicatorTitle&lt;/com:AnnotationTitle&gt;&lt;com:AnnotationType&gt;IndicatorTitle&lt;/com:AnnotationType&gt;&lt;com:AnnotationText xml:lang="en"&gt;Total government revenue as a proportion of GDP, by source&lt;/com:AnnotationText&gt;&lt;/com:Annotation&gt;&lt;com:Annotation&gt;&lt;com:AnnotationType&gt;ORDER&lt;/com:AnnotationType&gt;&lt;com:AnnotationText xml:lang="en"&gt;5600&lt;/com:AnnotationText&gt;&lt;/com:Annotation&gt;&lt;/com:Annotations&gt;&lt;com:Name xml:lang="en"&gt;Total government revenue, in local currency [17.1.1]&lt;/com:Name&gt;&lt;com:Description xml:lang="en"&gt;Total government revenue, in local currency [17.1.1]&lt;/com:</w:t>
          </w:r>
          <w:r>
            <w:rPr>
              <w:vanish/>
            </w:rPr>
            <w:t>Description&gt;&lt;/str:Code&gt;&lt;str:Code urn="urn:sdmx:org.sdmx.infomodel.codelist.Code=IAEG-SDGs:CL_SERIES(1.4).GC_GOB_TAXD" id="GC_GOB_TAXD"&gt;&lt;com:Annotations&gt;&lt;com:Annotation&gt;&lt;com:AnnotationTitle&gt;Indicator&lt;/com:AnnotationTitle&gt;&lt;com:AnnotationType&gt;Indicator&lt;/com:AnnotationType&gt;&lt;com:AnnotationText xml:lang="en"&gt;17.1.2&lt;/com:AnnotationText&gt;&lt;/com:Annotation&gt;&lt;com:Annotation&gt;&lt;com:AnnotationTitle&gt;IndicatorCode&lt;/com:AnnotationTitle&gt;&lt;com:AnnotationType&gt;IndicatorCode&lt;/com:AnnotationType&gt;&lt;com:AnnotationText xml:lang="en"&gt;C170102&lt;/com:AnnotationText&gt;&lt;/com:Annotation&gt;&lt;com:Annotation&gt;&lt;com:AnnotationTitle&gt;IndicatorTitle&lt;/com:AnnotationTitle&gt;&lt;com:AnnotationType&gt;IndicatorTitle&lt;/com:AnnotationType&gt;&lt;com:AnnotationText xml:lang="en"&gt;Proportion of domestic budget funded by domestic taxes&lt;/com:AnnotationText&gt;&lt;/com:Annotation&gt;&lt;com:Annotation&gt;&lt;com:AnnotationType&gt;ORDER&lt;/com:AnnotationType&gt;&lt;com:AnnotationText xml:lang="en"&gt;5610&lt;/com:AnnotationText&gt;&lt;/com:Annotation&gt;&lt;/com:Annotations&gt;&lt;com:Name xml:lang="en"&gt;Proportion of domestic budget funded by domestic taxes [17.1.2]&lt;/com:Name&gt;&lt;com:Description xml:lang="en"&gt;Proportion of domestic budget funded by domestic taxes [17.1.2]&lt;/com:Description&gt;&lt;/str:Code&gt;&lt;str:Code urn="urn:sdmx:org.sdmx.infomodel.codelist.Code=IAEG-SDGs:CL_SERIES(1.4).DC_ODA_LDCG" id="DC_ODA_LDCG"&gt;&lt;com:Annotations&gt;&lt;com:Annotation&gt;&lt;com:AnnotationTitle&gt;Indicator&lt;/com:AnnotationTitle&gt;&lt;com:AnnotationType&gt;Indicator&lt;/com:AnnotationType&gt;&lt;com:AnnotationText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xml:lang="en"&gt;5620&lt;/com:AnnotationText&gt;&lt;/com:Annotation&gt;&lt;/com:Annotations&gt;&lt;com:Name xml:lang="en"&gt;Net official development assistance (ODA) to LDCs as a percentage of OECD-DAC donors' GNI, by donor countries [17.2.1]&lt;/com:Name&gt;&lt;com:Description xml:lang="en"&gt;Net official development assistance (ODA) to LDCs as a percentage of OECD-DAC donors' GNI, by donor countries [17.2.1]&lt;/com:Description&gt;&lt;/str:Code&gt;&lt;str:Code urn="urn:sdmx:org.sdmx.infomodel.codelist.Code=IAEG-SDGs:CL_SERIES(1.4).DC_ODA_LDCS" id="DC_ODA_LDCS"&gt;&lt;com:Annotations&gt;&lt;com:Annotation&gt;&lt;com:AnnotationTitle&gt;Indicator&lt;/com:AnnotationTitle&gt;&lt;com:AnnotationType&gt;Indicator&lt;/com:AnnotationType&gt;&lt;com:AnnotationText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xml:lang="en"&gt;5630&lt;/com:AnnotationText&gt;&lt;/com:Annotation&gt;&lt;/com:Annotations&gt;&lt;com:Name xml:lang="en"&gt;Net official development assistance (ODA) to LDCs from OECD-DAC countries, by donor countries [17.2.1]&lt;/com:Name&gt;&lt;com:Description xml:lang="en"&gt;Net official development assistance (ODA) to LDCs from OECD-DAC countries, by donor countries [17.2.1]&lt;/com:Description&gt;&lt;/str:Code&gt;&lt;str</w:t>
          </w:r>
          <w:r>
            <w:rPr>
              <w:vanish/>
            </w:rPr>
            <w:t>:Code urn="urn:sdmx:org.sdmx.infomodel.codelist.Code=IAEG-SDGs:CL_SERIES(1.4).DC_ODA_LLDC" id="DC_ODA_LLDC"&gt;&lt;com:Annotations&gt;&lt;com:Annotation&gt;&lt;com:AnnotationTitle&gt;Indicator&lt;/com:AnnotationTitle&gt;&lt;com:AnnotationType&gt;Indicator&lt;/com:AnnotationType&gt;&lt;com:AnnotationText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xml:lang="en"&gt;5640&lt;/com:AnnotationText&gt;&lt;/com:Annotation&gt;&lt;/com:Annotations&gt;&lt;com:Name xml:lang="en"&gt;Net official development assistance (ODA) to landlocked developing countries from OECD-DAC countries, by donor countries [17.2.1]&lt;/com:Name&gt;&lt;com:Description xml:lang="en"&gt;Net official development assistance (ODA) to landlocked developing countries from OECD-DAC countries, by donor countries [17.2.1]&lt;/com:Description&gt;&lt;/str:Code&gt;&lt;str:Code urn="urn:sdmx:org.sdmx.infomodel.codelist.Code=IAEG-SDGs:CL_SERIES(1.4).DC_ODA_LLDCG" id="DC_ODA_LLDCG"&gt;&lt;com:Annotations&gt;&lt;com:Annotation&gt;&lt;com:AnnotationTitle&gt;Indicator&lt;/com:AnnotationTitle&gt;&lt;com:AnnotationType&gt;Indicator&lt;/com:AnnotationType&gt;&lt;com:AnnotationText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xml:lang="en"&gt;5650&lt;/com:AnnotationText&gt;&lt;/com:Annotation&gt;&lt;/com:Annotations&gt;&lt;com:Name xml:lang="en"&gt;Net official development assistance (ODA) to landlocked developing countries as a percentage of OECD-DAC donors' GNI, by donor countries [17.2.1]&lt;/com:Name&gt;&lt;com:Description xml:lang="en"&gt;Net official development assistance (ODA) to landlocked developing countries as a percentage of OECD-DAC donors' GNI, by donor countries [17.2.1]&lt;/com:Description&gt;&lt;/str:Code&gt;&lt;str:Code urn="urn:sdmx:org.sdmx.infomodel.codelist.Code=IAEG-SDGs:CL_SERIES(1.4).DC_ODA_SIDS" id="DC_ODA_SIDS"&gt;&lt;com:Annotations&gt;&lt;com:Annotation&gt;&lt;com:AnnotationTitle&gt;Indicator&lt;/com:AnnotationTitle&gt;&lt;com:AnnotationType&gt;Indicator&lt;/com:AnnotationType&gt;&lt;com:AnnotationText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xml:lang="en"&gt;5660&lt;/com:AnnotationText&gt;&lt;/</w:t>
          </w:r>
          <w:r>
            <w:rPr>
              <w:vanish/>
            </w:rPr>
            <w:t>com:Annotation&gt;&lt;/com:Annotations&gt;&lt;com:Name xml:lang="en"&gt;Net official development assistance (ODA) to small island states (SIDS) from OECD-DAC countries, by donor countries [17.2.1]&lt;/com:Name&gt;&lt;com:Description xml:lang="en"&gt;Net official development assistance (ODA) to small island states (SIDS) from OECD-DAC countries, by donor countries [17.2.1]&lt;/com:Description&gt;&lt;/str:Code&gt;&lt;str:Code urn="urn:sdmx:org.sdmx.infomodel.codelist.Code=IAEG-SDGs:CL_SERIES(1.4).DC_ODA_SIDSG" id="DC_ODA_SIDSG"&gt;&lt;com:Annotations&gt;&lt;com:Annotation&gt;&lt;com:AnnotationTitle&gt;Indicator&lt;/com:AnnotationTitle&gt;&lt;com:AnnotationType&gt;Indicator&lt;/com:AnnotationType&gt;&lt;com:AnnotationText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xml:lang="en"&gt;5670&lt;/com:AnnotationText&gt;&lt;/com:Annotation&gt;&lt;/com:Annotations&gt;&lt;com:Name xml:lang="en"&gt;Net official development assistance (ODA) to small island states (SIDS) as a percentage of OECD-DAC donors' GNI, by donor countries [17.2.1]&lt;/com:Name&gt;&lt;com:Description xml:lang="en"&gt;Net official development assistance (ODA) to small island states (SIDS) as a percentage of OECD-DAC donors' GNI, by donor countries [17.2.1]&lt;/com:Description&gt;&lt;/str:Code&gt;&lt;str:Code urn="urn:sdmx:org.sdmx.infomodel.codelist.Code=IAEG-SDGs:CL_SERIES(1.4).DC_ODA_TOTG" id="DC_ODA_TOTG"&gt;&lt;com:Annotations&gt;&lt;com:Annotation&gt;&lt;com:AnnotationTitle&gt;Indicator&lt;/com:AnnotationTitle&gt;&lt;com:AnnotationType&gt;Indicator&lt;/com:AnnotationType&gt;&lt;com:AnnotationText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xml:lang="en"&gt;5680&lt;/com:AnnotationText&gt;&lt;/com:Annotation&gt;&lt;/com:Annotations&gt;&lt;com:Name xml:lang="en"&gt;Net official development assistance (ODA) as a percentage of OECD-DAC donors' GNI, by donor countries [17.2.1]&lt;/com:Name&gt;&lt;com:Description xml:lang="en"&gt;Net official development assistance (ODA) as a percentage of OECD-DAC donors' GNI, by donor countries [17.2.1]&lt;/com:Description&gt;&lt;/str:Code&gt;&lt;str:Code urn="urn:sdmx:org.sdmx.infomodel.codelist.Code=IAEG-SDGs:CL_SERIES(1.4).DC_ODA_TOTL" id="DC_ODA_TOTL"&gt;&lt;com:Annotations&gt;&lt;com:Annotation&gt;&lt;com:AnnotationTitle&gt;Indicator&lt;/com:AnnotationTitle&gt;&lt;com:AnnotationType&gt;Indicator&lt;/com:AnnotationType&gt;&lt;com:AnnotationText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w:t>
          </w:r>
          <w:r>
            <w:rPr>
              <w:vanish/>
            </w:rPr>
            <w:t>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xml:lang="en"&gt;5690&lt;/com:AnnotationText&gt;&lt;/com:Annotation&gt;&lt;/com:Annotations&gt;&lt;com:Name xml:lang="en"&gt;Net official development assistance (ODA) from OECD-DAC countries, by donor countries [17.2.1]&lt;/com:Name&gt;&lt;com:Description xml:lang="en"&gt;Net official development assistance (ODA) from OECD-DAC countries, by donor countries [17.2.1]&lt;/com:Description&gt;&lt;/str:Code&gt;&lt;str:Code urn="urn:sdmx:org.sdmx.infomodel.codelist.Code=IAEG-SDGs:CL_SERIES(1.4).DC_ODA_TOTGGE" id="DC_ODA_TOTGGE"&gt;&lt;com:Annotations&gt;&lt;com:Annotation&gt;&lt;com:AnnotationTitle&gt;Indicator&lt;/com:AnnotationTitle&gt;&lt;com:AnnotationType&gt;Indicator&lt;/com:AnnotationType&gt;&lt;com:AnnotationText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xml:lang="en"&gt;5700&lt;/com:AnnotationText&gt;&lt;/com:Annotation&gt;&lt;/com:Annotations&gt;&lt;com:Name xml:lang="en"&gt;Net official development assistance (ODA) as a percentage of OECD-DAC donors' GNI (grant equivalent methodology), by donor countries (%) [17.2.1]&lt;/com:Name&gt;&lt;com:Description xml:lang="en"&gt;Net official development assistance (ODA) as a percentage of OECD-DAC donors' GNI (grant equivalent methodology), by donor countries (%) [17.2.1]&lt;/com:Description&gt;&lt;/str:Code&gt;&lt;str:Code urn="urn:sdmx:org.sdmx.infomodel.codelist.Code=IAEG-SDGs:CL_SERIES(1.4).DC_ODA_TOTLGE" id="DC_ODA_TOTLGE"&gt;&lt;com:Annotations&gt;&lt;com:Annotation&gt;&lt;com:AnnotationTitle&gt;Indicator&lt;/com:AnnotationTitle&gt;&lt;com:AnnotationType&gt;Indicator&lt;/com:AnnotationType&gt;&lt;com:AnnotationText xml:lang="en"&gt;17.2.1&lt;/com:AnnotationText&gt;&lt;/com:Annotation&gt;&lt;com:Annotation&gt;&lt;com:AnnotationTitle&gt;IndicatorCode&lt;/com:AnnotationTitle&gt;&lt;com:AnnotationType&gt;IndicatorCode&lt;/com:AnnotationType&gt;&lt;com:AnnotationText xml:lang="en"&gt;C170201&lt;/com:AnnotationText&gt;&lt;/com:Annotation&gt;&lt;com:Annotation&gt;&lt;com:AnnotationTitle&gt;IndicatorTitle&lt;/com:AnnotationTitle&gt;&lt;com:AnnotationType&gt;IndicatorTitle&lt;/com:AnnotationType&gt;&lt;com:AnnotationText xml:lang="en"&gt;Net official development assistance, total and to least developed countries, as a proportion of the Organization for Economic Cooperation and Development (OECD) Development Assistance Committee donors’ gross national income (GNI)&lt;/com:AnnotationText&gt;&lt;/com:Annotation&gt;&lt;com:Annotation&gt;&lt;com:AnnotationType&gt;ORDER&lt;/com:AnnotationType&gt;&lt;com:AnnotationText xml:lang="en"&gt;5710&lt;/com:AnnotationText&gt;&lt;/com:Annotation&gt;&lt;/com:Annotations&gt;&lt;com:Name xml:lang="en"&gt;Net official development assistance (ODA) from OECD-DAC countries (grant equivalent methodology), by donor countries [17.2.1]&lt;/com:Name&gt;&lt;com:Description xml:lang="en"&gt;Net official development assistance (ODA) from OECD-DAC countries (grant equivalent methodology), by donor countries [17.2.1]&lt;/com:Description&gt;&lt;/str:Code&gt;&lt;str:Code urn="urn:sdmx:org.sdmx.infomodel.codelist.Code=IAEG-SDGs:CL_SERIES(1.4).GF_FRN_FDIODASS" id="GF_FRN_FDIODASS"&gt;&lt;com:Annotations&gt;&lt;com:Annotation&gt;&lt;com:AnnotationTitle&gt;RetiredSeries&lt;/com:AnnotationTitle&gt;&lt;com:AnnotationType&gt;RetiredSeries&lt;/com:AnnotationType&gt;&lt;com:AnnotationText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w:t>
          </w:r>
          <w:r>
            <w:rPr>
              <w:vanish/>
            </w:rPr>
            <w:t xml:space="preserve">om:Annotation&gt;&lt;com:AnnotationType&gt;ORDER&lt;/com:AnnotationType&gt;&lt;com:AnnotationText xml:lang="en"&gt;5720&lt;/com:AnnotationText&gt;&lt;/com:Annotation&gt;&lt;/com:Annotations&gt;&lt;com:Name xml:lang="en"&gt;Foreign direct investment (FDI), official development assistance and South-South cooperation as a proportion of total domestic budget&lt;/com:Name&gt;&lt;com:Description xml:lang="en"&gt;Foreign direct investment (FDI), official development assistance and South-South cooperation as a proportion of total domestic budget&lt;/com:Description&gt;&lt;/str:Code&gt;&lt;str:Code urn="urn:sdmx:org.sdmx.infomodel.codelist.Code=IAEG-SDGs:CL_SERIES(1.4).GF_FRN_FDI" id="GF_FRN_FDI"&gt;&lt;com:Annotations&gt;&lt;com:Annotation&gt;&lt;com:AnnotationTitle&gt;Indicator&lt;/com:AnnotationTitle&gt;&lt;com:AnnotationType&gt;Indicator&lt;/com:AnnotationType&gt;&lt;com:AnnotationText xml:lang="en"&gt;17.3.1&lt;/com:AnnotationText&gt;&lt;/com:Annotation&gt;&lt;com:Annotation&gt;&lt;com:AnnotationTitle&gt;IndicatorCode&lt;/com:AnnotationTitle&gt;&lt;com:AnnotationType&gt;IndicatorCode&lt;/com:AnnotationType&gt;&lt;com:AnnotationText xml:lang="en"&gt;C170303&lt;/com:AnnotationText&gt;&lt;/com:Annotation&gt;&lt;com:Annotation&gt;&lt;com:AnnotationTitle&gt;IndicatorTitle&lt;/com:AnnotationTitle&gt;&lt;com:AnnotationType&gt;IndicatorTitle&lt;/com:AnnotationType&gt;&lt;com:AnnotationText xml:lang="en"&gt;Foreign direct investment, official development assistance and South-South cooperation as a proportion of gross national income&lt;/com:AnnotationText&gt;&lt;/com:Annotation&gt;&lt;com:Annotation&gt;&lt;com:AnnotationType&gt;ORDER&lt;/com:AnnotationType&gt;&lt;com:AnnotationText xml:lang="en"&gt;5730&lt;/com:AnnotationText&gt;&lt;/com:Annotation&gt;&lt;/com:Annotations&gt;&lt;com:Name xml:lang="en"&gt;Foreign direct investment (FDI) inflows [17.3.1]&lt;/com:Name&gt;&lt;com:Description xml:lang="en"&gt;Foreign direct investment (FDI) inflows [17.3.1]&lt;/com:Description&gt;&lt;/str:Code&gt;&lt;str:Code urn="urn:sdmx:org.sdmx.infomodel.codelist.Code=IAEG-SDGs:CL_SERIES(1.4).BX_TRF_PWKR" id="BX_TRF_PWKR"&gt;&lt;com:Annotations&gt;&lt;com:Annotation&gt;&lt;com:AnnotationTitle&gt;Indicator&lt;/com:AnnotationTitle&gt;&lt;com:AnnotationType&gt;Indicator&lt;/com:AnnotationType&gt;&lt;com:AnnotationText xml:lang="en"&gt;17.3.2&lt;/com:AnnotationText&gt;&lt;/com:Annotation&gt;&lt;com:Annotation&gt;&lt;com:AnnotationTitle&gt;IndicatorCode&lt;/com:AnnotationTitle&gt;&lt;com:AnnotationType&gt;IndicatorCode&lt;/com:AnnotationType&gt;&lt;com:AnnotationText xml:lang="en"&gt;C170302&lt;/com:AnnotationText&gt;&lt;/com:Annotation&gt;&lt;com:Annotation&gt;&lt;com:AnnotationTitle&gt;IndicatorTitle&lt;/com:AnnotationTitle&gt;&lt;com:AnnotationType&gt;IndicatorTitle&lt;/com:AnnotationType&gt;&lt;com:AnnotationText xml:lang="en"&gt;Volume of remittances (in United States dollars) as a proportion of total GDP&lt;/com:AnnotationText&gt;&lt;/com:Annotation&gt;&lt;com:Annotation&gt;&lt;com:AnnotationType&gt;ORDER&lt;/com:AnnotationType&gt;&lt;com:AnnotationText xml:lang="en"&gt;5740&lt;/com:AnnotationText&gt;&lt;/com:Annotation&gt;&lt;/com:Annotations&gt;&lt;com:Name xml:lang="en"&gt;Volume of remittances (in United States dollars) as a proportion of total GDP [17.3.2]&lt;/com:Name&gt;&lt;com:Description xml:lang="en"&gt;Volume of remittances (in United States dollars) as a proportion of total GDP [17.3.2]&lt;/com:Description&gt;&lt;/str:Code&gt;&lt;str:Code urn="urn:sdmx:org.sdmx.infomodel.codelist.Code=IAEG-SDGs:CL_SERIES(1.4).DT_TDS_DECT" id="DT_TDS_DECT"&gt;&lt;com:Annotations&gt;&lt;com:Annotation&gt;&lt;com:AnnotationTitle&gt;Indicator&lt;/com:AnnotationTitle&gt;&lt;com:AnnotationType&gt;Indicator&lt;/com:AnnotationType&gt;&lt;com:AnnotationText xml:lang="en"&gt;17.4.1&lt;/com:AnnotationText&gt;&lt;/com:Annotation&gt;&lt;com:Annotation&gt;&lt;com:AnnotationTitle&gt;IndicatorCode&lt;/com:AnnotationTitle&gt;&lt;com:AnnotationType&gt;IndicatorCode&lt;/com:AnnotationType&gt;&lt;com:AnnotationText xml:lang="en"&gt;C170401&lt;/com:AnnotationText&gt;&lt;/com:Annotation&gt;&lt;com:Annotation&gt;&lt;com:AnnotationTitle&gt;IndicatorTitle&lt;/com:AnnotationTitle&gt;&lt;com:AnnotationType&gt;IndicatorTitle&lt;/com:AnnotationType&gt;&lt;com:AnnotationText xml:lang="en"&gt;Debt service as a proportion of exports of goods and services&lt;/com:AnnotationText&gt;&lt;/com:Annotation&gt;&lt;com:Annotation&gt;&lt;com:AnnotationType&gt;ORDER&lt;/com:AnnotationType&gt;&lt;com:AnnotationText xml:lang="en"&gt;5750&lt;/com:AnnotationText&gt;&lt;/com:Annotation&gt;&lt;/com:Annotations&gt;&lt;com:Name xml:lang="en"&gt;Debt service as a proportion of exports of goods and services [17.4.1]&lt;/com:Name&gt;&lt;com:Description xml:lang="en"&gt;Debt service as a </w:t>
          </w:r>
          <w:r>
            <w:rPr>
              <w:vanish/>
            </w:rPr>
            <w:t>proportion of exports of goods and services [17.4.1]&lt;/com:Description&gt;&lt;/str:Code&gt;&lt;str:Code urn="urn:sdmx:org.sdmx.infomodel.codelist.Code=IAEG-SDGs:CL_SERIES(1.4).SG_CPA_INVPRMLDC" id="SG_CPA_INVPRMLDC"&gt;&lt;com:Annotations&gt;&lt;com:Annotation&gt;&lt;com:AnnotationTitle&gt;Indicator&lt;/com:AnnotationTitle&gt;&lt;com:AnnotationType&gt;Indicator&lt;/com:AnnotationType&gt;&lt;com:AnnotationText xml:lang="en"&gt;17.5.1&lt;/com:AnnotationText&gt;&lt;/com:Annotation&gt;&lt;com:Annotation&gt;&lt;com:AnnotationTitle&gt;IndicatorCode&lt;/com:AnnotationTitle&gt;&lt;com:AnnotationType&gt;IndicatorCode&lt;/com:AnnotationType&gt;&lt;com:AnnotationText xml:lang="en"&gt;C170502&lt;/com:AnnotationText&gt;&lt;/com:Annotation&gt;&lt;com:Annotation&gt;&lt;com:AnnotationTitle&gt;IndicatorTitle&lt;/com:AnnotationTitle&gt;&lt;com:AnnotationType&gt;IndicatorTitle&lt;/com:AnnotationType&gt;&lt;com:AnnotationText xml:lang="en"&gt;Number of countries that adopt and implement investment promotion regimes for developing countries, including the least developed countries&lt;/com:AnnotationText&gt;&lt;/com:Annotation&gt;&lt;com:Annotation&gt;&lt;com:AnnotationType&gt;ORDER&lt;/com:AnnotationType&gt;&lt;com:AnnotationText xml:lang="en"&gt;5760&lt;/com:AnnotationText&gt;&lt;/com:Annotation&gt;&lt;/com:Annotations&gt;&lt;com:Name xml:lang="en"&gt;Countries that adopt and implement investment promotion regimes for least developed countries  (1 = YES; 0 = NO) [17.5.1]&lt;/com:Name&gt;&lt;com:Description xml:lang="en"&gt;Countries that adopt and implement investment promotion regimes for least developed countries  (1 = YES; 0 = NO) [17.5.1]&lt;/com:Description&gt;&lt;/str:Code&gt;&lt;str:Code urn="urn:sdmx:org.sdmx.infomodel.codelist.Code=IAEG-SDGs:CL_SERIES(1.4).SG_PLN_MSTKSDG_P" id="SG_PLN_MSTKSDG_P"&gt;&lt;com:Annotations&gt;&lt;com:Annotation&gt;&lt;com:AnnotationTitle&gt;Indicator&lt;/com:AnnotationTitle&gt;&lt;com:AnnotationType&gt;Indicator&lt;/com:AnnotationType&gt;&lt;com:AnnotationText xml:lang="en"&gt;17.16.1&lt;/com:AnnotationText&gt;&lt;/com:Annotation&gt;&lt;com:Annotation&gt;&lt;com:AnnotationTitle&gt;IndicatorCode&lt;/com:AnnotationTitle&gt;&lt;com:AnnotationType&gt;IndicatorCode&lt;/com:AnnotationType&gt;&lt;com:AnnotationText xml:lang="en"&gt;C171601&lt;/com:AnnotationText&gt;&lt;/com:Annotation&gt;&lt;com:Annotation&gt;&lt;com:AnnotationTitle&gt;IndicatorTitle&lt;/com:AnnotationTitle&gt;&lt;com:AnnotationType&gt;IndicatorTitle&lt;/com:AnnotationType&gt;&lt;com:AnnotationText xml:lang="en"&gt;Number of countries reporting progress in multi-stakeholder development effectiveness monitoring frameworks that support the achievement of the sustainable development goals&lt;/com:AnnotationText&gt;&lt;/com:Annotation&gt;&lt;com:Annotation&gt;&lt;com:AnnotationType&gt;ORDER&lt;/com:AnnotationType&gt;&lt;com:AnnotationText xml:lang="en"&gt;5770&lt;/com:AnnotationText&gt;&lt;/com:Annotation&gt;&lt;/com:Annotations&gt;&lt;com:Name xml:lang="en"&gt;Progress in multi-stakeholder development effectiveness monitoring frameworks that support the achievement of the sustainable development goals, Provider (1 = YES; 0 = NO) [17.16.1]&lt;/com:Name&gt;&lt;com:Description xml:lang="en"&gt;Progress in multi-stakeholder development effectiveness monitoring frameworks that support the achievement of the sustainable development goals, Provider (1 = YES; 0 = NO) [17.16.1]&lt;/com:Description&gt;&lt;/str:Code&gt;&lt;str:Code urn="urn:sdmx:org.sdmx.infomodel.codelist.Code=IAEG-SDGs:CL_SERIES(1.4).SG_PLN_MSTKSDG_R" id="SG_PLN_MSTKSDG_R"&gt;&lt;com:Annotations&gt;&lt;com:Annotation&gt;&lt;com:AnnotationTitle&gt;Indicator&lt;/com:AnnotationTitle&gt;&lt;com:AnnotationType&gt;Indicator&lt;/com:AnnotationType&gt;&lt;com:AnnotationText xml:lang="en"&gt;17.16.1&lt;/com:AnnotationText&gt;&lt;/com:Annotation&gt;&lt;com:Annotation&gt;&lt;com:AnnotationTitle&gt;IndicatorCode&lt;/com:AnnotationTitle&gt;&lt;com:AnnotationType&gt;IndicatorCode&lt;/com:AnnotationType&gt;&lt;com:AnnotationText xml:lang="en"&gt;C171601&lt;/com:AnnotationText&gt;&lt;/com:Annotation&gt;&lt;com:Annotation&gt;&lt;com:AnnotationTitle&gt;IndicatorTitle&lt;/com:AnnotationTitle&gt;&lt;com:AnnotationType&gt;IndicatorTitle&lt;/com:AnnotationType&gt;&lt;com:AnnotationText xml:lang="en"&gt;Number of countries reporting progress in multi-stakeholder development effectiveness monitoring frameworks that support the achievement of the sustainable development goals&lt;/com:AnnotationText&gt;&lt;/com:Annotation&gt;&lt;com:Annotation&gt;&lt;com:AnnotationType&gt;ORDER&lt;/com:AnnotationType&gt;&lt;com:AnnotationText xml:lang="en"&gt;5780&lt;/com:AnnotationText&gt;&lt;/com:Annotation&gt;&lt;/com:Annotation</w:t>
          </w:r>
          <w:r>
            <w:rPr>
              <w:vanish/>
            </w:rPr>
            <w:t>s&gt;&lt;com:Name xml:lang="en"&gt;Progress in multi-stakeholder development effectiveness monitoring frameworks that support the achievement of the sustainable development goals, Recipient (1 = YES; 0 = NO) [17.16.1]&lt;/com:Name&gt;&lt;com:Description xml:lang="en"&gt;Progress in multi-stakeholder development effectiveness monitoring frameworks that support the achievement of the sustainable development goals, Recipient (1 = YES; 0 = NO) [17.16.1]&lt;/com:Description&gt;&lt;/str:Code&gt;&lt;str:Code urn="urn:sdmx:org.sdmx.infomodel.codelist.Code=IAEG-SDGs:CL_SERIES(1.4).IT_NET_BBND" id="IT_NET_BBND"&gt;&lt;com:Annotations&gt;&lt;com:Annotation&gt;&lt;com:AnnotationTitle&gt;Indicator&lt;/com:AnnotationTitle&gt;&lt;com:AnnotationType&gt;Indicator&lt;/com:AnnotationType&gt;&lt;com:AnnotationText xml:lang="en"&gt;17.6.1&lt;/com:AnnotationText&gt;&lt;/com:Annotation&gt;&lt;com:Annotation&gt;&lt;com:AnnotationTitle&gt;IndicatorCode&lt;/com:AnnotationTitle&gt;&lt;com:AnnotationType&gt;IndicatorCode&lt;/com:AnnotationType&gt;&lt;com:AnnotationText xml:lang="en"&gt;C170602&lt;/com:AnnotationText&gt;&lt;/com:Annotation&gt;&lt;com:Annotation&gt;&lt;com:AnnotationTitle&gt;IndicatorTitle&lt;/com:AnnotationTitle&gt;&lt;com:AnnotationType&gt;IndicatorTitle&lt;/com:AnnotationType&gt;&lt;com:AnnotationText xml:lang="en"&gt;Fixed Internet broadband subscriptions per 100 inhabitants, by speed&lt;/com:AnnotationText&gt;&lt;/com:Annotation&gt;&lt;com:Annotation&gt;&lt;com:AnnotationType&gt;ORDER&lt;/com:AnnotationType&gt;&lt;com:AnnotationText xml:lang="en"&gt;5790&lt;/com:AnnotationText&gt;&lt;/com:Annotation&gt;&lt;/com:Annotations&gt;&lt;com:Name xml:lang="en"&gt;Fixed broadband subscriptions per 100 inhabitants [17.6.1]&lt;/com:Name&gt;&lt;com:Description xml:lang="en"&gt;Fixed broadband subscriptions per 100 inhabitants [17.6.1]&lt;/com:Description&gt;&lt;/str:Code&gt;&lt;str:Code urn="urn:sdmx:org.sdmx.infomodel.codelist.Code=IAEG-SDGs:CL_SERIES(1.4).IT_NET_BBNDN" id="IT_NET_BBNDN"&gt;&lt;com:Annotations&gt;&lt;com:Annotation&gt;&lt;com:AnnotationTitle&gt;Indicator&lt;/com:AnnotationTitle&gt;&lt;com:AnnotationType&gt;Indicator&lt;/com:AnnotationType&gt;&lt;com:AnnotationText xml:lang="en"&gt;17.6.1&lt;/com:AnnotationText&gt;&lt;/com:Annotation&gt;&lt;com:Annotation&gt;&lt;com:AnnotationTitle&gt;IndicatorCode&lt;/com:AnnotationTitle&gt;&lt;com:AnnotationType&gt;IndicatorCode&lt;/com:AnnotationType&gt;&lt;com:AnnotationText xml:lang="en"&gt;C170602&lt;/com:AnnotationText&gt;&lt;/com:Annotation&gt;&lt;com:Annotation&gt;&lt;com:AnnotationTitle&gt;IndicatorTitle&lt;/com:AnnotationTitle&gt;&lt;com:AnnotationType&gt;IndicatorTitle&lt;/com:AnnotationType&gt;&lt;com:AnnotationText xml:lang="en"&gt;Fixed Internet broadband subscriptions per 100 inhabitants, by speed&lt;/com:AnnotationText&gt;&lt;/com:Annotation&gt;&lt;com:Annotation&gt;&lt;com:AnnotationType&gt;ORDER&lt;/com:AnnotationType&gt;&lt;com:AnnotationText xml:lang="en"&gt;5800&lt;/com:AnnotationText&gt;&lt;/com:Annotation&gt;&lt;/com:Annotations&gt;&lt;com:Name xml:lang="en"&gt;Fixed broadband subscriptions (number) [17.6.1]&lt;/com:Name&gt;&lt;com:Description xml:lang="en"&gt;Fixed broadband subscriptions (number) [17.6.1]&lt;/com:Description&gt;&lt;/str:Code&gt;&lt;str:Code urn="urn:sdmx:org.sdmx.infomodel.codelist.Code=IAEG-SDGs:CL_SERIES(1.4).DC_TOF_ENVTECH" id="DC_TOF_ENVTECH"&gt;&lt;com:Annotations&gt;&lt;com:Annotation&gt;&lt;com:AnnotationTitle&gt;Indicator&lt;/com:AnnotationTitle&gt;&lt;com:AnnotationType&gt;Indicator&lt;/com:AnnotationType&gt;&lt;com:AnnotationText xml:lang="en"&gt;17.7.1&lt;/com:AnnotationText&gt;&lt;/com:Annotation&gt;&lt;com:Annotation&gt;&lt;com:AnnotationTitle&gt;IndicatorCode&lt;/com:AnnotationTitle&gt;&lt;com:AnnotationType&gt;IndicatorCode&lt;/com:AnnotationType&gt;&lt;com:AnnotationText xml:lang="en"&gt;C170701&lt;/com:AnnotationText&gt;&lt;/com:Annotation&gt;&lt;com:Annotation&gt;&lt;com:AnnotationTitle&gt;IndicatorTitle&lt;/com:AnnotationTitle&gt;&lt;com:AnnotationType&gt;IndicatorTitle&lt;/com:AnnotationType&gt;&lt;com:AnnotationText xml:lang="en"&gt;Total amount of funding for developing countries to promote the development, transfer, dissemination and diffusion of environmentally sound technologies&lt;/com:AnnotationText&gt;&lt;/com:Annotation&gt;&lt;com:Annotation&gt;&lt;com:AnnotationType&gt;ORDER&lt;/com:AnnotationType&gt;&lt;com:AnnotationText xml:lang="en"&gt;5810&lt;/com:AnnotationText&gt;&lt;/com:Annotation&gt;&lt;/com:Annotations&gt;&lt;com:Name xml:lang="en"&gt;Total amount of approved funding for developing countries to promote the development, transfer, dissemination and diffusion of environmentally sound technologies [17.7.1]&lt;/com:Name&gt;&lt;com:Description xml:lang="e</w:t>
          </w:r>
          <w:r>
            <w:rPr>
              <w:vanish/>
            </w:rPr>
            <w:t>n"&gt;Total amount of approved funding for developing countries to promote the development, transfer, dissemination and diffusion of environmentally sound technologies [17.7.1]&lt;/com:Description&gt;&lt;/str:Code&gt;&lt;str:Code urn="urn:sdmx:org.sdmx.infomodel.codelist.Code=IAEG-SDGs:CL_SERIES(1.4).IT_USE_II99" id="IT_USE_II99"&gt;&lt;com:Annotations&gt;&lt;com:Annotation&gt;&lt;com:AnnotationTitle&gt;Indicator&lt;/com:AnnotationTitle&gt;&lt;com:AnnotationType&gt;Indicator&lt;/com:AnnotationType&gt;&lt;com:AnnotationText xml:lang="en"&gt;17.8.1&lt;/com:AnnotationText&gt;&lt;/com:Annotation&gt;&lt;com:Annotation&gt;&lt;com:AnnotationTitle&gt;IndicatorCode&lt;/com:AnnotationTitle&gt;&lt;com:AnnotationType&gt;IndicatorCode&lt;/com:AnnotationType&gt;&lt;com:AnnotationText xml:lang="en"&gt;C170801&lt;/com:AnnotationText&gt;&lt;/com:Annotation&gt;&lt;com:Annotation&gt;&lt;com:AnnotationTitle&gt;IndicatorTitle&lt;/com:AnnotationTitle&gt;&lt;com:AnnotationType&gt;IndicatorTitle&lt;/com:AnnotationType&gt;&lt;com:AnnotationText xml:lang="en"&gt;Proportion of individuals using the Internet&lt;/com:AnnotationText&gt;&lt;/com:Annotation&gt;&lt;com:Annotation&gt;&lt;com:AnnotationType&gt;ORDER&lt;/com:AnnotationType&gt;&lt;com:AnnotationText xml:lang="en"&gt;5820&lt;/com:AnnotationText&gt;&lt;/com:Annotation&gt;&lt;/com:Annotations&gt;&lt;com:Name xml:lang="en"&gt;Internet users per 100 inhabitants [17.8.1]&lt;/com:Name&gt;&lt;com:Description xml:lang="en"&gt;Internet users per 100 inhabitants [17.8.1]&lt;/com:Description&gt;&lt;/str:Code&gt;&lt;str:Code urn="urn:sdmx:org.sdmx.infomodel.codelist.Code=IAEG-SDGs:CL_SERIES(1.4).DC_FTA_TOTAL" id="DC_FTA_TOTAL"&gt;&lt;com:Annotations&gt;&lt;com:Annotation&gt;&lt;com:AnnotationTitle&gt;Indicator&lt;/com:AnnotationTitle&gt;&lt;com:AnnotationType&gt;Indicator&lt;/com:AnnotationType&gt;&lt;com:AnnotationText xml:lang="en"&gt;17.9.1&lt;/com:AnnotationText&gt;&lt;/com:Annotation&gt;&lt;com:Annotation&gt;&lt;com:AnnotationTitle&gt;IndicatorCode&lt;/com:AnnotationTitle&gt;&lt;com:AnnotationType&gt;IndicatorCode&lt;/com:AnnotationType&gt;&lt;com:AnnotationText xml:lang="en"&gt;C170901&lt;/com:AnnotationText&gt;&lt;/com:Annotation&gt;&lt;com:Annotation&gt;&lt;com:AnnotationTitle&gt;IndicatorTitle&lt;/com:AnnotationTitle&gt;&lt;com:AnnotationType&gt;IndicatorTitle&lt;/com:AnnotationType&gt;&lt;com:AnnotationText xml:lang="en"&gt;Dollar value of financial and technical assistance (including through North-South, South‑South and triangular cooperation) committed to developing countries&lt;/com:AnnotationText&gt;&lt;/com:Annotation&gt;&lt;com:Annotation&gt;&lt;com:AnnotationType&gt;ORDER&lt;/com:AnnotationType&gt;&lt;com:AnnotationText xml:lang="en"&gt;5830&lt;/com:AnnotationText&gt;&lt;/com:Annotation&gt;&lt;/com:Annotations&gt;&lt;com:Name xml:lang="en"&gt;Total official development assistance (gross disbursement) for technical cooperation [17.9.1]&lt;/com:Name&gt;&lt;com:Description xml:lang="en"&gt;Total official development assistance (gross disbursement) for technical cooperation [17.9.1]&lt;/com:Description&gt;&lt;/str:Code&gt;&lt;str:Code urn="urn:sdmx:org.sdmx.infomodel.codelist.Code=IAEG-SDGs:CL_SERIES(1.4).TM_TAX_WMFN" id="TM_TAX_WMFN"&gt;&lt;com:Annotations&gt;&lt;com:Annotation&gt;&lt;com:AnnotationTitle&gt;Indicator&lt;/com:AnnotationTitle&gt;&lt;com:AnnotationType&gt;Indicator&lt;/com:AnnotationType&gt;&lt;com:AnnotationText xml:lang="en"&gt;17.10.1&lt;/com:AnnotationText&gt;&lt;/com:Annotation&gt;&lt;com:Annotation&gt;&lt;com:AnnotationTitle&gt;IndicatorCode&lt;/com:AnnotationTitle&gt;&lt;com:AnnotationType&gt;IndicatorCode&lt;/com:AnnotationType&gt;&lt;com:AnnotationText xml:lang="en"&gt;C171001&lt;/com:AnnotationText&gt;&lt;/com:Annotation&gt;&lt;com:Annotation&gt;&lt;com:AnnotationTitle&gt;IndicatorTitle&lt;/com:AnnotationTitle&gt;&lt;com:AnnotationType&gt;IndicatorTitle&lt;/com:AnnotationType&gt;&lt;com:AnnotationText xml:lang="en"&gt;Worldwide weighted tariff-average&lt;/com:AnnotationText&gt;&lt;/com:Annotation&gt;&lt;com:Annotation&gt;&lt;com:AnnotationType&gt;ORDER&lt;/com:AnnotationType&gt;&lt;com:AnnotationText xml:lang="en"&gt;5840&lt;/com:AnnotationText&gt;&lt;/com:Annotation&gt;&lt;/com:Annotations&gt;&lt;com:Name xml:lang="en"&gt;Worldwide weighted tariff-average, most-favoured-nation status [17.10.1]&lt;/com:Name&gt;&lt;com:Description xml:lang="en"&gt;Worldwide weighted tariff-average, most-favoured-nation status [17.10.1]&lt;/com:Description&gt;&lt;/str:Code&gt;&lt;str:Code urn="urn:sdmx:org.sdmx.infomodel.codelist.Code=IAEG-SDGs:CL_SERIES(1.4).TM_TAX_WMPS" id="TM_TAX_WMPS"&gt;&lt;com:Annotations&gt;&lt;com:Annotation&gt;&lt;com:AnnotationTitle&gt;Indicator&lt;/com:AnnotationTitle&gt;&lt;com:AnnotationType&gt;Indicator&lt;/com:AnnotationType&gt;&lt;com</w:t>
          </w:r>
          <w:r>
            <w:rPr>
              <w:vanish/>
            </w:rPr>
            <w:t>:AnnotationText xml:lang="en"&gt;17.10.1&lt;/com:AnnotationText&gt;&lt;/com:Annotation&gt;&lt;com:Annotation&gt;&lt;com:AnnotationTitle&gt;IndicatorCode&lt;/com:AnnotationTitle&gt;&lt;com:AnnotationType&gt;IndicatorCode&lt;/com:AnnotationType&gt;&lt;com:AnnotationText xml:lang="en"&gt;C171001&lt;/com:AnnotationText&gt;&lt;/com:Annotation&gt;&lt;com:Annotation&gt;&lt;com:AnnotationTitle&gt;IndicatorTitle&lt;/com:AnnotationTitle&gt;&lt;com:AnnotationType&gt;IndicatorTitle&lt;/com:AnnotationType&gt;&lt;com:AnnotationText xml:lang="en"&gt;Worldwide weighted tariff-average&lt;/com:AnnotationText&gt;&lt;/com:Annotation&gt;&lt;com:Annotation&gt;&lt;com:AnnotationType&gt;ORDER&lt;/com:AnnotationType&gt;&lt;com:AnnotationText xml:lang="en"&gt;5850&lt;/com:AnnotationText&gt;&lt;/com:Annotation&gt;&lt;/com:Annotations&gt;&lt;com:Name xml:lang="en"&gt;Worldwide weighted tariff-average, preferential status [17.10.1]&lt;/com:Name&gt;&lt;com:Description xml:lang="en"&gt;Worldwide weighted tariff-average, preferential status [17.10.1]&lt;/com:Description&gt;&lt;/str:Code&gt;&lt;str:Code urn="urn:sdmx:org.sdmx.infomodel.codelist.Code=IAEG-SDGs:CL_SERIES(1.4).TX_EXP_GBMRCH" id="TX_EXP_GBMRCH"&gt;&lt;com:Annotations&gt;&lt;com:Annotation&gt;&lt;com:AnnotationTitle&gt;Indicator&lt;/com:AnnotationTitle&gt;&lt;com:AnnotationType&gt;Indicator&lt;/com:AnnotationType&gt;&lt;com:AnnotationText xml:lang="en"&gt;17.11.1&lt;/com:AnnotationText&gt;&lt;/com:Annotation&gt;&lt;com:Annotation&gt;&lt;com:AnnotationTitle&gt;IndicatorCode&lt;/com:AnnotationTitle&gt;&lt;com:AnnotationType&gt;IndicatorCode&lt;/com:AnnotationType&gt;&lt;com:AnnotationText xml:lang="en"&gt;C171101&lt;/com:AnnotationText&gt;&lt;/com:Annotation&gt;&lt;com:Annotation&gt;&lt;com:AnnotationTitle&gt;IndicatorTitle&lt;/com:AnnotationTitle&gt;&lt;com:AnnotationType&gt;IndicatorTitle&lt;/com:AnnotationType&gt;&lt;com:AnnotationText xml:lang="en"&gt;Developing countries’ and least developed countries’ share of global exports&lt;/com:AnnotationText&gt;&lt;/com:Annotation&gt;&lt;com:Annotation&gt;&lt;com:AnnotationType&gt;ORDER&lt;/com:AnnotationType&gt;&lt;com:AnnotationText xml:lang="en"&gt;5860&lt;/com:AnnotationText&gt;&lt;/com:Annotation&gt;&lt;/com:Annotations&gt;&lt;com:Name xml:lang="en"&gt;Developing countries’ and least developed countries’ share of global merchandise exports [17.11.1]&lt;/com:Name&gt;&lt;com:Description xml:lang="en"&gt;Developing countries’ and least developed countries’ share of global merchandise exports [17.11.1]&lt;/com:Description&gt;&lt;/str:Code&gt;&lt;str:Code urn="urn:sdmx:org.sdmx.infomodel.codelist.Code=IAEG-SDGs:CL_SERIES(1.4).TX_EXP_GBSVR" id="TX_EXP_GBSVR"&gt;&lt;com:Annotations&gt;&lt;com:Annotation&gt;&lt;com:AnnotationTitle&gt;Indicator&lt;/com:AnnotationTitle&gt;&lt;com:AnnotationType&gt;Indicator&lt;/com:AnnotationType&gt;&lt;com:AnnotationText xml:lang="en"&gt;17.11.1&lt;/com:AnnotationText&gt;&lt;/com:Annotation&gt;&lt;com:Annotation&gt;&lt;com:AnnotationTitle&gt;IndicatorCode&lt;/com:AnnotationTitle&gt;&lt;com:AnnotationType&gt;IndicatorCode&lt;/com:AnnotationType&gt;&lt;com:AnnotationText xml:lang="en"&gt;C171101&lt;/com:AnnotationText&gt;&lt;/com:Annotation&gt;&lt;com:Annotation&gt;&lt;com:AnnotationTitle&gt;IndicatorTitle&lt;/com:AnnotationTitle&gt;&lt;com:AnnotationType&gt;IndicatorTitle&lt;/com:AnnotationType&gt;&lt;com:AnnotationText xml:lang="en"&gt;Developing countries’ and least developed countries’ share of global exports&lt;/com:AnnotationText&gt;&lt;/com:Annotation&gt;&lt;com:Annotation&gt;&lt;com:AnnotationType&gt;ORDER&lt;/com:AnnotationType&gt;&lt;com:AnnotationText xml:lang="en"&gt;5870&lt;/com:AnnotationText&gt;&lt;/com:Annotation&gt;&lt;/com:Annotations&gt;&lt;com:Name xml:lang="en"&gt;Developing countries’ and least developed countries’ share of global services exports [17.11.1]&lt;/com:Name&gt;&lt;com:Description xml:lang="en"&gt;Developing countries’ and least developed countries’ share of global services exports [17.11.1]&lt;/com:Description&gt;&lt;/str:Code&gt;&lt;str:Code urn="urn:sdmx:org.sdmx.infomodel.codelist.Code=IAEG-SDGs:CL_SERIES(1.4).TX_IMP_GBMRCH" id="TX_IMP_GBMRCH"&gt;&lt;com:Annotations&gt;&lt;com:Annotation&gt;&lt;com:AnnotationTitle&gt;Indicator&lt;/com:AnnotationTitle&gt;&lt;com:AnnotationType&gt;Indicator&lt;/com:AnnotationType&gt;&lt;com:AnnotationText xml:lang="en"&gt;17.11.1&lt;/com:AnnotationText&gt;&lt;/com:Annotation&gt;&lt;com:Annotation&gt;&lt;com:AnnotationTitle&gt;IndicatorCode&lt;/com:AnnotationTitle&gt;&lt;com:AnnotationType&gt;IndicatorCode&lt;/com:AnnotationType&gt;&lt;com:AnnotationText xml:lang="en"&gt;C171101&lt;/com:AnnotationText&gt;&lt;/com:Annotation&gt;&lt;com:Annotation&gt;&lt;com:AnnotationTitle&gt;IndicatorTitle&lt;/com:AnnotationTitle&gt;&lt;com:AnnotationType&gt;IndicatorTitle&lt;/com:</w:t>
          </w:r>
          <w:r>
            <w:rPr>
              <w:vanish/>
            </w:rPr>
            <w:t>AnnotationType&gt;&lt;com:AnnotationText xml:lang="en"&gt;Developing countries’ and least developed countries’ share of global exports&lt;/com:AnnotationText&gt;&lt;/com:Annotation&gt;&lt;com:Annotation&gt;&lt;com:AnnotationType&gt;ORDER&lt;/com:AnnotationType&gt;&lt;com:AnnotationText xml:lang="en"&gt;5880&lt;/com:AnnotationText&gt;&lt;/com:Annotation&gt;&lt;/com:Annotations&gt;&lt;com:Name xml:lang="en"&gt;Developing countries’ and least developed countries’ share of global merchandise imports [17.11.1]&lt;/com:Name&gt;&lt;com:Description xml:lang="en"&gt;Developing countries’ and least developed countries’ share of global merchandise imports [17.11.1]&lt;/com:Description&gt;&lt;/str:Code&gt;&lt;str:Code urn="urn:sdmx:org.sdmx.infomodel.codelist.Code=IAEG-SDGs:CL_SERIES(1.4).TX_IMP_GBSVR" id="TX_IMP_GBSVR"&gt;&lt;com:Annotations&gt;&lt;com:Annotation&gt;&lt;com:AnnotationTitle&gt;Indicator&lt;/com:AnnotationTitle&gt;&lt;com:AnnotationType&gt;Indicator&lt;/com:AnnotationType&gt;&lt;com:AnnotationText xml:lang="en"&gt;17.11.1&lt;/com:AnnotationText&gt;&lt;/com:Annotation&gt;&lt;com:Annotation&gt;&lt;com:AnnotationTitle&gt;IndicatorCode&lt;/com:AnnotationTitle&gt;&lt;com:AnnotationType&gt;IndicatorCode&lt;/com:AnnotationType&gt;&lt;com:AnnotationText xml:lang="en"&gt;C171101&lt;/com:AnnotationText&gt;&lt;/com:Annotation&gt;&lt;com:Annotation&gt;&lt;com:AnnotationTitle&gt;IndicatorTitle&lt;/com:AnnotationTitle&gt;&lt;com:AnnotationType&gt;IndicatorTitle&lt;/com:AnnotationType&gt;&lt;com:AnnotationText xml:lang="en"&gt;Developing countries’ and least developed countries’ share of global exports&lt;/com:AnnotationText&gt;&lt;/com:Annotation&gt;&lt;com:Annotation&gt;&lt;com:AnnotationType&gt;ORDER&lt;/com:AnnotationType&gt;&lt;com:AnnotationText xml:lang="en"&gt;5890&lt;/com:AnnotationText&gt;&lt;/com:Annotation&gt;&lt;/com:Annotations&gt;&lt;com:Name xml:lang="en"&gt;Developing countries’ and least developed countries’ share of global services imports [17.11.1]&lt;/com:Name&gt;&lt;com:Description xml:lang="en"&gt;Developing countries’ and least developed countries’ share of global services imports [17.11.1]&lt;/com:Description&gt;&lt;/str:Code&gt;&lt;str:Code urn="urn:sdmx:org.sdmx.infomodel.codelist.Code=IAEG-SDGs:CL_SERIES(1.4).TM_TAX_WM" id="TM_TAX_WM"&gt;&lt;com:Annotations&gt;&lt;com:Annotation&gt;&lt;com:AnnotationTitle&gt;Indicator&lt;/com:AnnotationTitle&gt;&lt;com:AnnotationType&gt;Indicator&lt;/com:AnnotationType&gt;&lt;com:AnnotationText xml:lang="en"&gt;17.12.1&lt;/com:AnnotationText&gt;&lt;/com:Annotation&gt;&lt;com:Annotation&gt;&lt;com:AnnotationTitle&gt;IndicatorCode&lt;/com:AnnotationTitle&gt;&lt;com:AnnotationType&gt;IndicatorCode&lt;/com:AnnotationType&gt;&lt;com:AnnotationText xml:lang="en"&gt;C171201&lt;/com:AnnotationText&gt;&lt;/com:Annotation&gt;&lt;com:Annotation&gt;&lt;com:AnnotationTitle&gt;IndicatorTitle&lt;/com:AnnotationTitle&gt;&lt;com:AnnotationType&gt;IndicatorTitle&lt;/com:AnnotationType&gt;&lt;com:AnnotationText xml:lang="en"&gt;Weighted average tariffs faced by developing countries, least developed countries and small island developing States&lt;/com:AnnotationText&gt;&lt;/com:Annotation&gt;&lt;com:Annotation&gt;&lt;com:AnnotationType&gt;ORDER&lt;/com:AnnotationType&gt;&lt;com:AnnotationText xml:lang="en"&gt;5900&lt;/com:AnnotationText&gt;&lt;/com:Annotation&gt;&lt;/com:Annotations&gt;&lt;com:Name xml:lang="en"&gt;Average tariff applied by developed countries [17.12.1]&lt;/com:Name&gt;&lt;com:Description xml:lang="en"&gt;Average tariff applied by developed countries [17.12.1]&lt;/com:Description&gt;&lt;/str:Code&gt;&lt;str:Code urn="urn:sdmx:org.sdmx.infomodel.codelist.Code=IAEG-SDGs:CL_SERIES(1.4).TM_TAX_DMFN" id="TM_TAX_DMFN"&gt;&lt;com:Annotations&gt;&lt;com:Annotation&gt;&lt;com:AnnotationTitle&gt;Indicator&lt;/com:AnnotationTitle&gt;&lt;com:AnnotationType&gt;Indicator&lt;/com:AnnotationType&gt;&lt;com:AnnotationText xml:lang="en"&gt;17.12.1&lt;/com:AnnotationText&gt;&lt;/com:Annotation&gt;&lt;com:Annotation&gt;&lt;com:AnnotationTitle&gt;IndicatorCode&lt;/com:AnnotationTitle&gt;&lt;com:AnnotationType&gt;IndicatorCode&lt;/com:AnnotationType&gt;&lt;com:AnnotationText xml:lang="en"&gt;C171201&lt;/com:AnnotationText&gt;&lt;/com:Annotation&gt;&lt;com:Annotation&gt;&lt;com:AnnotationTitle&gt;IndicatorTitle&lt;/com:AnnotationTitle&gt;&lt;com:AnnotationType&gt;IndicatorTitle&lt;/com:AnnotationType&gt;&lt;com:AnnotationText xml:lang="en"&gt;Weighted average tariffs faced by developing countries, least developed countries and small island developing States&lt;/com:AnnotationText&gt;&lt;/com:Annotation&gt;&lt;com:Annotation&gt;&lt;com:AnnotationType&gt;ORDER&lt;/com:AnnotationType&gt;&lt;com:AnnotationText xml:lang="en"&gt;5910&lt;/com:AnnotationText&gt;&lt;/com:Annotation</w:t>
          </w:r>
          <w:r>
            <w:rPr>
              <w:vanish/>
            </w:rPr>
            <w:t>&gt;&lt;/com:Annotations&gt;&lt;com:Name xml:lang="en"&gt;Average tariff applied by developed countries, most-favored nation status, by type of product (%)  [17.12.1]&lt;/com:Name&gt;&lt;com:Description xml:lang="en"&gt;Average tariff applied by developed countries, most-favored nation status, by type of product (%)  [17.12.1]&lt;/com:Description&gt;&lt;/str:Code&gt;&lt;str:Code urn="urn:sdmx:org.sdmx.infomodel.codelist.Code=IAEG-SDGs:CL_SERIES(1.4).TM_TAX_DPRF" id="TM_TAX_DPRF"&gt;&lt;com:Annotations&gt;&lt;com:Annotation&gt;&lt;com:AnnotationTitle&gt;Indicator&lt;/com:AnnotationTitle&gt;&lt;com:AnnotationType&gt;Indicator&lt;/com:AnnotationType&gt;&lt;com:AnnotationText xml:lang="en"&gt;17.12.1&lt;/com:AnnotationText&gt;&lt;/com:Annotation&gt;&lt;com:Annotation&gt;&lt;com:AnnotationTitle&gt;IndicatorCode&lt;/com:AnnotationTitle&gt;&lt;com:AnnotationType&gt;IndicatorCode&lt;/com:AnnotationType&gt;&lt;com:AnnotationText xml:lang="en"&gt;C171201&lt;/com:AnnotationText&gt;&lt;/com:Annotation&gt;&lt;com:Annotation&gt;&lt;com:AnnotationTitle&gt;IndicatorTitle&lt;/com:AnnotationTitle&gt;&lt;com:AnnotationType&gt;IndicatorTitle&lt;/com:AnnotationType&gt;&lt;com:AnnotationText xml:lang="en"&gt;Weighted average tariffs faced by developing countries, least developed countries and small island developing States&lt;/com:AnnotationText&gt;&lt;/com:Annotation&gt;&lt;com:Annotation&gt;&lt;com:AnnotationType&gt;ORDER&lt;/com:AnnotationType&gt;&lt;com:AnnotationText xml:lang="en"&gt;5920&lt;/com:AnnotationText&gt;&lt;/com:Annotation&gt;&lt;/com:Annotations&gt;&lt;com:Name xml:lang="en"&gt;Average tariff applied by developed countries, preferential status, by type of product (%)  [17.12.1]&lt;/com:Name&gt;&lt;com:Description xml:lang="en"&gt;Average tariff applied by developed countries, preferential status, by type of product (%)  [17.12.1]&lt;/com:Description&gt;&lt;/str:Code&gt;&lt;str:Code urn="urn:sdmx:org.sdmx.infomodel.codelist.Code=IAEG-SDGs:CL_SERIES(1.4).SG_CPA_SDEV" id="SG_CPA_SDEV"&gt;&lt;com:Annotations&gt;&lt;com:Annotation&gt;&lt;com:AnnotationTitle&gt;Indicator&lt;/com:AnnotationTitle&gt;&lt;com:AnnotationType&gt;Indicator&lt;/com:AnnotationType&gt;&lt;com:AnnotationText xml:lang="en"&gt;17.14.1&lt;/com:AnnotationText&gt;&lt;/com:Annotation&gt;&lt;com:Annotation&gt;&lt;com:AnnotationTitle&gt;IndicatorCode&lt;/com:AnnotationTitle&gt;&lt;com:AnnotationType&gt;IndicatorCode&lt;/com:AnnotationType&gt;&lt;com:AnnotationText xml:lang="en"&gt;C171401&lt;/com:AnnotationText&gt;&lt;/com:Annotation&gt;&lt;com:Annotation&gt;&lt;com:AnnotationTitle&gt;IndicatorTitle&lt;/com:AnnotationTitle&gt;&lt;com:AnnotationType&gt;IndicatorTitle&lt;/com:AnnotationType&gt;&lt;com:AnnotationText xml:lang="en"&gt;Number of countries with mechanisms in place to enhance policy coherence of sustainable development&lt;/com:AnnotationText&gt;&lt;/com:Annotation&gt;&lt;com:Annotation&gt;&lt;com:AnnotationType&gt;ORDER&lt;/com:AnnotationType&gt;&lt;com:AnnotationText xml:lang="en"&gt;5930&lt;/com:AnnotationText&gt;&lt;/com:Annotation&gt;&lt;/com:Annotations&gt;&lt;com:Name xml:lang="en"&gt;Countries with mechanisms in place to enhance policy coherence of sustainable development  (1 = YES; 0 = NO) [17.14.1]&lt;/com:Name&gt;&lt;com:Description xml:lang="en"&gt;Countries with mechanisms in place to enhance policy coherence of sustainable development  (1 = YES; 0 = NO) [17.14.1]&lt;/com:Description&gt;&lt;/str:Code&gt;&lt;str:Code urn="urn:sdmx:org.sdmx.infomodel.codelist.Code=IAEG-SDGs:CL_SERIES(1.4).SG_CPA_SDEVP" id="SG_CPA_SDEVP"&gt;&lt;com:Annotations&gt;&lt;com:Annotation&gt;&lt;com:AnnotationTitle&gt;Indicator&lt;/com:AnnotationTitle&gt;&lt;com:AnnotationType&gt;Indicator&lt;/com:AnnotationType&gt;&lt;com:AnnotationText xml:lang="en"&gt;17.14.1&lt;/com:AnnotationText&gt;&lt;/com:Annotation&gt;&lt;com:Annotation&gt;&lt;com:AnnotationTitle&gt;IndicatorCode&lt;/com:AnnotationTitle&gt;&lt;com:AnnotationType&gt;IndicatorCode&lt;/com:AnnotationType&gt;&lt;com:AnnotationText xml:lang="en"&gt;C171401&lt;/com:AnnotationText&gt;&lt;/com:Annotation&gt;&lt;com:Annotation&gt;&lt;com:AnnotationTitle&gt;IndicatorTitle&lt;/com:AnnotationTitle&gt;&lt;com:AnnotationType&gt;IndicatorTitle&lt;/com:AnnotationType&gt;&lt;com:AnnotationText xml:lang="en"&gt;Number of countries with mechanisms in place to enhance policy coherence of sustainable development&lt;/com:AnnotationText&gt;&lt;/com:Annotation&gt;&lt;com:Annotation&gt;&lt;com:AnnotationType&gt;ORDER&lt;/com:AnnotationType&gt;&lt;com:AnnotationText xml:lang="en"&gt;5940&lt;/com:AnnotationText&gt;&lt;/com:Annotation&gt;&lt;/com:Annotations&gt;&lt;com:Name xml:lang="en"&gt;Mechanisms in place to enhance policy coherence for sustainable development (Percent) [17</w:t>
          </w:r>
          <w:r>
            <w:rPr>
              <w:vanish/>
            </w:rPr>
            <w:t>.14.1 ]&lt;/com:Name&gt;&lt;com:Description xml:lang="en"&gt;Mechanisms in place to enhance policy coherence for sustainable development (Percent) [17.14.1 ]&lt;/com:Description&gt;&lt;/str:Code&gt;&lt;str:Code urn="urn:sdmx:org.sdmx.infomodel.codelist.Code=IAEG-SDGs:CL_SERIES(1.4).SG_PLN_PRVNDI" id="SG_PLN_PRVNDI"&gt;&lt;com:Annotations&gt;&lt;com:Annotation&gt;&lt;com:AnnotationTitle&gt;Indicator&lt;/com:AnnotationTitle&gt;&lt;com:AnnotationType&gt;Indicator&lt;/com:AnnotationType&gt;&lt;com:AnnotationText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xml:lang="en"&gt;5950&lt;/com:AnnotationText&gt;&lt;/com:Annotation&gt;&lt;/com:Annotations&gt;&lt;com:Name xml:lang="en"&gt;Proportion of new development interventions drawn from country-led result frameworks - data by provider (%) [17.15.1]&lt;/com:Name&gt;&lt;com:Description xml:lang="en"&gt;Proportion of new development interventions drawn from country-led result frameworks - data by provider (%) [17.15.1]&lt;/com:Description&gt;&lt;/str:Code&gt;&lt;str:Code urn="urn:sdmx:org.sdmx.infomodel.codelist.Code=IAEG-SDGs:CL_SERIES(1.4).SG_PLN_PRVRICTRY" id="SG_PLN_PRVRICTRY"&gt;&lt;com:Annotations&gt;&lt;com:Annotation&gt;&lt;com:AnnotationTitle&gt;Indicator&lt;/com:AnnotationTitle&gt;&lt;com:AnnotationType&gt;Indicator&lt;/com:AnnotationType&gt;&lt;com:AnnotationText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xml:lang="en"&gt;5960&lt;/com:AnnotationText&gt;&lt;/com:Annotation&gt;&lt;/com:Annotations&gt;&lt;com:Name xml:lang="en"&gt;Proportion of results indicators drawn from country-led results frameworks - data by provider (%) [17.15.1]&lt;/com:Name&gt;&lt;com:Description xml:lang="en"&gt;Proportion of results indicators drawn from country-led results frameworks - data by provider (%) [17.15.1]&lt;/com:Description&gt;&lt;/str:Code&gt;&lt;str:Code urn="urn:sdmx:org.sdmx.infomodel.codelist.Code=IAEG-SDGs:CL_SERIES(1.4).SG_PLN_PRVRIMON" id="SG_PLN_PRVRIMON"&gt;&lt;com:Annotations&gt;&lt;com:Annotation&gt;&lt;com:AnnotationTitle&gt;Indicator&lt;/com:AnnotationTitle&gt;&lt;com:AnnotationType&gt;Indicator&lt;/com:AnnotationType&gt;&lt;com:AnnotationText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xml:lang="en"&gt;5970&lt;/com:AnnotationText&gt;&lt;/com:Annotation&gt;&lt;/com:Annotations&gt;&lt;com:Name xml:lang="en"&gt;Proportion of results indicators which will be monitored using government sources and monitoring systems - data by provider (%) [17.15.1]&lt;/com:Name&gt;&lt;com:Description xml:lang="en"&gt;Proportion of results indi</w:t>
          </w:r>
          <w:r>
            <w:rPr>
              <w:vanish/>
            </w:rPr>
            <w:t>cators which will be monitored using government sources and monitoring systems - data by provider (%) [17.15.1]&lt;/com:Description&gt;&lt;/str:Code&gt;&lt;str:Code urn="urn:sdmx:org.sdmx.infomodel.codelist.Code=IAEG-SDGs:CL_SERIES(1.4).SG_PLN_RECNDI" id="SG_PLN_RECNDI"&gt;&lt;com:Annotations&gt;&lt;com:Annotation&gt;&lt;com:AnnotationTitle&gt;Indicator&lt;/com:AnnotationTitle&gt;&lt;com:AnnotationType&gt;Indicator&lt;/com:AnnotationType&gt;&lt;com:AnnotationText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xml:lang="en"&gt;5980&lt;/com:AnnotationText&gt;&lt;/com:Annotation&gt;&lt;/com:Annotations&gt;&lt;com:Name xml:lang="en"&gt;Proportion of new development interventions drawn from country-led result frameworks - data by recipient (%) [17.15.1]&lt;/com:Name&gt;&lt;com:Description xml:lang="en"&gt;Proportion of new development interventions drawn from country-led result frameworks - data by recipient (%) [17.15.1]&lt;/com:Description&gt;&lt;/str:Code&gt;&lt;str:Code urn="urn:sdmx:org.sdmx.infomodel.codelist.Code=IAEG-SDGs:CL_SERIES(1.4).SG_PLN_RECRICTRY" id="SG_PLN_RECRICTRY"&gt;&lt;com:Annotations&gt;&lt;com:Annotation&gt;&lt;com:AnnotationTitle&gt;Indicator&lt;/com:AnnotationTitle&gt;&lt;com:AnnotationType&gt;Indicator&lt;/com:AnnotationType&gt;&lt;com:AnnotationText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xml:lang="en"&gt;5990&lt;/com:AnnotationText&gt;&lt;/com:Annotation&gt;&lt;/com:Annotations&gt;&lt;com:Name xml:lang="en"&gt;Proportion of results indicators drawn from country-led results frameworks - data by recipient (%) [17.15.1]&lt;/com:Name&gt;&lt;com:Description xml:lang="en"&gt;Proportion of results indicators drawn from country-led results frameworks - data by recipient (%) [17.15.1]&lt;/com:Description&gt;&lt;/str:Code&gt;&lt;str:Code urn="urn:sdmx:org.sdmx.infomodel.codelist.Code=IAEG-SDGs:CL_SERIES(1.4).SG_PLN_RECRIMON" id="SG_PLN_RECRIMON"&gt;&lt;com:Annotations&gt;&lt;com:Annotation&gt;&lt;com:AnnotationTitle&gt;Indicator&lt;/com:AnnotationTitle&gt;&lt;com:AnnotationType&gt;Indicator&lt;/com:AnnotationType&gt;&lt;com:AnnotationText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xml:lang="en"&gt;6000&lt;/com:AnnotationText&gt;&lt;/com:Annotation&gt;&lt;/com:Annotations&gt;&lt;com:Name xml:lang="en"&gt;Proportion of results indicators which will be monitored using government sources and monitoring systems - data by recipient (%) [17.15.1]&lt;/com:Name&gt;&lt;com:Description xml:lang="en"&gt;Proportion of results indicators which will be monitore</w:t>
          </w:r>
          <w:r>
            <w:rPr>
              <w:vanish/>
            </w:rPr>
            <w:t>d using government sources and monitoring systems - data by recipient (%) [17.15.1]&lt;/com:Description&gt;&lt;/str:Code&gt;&lt;str:Code urn="urn:sdmx:org.sdmx.infomodel.codelist.Code=IAEG-SDGs:CL_SERIES(1.4).SG_PLN_PRPOLRES" id="SG_PLN_PRPOLRES"&gt;&lt;com:Annotations&gt;&lt;com:Annotation&gt;&lt;com:AnnotationTitle&gt;Indicator&lt;/com:AnnotationTitle&gt;&lt;com:AnnotationType&gt;Indicator&lt;/com:AnnotationType&gt;&lt;com:AnnotationText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xml:lang="en"&gt;6010&lt;/com:AnnotationText&gt;&lt;/com:Annotation&gt;&lt;/com:Annotations&gt;&lt;com:Name xml:lang="en"&gt;Extent of use of country-owned results frameworks and planning tools by providers of development cooperation - data by provider (%)  [17.15.1]&lt;/com:Name&gt;&lt;com:Description xml:lang="en"&gt;Extent of use of country-owned results frameworks and planning tools by providers of development cooperation - data by provider (%)  [17.15.1]&lt;/com:Description&gt;&lt;/str:Code&gt;&lt;str:Code urn="urn:sdmx:org.sdmx.infomodel.codelist.Code=IAEG-SDGs:CL_SERIES(1.4).SG_PLN_REPOLRES" id="SG_PLN_REPOLRES"&gt;&lt;com:Annotations&gt;&lt;com:Annotation&gt;&lt;com:AnnotationTitle&gt;Indicator&lt;/com:AnnotationTitle&gt;&lt;com:AnnotationType&gt;Indicator&lt;/com:AnnotationType&gt;&lt;com:AnnotationText xml:lang="en"&gt;17.15.1&lt;/com:AnnotationText&gt;&lt;/com:Annotation&gt;&lt;com:Annotation&gt;&lt;com:AnnotationTitle&gt;IndicatorCode&lt;/com:AnnotationTitle&gt;&lt;com:AnnotationType&gt;IndicatorCode&lt;/com:AnnotationType&gt;&lt;com:AnnotationText xml:lang="en"&gt;C171501&lt;/com:AnnotationText&gt;&lt;/com:Annotation&gt;&lt;com:Annotation&gt;&lt;com:AnnotationTitle&gt;IndicatorTitle&lt;/com:AnnotationTitle&gt;&lt;com:AnnotationType&gt;IndicatorTitle&lt;/com:AnnotationType&gt;&lt;com:AnnotationText xml:lang="en"&gt;Extent of use of country-owned results frameworks and planning tools by providers of development cooperation&lt;/com:AnnotationText&gt;&lt;/com:Annotation&gt;&lt;com:Annotation&gt;&lt;com:AnnotationType&gt;ORDER&lt;/com:AnnotationType&gt;&lt;com:AnnotationText xml:lang="en"&gt;6020&lt;/com:AnnotationText&gt;&lt;/com:Annotation&gt;&lt;/com:Annotations&gt;&lt;com:Name xml:lang="en"&gt;Extent of use of country-owned results frameworks and planning tools by providers of development cooperation - data by recipient (%)  [17.15.1]&lt;/com:Name&gt;&lt;com:Description xml:lang="en"&gt;Extent of use of country-owned results frameworks and planning tools by providers of development cooperation - data by recipient (%)  [17.15.1]&lt;/com:Description&gt;&lt;/str:Code&gt;&lt;str:Code urn="urn:sdmx:org.sdmx.infomodel.codelist.Code=IAEG-SDGs:CL_SERIES(1.4).SG_PLN_MSTKSDG" id="SG_PLN_MSTKSDG"&gt;&lt;com:Annotations&gt;&lt;com:Annotation&gt;&lt;com:AnnotationTitle&gt;Indicator&lt;/com:AnnotationTitle&gt;&lt;com:AnnotationType&gt;Indicator&lt;/com:AnnotationType&gt;&lt;com:AnnotationText xml:lang="en"&gt;17.16.1&lt;/com:AnnotationText&gt;&lt;/com:Annotation&gt;&lt;com:Annotation&gt;&lt;com:AnnotationTitle&gt;IndicatorCode&lt;/com:AnnotationTitle&gt;&lt;com:AnnotationType&gt;IndicatorCode&lt;/com:AnnotationType&gt;&lt;com:AnnotationText xml:lang="en"&gt;C171601&lt;/com:AnnotationText&gt;&lt;/com:Annotation&gt;&lt;com:Annotation&gt;&lt;com:AnnotationTitle&gt;IndicatorTitle&lt;/com:AnnotationTitle&gt;&lt;com:AnnotationType&gt;IndicatorTitle&lt;/com:AnnotationType&gt;&lt;com:AnnotationText xml:lang="en"&gt;Number of countries reporting progress in multi-stakeholder development effectiveness monitoring frameworks that support the achievement of the sustainable development goals&lt;/com:AnnotationText&gt;&lt;/com:Annotation&gt;&lt;com:Annotation&gt;&lt;com:AnnotationType&gt;ORDER&lt;/com:AnnotationType&gt;&lt;com:AnnotationText xml:lang="en"&gt;6030&lt;/com:AnnotationText&gt;&lt;/com:Annotation&gt;&lt;/com:Annotations&gt;&lt;com:Name xml:lang="en"&gt;Progress in multi-stakeholder development effectiveness monitoring frameworks th</w:t>
          </w:r>
          <w:r>
            <w:rPr>
              <w:vanish/>
            </w:rPr>
            <w:t xml:space="preserve">at support the achievement of the sustainable development goals (1 = YES; 0 = NO) [17.16.1]&lt;/com:Name&gt;&lt;com:Description xml:lang="en"&gt;Progress in multi-stakeholder development effectiveness monitoring frameworks that support the achievement of the sustainable development goals (1 = YES; 0 = NO) [17.16.1]&lt;/com:Description&gt;&lt;/str:Code&gt;&lt;str:Code urn="urn:sdmx:org.sdmx.infomodel.codelist.Code=IAEG-SDGs:CL_SERIES(1.4).SG_CPA_SIGN_BIT" id="SG_CPA_SIGN_BIT"&gt;&lt;com:Annotations&gt;&lt;com:Annotation&gt;&lt;com:AnnotationTitle&gt;Indicator&lt;/com:AnnotationTitle&gt;&lt;com:AnnotationType&gt;Indicator&lt;/com:AnnotationType&gt;&lt;com:AnnotationText xml:lang="en"&gt;17.5.1&lt;/com:AnnotationText&gt;&lt;/com:Annotation&gt;&lt;com:Annotation&gt;&lt;com:AnnotationTitle&gt;IndicatorCode&lt;/com:AnnotationTitle&gt;&lt;com:AnnotationType&gt;IndicatorCode&lt;/com:AnnotationType&gt;&lt;com:AnnotationText xml:lang="en"&gt;C170502&lt;/com:AnnotationText&gt;&lt;/com:Annotation&gt;&lt;com:Annotation&gt;&lt;com:AnnotationTitle&gt;IndicatorTitle&lt;/com:AnnotationTitle&gt;&lt;com:AnnotationType&gt;IndicatorTitle&lt;/com:AnnotationType&gt;&lt;com:AnnotationText xml:lang="en"&gt;Number of countries that adopt and implement investment promotion regimes for developing countries, including the least developed countries&lt;/com:AnnotationText&gt;&lt;/com:Annotation&gt;&lt;com:Annotation&gt;&lt;com:AnnotationType&gt;ORDER&lt;/com:AnnotationType&gt;&lt;com:AnnotationText xml:lang="en"&gt;6040&lt;/com:AnnotationText&gt;&lt;/com:Annotation&gt;&lt;/com:Annotations&gt;&lt;com:Name xml:lang="en"&gt;Number of countries with a signed bilateral investment treaty (BIT) [17.5.1]&lt;/com:Name&gt;&lt;com:Description xml:lang="en"&gt;Number of countries with a signed bilateral investment treaty (BIT) [17.5.1]&lt;/com:Description&gt;&lt;/str:Code&gt;&lt;str:Code urn="urn:sdmx:org.sdmx.infomodel.codelist.Code=IAEG-SDGs:CL_SERIES(1.4).SG_CPA_INFORCE_BIT" id="SG_CPA_INFORCE_BIT"&gt;&lt;com:Annotations&gt;&lt;com:Annotation&gt;&lt;com:AnnotationTitle&gt;Indicator&lt;/com:AnnotationTitle&gt;&lt;com:AnnotationType&gt;Indicator&lt;/com:AnnotationType&gt;&lt;com:AnnotationText xml:lang="en"&gt;17.5.1&lt;/com:AnnotationText&gt;&lt;/com:Annotation&gt;&lt;com:Annotation&gt;&lt;com:AnnotationTitle&gt;IndicatorCode&lt;/com:AnnotationTitle&gt;&lt;com:AnnotationType&gt;IndicatorCode&lt;/com:AnnotationType&gt;&lt;com:AnnotationText xml:lang="en"&gt;C170502&lt;/com:AnnotationText&gt;&lt;/com:Annotation&gt;&lt;com:Annotation&gt;&lt;com:AnnotationTitle&gt;IndicatorTitle&lt;/com:AnnotationTitle&gt;&lt;com:AnnotationType&gt;IndicatorTitle&lt;/com:AnnotationType&gt;&lt;com:AnnotationText xml:lang="en"&gt;Number of countries that adopt and implement investment promotion regimes for developing countries, including the least developed countries&lt;/com:AnnotationText&gt;&lt;/com:Annotation&gt;&lt;com:Annotation&gt;&lt;com:AnnotationType&gt;ORDER&lt;/com:AnnotationType&gt;&lt;com:AnnotationText xml:lang="en"&gt;6050&lt;/com:AnnotationText&gt;&lt;/com:Annotation&gt;&lt;/com:Annotations&gt;&lt;com:Name xml:lang="en"&gt;Number of countries with an inforce bilateral investment treaty (BIT) [17.5.1]&lt;/com:Name&gt;&lt;com:Description xml:lang="en"&gt;Number of countries with an inforce bilateral investment treaty (BIT) [17.5.1]&lt;/com:Description&gt;&lt;/str:Code&gt;&lt;str:Code urn="urn:sdmx:org.sdmx.infomodel.codelist.Code=IAEG-SDGs:CL_SERIES(1.4).GF_COM_PPP" id="GF_COM_PPP"&gt;&lt;com:Annotations&gt;&lt;com:Annotation&gt;&lt;com:AnnotationTitle&gt;RetiredSeries&lt;/com:AnnotationTitle&gt;&lt;com:AnnotationType&gt;RetiredSeries&lt;/com:AnnotationType&gt;&lt;com:AnnotationText xml:lang="en"&gt;This series has been retired following the 2020 Revision of the SDG Global Indicator Framework.&lt;/com:AnnotationText&gt;&lt;/com:Annotation&gt;&lt;com:Annotation&gt;&lt;com:AnnotationType&gt;ORDER&lt;/com:AnnotationType&gt;&lt;com:AnnotationText xml:lang="en"&gt;6060&lt;/com:AnnotationText&gt;&lt;/com:Annotation&gt;&lt;/com:Annotations&gt;&lt;com:Name xml:lang="en"&gt;Amount of United States dollars committed to public-private partnerships&lt;/com:Name&gt;&lt;com:Description xml:lang="en"&gt;Amount of United States dollars committed to public-private partnerships&lt;/com:Description&gt;&lt;/str:Code&gt;&lt;str:Code urn="urn:sdmx:org.sdmx.infomodel.codelist.Code=IAEG-SDGs:CL_SERIES(1.4).GF_COM_CSP" id="GF_COM_CSP"&gt;&lt;com:Annotations&gt;&lt;com:Annotation&gt;&lt;com:AnnotationTitle&gt;RetiredSeries&lt;/com:AnnotationTitle&gt;&lt;com:AnnotationType&gt;RetiredSeries&lt;/com:AnnotationType&gt;&lt;com:AnnotationText xml:lang="en"&gt;This series has been retired following the </w:t>
          </w:r>
          <w:r>
            <w:rPr>
              <w:vanish/>
            </w:rPr>
            <w:t>2020 Revision of the SDG Global Indicator Framework.&lt;/com:AnnotationText&gt;&lt;/com:Annotation&gt;&lt;com:Annotation&gt;&lt;com:AnnotationType&gt;ORDER&lt;/com:AnnotationType&gt;&lt;com:AnnotationText xml:lang="en"&gt;6070&lt;/com:AnnotationText&gt;&lt;/com:Annotation&gt;&lt;/com:Annotations&gt;&lt;com:Name xml:lang="en"&gt;Amount of United States dollars committed to civil society partnerships&lt;/com:Name&gt;&lt;com:Description xml:lang="en"&gt;Amount of United States dollars committed to civil society partnerships&lt;/com:Description&gt;&lt;/str:Code&gt;&lt;str:Code urn="urn:sdmx:org.sdmx.infomodel.codelist.Code=IAEG-SDGs:CL_SERIES(1.4).GF_COM_PPPI" id="GF_COM_PPPI"&gt;&lt;com:Annotations&gt;&lt;com:Annotation&gt;&lt;com:AnnotationTitle&gt;Indicator&lt;/com:AnnotationTitle&gt;&lt;com:AnnotationType&gt;Indicator&lt;/com:AnnotationType&gt;&lt;com:AnnotationText xml:lang="en"&gt;17.17.1&lt;/com:AnnotationText&gt;&lt;/com:Annotation&gt;&lt;com:Annotation&gt;&lt;com:AnnotationTitle&gt;IndicatorCode&lt;/com:AnnotationTitle&gt;&lt;com:AnnotationType&gt;IndicatorCode&lt;/com:AnnotationType&gt;&lt;com:AnnotationText xml:lang="en"&gt;C171702&lt;/com:AnnotationText&gt;&lt;/com:Annotation&gt;&lt;com:Annotation&gt;&lt;com:AnnotationTitle&gt;IndicatorTitle&lt;/com:AnnotationTitle&gt;&lt;com:AnnotationType&gt;IndicatorTitle&lt;/com:AnnotationType&gt;&lt;com:AnnotationText xml:lang="en"&gt;Amount in United States dollars committed to public-private partnerships for infrastructure&lt;/com:AnnotationText&gt;&lt;/com:Annotation&gt;&lt;com:Annotation&gt;&lt;com:AnnotationType&gt;ORDER&lt;/com:AnnotationType&gt;&lt;com:AnnotationText xml:lang="en"&gt;6080&lt;/com:AnnotationText&gt;&lt;/com:Annotation&gt;&lt;/com:Annotations&gt;&lt;com:Name xml:lang="en"&gt;Amount of United States dollars committed to public-private partnerships for infrastructure, USD nominal [17.17.1]&lt;/com:Name&gt;&lt;com:Description xml:lang="en"&gt;Amount of United States dollars committed to public-private partnerships for infrastructure, USD nominal [17.17.1]&lt;/com:Description&gt;&lt;/str:Code&gt;&lt;str:Code urn="urn:sdmx:org.sdmx.infomodel.codelist.Code=IAEG-SDGs:CL_SERIES(1.4).GF_COM_PPPI_KD" id="GF_COM_PPPI_KD"&gt;&lt;com:Annotations&gt;&lt;com:Annotation&gt;&lt;com:AnnotationTitle&gt;Indicator&lt;/com:AnnotationTitle&gt;&lt;com:AnnotationType&gt;Indicator&lt;/com:AnnotationType&gt;&lt;com:AnnotationText xml:lang="en"&gt;17.17.1&lt;/com:AnnotationText&gt;&lt;/com:Annotation&gt;&lt;com:Annotation&gt;&lt;com:AnnotationTitle&gt;IndicatorCode&lt;/com:AnnotationTitle&gt;&lt;com:AnnotationType&gt;IndicatorCode&lt;/com:AnnotationType&gt;&lt;com:AnnotationText xml:lang="en"&gt;C171702&lt;/com:AnnotationText&gt;&lt;/com:Annotation&gt;&lt;com:Annotation&gt;&lt;com:AnnotationTitle&gt;IndicatorTitle&lt;/com:AnnotationTitle&gt;&lt;com:AnnotationType&gt;IndicatorTitle&lt;/com:AnnotationType&gt;&lt;com:AnnotationText xml:lang="en"&gt;Amount in United States dollars committed to public-private partnerships for infrastructure&lt;/com:AnnotationText&gt;&lt;/com:Annotation&gt;&lt;com:Annotation&gt;&lt;com:AnnotationType&gt;ORDER&lt;/com:AnnotationType&gt;&lt;com:AnnotationText xml:lang="en"&gt;6090&lt;/com:AnnotationText&gt;&lt;/com:Annotation&gt;&lt;/com:Annotations&gt;&lt;com:Name xml:lang="en"&gt;Amount of United States dollars committed to public-private partnerships for infrastructure, USD real [17.17.1]&lt;/com:Name&gt;&lt;com:Description xml:lang="en"&gt;Amount of United States dollars committed to public-private partnerships for infrastructure, USD real [17.17.1]&lt;/com:Description&gt;&lt;/str:Code&gt;&lt;str:Code urn="urn:sdmx:org.sdmx.infomodel.codelist.Code=IAEG-SDGs:CL_SERIES(1.4).SD_SDG_AVLB" id="SD_SDG_AVLB"&gt;&lt;com:Annotations&gt;&lt;com:Annotation&gt;&lt;com:AnnotationTitle&gt;Indicator&lt;/com:AnnotationTitle&gt;&lt;com:AnnotationType&gt;Indicator&lt;/com:AnnotationType&gt;&lt;com:AnnotationText xml:lang="en"&gt;17.18.1&lt;/com:AnnotationText&gt;&lt;/com:Annotation&gt;&lt;com:Annotation&gt;&lt;com:AnnotationTitle&gt;IndicatorCode&lt;/com:AnnotationTitle&gt;&lt;com:AnnotationType&gt;IndicatorCode&lt;/com:AnnotationType&gt;&lt;com:AnnotationText xml:lang="en"&gt;C171804&lt;/com:AnnotationText&gt;&lt;/com:Annotation&gt;&lt;com:Annotation&gt;&lt;com:AnnotationTitle&gt;IndicatorTitle&lt;/com:AnnotationTitle&gt;&lt;com:AnnotationType&gt;IndicatorTitle&lt;/com:AnnotationType&gt;&lt;com:AnnotationText xml:lang="en"&gt;Statistical capacity indicator for Sustainable Development Goal monitoring&lt;/com:AnnotationText&gt;&lt;/com:Annotation&gt;&lt;com:Annotation&gt;&lt;com:AnnotationType&gt;ORDER&lt;/com:AnnotationType&gt;&lt;com:AnnotationText xml:lang="en"&gt;6100&lt;/com:AnnotationText&gt;&lt;/com:Annotation&gt;&lt;/com:Annotations&gt;&lt;c</w:t>
          </w:r>
          <w:r>
            <w:rPr>
              <w:vanish/>
            </w:rPr>
            <w:t xml:space="preserve">om:Name xml:lang="en"&gt;Proportion of sustainable development indicators produced at the national level with full disaggregation when relevant to the target, in accordance with the Fundamental Principles of Official Statistics [17.18.1]&lt;/com:Name&gt;&lt;com:Description xml:lang="en"&gt;Proportion of sustainable development indicators produced at the national level with full disaggregation when relevant to the target, in accordance with the Fundamental Principles of Official Statistics [17.18.1]&lt;/com:Description&gt;&lt;/str:Code&gt;&lt;str:Code urn="urn:sdmx:org.sdmx.infomodel.codelist.Code=IAEG-SDGs:CL_SERIES(1.4).SG_STT_FPOS" id="SG_STT_FPOS"&gt;&lt;com:Annotations&gt;&lt;com:Annotation&gt;&lt;com:AnnotationTitle&gt;Indicator&lt;/com:AnnotationTitle&gt;&lt;com:AnnotationType&gt;Indicator&lt;/com:AnnotationType&gt;&lt;com:AnnotationText xml:lang="en"&gt;17.18.2&lt;/com:AnnotationText&gt;&lt;/com:Annotation&gt;&lt;com:Annotation&gt;&lt;com:AnnotationTitle&gt;IndicatorCode&lt;/com:AnnotationTitle&gt;&lt;com:AnnotationType&gt;IndicatorCode&lt;/com:AnnotationType&gt;&lt;com:AnnotationText xml:lang="en"&gt;C171802&lt;/com:AnnotationText&gt;&lt;/com:Annotation&gt;&lt;com:Annotation&gt;&lt;com:AnnotationTitle&gt;IndicatorTitle&lt;/com:AnnotationTitle&gt;&lt;com:AnnotationType&gt;IndicatorTitle&lt;/com:AnnotationType&gt;&lt;com:AnnotationText xml:lang="en"&gt;Number of countries that have national statistical legislation that complies with the Fundamental Principles of Official Statistics&lt;/com:AnnotationText&gt;&lt;/com:Annotation&gt;&lt;com:Annotation&gt;&lt;com:AnnotationType&gt;ORDER&lt;/com:AnnotationType&gt;&lt;com:AnnotationText xml:lang="en"&gt;6110&lt;/com:AnnotationText&gt;&lt;/com:Annotation&gt;&lt;/com:Annotations&gt;&lt;com:Name xml:lang="en"&gt;Countries with national statistical legislation exists that complies with the Fundamental Principles of Official Statistics (1 = YES; 0 = NO) [17.18.2]&lt;/com:Name&gt;&lt;com:Description xml:lang="en"&gt;Countries with national statistical legislation exists that complies with the Fundamental Principles of Official Statistics (1 = YES; 0 = NO) [17.18.2]&lt;/com:Description&gt;&lt;/str:Code&gt;&lt;str:Code urn="urn:sdmx:org.sdmx.infomodel.codelist.Code=IAEG-SDGs:CL_SERIES(1.4).SG_STT_NSDSFDDNR" id="SG_STT_NSDSFDDNR"&gt;&lt;com:Annotations&gt;&lt;com:Annotation&gt;&lt;com:AnnotationTitle&gt;Indicator&lt;/com:AnnotationTitle&gt;&lt;com:AnnotationType&gt;Indicator&lt;/com:AnnotationType&gt;&lt;com:AnnotationText xml:lang="en"&gt;17.18.3&lt;/com:AnnotationText&gt;&lt;/com:Annotation&gt;&lt;com:Annotation&gt;&lt;com:AnnotationTitle&gt;IndicatorCode&lt;/com:AnnotationTitle&gt;&lt;com:AnnotationType&gt;IndicatorCode&lt;/com:AnnotationType&gt;&lt;com:AnnotationText xml:lang="en"&gt;C171803&lt;/com:AnnotationText&gt;&lt;/com:Annotation&gt;&lt;com:Annotation&gt;&lt;com:AnnotationTitle&gt;IndicatorTitle&lt;/com:AnnotationTitle&gt;&lt;com:AnnotationType&gt;IndicatorTitle&lt;/com:AnnotationType&gt;&lt;com:AnnotationText xml:lang="en"&gt;Number of countries with a national statistical plan that is fully funded and under implementation, by source of funding&lt;/com:AnnotationText&gt;&lt;/com:Annotation&gt;&lt;com:Annotation&gt;&lt;com:AnnotationType&gt;ORDER&lt;/com:AnnotationType&gt;&lt;com:AnnotationText xml:lang="en"&gt;6120&lt;/com:AnnotationText&gt;&lt;/com:Annotation&gt;&lt;/com:Annotations&gt;&lt;com:Name xml:lang="en"&gt;Countries with national statistical plans with funding from donors (1 = YES; 0 = NO) [17.18.3]&lt;/com:Name&gt;&lt;com:Description xml:lang="en"&gt;Countries with national statistical plans with funding from donors (1 = YES; 0 = NO) [17.18.3]&lt;/com:Description&gt;&lt;/str:Code&gt;&lt;str:Code urn="urn:sdmx:org.sdmx.infomodel.codelist.Code=IAEG-SDGs:CL_SERIES(1.4).SG_STT_NSDSFDGVT" id="SG_STT_NSDSFDGVT"&gt;&lt;com:Annotations&gt;&lt;com:Annotation&gt;&lt;com:AnnotationTitle&gt;Indicator&lt;/com:AnnotationTitle&gt;&lt;com:AnnotationType&gt;Indicator&lt;/com:AnnotationType&gt;&lt;com:AnnotationText xml:lang="en"&gt;17.18.3&lt;/com:AnnotationText&gt;&lt;/com:Annotation&gt;&lt;com:Annotation&gt;&lt;com:AnnotationTitle&gt;IndicatorCode&lt;/com:AnnotationTitle&gt;&lt;com:AnnotationType&gt;IndicatorCode&lt;/com:AnnotationType&gt;&lt;com:AnnotationText xml:lang="en"&gt;C171803&lt;/com:AnnotationText&gt;&lt;/com:Annotation&gt;&lt;com:Annotation&gt;&lt;com:AnnotationTitle&gt;IndicatorTitle&lt;/com:AnnotationTitle&gt;&lt;com:AnnotationType&gt;IndicatorTitle&lt;/com:AnnotationType&gt;&lt;com:AnnotationText xml:lang="en"&gt;Number of countries with a national statistical plan that is fully funded and under implementation, by source of </w:t>
          </w:r>
          <w:r>
            <w:rPr>
              <w:vanish/>
            </w:rPr>
            <w:t>funding&lt;/com:AnnotationText&gt;&lt;/com:Annotation&gt;&lt;com:Annotation&gt;&lt;com:AnnotationType&gt;ORDER&lt;/com:AnnotationType&gt;&lt;com:AnnotationText xml:lang="en"&gt;6130&lt;/com:AnnotationText&gt;&lt;/com:Annotation&gt;&lt;/com:Annotations&gt;&lt;com:Name xml:lang="en"&gt;Countries with national statistical plans with funding from Government (1 = YES; 0 = NO) [17.18.3]&lt;/com:Name&gt;&lt;com:Description xml:lang="en"&gt;Countries with national statistical plans with funding from Government (1 = YES; 0 = NO) [17.18.3]&lt;/com:Description&gt;&lt;/str:Code&gt;&lt;str:Code urn="urn:sdmx:org.sdmx.infomodel.codelist.Code=IAEG-SDGs:CL_SERIES(1.4).SG_STT_NSDSFDOTHR" id="SG_STT_NSDSFDOTHR"&gt;&lt;com:Annotations&gt;&lt;com:Annotation&gt;&lt;com:AnnotationTitle&gt;Indicator&lt;/com:AnnotationTitle&gt;&lt;com:AnnotationType&gt;Indicator&lt;/com:AnnotationType&gt;&lt;com:AnnotationText xml:lang="en"&gt;17.18.3&lt;/com:AnnotationText&gt;&lt;/com:Annotation&gt;&lt;com:Annotation&gt;&lt;com:AnnotationTitle&gt;IndicatorCode&lt;/com:AnnotationTitle&gt;&lt;com:AnnotationType&gt;IndicatorCode&lt;/com:AnnotationType&gt;&lt;com:AnnotationText xml:lang="en"&gt;C171803&lt;/com:AnnotationText&gt;&lt;/com:Annotation&gt;&lt;com:Annotation&gt;&lt;com:AnnotationTitle&gt;IndicatorTitle&lt;/com:AnnotationTitle&gt;&lt;com:AnnotationType&gt;IndicatorTitle&lt;/com:AnnotationType&gt;&lt;com:AnnotationText xml:lang="en"&gt;Number of countries with a national statistical plan that is fully funded and under implementation, by source of funding&lt;/com:AnnotationText&gt;&lt;/com:Annotation&gt;&lt;com:Annotation&gt;&lt;com:AnnotationType&gt;ORDER&lt;/com:AnnotationType&gt;&lt;com:AnnotationText xml:lang="en"&gt;6140&lt;/com:AnnotationText&gt;&lt;/com:Annotation&gt;&lt;/com:Annotations&gt;&lt;com:Name xml:lang="en"&gt;Countries with national statistical plans with funding from others (1 = YES; 0 = NO) [17.18.3]&lt;/com:Name&gt;&lt;com:Description xml:lang="en"&gt;Countries with national statistical plans with funding from others (1 = YES; 0 = NO) [17.18.3]&lt;/com:Description&gt;&lt;/str:Code&gt;&lt;str:Code urn="urn:sdmx:org.sdmx.infomodel.codelist.Code=IAEG-SDGs:CL_SERIES(1.4).SG_STT_NSDSFND" id="SG_STT_NSDSFND"&gt;&lt;com:Annotations&gt;&lt;com:Annotation&gt;&lt;com:AnnotationTitle&gt;Indicator&lt;/com:AnnotationTitle&gt;&lt;com:AnnotationType&gt;Indicator&lt;/com:AnnotationType&gt;&lt;com:AnnotationText xml:lang="en"&gt;17.18.3&lt;/com:AnnotationText&gt;&lt;/com:Annotation&gt;&lt;com:Annotation&gt;&lt;com:AnnotationTitle&gt;IndicatorCode&lt;/com:AnnotationTitle&gt;&lt;com:AnnotationType&gt;IndicatorCode&lt;/com:AnnotationType&gt;&lt;com:AnnotationText xml:lang="en"&gt;C171803&lt;/com:AnnotationText&gt;&lt;/com:Annotation&gt;&lt;com:Annotation&gt;&lt;com:AnnotationTitle&gt;IndicatorTitle&lt;/com:AnnotationTitle&gt;&lt;com:AnnotationType&gt;IndicatorTitle&lt;/com:AnnotationType&gt;&lt;com:AnnotationText xml:lang="en"&gt;Number of countries with a national statistical plan that is fully funded and under implementation, by source of funding&lt;/com:AnnotationText&gt;&lt;/com:Annotation&gt;&lt;com:Annotation&gt;&lt;com:AnnotationType&gt;ORDER&lt;/com:AnnotationType&gt;&lt;com:AnnotationText xml:lang="en"&gt;6150&lt;/com:AnnotationText&gt;&lt;/com:Annotation&gt;&lt;/com:Annotations&gt;&lt;com:Name xml:lang="en"&gt;Countries with national statistical plans that are fully funded (1 = YES; 0 = NO) [17.18.3]&lt;/com:Name&gt;&lt;com:Description xml:lang="en"&gt;Countries with national statistical plans that are fully funded (1 = YES; 0 = NO) [17.18.3]&lt;/com:Description&gt;&lt;/str:Code&gt;&lt;str:Code urn="urn:sdmx:org.sdmx.infomodel.codelist.Code=IAEG-SDGs:CL_SERIES(1.4).SG_STT_NSDSIMPL" id="SG_STT_NSDSIMPL"&gt;&lt;com:Annotations&gt;&lt;com:Annotation&gt;&lt;com:AnnotationTitle&gt;Indicator&lt;/com:AnnotationTitle&gt;&lt;com:AnnotationType&gt;Indicator&lt;/com:AnnotationType&gt;&lt;com:AnnotationText xml:lang="en"&gt;17.18.3&lt;/com:AnnotationText&gt;&lt;/com:Annotation&gt;&lt;com:Annotation&gt;&lt;com:AnnotationTitle&gt;IndicatorCode&lt;/com:AnnotationTitle&gt;&lt;com:AnnotationType&gt;IndicatorCode&lt;/com:AnnotationType&gt;&lt;com:AnnotationText xml:lang="en"&gt;C171803&lt;/com:AnnotationText&gt;&lt;/com:Annotation&gt;&lt;com:Annotation&gt;&lt;com:AnnotationTitle&gt;IndicatorTitle&lt;/com:AnnotationTitle&gt;&lt;com:AnnotationType&gt;IndicatorTitle&lt;/com:AnnotationType&gt;&lt;com:AnnotationText xml:lang="en"&gt;Number of countries with a national statistical plan that is fully funded and under implementation, by source of funding&lt;/com:AnnotationText&gt;&lt;/com:Annotation&gt;&lt;com:Annotation&gt;&lt;com:AnnotationType&gt;ORDER&lt;/com:AnnotationType&gt;&lt;com:AnnotationText xml:lang="en"&gt;6160&lt;/com</w:t>
          </w:r>
          <w:r>
            <w:rPr>
              <w:vanish/>
            </w:rPr>
            <w:t>:AnnotationText&gt;&lt;/com:Annotation&gt;&lt;/com:Annotations&gt;&lt;com:Name xml:lang="en"&gt;Countries with national statistical plans that are under implementation (1 = YES; 0 = NO) [17.18.3]&lt;/com:Name&gt;&lt;com:Description xml:lang="en"&gt;Countries with national statistical plans that are under implementation (1 = YES; 0 = NO) [17.18.3]&lt;/com:Description&gt;&lt;/str:Code&gt;&lt;str:Code urn="urn:sdmx:org.sdmx.infomodel.codelist.Code=IAEG-SDGs:CL_SERIES(1.4).SG_STT_CAPTY" id="SG_STT_CAPTY"&gt;&lt;com:Annotations&gt;&lt;com:Annotation&gt;&lt;com:AnnotationTitle&gt;Indicator&lt;/com:AnnotationTitle&gt;&lt;com:AnnotationType&gt;Indicator&lt;/com:AnnotationType&gt;&lt;com:AnnotationText xml:lang="en"&gt;17.19.1&lt;/com:AnnotationText&gt;&lt;/com:Annotation&gt;&lt;com:Annotation&gt;&lt;com:AnnotationTitle&gt;IndicatorCode&lt;/com:AnnotationTitle&gt;&lt;com:AnnotationType&gt;IndicatorCode&lt;/com:AnnotationType&gt;&lt;com:AnnotationText xml:lang="en"&gt;C171901&lt;/com:AnnotationText&gt;&lt;/com:Annotation&gt;&lt;com:Annotation&gt;&lt;com:AnnotationTitle&gt;IndicatorTitle&lt;/com:AnnotationTitle&gt;&lt;com:AnnotationType&gt;IndicatorTitle&lt;/com:AnnotationType&gt;&lt;com:AnnotationText xml:lang="en"&gt;Dollar value of all resources made available to strengthen statistical capacity in developing countries&lt;/com:AnnotationText&gt;&lt;/com:Annotation&gt;&lt;com:Annotation&gt;&lt;com:AnnotationType&gt;ORDER&lt;/com:AnnotationType&gt;&lt;com:AnnotationText xml:lang="en"&gt;6170&lt;/com:AnnotationText&gt;&lt;/com:Annotation&gt;&lt;/com:Annotations&gt;&lt;com:Name xml:lang="en"&gt;Dollar value of all resources made available to strengthen statistical capacity in developing countries [17.19.1]&lt;/com:Name&gt;&lt;com:Description xml:lang="en"&gt;Dollar value of all resources made available to strengthen statistical capacity in developing countries [17.19.1]&lt;/com:Description&gt;&lt;/str:Code&gt;&lt;str:Code urn="urn:sdmx:org.sdmx.infomodel.codelist.Code=IAEG-SDGs:CL_SERIES(1.4).SG_REG_BRTH90" id="SG_REG_BRTH90"&gt;&lt;com:Annotations&gt;&lt;com:Annotation&gt;&lt;com:AnnotationTitle&gt;Indicator&lt;/com:AnnotationTitle&gt;&lt;com:AnnotationType&gt;Indicator&lt;/com:AnnotationType&gt;&lt;com:AnnotationText xml:lang="en"&gt;17.19.2&lt;/com:AnnotationText&gt;&lt;/com:Annotation&gt;&lt;com:Annotation&gt;&lt;com:AnnotationTitle&gt;IndicatorCode&lt;/com:AnnotationTitle&gt;&lt;com:AnnotationType&gt;IndicatorCode&lt;/com:AnnotationType&gt;&lt;com:AnnotationText xml:lang="en"&gt;C171902&lt;/com:AnnotationText&gt;&lt;/com:Annotation&gt;&lt;com:Annotation&gt;&lt;com:AnnotationTitle&gt;IndicatorTitle&lt;/com:AnnotationTitle&gt;&lt;com:AnnotationType&gt;IndicatorTitle&lt;/com:AnnotationType&gt;&lt;com:AnnotationText xml:lang="en"&gt;Proportion of countries that (a) have conducted at least one population and housing census in the last 10 years; and (b) have achieved 100 per cent birth registration and 80 per cent death registration&lt;/com:AnnotationText&gt;&lt;/com:Annotation&gt;&lt;com:Annotation&gt;&lt;com:AnnotationType&gt;ORDER&lt;/com:AnnotationType&gt;&lt;com:AnnotationText xml:lang="en"&gt;6180&lt;/com:AnnotationText&gt;&lt;/com:Annotation&gt;&lt;/com:Annotations&gt;&lt;com:Name xml:lang="en"&gt;Proportion of countries with birth registration data that are at least 90 percent complete [17.19.2]&lt;/com:Name&gt;&lt;com:Description xml:lang="en"&gt;Proportion of countries with birth registration data that are at least 90 percent complete [17.19.2]&lt;/com:Description&gt;&lt;/str:Code&gt;&lt;str:Code urn="urn:sdmx:org.sdmx.infomodel.codelist.Code=IAEG-SDGs:CL_SERIES(1.4).SG_REG_BRTH90N" id="SG_REG_BRTH90N"&gt;&lt;com:Annotations&gt;&lt;com:Annotation&gt;&lt;com:AnnotationTitle&gt;Indicator&lt;/com:AnnotationTitle&gt;&lt;com:AnnotationType&gt;Indicator&lt;/com:AnnotationType&gt;&lt;com:AnnotationText xml:lang="en"&gt;17.19.2&lt;/com:AnnotationText&gt;&lt;/com:Annotation&gt;&lt;com:Annotation&gt;&lt;com:AnnotationTitle&gt;IndicatorCode&lt;/com:AnnotationTitle&gt;&lt;com:AnnotationType&gt;IndicatorCode&lt;/com:AnnotationType&gt;&lt;com:AnnotationText xml:lang="en"&gt;C171902&lt;/com:AnnotationText&gt;&lt;/com:Annotation&gt;&lt;com:Annotation&gt;&lt;com:AnnotationTitle&gt;IndicatorTitle&lt;/com:AnnotationTitle&gt;&lt;com:AnnotationType&gt;IndicatorTitle&lt;/com:AnnotationType&gt;&lt;com:AnnotationText xml:lang="en"&gt;Proportion of countries that (a) have conducted at least one population and housing census in the last 10 years; and (b) have achieved 100 per cent birth registration and 80 per cent death registration&lt;/com:AnnotationText&gt;&lt;/com:Annotation&gt;&lt;com:Annotation&gt;&lt;com:AnnotationType&gt;ORDER&lt;/com:AnnotationType&gt;&lt;com</w:t>
          </w:r>
          <w:r>
            <w:rPr>
              <w:vanish/>
            </w:rPr>
            <w:t>:AnnotationText xml:lang="en"&gt;6190&lt;/com:AnnotationText&gt;&lt;/com:Annotation&gt;&lt;/com:Annotations&gt;&lt;com:Name xml:lang="en"&gt;Countries with birth registration data that are at least 90 percent complete (1 = YES; 0 = NO) [17.19.2]&lt;/com:Name&gt;&lt;com:Description xml:lang="en"&gt;Countries with birth registration data that are at least 90 percent complete (1 = YES; 0 = NO) [17.19.2]&lt;/com:Description&gt;&lt;/str:Code&gt;&lt;str:Code urn="urn:sdmx:org.sdmx.infomodel.codelist.Code=IAEG-SDGs:CL_SERIES(1.4).SG_REG_CENSUS" id="SG_REG_CENSUS"&gt;&lt;com:Annotations&gt;&lt;com:Annotation&gt;&lt;com:AnnotationTitle&gt;Indicator&lt;/com:AnnotationTitle&gt;&lt;com:AnnotationType&gt;Indicator&lt;/com:AnnotationType&gt;&lt;com:AnnotationText xml:lang="en"&gt;17.19.2&lt;/com:AnnotationText&gt;&lt;/com:Annotation&gt;&lt;com:Annotation&gt;&lt;com:AnnotationTitle&gt;IndicatorCode&lt;/com:AnnotationTitle&gt;&lt;com:AnnotationType&gt;IndicatorCode&lt;/com:AnnotationType&gt;&lt;com:AnnotationText xml:lang="en"&gt;C171902&lt;/com:AnnotationText&gt;&lt;/com:Annotation&gt;&lt;com:Annotation&gt;&lt;com:AnnotationTitle&gt;IndicatorTitle&lt;/com:AnnotationTitle&gt;&lt;com:AnnotationType&gt;IndicatorTitle&lt;/com:AnnotationType&gt;&lt;com:AnnotationText xml:lang="en"&gt;Proportion of countries that (a) have conducted at least one population and housing census in the last 10 years; and (b) have achieved 100 per cent birth registration and 80 per cent death registration&lt;/com:AnnotationText&gt;&lt;/com:Annotation&gt;&lt;com:Annotation&gt;&lt;com:AnnotationType&gt;ORDER&lt;/com:AnnotationType&gt;&lt;com:AnnotationText xml:lang="en"&gt;6200&lt;/com:AnnotationText&gt;&lt;/com:Annotation&gt;&lt;/com:Annotations&gt;&lt;com:Name xml:lang="en"&gt;Proportion of countries that have conducted at least one population and housing census in the last 10 years [17.19.2]&lt;/com:Name&gt;&lt;com:Description xml:lang="en"&gt;Proportion of countries that have conducted at least one population and housing census in the last 10 years [17.19.2]&lt;/com:Description&gt;&lt;/str:Code&gt;&lt;str:Code urn="urn:sdmx:org.sdmx.infomodel.codelist.Code=IAEG-SDGs:CL_SERIES(1.4).SG_REG_CENSUSN" id="SG_REG_CENSUSN"&gt;&lt;com:Annotations&gt;&lt;com:Annotation&gt;&lt;com:AnnotationTitle&gt;Indicator&lt;/com:AnnotationTitle&gt;&lt;com:AnnotationType&gt;Indicator&lt;/com:AnnotationType&gt;&lt;com:AnnotationText xml:lang="en"&gt;17.19.2&lt;/com:AnnotationText&gt;&lt;/com:Annotation&gt;&lt;com:Annotation&gt;&lt;com:AnnotationTitle&gt;IndicatorCode&lt;/com:AnnotationTitle&gt;&lt;com:AnnotationType&gt;IndicatorCode&lt;/com:AnnotationType&gt;&lt;com:AnnotationText xml:lang="en"&gt;C171902&lt;/com:AnnotationText&gt;&lt;/com:Annotation&gt;&lt;com:Annotation&gt;&lt;com:AnnotationTitle&gt;IndicatorTitle&lt;/com:AnnotationTitle&gt;&lt;com:AnnotationType&gt;IndicatorTitle&lt;/com:AnnotationType&gt;&lt;com:AnnotationText xml:lang="en"&gt;Proportion of countries that (a) have conducted at least one population and housing census in the last 10 years; and (b) have achieved 100 per cent birth registration and 80 per cent death registration&lt;/com:AnnotationText&gt;&lt;/com:Annotation&gt;&lt;com:Annotation&gt;&lt;com:AnnotationType&gt;ORDER&lt;/com:AnnotationType&gt;&lt;com:AnnotationText xml:lang="en"&gt;6210&lt;/com:AnnotationText&gt;&lt;/com:Annotation&gt;&lt;/com:Annotations&gt;&lt;com:Name xml:lang="en"&gt;Countries that have conducted at least one population and housing census in the last 10 years (1 = YES; 0 = NO) [17.19.2]&lt;/com:Name&gt;&lt;com:Description xml:lang="en"&gt;Countries that have conducted at least one population and housing census in the last 10 years (1 = YES; 0 = NO) [17.19.2]&lt;/com:Description&gt;&lt;/str:Code&gt;&lt;str:Code urn="urn:sdmx:org.sdmx.infomodel.codelist.Code=IAEG-SDGs:CL_SERIES(1.4).SG_REG_DETH75" id="SG_REG_DETH75"&gt;&lt;com:Annotations&gt;&lt;com:Annotation&gt;&lt;com:AnnotationTitle&gt;Indicator&lt;/com:AnnotationTitle&gt;&lt;com:AnnotationType&gt;Indicator&lt;/com:AnnotationType&gt;&lt;com:AnnotationText xml:lang="en"&gt;17.19.2&lt;/com:AnnotationText&gt;&lt;/com:Annotation&gt;&lt;com:Annotation&gt;&lt;com:AnnotationTitle&gt;IndicatorCode&lt;/com:AnnotationTitle&gt;&lt;com:AnnotationType&gt;IndicatorCode&lt;/com:AnnotationType&gt;&lt;com:AnnotationText xml:lang="en"&gt;C171902&lt;/com:AnnotationText&gt;&lt;/com:Annotation&gt;&lt;com:Annotation&gt;&lt;com:AnnotationTitle&gt;IndicatorTitle&lt;/com:AnnotationTitle&gt;&lt;com:AnnotationType&gt;IndicatorTitle&lt;/com:AnnotationType&gt;&lt;com:AnnotationText xml:lang="en"&gt;Proportion of countries that (a) have conducted at least one population and housing census in the last 10 </w:t>
          </w:r>
          <w:r>
            <w:rPr>
              <w:vanish/>
            </w:rPr>
            <w:t>years; and (b) have achieved 100 per cent birth registration and 80 per cent death registration&lt;/com:AnnotationText&gt;&lt;/com:Annotation&gt;&lt;com:Annotation&gt;&lt;com:AnnotationType&gt;ORDER&lt;/com:AnnotationType&gt;&lt;com:AnnotationText xml:lang="en"&gt;6220&lt;/com:AnnotationText&gt;&lt;/com:Annotation&gt;&lt;/com:Annotations&gt;&lt;com:Name xml:lang="en"&gt;Proportion of countries with death registration data that are at least 75 percent complete [17.19.2]&lt;/com:Name&gt;&lt;com:Description xml:lang="en"&gt;Proportion of countries with death registration data that are at least 75 percent complete [17.19.2]&lt;/com:Description&gt;&lt;/str:Code&gt;&lt;str:Code urn="urn:sdmx:org.sdmx.infomodel.codelist.Code=IAEG-SDGs:CL_SERIES(1.4).SG_REG_DETH75N" id="SG_REG_DETH75N"&gt;&lt;com:Annotations&gt;&lt;com:Annotation&gt;&lt;com:AnnotationTitle&gt;Indicator&lt;/com:AnnotationTitle&gt;&lt;com:AnnotationType&gt;Indicator&lt;/com:AnnotationType&gt;&lt;com:AnnotationText xml:lang="en"&gt;17.19.2&lt;/com:AnnotationText&gt;&lt;/com:Annotation&gt;&lt;com:Annotation&gt;&lt;com:AnnotationTitle&gt;IndicatorCode&lt;/com:AnnotationTitle&gt;&lt;com:AnnotationType&gt;IndicatorCode&lt;/com:AnnotationType&gt;&lt;com:AnnotationText xml:lang="en"&gt;C171902&lt;/com:AnnotationText&gt;&lt;/com:Annotation&gt;&lt;com:Annotation&gt;&lt;com:AnnotationTitle&gt;IndicatorTitle&lt;/com:AnnotationTitle&gt;&lt;com:AnnotationType&gt;IndicatorTitle&lt;/com:AnnotationType&gt;&lt;com:AnnotationText xml:lang="en"&gt;Proportion of countries that (a) have conducted at least one population and housing census in the last 10 years; and (b) have achieved 100 per cent birth registration and 80 per cent death registration&lt;/com:AnnotationText&gt;&lt;/com:Annotation&gt;&lt;com:Annotation&gt;&lt;com:AnnotationType&gt;ORDER&lt;/com:AnnotationType&gt;&lt;com:AnnotationText xml:lang="en"&gt;6230&lt;/com:AnnotationText&gt;&lt;/com:Annotation&gt;&lt;/com:Annotations&gt;&lt;com:Name xml:lang="en"&gt;Countries with death registration data that are at least 75 percent complete (1 = YES; 0 = NO) [17.19.2]&lt;/com:Name&gt;&lt;com:Description xml:lang="en"&gt;Countries with death registration data that are at least 75 percent complete (1 = YES; 0 = NO) [17.19.2]&lt;/com:Description&gt;&lt;/str:Code&gt;&lt;/str:Codelist&gt;&lt;str:Codelist urn="urn:sdmx:org.sdmx.infomodel.codelist.Codelist=IAEG-SDGs:CL_SEX(1.1)" isExternalReference="false" agencyID="IAEG-SDGs" id="CL_SEX" isFinal="true" version="1.1"&gt;&lt;com:Name xml:lang="en"&gt;Sex code list&lt;/com:Name&gt;&lt;str:Code urn="urn:sdmx:org.sdmx.infomodel.codelist.Code=IAEG-SDGs:CL_SEX(1.1)._T" id="_T"&gt;&lt;com:Name xml:lang="en"&gt;Both sexes or no breakdown by sex&lt;/com:Name&gt;&lt;com:Description xml:lang="en"&gt;Both sexes or no breakdown by sex&lt;/com:Description&gt;&lt;/str:Code&gt;&lt;str:Code urn="urn:sdmx:org.sdmx.infomodel.codelist.Code=IAEG-SDGs:CL_SEX(1.1).F" id="F"&gt;&lt;com:Name xml:lang="en"&gt;Female&lt;/com:Name&gt;&lt;com:Description xml:lang="en"&gt;Female&lt;/com:Description&gt;&lt;/str:Code&gt;&lt;str:Code urn="urn:sdmx:org.sdmx.infomodel.codelist.Code=IAEG-SDGs:CL_SEX(1.1).M" id="M"&gt;&lt;com:Name xml:lang="en"&gt;Male&lt;/com:Name&gt;&lt;com:Description xml:lang="en"&gt;Male&lt;/com:Description&gt;&lt;/str:Code&gt;&lt;str:Code urn="urn:sdmx:org.sdmx.infomodel.codelist.Code=IAEG-SDGs:CL_SEX(1.1)._N" id="_N"&gt;&lt;com:Name xml:lang="en"&gt;Non response&lt;/com:Name&gt;&lt;com:Description xml:lang="en"&gt;Non response&lt;/com:Description&gt;&lt;/str:Code&gt;&lt;str:Code urn="urn:sdmx:org.sdmx.infomodel.codelist.Code=IAEG-SDGs:CL_SEX(1.1)._O" id="_O"&gt;&lt;com:Name xml:lang="en"&gt;Other&lt;/com:Name&gt;&lt;com:Description xml:lang="en"&gt;Other&lt;/com:Description&gt;&lt;/str:Code&gt;&lt;str:Code urn="urn:sdmx:org.sdmx.infomodel.codelist.Code=IAEG-SDGs:CL_SEX(1.1)._U" id="_U"&gt;&lt;com:Name xml:lang="en"&gt;Unknown&lt;/com:Name&gt;&lt;com:Description xml:lang="en"&gt;Unknown&lt;/com:Description&gt;&lt;/str:Code&gt;&lt;str:Code urn="urn:sdmx:org.sdmx.infomodel.codelist.Code=IAEG-SDGs:CL_SEX(1.1)._X" id="_X"&gt;&lt;com:Name xml:lang="en"&gt;Not available&lt;/com:Name&gt;&lt;com:Description xml:lang="en"&gt;Not available&lt;/com:Description&gt;&lt;/str:Code&gt;&lt;/str:Codelist&gt;&lt;str:Codelist urn="urn:sdmx:org.sdmx.infomodel.codelist.Codelist=IAEG-SDGs:CL_UNIT_MEASURE(1.3)" isExternalReference="false" agencyID="IAEG-SDGs" id="CL_UNIT_MEASURE" isFinal="true" version="1.3"&gt;&lt;com:Name xml:lang="en"&gt;SDG Unit of Measure code list&lt;/com:Name&gt;&lt;str:Code urn="urn:sdmx:org.sdmx.infomodel.codelist.Code=IAEG-SDGs:CL_UNIT_MEASURE(1.3).CON_U</w:t>
          </w:r>
          <w:r>
            <w:rPr>
              <w:vanish/>
            </w:rPr>
            <w:t>SD" id="CON_USD"&gt;&lt;com:Name xml:lang="en"&gt;Constant USD&lt;/com:Name&gt;&lt;com:Description xml:lang="en"&gt;Constant USD&lt;/com:Description&gt;&lt;/str:Code&gt;&lt;str:Code urn="urn:sdmx:org.sdmx.infomodel.codelist.Code=IAEG-SDGs:CL_UNIT_MEASURE(1.3).HA" id="HA"&gt;&lt;com:Name xml:lang="en"&gt;Hectares&lt;/com:Name&gt;&lt;com:Description xml:lang="en"&gt;Hectares&lt;/com:Description&gt;&lt;/str:Code&gt;&lt;str:Code urn="urn:sdmx:org.sdmx.infomodel.codelist.Code=IAEG-SDGs:CL_UNIT_MEASURE(1.3).IX" id="IX"&gt;&lt;com:Name xml:lang="en"&gt;Index&lt;/com:Name&gt;&lt;com:Description xml:lang="en"&gt;Index&lt;/com:Description&gt;&lt;/str:Code&gt;&lt;str:Code urn="urn:sdmx:org.sdmx.infomodel.codelist.Code=IAEG-SDGs:CL_UNIT_MEASURE(1.3).KG_CO2_PER_GDP_CON_PPP_USD" id="KG_CO2_PER_GDP_CON_PPP_USD"&gt;&lt;com:Name xml:lang="en"&gt;kg CO2 equivalent per USD1 constant PPP GDP&lt;/com:Name&gt;&lt;com:Description xml:lang="en"&gt;kg CO2 equivalent per USD1 constant PPP GDP&lt;/com:Description&gt;&lt;/str:Code&gt;&lt;str:Code urn="urn:sdmx:org.sdmx.infomodel.codelist.Code=IAEG-SDGs:CL_UNIT_MEASURE(1.3).KG_OE_PER_GDP_CON_PPP_USD" id="KG_OE_PER_GDP_CON_PPP_USD"&gt;&lt;com:Name xml:lang="en"&gt;kg oil equivalent per USD1,000 constant PPP GDP&lt;/com:Name&gt;&lt;com:Description xml:lang="en"&gt;kg oil equivalent per USD1,000 constant PPP GDP&lt;/com:Description&gt;&lt;/str:Code&gt;&lt;str:Code urn="urn:sdmx:org.sdmx.infomodel.codelist.Code=IAEG-SDGs:CL_UNIT_MEASURE(1.3).KG" id="KG"&gt;&lt;com:Name xml:lang="en"&gt;Kilograms&lt;/com:Name&gt;&lt;com:Description xml:lang="en"&gt;Kilograms&lt;/com:Description&gt;&lt;/str:Code&gt;&lt;str:Code urn="urn:sdmx:org.sdmx.infomodel.codelist.Code=IAEG-SDGs:CL_UNIT_MEASURE(1.3).KG_PER_CON_USD" id="KG_PER_CON_USD"&gt;&lt;com:Name xml:lang="en"&gt;Kilograms per constant USD&lt;/com:Name&gt;&lt;com:Description xml:lang="en"&gt;Kilograms per constant USD&lt;/com:Description&gt;&lt;/str:Code&gt;&lt;str:Code urn="urn:sdmx:org.sdmx.infomodel.codelist.Code=IAEG-SDGs:CL_UNIT_MEASURE(1.3).KM" id="KM"&gt;&lt;com:Name xml:lang="en"&gt;Kilometers&lt;/com:Name&gt;&lt;com:Description xml:lang="en"&gt;Kilometers&lt;/com:Description&gt;&lt;/str:Code&gt;&lt;str:Code urn="urn:sdmx:org.sdmx.infomodel.codelist.Code=IAEG-SDGs:CL_UNIT_MEASURE(1.3).KM2" id="KM2"&gt;&lt;com:Name xml:lang="en"&gt;Square kilometers&lt;/com:Name&gt;&lt;com:Description xml:lang="en"&gt;Square kilometers&lt;/com:Description&gt;&lt;/str:Code&gt;&lt;str:Code urn="urn:sdmx:org.sdmx.infomodel.codelist.Code=IAEG-SDGs:CL_UNIT_MEASURE(1.3).LITRES_PURE_ALCOHOL" id="LITRES_PURE_ALCOHOL"&gt;&lt;com:Name xml:lang="en"&gt;Litres pure alcohol&lt;/com:Name&gt;&lt;com:Description xml:lang="en"&gt;Litres pure alcohol&lt;/com:Description&gt;&lt;/str:Code&gt;&lt;str:Code urn="urn:sdmx:org.sdmx.infomodel.codelist.Code=IAEG-SDGs:CL_UNIT_MEASURE(1.3).CUR_LCU" id="CUR_LCU"&gt;&lt;com:Name xml:lang="en"&gt;Local currency&lt;/com:Name&gt;&lt;com:Description xml:lang="en"&gt;Local currency&lt;/com:Description&gt;&lt;/str:Code&gt;&lt;str:Code urn="urn:sdmx:org.sdmx.infomodel.codelist.Code=IAEG-SDGs:CL_UNIT_MEASURE(1.3).LCU_PPP_USD" id="LCU_PPP_USD"&gt;&lt;com:Name xml:lang="en"&gt;Local currency per USD (PPP)&lt;/com:Name&gt;&lt;com:Description xml:lang="en"&gt;Local currency per USD (PPP)&lt;/com:Description&gt;&lt;/str:Code&gt;&lt;str:Code urn="urn:sdmx:org.sdmx.infomodel.codelist.Code=IAEG-SDGs:CL_UNIT_MEASURE(1.3).MJ_PER_GDP_CON_PPP_USD" id="MJ_PER_GDP_CON_PPP_USD"&gt;&lt;com:Name xml:lang="en"&gt;Megajoules per USD constant PPP GDP&lt;/com:Name&gt;&lt;com:Description xml:lang="en"&gt;Megajoules per USD constant PPP GDP&lt;/com:Description&gt;&lt;/str:Code&gt;&lt;str:Code urn="urn:sdmx:org.sdmx.infomodel.codelist.Code=IAEG-SDGs:CL_UNIT_MEASURE(1.3).T" id="T"&gt;&lt;com:Name xml:lang="en"&gt;Metric Tons&lt;/com:Name&gt;&lt;com:Description xml:lang="en"&gt;Metric Tons&lt;/com:Description&gt;&lt;/str:Code&gt;&lt;str:Code urn="urn:sdmx:org.sdmx.infomodel.codelist.Code=IAEG-SDGs:CL_UNIT_MEASURE(1.3).GPERM3" id="GPERM3"&gt;&lt;com:Name xml:lang="en"&gt;Micrograms per cubic meter&lt;/com:Name&gt;&lt;com:Description xml:lang="en"&gt;Micrograms per cubic meter&lt;/com:Description&gt;&lt;/str:Code&gt;&lt;str:Code urn="urn:sdmx:org.sdmx.infomodel.codelist.Code=IAEG-SDGs:CL_UNIT_MEASURE(1.3).NUMBER" id="NUMBER"&gt;&lt;com:Name xml:lang="en"&gt;Number&lt;/com:Name&gt;&lt;com:Description xml:lang="en"&gt;Number&lt;/com:Description&gt;&lt;/str:Code&gt;&lt;str:Code urn="urn:sdmx:org.sdmx.infomodel.codelist.Code=IAEG-SDGs:CL_UNIT_MEASURE(1.3).PER_USD_GDP_PPP" id="PER_USD_GDP_PPP"&gt;&lt;com:Name xml:lan</w:t>
          </w:r>
          <w:r>
            <w:rPr>
              <w:vanish/>
            </w:rPr>
            <w:t>g="en"&gt;Per 1 USD GDP (PPP)&lt;/com:Name&gt;&lt;com:Description xml:lang="en"&gt;Per 1 USD GDP (PPP)&lt;/com:Description&gt;&lt;/str:Code&gt;&lt;str:Code urn="urn:sdmx:org.sdmx.infomodel.codelist.Code=IAEG-SDGs:CL_UNIT_MEASURE(1.3).PER_1000_LIVE_BIRTHS" id="PER_1000_LIVE_BIRTHS"&gt;&lt;com:Name xml:lang="en"&gt;Per 1,000 live births&lt;/com:Name&gt;&lt;com:Description xml:lang="en"&gt;Per 1,000 live births&lt;/com:Description&gt;&lt;/str:Code&gt;&lt;str:Code urn="urn:sdmx:org.sdmx.infomodel.codelist.Code=IAEG-SDGs:CL_UNIT_MEASURE(1.3).PER_1000_POP" id="PER_1000_POP"&gt;&lt;com:Name xml:lang="en"&gt;Per 1,000 population&lt;/com:Name&gt;&lt;com:Description xml:lang="en"&gt;Per 1,000 population&lt;/com:Description&gt;&lt;/str:Code&gt;&lt;str:Code urn="urn:sdmx:org.sdmx.infomodel.codelist.Code=IAEG-SDGs:CL_UNIT_MEASURE(1.3).PER_1000_USD" id="PER_1000_USD"&gt;&lt;com:Name xml:lang="en"&gt;Per 1,000 USD&lt;/com:Name&gt;&lt;com:Description xml:lang="en"&gt;Per 1,000 USD&lt;/com:Description&gt;&lt;/str:Code&gt;&lt;str:Code urn="urn:sdmx:org.sdmx.infomodel.codelist.Code=IAEG-SDGs:CL_UNIT_MEASURE(1.3).PER_1000_UNINFECTED_POP" id="PER_1000_UNINFECTED_POP"&gt;&lt;com:Name xml:lang="en"&gt;Per 1,000 uninfected population&lt;/com:Name&gt;&lt;com:Description xml:lang="en"&gt;Per 1,000 uninfected population&lt;/com:Description&gt;&lt;/str:Code&gt;&lt;str:Code urn="urn:sdmx:org.sdmx.infomodel.codelist.Code=IAEG-SDGs:CL_UNIT_MEASURE(1.3).PER_100_LIVE_BIRTHS" id="PER_100_LIVE_BIRTHS"&gt;&lt;com:Name xml:lang="en"&gt;Per 100 live births&lt;/com:Name&gt;&lt;com:Description xml:lang="en"&gt;Per 100 live births&lt;/com:Description&gt;&lt;/str:Code&gt;&lt;str:Code urn="urn:sdmx:org.sdmx.infomodel.codelist.Code=IAEG-SDGs:CL_UNIT_MEASURE(1.3).PER_100_POP" id="PER_100_POP"&gt;&lt;com:Name xml:lang="en"&gt;Per 100 population&lt;/com:Name&gt;&lt;com:Description xml:lang="en"&gt;Per 100 population&lt;/com:Description&gt;&lt;/str:Code&gt;&lt;str:Code urn="urn:sdmx:org.sdmx.infomodel.codelist.Code=IAEG-SDGs:CL_UNIT_MEASURE(1.3).PER_100000_EMP" id="PER_100000_EMP"&gt;&lt;com:Name xml:lang="en"&gt;Per 100,000 employees&lt;/com:Name&gt;&lt;com:Description xml:lang="en"&gt;Per 100,000 employees&lt;/com:Description&gt;&lt;/str:Code&gt;&lt;str:Code urn="urn:sdmx:org.sdmx.infomodel.codelist.Code=IAEG-SDGs:CL_UNIT_MEASURE(1.3).PER_100000_FTE" id="PER_100000_FTE"&gt;&lt;com:Name xml:lang="en"&gt;Per 100,000 full-time equivalents&lt;/com:Name&gt;&lt;com:Description xml:lang="en"&gt;Per 100,000 full-time equivalents&lt;/com:Description&gt;&lt;/str:Code&gt;&lt;str:Code urn="urn:sdmx:org.sdmx.infomodel.codelist.Code=IAEG-SDGs:CL_UNIT_MEASURE(1.3).PER_100000_LIVE_BIRTHS" id="PER_100000_LIVE_BIRTHS"&gt;&lt;com:Name xml:lang="en"&gt;Per 100,000 live births&lt;/com:Name&gt;&lt;com:Description xml:lang="en"&gt;Per 100,000 live births&lt;/com:Description&gt;&lt;/str:Code&gt;&lt;str:Code urn="urn:sdmx:org.sdmx.infomodel.codelist.Code=IAEG-SDGs:CL_UNIT_MEASURE(1.3).PER_100000_PRSN_INSR" id="PER_100000_PRSN_INSR"&gt;&lt;com:Name xml:lang="en"&gt;Per 100,000 persons insured&lt;/com:Name&gt;&lt;com:Description xml:lang="en"&gt;Per 100,000 persons insured&lt;/com:Description&gt;&lt;/str:Code&gt;&lt;str:Code urn="urn:sdmx:org.sdmx.infomodel.codelist.Code=IAEG-SDGs:CL_UNIT_MEASURE(1.3).PER_100000_POP" id="PER_100000_POP"&gt;&lt;com:Name xml:lang="en"&gt;Per 100,000 population&lt;/com:Name&gt;&lt;com:Description xml:lang="en"&gt;Per 100,000 population&lt;/com:Description&gt;&lt;/str:Code&gt;&lt;str:Code urn="urn:sdmx:org.sdmx.infomodel.codelist.Code=IAEG-SDGs:CL_UNIT_MEASURE(1.3).PER_100000_WKRS_EMP" id="PER_100000_WKRS_EMP"&gt;&lt;com:Name xml:lang="en"&gt;Per 100,000 workers employed&lt;/com:Name&gt;&lt;com:Description xml:lang="en"&gt;Per 100,000 workers employed&lt;/com:Description&gt;&lt;/str:Code&gt;&lt;str:Code urn="urn:sdmx:org.sdmx.infomodel.codelist.Code=IAEG-SDGs:CL_UNIT_MEASURE(1.3).PER_100000_WKRS_EXPD" id="PER_100000_WKRS_EXPD"&gt;&lt;com:Name xml:lang="en"&gt;Per 100,000 workers exposed to risk&lt;/com:Name&gt;&lt;com:Description xml:lang="en"&gt;Per 100,000 workers exposed to risk&lt;/com:Description&gt;&lt;/str:Code&gt;&lt;str:Code urn="urn:sdmx:org.sdmx.infomodel.codelist.Code=IAEG-SDGs:CL_UNIT_MEASURE(1.3).PER_1000000_POP" id="PER_1000000_POP"&gt;&lt;com:Name xml:lang="en"&gt;Per million population&lt;/com:Name&gt;&lt;com:Description xml:lang="en"&gt;Per million population&lt;/com:Description&gt;&lt;/str:Code&gt;&lt;str:Code urn="urn:sdmx:org.sdmx.infomodel.codelist.Code=IAEG-SDGs:CL_UNIT_MEASURE(1.3).PT" id="PT"&gt;&lt;com:Name xml:lang="en</w:t>
          </w:r>
          <w:r>
            <w:rPr>
              <w:vanish/>
            </w:rPr>
            <w:t>"&gt;Percent&lt;/com:Name&gt;&lt;com:Description xml:lang="en"&gt;Percent&lt;/com:Description&gt;&lt;/str:Code&gt;&lt;str:Code urn="urn:sdmx:org.sdmx.infomodel.codelist.Code=IAEG-SDGs:CL_UNIT_MEASURE(1.3).PROB" id="PROB"&gt;&lt;com:Name xml:lang="en"&gt;Probability&lt;/com:Name&gt;&lt;com:Description xml:lang="en"&gt;Probability&lt;/com:Description&gt;&lt;/str:Code&gt;&lt;str:Code urn="urn:sdmx:org.sdmx.infomodel.codelist.Code=IAEG-SDGs:CL_UNIT_MEASURE(1.3).RO" id="RO"&gt;&lt;com:Name xml:lang="en"&gt;Ratio&lt;/com:Name&gt;&lt;com:Description xml:lang="en"&gt;Ratio&lt;/com:Description&gt;&lt;/str:Code&gt;&lt;str:Code urn="urn:sdmx:org.sdmx.infomodel.codelist.Code=IAEG-SDGs:CL_UNIT_MEASURE(1.3).T_KM" id="T_KM"&gt;&lt;com:Name xml:lang="en"&gt;Tonne kilometres&lt;/com:Name&gt;&lt;com:Description xml:lang="en"&gt;Tonne kilometres&lt;/com:Description&gt;&lt;/str:Code&gt;&lt;str:Code urn="urn:sdmx:org.sdmx.infomodel.codelist.Code=IAEG-SDGs:CL_UNIT_MEASURE(1.3).T_PER_HA" id="T_PER_HA"&gt;&lt;com:Name xml:lang="en"&gt;Tonnes per hectare&lt;/com:Name&gt;&lt;com:Description xml:lang="en"&gt;Tonnes per hectare&lt;/com:Description&gt;&lt;/str:Code&gt;&lt;str:Code urn="urn:sdmx:org.sdmx.infomodel.codelist.Code=IAEG-SDGs:CL_UNIT_MEASURE(1.3).USD" id="USD"&gt;&lt;com:Name xml:lang="en"&gt;USD&lt;/com:Name&gt;&lt;com:Description xml:lang="en"&gt;USD&lt;/com:Description&gt;&lt;/str:Code&gt;&lt;str:Code urn="urn:sdmx:org.sdmx.infomodel.codelist.Code=IAEG-SDGs:CL_UNIT_MEASURE(1.3).PV_USD" id="PV_USD"&gt;&lt;com:Name xml:lang="en"&gt;USD in net present value terms&lt;/com:Name&gt;&lt;com:Description xml:lang="en"&gt;USD in net present value terms&lt;/com:Description&gt;&lt;/str:Code&gt;&lt;str:Code urn="urn:sdmx:org.sdmx.infomodel.codelist.Code=IAEG-SDGs:CL_UNIT_MEASURE(1.3).USD_PER_M3" id="USD_PER_M3"&gt;&lt;com:Name xml:lang="en"&gt;United States dollars per cubic metre&lt;/com:Name&gt;&lt;com:Description xml:lang="en"&gt;United States dollars per cubic metre&lt;/com:Description&gt;&lt;/str:Code&gt;&lt;str:Code urn="urn:sdmx:org.sdmx.infomodel.codelist.Code=IAEG-SDGs:CL_UNIT_MEASURE(1.3).PER_10000_POP" id="PER_10000_POP"&gt;&lt;com:Name xml:lang="en"&gt;Per 10,000 population&lt;/com:Name&gt;&lt;com:Description xml:lang="en"&gt;Per 10,000 population&lt;/com:Description&gt;&lt;/str:Code&gt;&lt;str:Code urn="urn:sdmx:org.sdmx.infomodel.codelist.Code=IAEG-SDGs:CL_UNIT_MEASURE(1.3).P_KM" id="P_KM"&gt;&lt;com:Name xml:lang="en"&gt;Passenger kilometres&lt;/com:Name&gt;&lt;com:Description xml:lang="en"&gt;Passenger kilometres&lt;/com:Description&gt;&lt;/str:Code&gt;&lt;str:Code urn="urn:sdmx:org.sdmx.infomodel.codelist.Code=IAEG-SDGs:CL_UNIT_MEASURE(1.3).M_M3_PER_YR" id="M_M3_PER_YR"&gt;&lt;com:Name xml:lang="en"&gt;Million of cubic metres per annum&lt;/com:Name&gt;&lt;com:Description xml:lang="en"&gt;Million of cubic metres per annum&lt;/com:Description&gt;&lt;/str:Code&gt;&lt;str:Code urn="urn:sdmx:org.sdmx.infomodel.codelist.Code=IAEG-SDGs:CL_UNIT_MEASURE(1.3).BOOL" id="BOOL"&gt;&lt;com:Name xml:lang="en"&gt;Boolean or binary measure&lt;/com:Name&gt;&lt;com:Description xml:lang="en"&gt;Boolean or binary measure&lt;/com:Description&gt;&lt;/str:Code&gt;&lt;str:Code urn="urn:sdmx:org.sdmx.infomodel.codelist.Code=IAEG-SDGs:CL_UNIT_MEASURE(1.3).TEU" id="TEU"&gt;&lt;com:Name xml:lang="en"&gt;Twenty-foot equivalent units (TEUs)&lt;/com:Name&gt;&lt;com:Description xml:lang="en"&gt;Twenty-foot equivalent units (TEUs)&lt;/com:Description&gt;&lt;/str:Code&gt;&lt;str:Code urn="urn:sdmx:org.sdmx.infomodel.codelist.Code=IAEG-SDGs:CL_UNIT_MEASURE(1.3).PH" id="PH"&gt;&lt;com:Name xml:lang="en"&gt;pH&lt;/com:Name&gt;&lt;com:Description xml:lang="en"&gt;pH&lt;/com:Description&gt;&lt;/str:Code&gt;&lt;str:Code urn="urn:sdmx:org.sdmx.infomodel.codelist.Code=IAEG-SDGs:CL_UNIT_MEASURE(1.3).SCORE" id="SCORE"&gt;&lt;com:Name xml:lang="en"&gt;Score&lt;/com:Name&gt;&lt;com:Description xml:lang="en"&gt;Score&lt;/com:Description&gt;&lt;/str:Code&gt;&lt;str:Code urn="urn:sdmx:org.sdmx.infomodel.codelist.Code=IAEG-SDGs:CL_UNIT_MEASURE(1.3).W_PER_CAPITA" id="W_PER_CAPITA"&gt;&lt;com:Name xml:lang="en"&gt;Watts per capita&lt;/com:Name&gt;&lt;com:Description xml:lang="en"&gt;Watts per capita&lt;/com:Description&gt;&lt;/str:Code&gt;&lt;str:Code urn="urn:sdmx:org.sdmx.infomodel.codelist.Code=IAEG-SDGs:CL_UNIT_MEASURE(1.3).KG_OE_PER_GDP_USD" id="KG_OE_PER_GDP_USD"&gt;&lt;com:Name xml:lang="en"&gt;kg oil equivalent per USD1,000 GDP&lt;/com:Name&gt;&lt;com:Description xml:lang="en"&gt;kg oil equivalent per USD1,000 GDP&lt;/com:Description&gt;&lt;/str:Code&gt;&lt;str:Code urn="urn:sdmx:org.sdmx.infomodel.codelist.Code=IAEG-SDGs:</w:t>
          </w:r>
          <w:r>
            <w:rPr>
              <w:vanish/>
            </w:rPr>
            <w:t>CL_UNIT_MEASURE(1.3).KG_C_KM2_PER_DAY" id="KG_C_KM2_PER_DAY"&gt;&lt;com:Name xml:lang="en"&gt;kilograms of carbon from algae biomass per sq. km. of river basin area per day&lt;/com:Name&gt;&lt;com:Description xml:lang="en"&gt;kilograms of carbon from algae biomass per sq. km. of river basin area per day&lt;/com:Description&gt;&lt;/str:Code&gt;&lt;str:Code urn="urn:sdmx:org.sdmx.infomodel.codelist.Code=IAEG-SDGs:CL_UNIT_MEASURE(1.3).TCO2E" id="TCO2E"&gt;&lt;com:Name xml:lang="en"&gt;Tonnes of CO2-equivalent&lt;/com:Name&gt;&lt;com:Description xml:lang="en"&gt;Tonnes of CO2-equivalent&lt;/com:Description&gt;&lt;/str:Code&gt;&lt;/str:Codelist&gt;&lt;str:Codelist urn="urn:sdmx:org.sdmx.infomodel.codelist.Codelist=IAEG-SDGs:CL_URBANISATION(1.0)" isExternalReference="false" agencyID="IAEG-SDGs" id="CL_URBANISATION" isFinal="true" version="1.0"&gt;&lt;com:Name xml:lang="en"&gt;Degree of urbanisation code list&lt;/com:Name&gt;&lt;str:Code urn="urn:sdmx:org.sdmx.infomodel.codelist.Code=IAEG-SDGs:CL_URBANISATION(1.0)._T" id="_T"&gt;&lt;com:Name xml:lang="en"&gt;Total&lt;/com:Name&gt;&lt;com:Description xml:lang="en"&gt;Total&lt;/com:Description&gt;&lt;/str:Code&gt;&lt;str:Code urn="urn:sdmx:org.sdmx.infomodel.codelist.Code=IAEG-SDGs:CL_URBANISATION(1.0).U" id="U"&gt;&lt;com:Name xml:lang="en"&gt;Urban&lt;/com:Name&gt;&lt;com:Description xml:lang="en"&gt;Urban&lt;/com:Description&gt;&lt;/str:Code&gt;&lt;str:Code urn="urn:sdmx:org.sdmx.infomodel.codelist.Code=IAEG-SDGs:CL_URBANISATION(1.0).R" id="R"&gt;&lt;com:Name xml:lang="en"&gt;Rural&lt;/com:Name&gt;&lt;com:Description xml:lang="en"&gt;Rural&lt;/com:Description&gt;&lt;/str:Code&gt;&lt;/str:Codelist&gt;&lt;str:Codelist urn="urn:sdmx:org.sdmx.infomodel.codelist.Codelist=SDMX:CL_FREQ(2.0)" isExternalReference="false" agencyID="SDMX" id="CL_FREQ" isFinal="true" version="2.0"&gt;&lt;com:Name xml:lang="en"&gt;Frequency&lt;/com:Name&gt;&lt;com:Description xml:lang="en"&gt;This code list provides a set of values indicating the "frequency" of the data (e.g. weekly, monthly, quarterly). The concept “frequency” may refer to various stages in the production process, e.g. data collection or data dissemination. For example, a time series could be disseminated at annual frequency but the underlying data are compiled monthly. The code list is applicable for all different uses of "frequency". This code list was formally adopted on 4 December 2013. More information about and supporting material for this code list and SDMX code lists in general (e.g. list of generic codes for expressing general concepts like "Total", "Unknown", etc.; syntaxes for the creation of further codes; general guidelines for the creation of SDMX code lists) can be found at this address: https://sdmx.org/?page_id=4345.&lt;/com:Description&gt;&lt;str:Code urn="urn:sdmx:org.sdmx.infomodel.codelist.Code=SDMX:CL_FREQ(2.0).A" id="A"&gt;&lt;com:Name xml:lang="en"&gt;Annual&lt;/com:Name&gt;&lt;com:Description xml:lang="en"&gt;To be used for data collected or disseminated every year.&lt;/com:Description&gt;&lt;/str:Code&gt;&lt;str:Code urn="urn:sdmx:org.sdmx.infomodel.codelist.Code=SDMX:CL_FREQ(2.0).S" id="S"&gt;&lt;com:Name xml:lang="en"&gt;Half-yearly, semester&lt;/com:Name&gt;&lt;com:Description xml:lang="en"&gt;To be used for data collected or disseminated every semester.&lt;/com:Description&gt;&lt;/str:Code&gt;&lt;str:Code urn="urn:sdmx:org.sdmx.infomodel.codelist.Code=SDMX:CL_FREQ(2.0).Q" id="Q"&gt;&lt;com:Name xml:lang="en"&gt;Quarterly&lt;/com:Name&gt;&lt;com:Description xml:lang="en"&gt;To be used for data collected or disseminated every quarter.&lt;/com:Description&gt;&lt;/str:Code&gt;&lt;str:Code urn="urn:sdmx:org.sdmx.infomodel.codelist.Code=SDMX:CL_FREQ(2.0).M" id="M"&gt;&lt;com:Name xml:lang="en"&gt;Monthly&lt;/com:Name&gt;&lt;com:Description xml:lang="en"&gt;To be used for data collected or disseminated every month.&lt;/com:Description&gt;&lt;/str:Code&gt;&lt;str:Code urn="urn:sdmx:org.sdmx.infomodel.codelist.Code=SDMX:CL_FREQ(2.0).W" id="W"&gt;&lt;com:Name xml:lang="en"&gt;Weekly&lt;/com:Name&gt;&lt;com:Description xml:lang="en"&gt;To be used for data collected or disseminated every week.&lt;/com:Description&gt;&lt;/str:Code&gt;&lt;str:Code urn="urn:sdmx:org.sdmx.infomodel.codelist.Code=SDMX:CL_FREQ(2.0).D" id="D"&gt;&lt;com:Name xml:lang="en"&gt;Daily&lt;/com:Name&gt;&lt;com:Description xml:lang="en"&gt;To be used for data collected or disseminated every day.&lt;/com:Description&gt;&lt;/str:Code&gt;&lt;str:Code urn</w:t>
          </w:r>
          <w:r>
            <w:rPr>
              <w:vanish/>
            </w:rPr>
            <w:t xml:space="preserve">="urn:sdmx:org.sdmx.infomodel.codelist.Code=SDMX:CL_FREQ(2.0).H" id="H"&gt;&lt;com:Name xml:lang="en"&gt;Hourly&lt;/com:Name&gt;&lt;com:Description xml:lang="en"&gt;To be used for data collected or disseminated every hour.&lt;/com:Description&gt;&lt;/str:Code&gt;&lt;str:Code urn="urn:sdmx:org.sdmx.infomodel.codelist.Code=SDMX:CL_FREQ(2.0).B" id="B"&gt;&lt;com:Name xml:lang="en"&gt;Daily – businessweek&lt;/com:Name&gt;&lt;com:Description xml:lang="en"&gt;Similar to "daily", however there are no observations for Saturdays and Sundays (so, neither "missing values" nor "numeric values" should be provided for Saturday and Sunday). This treatment  ("business") is one way to deal with such cases, but it is not the only option. Such a time series could alternatively be considered daily ("D"), thus, with missing values in the weekend.&lt;/com:Description&gt;&lt;/str:Code&gt;&lt;str:Code urn="urn:sdmx:org.sdmx.infomodel.codelist.Code=SDMX:CL_FREQ(2.0).N" id="N"&gt;&lt;com:Name xml:lang="en"&gt;Minutely&lt;/com:Name&gt;&lt;com:Description xml:lang="en"&gt;While N denotes "minutely", usually, there may be no observations every minute (for several series the frequency is usually "irregular" within a day/days). And though observations may be sparse (not collected or disseminated every minute), missing values do not need to be given for the minutes when no observations exist: in any case the time stamp determines when an observation is observed.&lt;/com:Description&gt;&lt;/str:Code&gt;&lt;/str:Codelist&gt;&lt;str:Codelist urn="urn:sdmx:org.sdmx.infomodel.codelist.Codelist=SDMX:CL_OBS_STATUS(2.1)" isExternalReference="false" agencyID="SDMX" id="CL_OBS_STATUS" isFinal="true" version="2.1"&gt;&lt;com:Name xml:lang="en"&gt;Observation Status&lt;/com:Name&gt;&lt;com:Description xml:lang="en"&gt;This code list provides coded information on 1) the quality of a value or 2) unusual or missing values. It was formally adopted on 15 September 2016. More information about this code list and SDMX code lists in general (e.g. list of generic codes for expressing general concepts like "Total", "Unknown", etc.; syntaxes for the creation of further codes; general guidelines for the creation of SDMX code lists) can be found at this address: https://sdmx.org/?page_id=4345.&lt;/com:Description&gt;&lt;str:Code urn="urn:sdmx:org.sdmx.infomodel.codelist.Code=SDMX:CL_OBS_STATUS(2.1).A" id="A"&gt;&lt;com:Name xml:lang="en"&gt;Normal value&lt;/com:Name&gt;&lt;com:Description xml:lang="en"&gt;To be used as default value if no value is provided or when no special coded qualification is assumed. Usually, it can be assumed that the source agency assigns sufficient confidence to the provided observation and/or the value is not expected to be dramatically revised.&lt;/com:Description&gt;&lt;/str:Code&gt;&lt;str:Code urn="urn:sdmx:org.sdmx.infomodel.codelist.Code=SDMX:CL_OBS_STATUS(2.1).B" id="B"&gt;&lt;com:Name xml:lang="en"&gt;Time series break&lt;/com:Name&gt;&lt;com:Description xml:lang="en"&gt;Observations are characterised as such when different content exists or a different methodology has been applied to this observation as compared with the preceding one (the one given for the previous period).&lt;/com:Description&gt;&lt;/str:Code&gt;&lt;str:Code urn="urn:sdmx:org.sdmx.infomodel.codelist.Code=SDMX:CL_OBS_STATUS(2.1).D" id="D"&gt;&lt;com:Name xml:lang="en"&gt;Definition differs&lt;/com:Name&gt;&lt;com:Description xml:lang="en"&gt;Used to indicate slight deviations from the established methodology (footnote-type information); these divergences do not imply a break in time series.&lt;/com:Description&gt;&lt;/str:Code&gt;&lt;str:Code urn="urn:sdmx:org.sdmx.infomodel.codelist.Code=SDMX:CL_OBS_STATUS(2.1).E" id="E"&gt;&lt;com:Name xml:lang="en"&gt;Estimated value&lt;/com:Name&gt;&lt;com:Description xml:lang="en"&gt;Observation obtained through an estimation methodology (e.g. to produce back-casts) or based on the use of a limited amount of data or ad hoc sampling and through additional calculations (e.g. to produce a value at an early stage of the production stage while not all data are available). It may also be used in case of experimental data (e.g. in the context of a pilot ahead of a full scale production process) or in case of data of (anticipated/assessed) low quality. If needed, </w:t>
          </w:r>
          <w:r>
            <w:rPr>
              <w:vanish/>
            </w:rPr>
            <w:t>additional information can be provided through free text using the COMMENT_OBS attribute at the observation level or at a higher level.&lt;/com:Description&gt;&lt;/str:Code&gt;&lt;str:Code urn="urn:sdmx:org.sdmx.infomodel.codelist.Code=SDMX:CL_OBS_STATUS(2.1).F" id="F"&gt;&lt;com:Name xml:lang="en"&gt;Forecast value&lt;/com:Name&gt;&lt;com:Description xml:lang="en"&gt;Value deemed to assess the magnitude which a quantity will assume at some future point of time (as distinct from "estimated value" which attempts to assess the magnitude of an already existent quantity).&lt;/com:Description&gt;&lt;/str:Code&gt;&lt;str:Code urn="urn:sdmx:org.sdmx.infomodel.codelist.Code=SDMX:CL_OBS_STATUS(2.1).G" id="G"&gt;&lt;com:Name xml:lang="en"&gt;Experimental value&lt;/com:Name&gt;&lt;com:Description xml:lang="en"&gt;Data collected on the basis of definitions or (alternative) collection methods under development. Data not of guaranteed quality as normally expected from provider.&lt;/com:Description&gt;&lt;/str:Code&gt;&lt;str:Code urn="urn:sdmx:org.sdmx.infomodel.codelist.Code=SDMX:CL_OBS_STATUS(2.1).H" id="H"&gt;&lt;com:Name xml:lang="en"&gt;Missing value; holiday or weekend&lt;/com:Name&gt;&lt;com:Description xml:lang="en"&gt;Used in some daily data flows.&lt;/com:Description&gt;&lt;/str:Code&gt;&lt;str:Code urn="urn:sdmx:org.sdmx.infomodel.codelist.Code=SDMX:CL_OBS_STATUS(2.1).I" id="I"&gt;&lt;com:Name xml:lang="en"&gt;Imputed value (CCSA definition)&lt;/com:Name&gt;&lt;com:Description xml:lang="en"&gt;Observation imputed by international organisations to replace or fill gaps in national data series, in line with the recommendations of the United Nations Committee for the Coordination of Statistical Activities (CCSA).&lt;/com:Description&gt;&lt;/str:Code&gt;&lt;str:Code urn="urn:sdmx:org.sdmx.infomodel.codelist.Code=SDMX:CL_OBS_STATUS(2.1).J" id="J"&gt;&lt;com:Name xml:lang="en"&gt;Derogation&lt;/com:Name&gt;&lt;com:Description xml:lang="en"&gt;Clause in an agreement (e.g. legal act, gentlemen's agreement) stating that some provisions in the agreement are not to be implemented by designated parties; these derogations may affect the observation or cause a missing value. In general, derogations are limited in time.&lt;/com:Description&gt;&lt;/str:Code&gt;&lt;str:Code urn="urn:sdmx:org.sdmx.infomodel.codelist.Code=SDMX:CL_OBS_STATUS(2.1).K" id="K"&gt;&lt;com:Name xml:lang="en"&gt;Data included in another category&lt;/com:Name&gt;&lt;com:Description xml:lang="en"&gt;This code is used when data for a given category are missing and are included in another category, sub-total or total. Generally where code "K" is used there should be a corresponding code "W - Includes data from another category" assigned to the over-covered category. Implementers and data reporters should use the COMMENT_OBS observation-level attribute to specify under which category the data are included.&lt;/com:Description&gt;&lt;/str:Code&gt;&lt;str:Code urn="urn:sdmx:org.sdmx.infomodel.codelist.Code=SDMX:CL_OBS_STATUS(2.1).L" id="L"&gt;&lt;com:Name xml:lang="en"&gt;Missing value; data exist but were not collected&lt;/com:Name&gt;&lt;com:Description xml:lang="en"&gt;Used, for example, when some data are not reported/disseminated because they are below a certain threshold.&lt;/com:Description&gt;&lt;/str:Code&gt;&lt;str:Code urn="urn:sdmx:org.sdmx.infomodel.codelist.Code=SDMX:CL_OBS_STATUS(2.1).M" id="M"&gt;&lt;com:Name xml:lang="en"&gt;Missing value; data cannot exist&lt;/com:Name&gt;&lt;com:Description xml:lang="en"&gt;Used to denote empty cells resulting from the impossibility to collect a statistical value (e.g. a particular education level or type of institution may be not applicable to a given country's education system).&lt;/com:Description&gt;&lt;/str:Code&gt;&lt;str:Code urn="urn:sdmx:org.sdmx.infomodel.codelist.Code=SDMX:CL_OBS_STATUS(2.1).N" id="N"&gt;&lt;com:Name xml:lang="en"&gt;Not significant&lt;/com:Name&gt;&lt;com:Description xml:lang="en"&gt;Used to indicate a value which is not a "real" zero (e.g. a result of 0.0004 rounded to zero).&lt;/com:Description&gt;&lt;/str:Code&gt;&lt;str:Code urn="urn:sdmx:org.sdmx.infomodel.codelist.Code=SDMX:CL_OBS_STATUS(2.1).O" id="O"&gt;&lt;com:Name xml:lang="en"&gt;Missing value&lt;/com:Name&gt;&lt;com:Description xml:lang="en"&gt;This code is to be used when no breakdown is made between the reasons why data are missing. Dat</w:t>
          </w:r>
          <w:r>
            <w:rPr>
              <w:vanish/>
            </w:rPr>
            <w:t>a can be missing due to many reasons: data cannot exist, data exist but are not collected (e.g. because they are below a certain threshold or subject to a derogation clause), data are unreliable, etc.&lt;/com:Description&gt;&lt;/str:Code&gt;&lt;str:Code urn="urn:sdmx:org.sdmx.infomodel.codelist.Code=SDMX:CL_OBS_STATUS(2.1).P" id="P"&gt;&lt;com:Name xml:lang="en"&gt;Provisional value&lt;/com:Name&gt;&lt;com:Description xml:lang="en"&gt;An observation is characterised as "provisional" when the source agency - while it bases its calculations on its standard production methodology - considers that the data, almost certainly, are expected to be revised.&lt;/com:Description&gt;&lt;/str:Code&gt;&lt;str:Code urn="urn:sdmx:org.sdmx.infomodel.codelist.Code=SDMX:CL_OBS_STATUS(2.1).Q" id="Q"&gt;&lt;com:Name xml:lang="en"&gt;Missing value; suppressed&lt;/com:Name&gt;&lt;com:Description xml:lang="en"&gt;Used, for example, when data are suppressed due to statistical confidentiality considerations.&lt;/com:Description&gt;&lt;/str:Code&gt;&lt;str:Code urn="urn:sdmx:org.sdmx.infomodel.codelist.Code=SDMX:CL_OBS_STATUS(2.1).S" id="S"&gt;&lt;com:Name xml:lang="en"&gt;Strike and other special events&lt;/com:Name&gt;&lt;com:Description xml:lang="en"&gt;Special circumstances (e.g. strike) affecting the observation or causing a missing value.&lt;/com:Description&gt;&lt;/str:Code&gt;&lt;str:Code urn="urn:sdmx:org.sdmx.infomodel.codelist.Code=SDMX:CL_OBS_STATUS(2.1).U" id="U"&gt;&lt;com:Name xml:lang="en"&gt;Low reliability&lt;/com:Name&gt;&lt;com:Description xml:lang="en"&gt;This indicates existing observations, but for which the user should also be aware of the low quality assigned.&lt;/com:Description&gt;&lt;/str:Code&gt;&lt;str:Code urn="urn:sdmx:org.sdmx.infomodel.codelist.Code=SDMX:CL_OBS_STATUS(2.1).V" id="V"&gt;&lt;com:Name xml:lang="en"&gt;Unvalidated value&lt;/com:Name&gt;&lt;com:Description xml:lang="en"&gt;Observation as received from the respondent without further evaluation of data quality.&lt;/com:Description&gt;&lt;/str:Code&gt;&lt;str:Code urn="urn:sdmx:org.sdmx.infomodel.codelist.Code=SDMX:CL_OBS_STATUS(2.1).W" id="W"&gt;&lt;com:Name xml:lang="en"&gt;Includes data from another category&lt;/com:Name&gt;&lt;com:Description xml:lang="en"&gt;This code is used when data include another category, or go beyond the scope of the data collection and are therefore over-covered. Generally, where code "W" is used there should be a corresponding code "K - Data included in another category" assigned to the category which is under-covered. Implementers and data reporters should use the COMMENT_OBS observation-level attribute to specify which additional data are included.&lt;/com:Description&gt;&lt;/str:Code&gt;&lt;/str:Codelist&gt;&lt;str:Codelist urn="urn:sdmx:org.sdmx.infomodel.codelist.Codelist=SDMX:CL_UNIT_MULT(1.1)" isExternalReference="false" agencyID="SDMX" id="CL_UNIT_MULT" isFinal="true" version="1.1"&gt;&lt;com:Name xml:lang="en"&gt;Unit Multiplier&lt;/com:Name&gt;&lt;com:Description xml:lang="en"&gt;This code list provides code values for indicating the magnitude in the units of measurement. More information about this code list and SDMX code lists in general (e.g. list of generic codes for expressing general concepts like "Total", "Unknown", etc.; syntaxes for the creation of further codes; general guidelines for the creation of SDMX code lists) can be found at this address: https://sdmx.org/?page_id=4345.&lt;/com:Description&gt;&lt;str:Code urn="urn:sdmx:org.sdmx.infomodel.codelist.Code=SDMX:CL_UNIT_MULT(1.1).0" id="0"&gt;&lt;com:Name xml:lang="en"&gt;Units&lt;/com:Name&gt;&lt;com:Description xml:lang="en"&gt;In scientific notation, expressed as ten raised to the power of zero (10^0)&lt;/com:Description&gt;&lt;/str:Code&gt;&lt;str:Code urn="urn:sdmx:org.sdmx.infomodel.codelist.Code=SDMX:CL_UNIT_MULT(1.1).1" id="1"&gt;&lt;com:Name xml:lang="en"&gt;Tens&lt;/com:Name&gt;&lt;com:Description xml:lang="en"&gt;In scientific notation, expressed as ten raised to the power of one (10^1)&lt;/com:Description&gt;&lt;/str:Code&gt;&lt;str:Code urn="urn:sdmx:org.sdmx.infomodel.codelist.Code=SDMX:CL_UNIT_MULT(1.1).2" id="2"&gt;&lt;com:Name xml:lang="en"&gt;Hundreds&lt;/com:Name&gt;&lt;com:Description xml:lang="en"&gt;In scientific notation, expressed as ten raised to the power of two (10^2)&lt;/com:Description&gt;&lt;/str:Code&gt;&lt;str:Code urn="urn:sdmx:org.sdmx.info</w:t>
          </w:r>
          <w:r>
            <w:rPr>
              <w:vanish/>
            </w:rPr>
            <w:t>model.codelist.Code=SDMX:CL_UNIT_MULT(1.1).3" id="3"&gt;&lt;com:Name xml:lang="en"&gt;Thousands&lt;/com:Name&gt;&lt;com:Description xml:lang="en"&gt;In scientific notation, expressed as ten raised to the power of three (10^3)&lt;/com:Description&gt;&lt;/str:Code&gt;&lt;str:Code urn="urn:sdmx:org.sdmx.infomodel.codelist.Code=SDMX:CL_UNIT_MULT(1.1).4" id="4"&gt;&lt;com:Name xml:lang="en"&gt;Tens of thousands&lt;/com:Name&gt;&lt;com:Description xml:lang="en"&gt;In scientific notation, expressed as ten raised to the power of four (10^4)&lt;/com:Description&gt;&lt;/str:Code&gt;&lt;str:Code urn="urn:sdmx:org.sdmx.infomodel.codelist.Code=SDMX:CL_UNIT_MULT(1.1).5" id="5"&gt;&lt;com:Name xml:lang="en"&gt;Hundreds of thousands&lt;/com:Name&gt;&lt;com:Description xml:lang="en"&gt;In scientific notation, expressed as ten raised to the power of five(10^5)&lt;/com:Description&gt;&lt;/str:Code&gt;&lt;str:Code urn="urn:sdmx:org.sdmx.infomodel.codelist.Code=SDMX:CL_UNIT_MULT(1.1).6" id="6"&gt;&lt;com:Name xml:lang="en"&gt;Millions&lt;/com:Name&gt;&lt;com:Description xml:lang="en"&gt;In scientific notation, expressed as ten raised to the power of six (10^6)&lt;/com:Description&gt;&lt;/str:Code&gt;&lt;str:Code urn="urn:sdmx:org.sdmx.infomodel.codelist.Code=SDMX:CL_UNIT_MULT(1.1).7" id="7"&gt;&lt;com:Name xml:lang="en"&gt;Tens of millions&lt;/com:Name&gt;&lt;com:Description xml:lang="en"&gt;In scientific notation, expressed as ten raised to the power of seven (10^7)&lt;/com:Description&gt;&lt;/str:Code&gt;&lt;str:Code urn="urn:sdmx:org.sdmx.infomodel.codelist.Code=SDMX:CL_UNIT_MULT(1.1).8" id="8"&gt;&lt;com:Name xml:lang="en"&gt;Hundreds of millions&lt;/com:Name&gt;&lt;com:Description xml:lang="en"&gt;In scientific notation, expressed as ten raised to the power of eight (10^8)&lt;/com:Description&gt;&lt;/str:Code&gt;&lt;str:Code urn="urn:sdmx:org.sdmx.infomodel.codelist.Code=SDMX:CL_UNIT_MULT(1.1).9" id="9"&gt;&lt;com:Name xml:lang="en"&gt;Billions&lt;/com:Name&gt;&lt;com:Description xml:lang="en"&gt;In scientific notation, expressed as ten raised to the power of nine (10^9)&lt;/com:Description&gt;&lt;/str:Code&gt;&lt;str:Code urn="urn:sdmx:org.sdmx.infomodel.codelist.Code=SDMX:CL_UNIT_MULT(1.1).10" id="10"&gt;&lt;com:Name xml:lang="en"&gt;Tens of billions&lt;/com:Name&gt;&lt;com:Description xml:lang="en"&gt;In scientific notation, expressed as ten raised to the power of ten (10^10)&lt;/com:Description&gt;&lt;/str:Code&gt;&lt;str:Code urn="urn:sdmx:org.sdmx.infomodel.codelist.Code=SDMX:CL_UNIT_MULT(1.1).11" id="11"&gt;&lt;com:Name xml:lang="en"&gt;Hundreds of billions&lt;/com:Name&gt;&lt;com:Description xml:lang="en"&gt;In scientific notation, expressed as ten raised to the power of eleven (10^11)&lt;/com:Description&gt;&lt;/str:Code&gt;&lt;str:Code urn="urn:sdmx:org.sdmx.infomodel.codelist.Code=SDMX:CL_UNIT_MULT(1.1).12" id="12"&gt;&lt;com:Name xml:lang="en"&gt;Trillions&lt;/com:Name&gt;&lt;com:Description xml:lang="en"&gt;In scientific notation, expressed as ten raised to the power of twelve (10^12)&lt;/com:Description&gt;&lt;/str:Code&gt;&lt;str:Code urn="urn:sdmx:org.sdmx.infomodel.codelist.Code=SDMX:CL_UNIT_MULT(1.1).13" id="13"&gt;&lt;com:Name xml:lang="en"&gt;Tens of trillions&lt;/com:Name&gt;&lt;com:Description xml:lang="en"&gt;In scientific notation, expressed as ten raised to the power of thirteen (10^13)&lt;/com:Description&gt;&lt;/str:Code&gt;&lt;str:Code urn="urn:sdmx:org.sdmx.infomodel.codelist.Code=SDMX:CL_UNIT_MULT(1.1).14" id="14"&gt;&lt;com:Name xml:lang="en"&gt;Hundreds of trillions&lt;/com:Name&gt;&lt;com:Description xml:lang="en"&gt;In scientific notation, expressed as ten raised to the power of fourteen (10^14)&lt;/com:Description&gt;&lt;/str:Code&gt;&lt;str:Code urn="urn:sdmx:org.sdmx.infomodel.codelist.Code=SDMX:CL_UNIT_MULT(1.1).15" id="15"&gt;&lt;com:Name xml:lang="en"&gt;Quadrillions&lt;/com:Name&gt;&lt;com:Description xml:lang="en"&gt;In scientific notation, expressed as ten raised to the power of fifteen (10^15)&lt;/com:Description&gt;&lt;/str:Code&gt;&lt;str:Code urn="urn:sdmx:org.sdmx.infomodel.codelist.Code=SDMX:CL_UNIT_MULT(1.1).-1" id="-1"&gt;&lt;com:Name xml:lang="en"&gt;Tenths&lt;/com:Name&gt;&lt;com:Description xml:lang="en"&gt;In scientific notation, expressed as ten raised to the power of minus one (10^-1)&lt;/com:Description&gt;&lt;/str:Code&gt;&lt;str:Code urn="urn:sdmx:org.sdmx.infomodel.codelist.Code=SDMX:CL_UNIT_MULT(1.1).-2" id="-2"&gt;&lt;com:Name xml:lang="en"&gt;Hundredths&lt;/com:Name&gt;&lt;com:Description xml:lang="en"&gt;In scientific notation, expressed as</w:t>
          </w:r>
          <w:r>
            <w:rPr>
              <w:vanish/>
            </w:rPr>
            <w:t xml:space="preserve"> ten raised to the power of minus two (10^-2)&lt;/com:Description&gt;&lt;/str:Code&gt;&lt;str:Code urn="urn:sdmx:org.sdmx.infomodel.codelist.Code=SDMX:CL_UNIT_MULT(1.1).-3" id="-3"&gt;&lt;com:Name xml:lang="en"&gt;Thousandths&lt;/com:Name&gt;&lt;com:Description xml:lang="en"&gt;In scientific notation, expressed as ten raised to the power of minus three (10^-3)&lt;/com:Description&gt;&lt;/str:Code&gt;&lt;str:Code urn="urn:sdmx:org.sdmx.infomodel.codelist.Code=SDMX:CL_UNIT_MULT(1.1).-4" id="-4"&gt;&lt;com:Name xml:lang="en"&gt;Ten-thousandths&lt;/com:Name&gt;&lt;com:Description xml:lang="en"&gt;In scientific notation, expressed as ten raised to the power of minus four (10^-4)&lt;/com:Description&gt;&lt;/str:Code&gt;&lt;str:Code urn="urn:sdmx:org.sdmx.infomodel.codelist.Code=SDMX:CL_UNIT_MULT(1.1).-5" id="-5"&gt;&lt;com:Name xml:lang="en"&gt;Hundred-thousandths&lt;/com:Name&gt;&lt;com:Description xml:lang="en"&gt;In scientific notation, expressed as ten raised to the power of minus five (10^-5)&lt;/com:Description&gt;&lt;/str:Code&gt;&lt;str:Code urn="urn:sdmx:org.sdmx.infomodel.codelist.Code=SDMX:CL_UNIT_MULT(1.1).-6" id="-6"&gt;&lt;com:Name xml:lang="en"&gt;Millionths&lt;/com:Name&gt;&lt;com:Description xml:lang="en"&gt;In scientific notation, expressed as ten raised to the power of minus six (10^-6)&lt;/com:Description&gt;&lt;/str:Code&gt;&lt;str:Code urn="urn:sdmx:org.sdmx.infomodel.codelist.Code=SDMX:CL_UNIT_MULT(1.1).-7" id="-7"&gt;&lt;com:Name xml:lang="en"&gt;Ten-millionths&lt;/com:Name&gt;&lt;com:Description xml:lang="en"&gt;In scientific notation, expressed as ten raised to the power of minus seven (10^-7)&lt;/com:Description&gt;&lt;/str:Code&gt;&lt;str:Code urn="urn:sdmx:org.sdmx.infomodel.codelist.Code=SDMX:CL_UNIT_MULT(1.1).-8" id="-8"&gt;&lt;com:Name xml:lang="en"&gt;Hundred-millionths&lt;/com:Name&gt;&lt;com:Description xml:lang="en"&gt;In scientific notation, expressed as ten raised to the power of minus eight (10^-8)&lt;/com:Description&gt;&lt;/str:Code&gt;&lt;str:Code urn="urn:sdmx:org.sdmx.infomodel.codelist.Code=SDMX:CL_UNIT_MULT(1.1).-9" id="-9"&gt;&lt;com:Name xml:lang="en"&gt;Billionths&lt;/com:Name&gt;&lt;com:Description xml:lang="en"&gt;In scientific notation, expressed as ten raised to the power of minus nine (10^-9)&lt;/com:Description&gt;&lt;/str:Code&gt;&lt;str:Code urn="urn:sdmx:org.sdmx.infomodel.codelist.Code=SDMX:CL_UNIT_MULT(1.1).-10" id="-10"&gt;&lt;com:Name xml:lang="en"&gt;Ten-billionths&lt;/com:Name&gt;&lt;com:Description xml:lang="en"&gt;In scientific notation, expressed as ten raised to the power of minus ten (10^-10)&lt;/com:Description&gt;&lt;/str:Code&gt;&lt;str:Code urn="urn:sdmx:org.sdmx.infomodel.codelist.Code=SDMX:CL_UNIT_MULT(1.1).-11" id="-11"&gt;&lt;com:Name xml:lang="en"&gt;Hundred-billionths&lt;/com:Name&gt;&lt;com:Description xml:lang="en"&gt;In scientific notation, expressed as ten raised to the power of minus eleven (10^-11)&lt;/com:Description&gt;&lt;/str:Code&gt;&lt;str:Code urn="urn:sdmx:org.sdmx.infomodel.codelist.Code=SDMX:CL_UNIT_MULT(1.1).-12" id="-12"&gt;&lt;com:Name xml:lang="en"&gt;Trillionths&lt;/com:Name&gt;&lt;com:Description xml:lang="en"&gt;In scientific notation, expressed as ten raised to the power of minus twelve (10^-12)&lt;/com:Description&gt;&lt;/str:Code&gt;&lt;str:Code urn="urn:sdmx:org.sdmx.infomodel.codelist.Code=SDMX:CL_UNIT_MULT(1.1).-13" id="-13"&gt;&lt;com:Name xml:lang="en"&gt;Ten-trillionths&lt;/com:Name&gt;&lt;com:Description xml:lang="en"&gt;In scientific notation, expressed as ten raised to the power of minus thirteen (10^-13)&lt;/com:Description&gt;&lt;/str:Code&gt;&lt;str:Code urn="urn:sdmx:org.sdmx.infomodel.codelist.Code=SDMX:CL_UNIT_MULT(1.1).-14" id="-14"&gt;&lt;com:Name xml:lang="en"&gt;Hundred-trillionths&lt;/com:Name&gt;&lt;com:Description xml:lang="en"&gt;In scientific notation, expressed as ten raised to the power of minus fourteen (10^-14)&lt;/com:Description&gt;&lt;/str:Code&gt;&lt;str:Code urn="urn:sdmx:org.sdmx.infomodel.codelist.Code=SDMX:CL_UNIT_MULT(1.1).-15" id="-15"&gt;&lt;com:Name xml:lang="en"&gt;Quadrillionths&lt;/com:Name&gt;&lt;com:Description xml:lang="en"&gt;In scientific notation, expressed as ten raised to the power of minus fifteen (10^-15)&lt;/com:Description&gt;&lt;/str:Code&gt;&lt;/str:Codelist&gt;&lt;/str:Codelists&gt;&lt;str:Concepts&gt;&lt;str:ConceptScheme urn="urn:sdmx:org.sdmx.infomodel.conceptscheme.ConceptScheme=IAEG-SDGs:SDG_CONCEPTS(1.0)" isExternalReference="false" agencyID="IAEG-SDGs" id="SDG_CONCEPTS" isFinal="true" version="1.0"&gt;&lt;com:</w:t>
          </w:r>
          <w:r>
            <w:rPr>
              <w:vanish/>
            </w:rPr>
            <w:t>Name xml:lang="en"&gt;SDG Concept Scheme&lt;/com:Name&gt;&lt;com:Description xml:lang="en"&gt;Concept Scheme for SDG Indicators&lt;/com:Description&gt;&lt;str:Concept urn="urn:sdmx:org.sdmx.infomodel.conceptscheme.Concept=IAEG-SDGs:SDG_CONCEPTS(1.0).FREQ" id="FREQ"&gt;&lt;com:Name xml:lang="en"&gt;Frequency of observation&lt;/com:Name&gt;&lt;com:Description xml:lang="en"&gt;Time interval at which observations occur over a given time period.&lt;/com:Description&gt;&lt;/str:Concept&gt;&lt;str:Concept urn="urn:sdmx:org.sdmx.infomodel.conceptscheme.Concept=IAEG-SDGs:SDG_CONCEPTS(1.0).REF_AREA" id="REF_AREA"&gt;&lt;com:Name xml:lang="en"&gt;Reference area&lt;/com:Name&gt;&lt;com:Description xml:lang="en"&gt;Country or geographic area to which the measured statistical phenomenon relates.&lt;/com:Description&gt;&lt;/str:Concept&gt;&lt;str:Concept urn="urn:sdmx:org.sdmx.infomodel.conceptscheme.Concept=IAEG-SDGs:SDG_CONCEPTS(1.0).SEX" id="SEX"&gt;&lt;com:Name xml:lang="en"&gt;Sex&lt;/com:Name&gt;&lt;com:Description xml:lang="en"&gt;State of being male or female.&lt;/com:Description&gt;&lt;/str:Concept&gt;&lt;str:Concept urn="urn:sdmx:org.sdmx.infomodel.conceptscheme.Concept=IAEG-SDGs:SDG_CONCEPTS(1.0).AGE" id="AGE"&gt;&lt;com:Name xml:lang="en"&gt;Age&lt;/com:Name&gt;&lt;com:Description xml:lang="en"&gt;Length of time that an entity has lived or existed.&lt;/com:Description&gt;&lt;/str:Concept&gt;&lt;str:Concept urn="urn:sdmx:org.sdmx.infomodel.conceptscheme.Concept=IAEG-SDGs:SDG_CONCEPTS(1.0).EDUCATION_LEV" id="EDUCATION_LEV"&gt;&lt;com:Name xml:lang="en"&gt;Education level&lt;/com:Name&gt;&lt;com:Description xml:lang="en"&gt;Highest level of an educational programme the person has successfully completed.&lt;/com:Description&gt;&lt;/str:Concept&gt;&lt;str:Concept urn="urn:sdmx:org.sdmx.infomodel.conceptscheme.Concept=IAEG-SDGs:SDG_CONCEPTS(1.0).OCCUPATION" id="OCCUPATION"&gt;&lt;com:Name xml:lang="en"&gt;Occupation&lt;/com:Name&gt;&lt;com:Description xml:lang="en"&gt;Job or position held by an individual who performs a set of tasks and duties.&lt;/com:Description&gt;&lt;/str:Concept&gt;&lt;str:Concept urn="urn:sdmx:org.sdmx.infomodel.conceptscheme.Concept=IAEG-SDGs:SDG_CONCEPTS(1.0).TIME_PERIOD" id="TIME_PERIOD"&gt;&lt;com:Name xml:lang="en"&gt;Time period&lt;/com:Name&gt;&lt;com:Description xml:lang="en"&gt;Timespan or point in time to which the observation actually refers.&lt;/com:Description&gt;&lt;str:CoreRepresentation&gt;&lt;str:TextFormat textType="ObservationalTimePeriod" /&gt;&lt;/str:CoreRepresentation&gt;&lt;/str:Concept&gt;&lt;str:Concept urn="urn:sdmx:org.sdmx.infomodel.conceptscheme.Concept=IAEG-SDGs:SDG_CONCEPTS(1.0).OBS_STATUS" id="OBS_STATUS"&gt;&lt;com:Name xml:lang="en"&gt;Observation status&lt;/com:Name&gt;&lt;com:Description xml:lang="en"&gt;Information on the quality of a value or an unusual or missing value.&lt;/com:Description&gt;&lt;/str:Concept&gt;&lt;str:Concept urn="urn:sdmx:org.sdmx.infomodel.conceptscheme.Concept=IAEG-SDGs:SDG_CONCEPTS(1.0).OBS_VALUE" id="OBS_VALUE"&gt;&lt;com:Name xml:lang="en"&gt;Observation value&lt;/com:Name&gt;&lt;com:Description xml:lang="en"&gt;Value of a particular variable.&lt;/com:Description&gt;&lt;/str:Concept&gt;&lt;str:Concept urn="urn:sdmx:org.sdmx.infomodel.conceptscheme.Concept=IAEG-SDGs:SDG_CONCEPTS(1.0).UNIT_MULT" id="UNIT_MULT"&gt;&lt;com:Name xml:lang="en"&gt;Unit multiplier&lt;/com:Name&gt;&lt;com:Description xml:lang="en"&gt;Exponent in base 10 specified so that multiplying the observation numeric values by 10^UNIT_MULT gives a value expressed in the unit of measure.&lt;/com:Description&gt;&lt;/str:Concept&gt;&lt;str:Concept urn="urn:sdmx:org.sdmx.infomodel.conceptscheme.Concept=IAEG-SDGs:SDG_CONCEPTS(1.0).UNIT_MEASURE" id="UNIT_MEASURE"&gt;&lt;com:Name xml:lang="en"&gt;Unit of measure&lt;/com:Name&gt;&lt;com:Description xml:lang="en"&gt;Unit in which the data values are expressed.&lt;/com:Description&gt;&lt;/str:Concept&gt;&lt;str:Concept urn="urn:sdmx:org.sdmx.infomodel.conceptscheme.Concept=IAEG-SDGs:SDG_CONCEPTS(1.0).BASE_PER" id="BASE_PER"&gt;&lt;com:Name xml:lang="en"&gt;Base period&lt;/com:Name&gt;&lt;com:Description xml:lang="en"&gt;Period of time used as the base of an index number, or to which a constant series refers.&lt;/com:Description&gt;&lt;str:CoreRepresentation&gt;&lt;str:TextFormat textType="DateTime" /&gt;&lt;/str:CoreRepresentation&gt;&lt;/str:Concept&gt;&lt;str:Concept urn="urn:sdmx:org.sdmx.infomodel.conceptscheme.Concept=IAEG-SDGs:SDG_CONCEPTS(1.0).SERIES" id="SERIES"&gt;&lt;com</w:t>
          </w:r>
          <w:r>
            <w:rPr>
              <w:vanish/>
            </w:rPr>
            <w:t>:Name xml:lang="en"&gt;SDG Series&lt;/com:Name&gt;&lt;com:Description xml:lang="en"&gt;SDG Indicator or Series. Uses the CETS convention for encoding.&lt;/com:Description&gt;&lt;/str:Concept&gt;&lt;str:Concept urn="urn:sdmx:org.sdmx.infomodel.conceptscheme.Concept=IAEG-SDGs:SDG_CONCEPTS(1.0).URBANISATION" id="URBANISATION"&gt;&lt;com:Name xml:lang="en"&gt;Degree of urbanisation&lt;/com:Name&gt;&lt;com:Description xml:lang="en"&gt;Refers to Total, Urban, or Rural location.&lt;/com:Description&gt;&lt;/str:Concept&gt;&lt;str:Concept urn="urn:sdmx:org.sdmx.infomodel.conceptscheme.Concept=IAEG-SDGs:SDG_CONCEPTS(1.0).INCOME_WEALTH_QUANTILE" id="INCOME_WEALTH_QUANTILE"&gt;&lt;com:Name xml:lang="en"&gt;Income or wealth quantile&lt;/com:Name&gt;&lt;com:Description xml:lang="en"&gt;Income or wealth quantile&lt;/com:Description&gt;&lt;/str:Concept&gt;&lt;str:Concept urn="urn:sdmx:org.sdmx.infomodel.conceptscheme.Concept=IAEG-SDGs:SDG_CONCEPTS(1.0).CUST_BREAKDOWN" id="CUST_BREAKDOWN"&gt;&lt;com:Name xml:lang="en"&gt;Custom Breakdown&lt;/com:Name&gt;&lt;com:Description xml:lang="en"&gt;Used to represent user-defined breakdowns.&lt;/com:Description&gt;&lt;/str:Concept&gt;&lt;str:Concept urn="urn:sdmx:org.sdmx.infomodel.conceptscheme.Concept=IAEG-SDGs:SDG_CONCEPTS(1.0).COMPOSITE_BREAKDOWN" id="COMPOSITE_BREAKDOWN"&gt;&lt;com:Name xml:lang="en"&gt;Composite breakdown&lt;/com:Name&gt;&lt;com:Description xml:lang="en"&gt;Represents an amalgamation of infrequently used breakdowns.&lt;/com:Description&gt;&lt;/str:Concept&gt;&lt;str:Concept urn="urn:sdmx:org.sdmx.infomodel.conceptscheme.Concept=IAEG-SDGs:SDG_CONCEPTS(1.0).DISABILITY_STATUS" id="DISABILITY_STATUS"&gt;&lt;com:Name xml:lang="en"&gt;Disability status&lt;/com:Name&gt;&lt;com:Description xml:lang="en"&gt;Represents a person's disability status.&lt;/com:Description&gt;&lt;/str:Concept&gt;&lt;str:Concept urn="urn:sdmx:org.sdmx.infomodel.conceptscheme.Concept=IAEG-SDGs:SDG_CONCEPTS(1.0).NATURE" id="NATURE"&gt;&lt;com:Name xml:lang="en"&gt;Nature of data points&lt;/com:Name&gt;&lt;com:Description xml:lang="en"&gt;Information on the production and dissemination of the data (e.g.: if the figure has been produced by the country, estimated by an international agency, etc.)&lt;/com:Description&gt;&lt;/str:Concept&gt;&lt;str:Concept urn="urn:sdmx:org.sdmx.infomodel.conceptscheme.Concept=IAEG-SDGs:SDG_CONCEPTS(1.0).TIME_DETAIL" id="TIME_DETAIL"&gt;&lt;com:Name xml:lang="en"&gt;Time period details&lt;/com:Name&gt;&lt;com:Description xml:lang="en"&gt;When TIME_PERIOD refers to a date range, this attribute is used to provide metadata on the actual range the observation refers to (e.g. for period '2001-2003' TIME_PERIOD would be 2002 but the actual dates --2001-2003-- would be expressed here).&lt;/com:Description&gt;&lt;/str:Concept&gt;&lt;str:Concept urn="urn:sdmx:org.sdmx.infomodel.conceptscheme.Concept=IAEG-SDGs:SDG_CONCEPTS(1.0).COMMENT_OBS" id="COMMENT_OBS"&gt;&lt;com:Name xml:lang="en"&gt;Observation-level footnotes&lt;/com:Name&gt;&lt;com:Description xml:lang="en"&gt;Additional information on specific aspects of each observation, such as how the observation was computed/estimated or details that could affect the comparability of this data point with others in a time series.&lt;/com:Description&gt;&lt;/str:Concept&gt;&lt;str:Concept urn="urn:sdmx:org.sdmx.infomodel.conceptscheme.Concept=IAEG-SDGs:SDG_CONCEPTS(1.0).TIME_COVERAGE" id="TIME_COVERAGE"&gt;&lt;com:Name xml:lang="en"&gt;Time period or range (ISO8601)&lt;/com:Name&gt;&lt;com:Description xml:lang="en"&gt;ISO8601 representation of the actual time interval to which the observation refers&lt;/com:Description&gt;&lt;str:CoreRepresentation&gt;&lt;str:TextFormat textType="DateTime" /&gt;&lt;/str:CoreRepresentation&gt;&lt;/str:Concept&gt;&lt;str:Concept urn="urn:sdmx:org.sdmx.infomodel.conceptscheme.Concept=IAEG-SDGs:SDG_CONCEPTS(1.0).UPPER_BOUND" id="UPPER_BOUND"&gt;&lt;com:Name xml:lang="en"&gt;Upper bound value&lt;/com:Name&gt;&lt;com:Description xml:lang="en"&gt;Upper bound value for the indicator or series.&lt;/com:Description&gt;&lt;str:CoreRepresentation&gt;&lt;str:TextFormat textType="Double" /&gt;&lt;/str:CoreRepresentation&gt;&lt;/str:Concept&gt;&lt;str:Concept urn="urn:sdmx:org.sdmx.infomodel.conceptscheme.Concept=IAEG-SDGs:SDG_CONCEPTS(1.0).LOWER_BOUND" id="LOWER_BOUND"&gt;&lt;com:Name xml:lang="en"&gt;Lower bound value&lt;/com:Name&gt;&lt;com:Description xml:lang="en"&gt;Lower bound value for the indicator or series.</w:t>
          </w:r>
          <w:r>
            <w:rPr>
              <w:vanish/>
            </w:rPr>
            <w:t>&lt;/com:Description&gt;&lt;str:CoreRepresentation&gt;&lt;str:TextFormat textType="Double" /&gt;&lt;/str:CoreRepresentation&gt;&lt;/str:Concept&gt;&lt;str:Concept urn="urn:sdmx:org.sdmx.infomodel.conceptscheme.Concept=IAEG-SDGs:SDG_CONCEPTS(1.0).REPORTING_TYPE" id="REPORTING_TYPE"&gt;&lt;com:Name xml:lang="en"&gt;Reporting type&lt;/com:Name&gt;&lt;com:Description xml:lang="en"&gt;Represents whether the official SDG series is reported by a national, regional, or international agency.&lt;/com:Description&gt;&lt;/str:Concept&gt;&lt;str:Concept urn="urn:sdmx:org.sdmx.infomodel.conceptscheme.Concept=IAEG-SDGs:SDG_CONCEPTS(1.0).SOURCE_DETAIL" id="SOURCE_DETAIL"&gt;&lt;com:Name xml:lang="en"&gt;Source details&lt;/com:Name&gt;&lt;com:Description xml:lang="en"&gt;Information on the name and specific details of each observation's data source. Both the sources for the numerator and denominator could be specified here.&lt;/com:Description&gt;&lt;/str:Concept&gt;&lt;str:Concept urn="urn:sdmx:org.sdmx.infomodel.conceptscheme.Concept=IAEG-SDGs:SDG_CONCEPTS(1.0).ACTIVITY" id="ACTIVITY"&gt;&lt;com:Name xml:lang="en"&gt;Economic activity&lt;/com:Name&gt;&lt;com:Description xml:lang="en"&gt;Classification of economic activities&lt;/com:Description&gt;&lt;/str:Concept&gt;&lt;str:Concept urn="urn:sdmx:org.sdmx.infomodel.conceptscheme.Concept=IAEG-SDGs:SDG_CONCEPTS(1.0).COMMENT_TS" id="COMMENT_TS"&gt;&lt;com:Name xml:lang="en"&gt;Time series-level footnotes&lt;/com:Name&gt;&lt;com:Description xml:lang="en"&gt;Additional information on specific aspects applicable to all observations in the time series.&lt;/com:Description&gt;&lt;/str:Concept&gt;&lt;str:Concept urn="urn:sdmx:org.sdmx.infomodel.conceptscheme.Concept=IAEG-SDGs:SDG_CONCEPTS(1.0).GEO_INFO_URL" id="GEO_INFO_URL"&gt;&lt;com:Name xml:lang="en"&gt;Geoinformation URL&lt;/com:Name&gt;&lt;com:Description xml:lang="en"&gt;Location of geoinformation&lt;/com:Description&gt;&lt;/str:Concept&gt;&lt;str:Concept urn="urn:sdmx:org.sdmx.infomodel.conceptscheme.Concept=IAEG-SDGs:SDG_CONCEPTS(1.0).GEO_INFO_TYPE" id="GEO_INFO_TYPE"&gt;&lt;com:Name xml:lang="en"&gt;Geoinformation type&lt;/com:Name&gt;&lt;com:Description xml:lang="en"&gt;Type of geionformation provided in attribute GEO_INFO_URL&lt;/com:Description&gt;&lt;/str:Concept&gt;&lt;str:Concept urn="urn:sdmx:org.sdmx.infomodel.conceptscheme.Concept=IAEG-SDGs:SDG_CONCEPTS(1.0).CUST_BREAKDOWN_LB" id="CUST_BREAKDOWN_LB"&gt;&lt;com:Name xml:lang="en"&gt;Label for custom breakdown&lt;/com:Name&gt;&lt;com:Description xml:lang="en"&gt;Information provided in the CUST_BREAKDOWN dimension, when applicable&lt;/com:Description&gt;&lt;/str:Concept&gt;&lt;str:Concept urn="urn:sdmx:org.sdmx.infomodel.conceptscheme.Concept=IAEG-SDGs:SDG_CONCEPTS(1.0).PRODUCT" id="PRODUCT"&gt;&lt;com:Name xml:lang="en"&gt;Type of product&lt;/com:Name&gt;&lt;com:Description xml:lang="en"&gt;Type of product&lt;/com:Description&gt;&lt;/str:Concept&gt;&lt;str:Concept urn="urn:sdmx:org.sdmx.infomodel.conceptscheme.Concept=IAEG-SDGs:SDG_CONCEPTS(1.0).DATA_LAST_UPDATE" id="DATA_LAST_UPDATE"&gt;&lt;com:Name xml:lang="en"&gt;Date of the most recent change of the series.&lt;/com:Name&gt;&lt;com:Description xml:lang="en"&gt;Date of the most recent change of the series.&lt;/com:Description&gt;&lt;str:CoreRepresentation&gt;&lt;str:TextFormat textType="DateTime" /&gt;&lt;/str:CoreRepresentation&gt;&lt;/str:Concept&gt;&lt;/str:ConceptScheme&gt;&lt;/str:Concepts&gt;&lt;str:DataStructures&gt;&lt;str:DataStructure urn="urn:sdmx:org.sdmx.infomodel.datastructure.DataStructure=IAEG-SDGs:SDG(1.4)" isExternalReference="false" agencyID="IAEG-SDGs" id="SDG" isFinal="true" version="1.4"&gt;&lt;com:Name xml:lang="en"&gt;SDG DSD&lt;/com:Name&gt;&lt;com:Description xml:lang="en"&gt;Data Structure Definition for Sustainable Development Goals Indicators.&lt;/com:Description&gt;&lt;str:DataStructureComponents&gt;&lt;str:DimensionList urn="urn:sdmx:org.sdmx.infomodel.datastructure.DimensionDescriptor=IAEG-SDGs:SDG(1.4).DimensionDescriptor" id="DimensionDescriptor"&gt;&lt;str:Dimension urn="urn:sdmx:org.sdmx.infomodel.datastructure.Dimension=IAEG-SDGs:SDG(1.4).FREQ" id="FREQ" position="1"&gt;&lt;str:ConceptIdentity&gt;&lt;Ref maintainableParentID="SDG_CONCEPTS" package="conceptscheme" maintainableParentVersion="1.0" agencyID="IAEG-SDGs" id="FREQ" class="Concept" /&gt;&lt;/str:ConceptIdentity&gt;&lt;str:LocalRepresentation&gt;&lt;str:Enumeration&gt;&lt;Ref package="codelist" agencyID="SDMX" id="CL_FREQ" version="2.0" class="C</w:t>
          </w:r>
          <w:r>
            <w:rPr>
              <w:vanish/>
            </w:rPr>
            <w:t>odelist" /&gt;&lt;/str:Enumeration&gt;&lt;/str:LocalRepresentation&gt;&lt;/str:Dimension&gt;&lt;str:Dimension urn="urn:sdmx:org.sdmx.infomodel.datastructure.Dimension=IAEG-SDGs:SDG(1.4).REPORTING_TYPE" id="REPORTING_TYPE" position="2"&gt;&lt;str:ConceptIdentity&gt;&lt;Ref maintainableParentID="SDG_CONCEPTS" package="conceptscheme" maintainableParentVersion="1.0" agencyID="IAEG-SDGs" id="REPORTING_TYPE" class="Concept" /&gt;&lt;/str:ConceptIdentity&gt;&lt;str:LocalRepresentation&gt;&lt;str:Enumeration&gt;&lt;Ref package="codelist" agencyID="IAEG-SDGs" id="CL_REPORTING_TYPE" version="1.0" class="Codelist" /&gt;&lt;/str:Enumeration&gt;&lt;/str:LocalRepresentation&gt;&lt;/str:Dimension&gt;&lt;str:Dimension urn="urn:sdmx:org.sdmx.infomodel.datastructure.Dimension=IAEG-SDGs:SDG(1.4).SERIES" id="SERIES" position="3"&gt;&lt;str:ConceptIdentity&gt;&lt;Ref maintainableParentID="SDG_CONCEPTS" package="conceptscheme" maintainableParentVersion="1.0" agencyID="IAEG-SDGs" id="SERIES" class="Concept" /&gt;&lt;/str:ConceptIdentity&gt;&lt;str:LocalRepresentation&gt;&lt;str:Enumeration&gt;&lt;Ref package="codelist" agencyID="IAEG-SDGs" id="CL_SERIES" version="1.4" class="Codelist" /&gt;&lt;/str:Enumeration&gt;&lt;/str:LocalRepresentation&gt;&lt;/str:Dimension&gt;&lt;str:Dimension urn="urn:sdmx:org.sdmx.infomodel.datastructure.Dimension=IAEG-SDGs:SDG(1.4).REF_AREA" id="REF_AREA" position="4"&gt;&lt;str:ConceptIdentity&gt;&lt;Ref maintainableParentID="SDG_CONCEPTS" package="conceptscheme" maintainableParentVersion="1.0" agencyID="IAEG-SDGs" id="REF_AREA" class="Concept" /&gt;&lt;/str:ConceptIdentity&gt;&lt;str:LocalRepresentation&gt;&lt;str:Enumeration&gt;&lt;Ref package="codelist" agencyID="IAEG-SDGs" id="CL_AREA" version="1.4" class="Codelist" /&gt;&lt;/str:Enumeration&gt;&lt;/str:LocalRepresentation&gt;&lt;/str:Dimension&gt;&lt;str:Dimension urn="urn:sdmx:org.sdmx.infomodel.datastructure.Dimension=IAEG-SDGs:SDG(1.4).SEX" id="SEX" position="5"&gt;&lt;str:ConceptIdentity&gt;&lt;Ref maintainableParentID="SDG_CONCEPTS" package="conceptscheme" maintainableParentVersion="1.0" agencyID="IAEG-SDGs" id="SEX" class="Concept" /&gt;&lt;/str:ConceptIdentity&gt;&lt;str:LocalRepresentation&gt;&lt;str:Enumeration&gt;&lt;Ref package="codelist" agencyID="IAEG-SDGs" id="CL_SEX" version="1.1" class="Codelist" /&gt;&lt;/str:Enumeration&gt;&lt;/str:LocalRepresentation&gt;&lt;/str:Dimension&gt;&lt;str:Dimension urn="urn:sdmx:org.sdmx.infomodel.datastructure.Dimension=IAEG-SDGs:SDG(1.4).AGE" id="AGE" position="6"&gt;&lt;str:ConceptIdentity&gt;&lt;Ref maintainableParentID="SDG_CONCEPTS" package="conceptscheme" maintainableParentVersion="1.0" agencyID="IAEG-SDGs" id="AGE" class="Concept" /&gt;&lt;/str:ConceptIdentity&gt;&lt;str:LocalRepresentation&gt;&lt;str:Enumeration&gt;&lt;Ref package="codelist" agencyID="IAEG-SDGs" id="CL_AGE" version="1.1" class="Codelist" /&gt;&lt;/str:Enumeration&gt;&lt;/str:LocalRepresentation&gt;&lt;/str:Dimension&gt;&lt;str:Dimension urn="urn:sdmx:org.sdmx.infomodel.datastructure.Dimension=IAEG-SDGs:SDG(1.4).URBANISATION" id="URBANISATION" position="7"&gt;&lt;str:ConceptIdentity&gt;&lt;Ref maintainableParentID="SDG_CONCEPTS" package="conceptscheme" maintainableParentVersion="1.0" agencyID="IAEG-SDGs" id="URBANISATION" class="Concept" /&gt;&lt;/str:ConceptIdentity&gt;&lt;str:LocalRepresentation&gt;&lt;str:Enumeration&gt;&lt;Ref package="codelist" agencyID="IAEG-SDGs" id="CL_URBANISATION" version="1.0" class="Codelist" /&gt;&lt;/str:Enumeration&gt;&lt;/str:LocalRepresentation&gt;&lt;/str:Dimension&gt;&lt;str:Dimension urn="urn:sdmx:org.sdmx.infomodel.datastructure.Dimension=IAEG-SDGs:SDG(1.4).INCOME_WEALTH_QUANTILE" id="INCOME_WEALTH_QUANTILE" position="8"&gt;&lt;str:ConceptIdentity&gt;&lt;Ref maintainableParentID="SDG_CONCEPTS" package="conceptscheme" maintainableParentVersion="1.0" agencyID="IAEG-SDGs" id="INCOME_WEALTH_QUANTILE" class="Concept" /&gt;&lt;/str:ConceptIdentity&gt;&lt;str:LocalRepresentation&gt;&lt;str:Enumeration&gt;&lt;Ref package="codelist" agencyID="IAEG-SDGs" id="CL_QUANTILE" version="1.1" class="Codelist" /&gt;&lt;/str:Enumeration&gt;&lt;/str:LocalRepresentation&gt;&lt;/str:Dimension&gt;&lt;str:Dimension urn="urn:sdmx:org.sdmx.infomodel.datastructure.Dimension=IAEG-SDGs:SDG(1.4).EDUCATION_LEV" id="EDUCATION_LEV" position="9"&gt;&lt;str:ConceptIdentity&gt;&lt;Ref maintainableParentID="SDG_CONCEPTS" package="conceptscheme" maintainableParentVersion="1.0" agencyID="IAEG-SDGs" id="EDUCATION_LEV" class="Concept" /&gt;&lt;/str:C</w:t>
          </w:r>
          <w:r>
            <w:rPr>
              <w:vanish/>
            </w:rPr>
            <w:t>onceptIdentity&gt;&lt;str:LocalRepresentation&gt;&lt;str:Enumeration&gt;&lt;Ref package="codelist" agencyID="IAEG-SDGs" id="CL_EDUCATION_LEV" version="1.0" class="Codelist" /&gt;&lt;/str:Enumeration&gt;&lt;/str:LocalRepresentation&gt;&lt;/str:Dimension&gt;&lt;str:Dimension urn="urn:sdmx:org.sdmx.infomodel.datastructure.Dimension=IAEG-SDGs:SDG(1.4).OCCUPATION" id="OCCUPATION" position="10"&gt;&lt;str:ConceptIdentity&gt;&lt;Ref maintainableParentID="SDG_CONCEPTS" package="conceptscheme" maintainableParentVersion="1.0" agencyID="IAEG-SDGs" id="OCCUPATION" class="Concept" /&gt;&lt;/str:ConceptIdentity&gt;&lt;str:LocalRepresentation&gt;&lt;str:Enumeration&gt;&lt;Ref package="codelist" agencyID="IAEG-SDGs" id="CL_OCCUPATION" version="1.1" class="Codelist" /&gt;&lt;/str:Enumeration&gt;&lt;/str:LocalRepresentation&gt;&lt;/str:Dimension&gt;&lt;str:Dimension urn="urn:sdmx:org.sdmx.infomodel.datastructure.Dimension=IAEG-SDGs:SDG(1.4).CUST_BREAKDOWN" id="CUST_BREAKDOWN" position="11"&gt;&lt;str:ConceptIdentity&gt;&lt;Ref maintainableParentID="SDG_CONCEPTS" package="conceptscheme" maintainableParentVersion="1.0" agencyID="IAEG-SDGs" id="CUST_BREAKDOWN" class="Concept" /&gt;&lt;/str:ConceptIdentity&gt;&lt;str:LocalRepresentation&gt;&lt;str:Enumeration&gt;&lt;Ref package="codelist" agencyID="IAEG-SDGs" id="CL_CUST_BREAKDOWN" version="1.4" class="Codelist" /&gt;&lt;/str:Enumeration&gt;&lt;/str:LocalRepresentation&gt;&lt;/str:Dimension&gt;&lt;str:Dimension urn="urn:sdmx:org.sdmx.infomodel.datastructure.Dimension=IAEG-SDGs:SDG(1.4).COMPOSITE_BREAKDOWN" id="COMPOSITE_BREAKDOWN" position="12"&gt;&lt;str:ConceptIdentity&gt;&lt;Ref maintainableParentID="SDG_CONCEPTS" package="conceptscheme" maintainableParentVersion="1.0" agencyID="IAEG-SDGs" id="COMPOSITE_BREAKDOWN" class="Concept" /&gt;&lt;/str:ConceptIdentity&gt;&lt;str:LocalRepresentation&gt;&lt;str:Enumeration&gt;&lt;Ref package="codelist" agencyID="IAEG-SDGs" id="CL_COMP_BREAKDOWN" version="1.4" class="Codelist" /&gt;&lt;/str:Enumeration&gt;&lt;/str:LocalRepresentation&gt;&lt;/str:Dimension&gt;&lt;str:Dimension urn="urn:sdmx:org.sdmx.infomodel.datastructure.Dimension=IAEG-SDGs:SDG(1.4).DISABILITY_STATUS" id="DISABILITY_STATUS" position="13"&gt;&lt;str:ConceptIdentity&gt;&lt;Ref maintainableParentID="SDG_CONCEPTS" package="conceptscheme" maintainableParentVersion="1.0" agencyID="IAEG-SDGs" id="DISABILITY_STATUS" class="Concept" /&gt;&lt;/str:ConceptIdentity&gt;&lt;str:LocalRepresentation&gt;&lt;str:Enumeration&gt;&lt;Ref package="codelist" agencyID="IAEG-SDGs" id="CL_DISABILITY" version="1.0" class="Codelist" /&gt;&lt;/str:Enumeration&gt;&lt;/str:LocalRepresentation&gt;&lt;/str:Dimension&gt;&lt;str:Dimension urn="urn:sdmx:org.sdmx.infomodel.datastructure.Dimension=IAEG-SDGs:SDG(1.4).ACTIVITY" id="ACTIVITY" position="14"&gt;&lt;str:ConceptIdentity&gt;&lt;Ref maintainableParentID="SDG_CONCEPTS" package="conceptscheme" maintainableParentVersion="1.0" agencyID="IAEG-SDGs" id="ACTIVITY" class="Concept" /&gt;&lt;/str:ConceptIdentity&gt;&lt;str:LocalRepresentation&gt;&lt;str:Enumeration&gt;&lt;Ref package="codelist" agencyID="IAEG-SDGs" id="CL_ACTIVITY" version="1.4" class="Codelist" /&gt;&lt;/str:Enumeration&gt;&lt;/str:LocalRepresentation&gt;&lt;/str:Dimension&gt;&lt;str:Dimension urn="urn:sdmx:org.sdmx.infomodel.datastructure.Dimension=IAEG-SDGs:SDG(1.4).PRODUCT" id="PRODUCT" position="15"&gt;&lt;str:ConceptIdentity&gt;&lt;Ref maintainableParentID="SDG_CONCEPTS" package="conceptscheme" maintainableParentVersion="1.0" agencyID="IAEG-SDGs" id="PRODUCT" class="Concept" /&gt;&lt;/str:ConceptIdentity&gt;&lt;str:LocalRepresentation&gt;&lt;str:Enumeration&gt;&lt;Ref package="codelist" agencyID="IAEG-SDGs" id="CL_PRODUCT" version="1.0" class="Codelist" /&gt;&lt;/str:Enumeration&gt;&lt;/str:LocalRepresentation&gt;&lt;/str:Dimension&gt;&lt;str:TimeDimension urn="urn:sdmx:org.sdmx.infomodel.datastructure.TimeDimension=IAEG-SDGs:SDG(1.4).TIME_PERIOD" id="TIME_PERIOD" position="16"&gt;&lt;str:ConceptIdentity&gt;&lt;Ref maintainableParentID="SDG_CONCEPTS" package="conceptscheme" maintainableParentVersion="1.0" agencyID="IAEG-SDGs" id="TIME_PERIOD" class="Concept" /&gt;&lt;/str:ConceptIdentity&gt;&lt;str:LocalRepresentation&gt;&lt;str:TextFormat textType="ObservationalTimePeriod" /&gt;&lt;/str:LocalRepresentation&gt;&lt;/str:TimeDimension&gt;&lt;/str:DimensionList&gt;&lt;str:AttributeList urn="urn:sdmx:org.sdmx.infomodel.datastructure.AttributeDescriptor=IAEG-SDGs:SDG(1.4).AttributeDescriptor" id="Attribut</w:t>
          </w:r>
          <w:r>
            <w:rPr>
              <w:vanish/>
            </w:rPr>
            <w:t>eDescriptor"&gt;&lt;str:Attribute urn="urn:sdmx:org.sdmx.infomodel.datastructure.DataAttribute=IAEG-SDGs:SDG(1.4).OBS_STATUS" assignmentStatus="Mandatory" id="OBS_STATUS"&gt;&lt;str:ConceptIdentity&gt;&lt;Ref maintainableParentID="SDG_CONCEPTS" package="conceptscheme" maintainableParentVersion="1.0" agencyID="IAEG-SDGs" id="OBS_STATUS" class="Concept" /&gt;&lt;/str:ConceptIdentity&gt;&lt;str:LocalRepresentation&gt;&lt;str:Enumeration&gt;&lt;Ref package="codelist" agencyID="SDMX" id="CL_OBS_STATUS" version="2.1" class="Codelist" /&gt;&lt;/str:Enumeration&gt;&lt;/str:LocalRepresentation&gt;&lt;str:AttributeRelationship&gt;&lt;str:PrimaryMeasure&gt;&lt;Ref id="OBS_VALUE" /&gt;&lt;/str:PrimaryMeasure&gt;&lt;/str:AttributeRelationship&gt;&lt;/str:Attribute&gt;&lt;str:Attribute urn="urn:sdmx:org.sdmx.infomodel.datastructure.DataAttribute=IAEG-SDGs:SDG(1.4).UNIT_MULT" assignmentStatus="Mandatory" id="UNIT_MULT"&gt;&lt;str:ConceptIdentity&gt;&lt;Ref maintainableParentID="SDG_CONCEPTS" package="conceptscheme" maintainableParentVersion="1.0" agencyID="IAEG-SDGs" id="UNIT_MULT" class="Concept" /&gt;&lt;/str:ConceptIdentity&gt;&lt;str:LocalRepresentation&gt;&lt;str:Enumeration&gt;&lt;Ref package="codelist" agencyID="SDMX" id="CL_UNIT_MULT" version="1.1" class="Codelist" /&gt;&lt;/str:Enumeration&gt;&lt;/str:LocalRepresentation&gt;&lt;str:AttributeRelationship&gt;&lt;str:PrimaryMeasure&gt;&lt;Ref id="OBS_VALUE" /&gt;&lt;/str:PrimaryMeasure&gt;&lt;/str:AttributeRelationship&gt;&lt;/str:Attribute&gt;&lt;str:Attribute urn="urn:sdmx:org.sdmx.infomodel.datastructure.DataAttribute=IAEG-SDGs:SDG(1.4).UNIT_MEASURE" assignmentStatus="Mandatory" id="UNIT_MEASURE"&gt;&lt;str:ConceptIdentity&gt;&lt;Ref maintainableParentID="SDG_CONCEPTS" package="conceptscheme" maintainableParentVersion="1.0" agencyID="IAEG-SDGs" id="UNIT_MEASURE" class="Concept" /&gt;&lt;/str:ConceptIdentity&gt;&lt;str:LocalRepresentation&gt;&lt;str:Enumeration&gt;&lt;Ref package="codelist" agencyID="IAEG-SDGs" id="CL_UNIT_MEASURE" version="1.3" class="Codelist" /&gt;&lt;/str:Enumeration&gt;&lt;/str:LocalRepresentation&gt;&lt;str:AttributeRelationship&gt;&lt;str:Dimension&gt;&lt;Ref id="FREQ" /&gt;&lt;/str:Dimension&gt;&lt;str:Dimension&gt;&lt;Ref id="REPORTING_TYPE" /&gt;&lt;/str:Dimension&gt;&lt;str:Dimension&gt;&lt;Ref id="SERIES" /&gt;&lt;/str:Dimension&gt;&lt;str:Dimension&gt;&lt;Ref id="REF_AREA" /&gt;&lt;/str:Dimension&gt;&lt;str:Dimension&gt;&lt;Ref id="SEX" /&gt;&lt;/str:Dimension&gt;&lt;str:Dimension&gt;&lt;Ref id="AGE" /&gt;&lt;/str:Dimension&gt;&lt;str:Dimension&gt;&lt;Ref id="URBANISATION" /&gt;&lt;/str:Dimension&gt;&lt;str:Dimension&gt;&lt;Ref id="INCOME_WEALTH_QUANTILE" /&gt;&lt;/str:Dimension&gt;&lt;str:Dimension&gt;&lt;Ref id="EDUCATION_LEV" /&gt;&lt;/str:Dimension&gt;&lt;str:Dimension&gt;&lt;Ref id="OCCUPATION" /&gt;&lt;/str:Dimension&gt;&lt;str:Dimension&gt;&lt;Ref id="CUST_BREAKDOWN" /&gt;&lt;/str:Dimension&gt;&lt;str:Dimension&gt;&lt;Ref id="COMPOSITE_BREAKDOWN" /&gt;&lt;/str:Dimension&gt;&lt;str:Dimension&gt;&lt;Ref id="DISABILITY_STATUS" /&gt;&lt;/str:Dimension&gt;&lt;str:Dimension&gt;&lt;Ref id="ACTIVITY" /&gt;&lt;/str:Dimension&gt;&lt;str:Dimension&gt;&lt;Ref id="PRODUCT" /&gt;&lt;/str:Dimension&gt;&lt;/str:AttributeRelationship&gt;&lt;/str:Attribute&gt;&lt;str:Attribute urn="urn:sdmx:org.sdmx.infomodel.datastructure.DataAttribute=IAEG-SDGs:SDG(1.4).BASE_PER" assignmentStatus="Conditional" id="BASE_PER"&gt;&lt;str:ConceptIdentity&gt;&lt;Ref maintainableParentID="SDG_CONCEPTS" package="conceptscheme" maintainableParentVersion="1.0" agencyID="IAEG-SDGs" id="BASE_PER" class="Concept" /&gt;&lt;/str:ConceptIdentity&gt;&lt;str:LocalRepresentation&gt;&lt;str:TextFormat textType="DateTime" /&gt;&lt;/str:LocalRepresentation&gt;&lt;str:AttributeRelationship&gt;&lt;str:PrimaryMeasure&gt;&lt;Ref id="OBS_VALUE" /&gt;&lt;/str:PrimaryMeasure&gt;&lt;/str:AttributeRelationship&gt;&lt;/str:Attribute&gt;&lt;str:Attribute urn="urn:sdmx:org.sdmx.infomodel.datastructure.DataAttribute=IAEG-SDGs:SDG(1.4).NATURE" assignmentStatus="Conditional" id="NATURE"&gt;&lt;str:ConceptIdentity&gt;&lt;Ref maintainableParentID="SDG_CONCEPTS" package="conceptscheme" maintainableParentVersion="1.0" agencyID="IAEG-SDGs" id="NATURE" class="Concept" /&gt;&lt;/str:ConceptIdentity&gt;&lt;str:LocalRepresentation&gt;&lt;str:Enumeration&gt;&lt;Ref package="codelist" agencyID="IAEG-SDGs" id="CL_NATURE" version="1.0" class="Codelist" /&gt;&lt;/str:Enumeration&gt;&lt;/str:LocalRepresentation&gt;&lt;str:AttributeRelationship&gt;&lt;str:PrimaryMeasure&gt;&lt;Ref id="OBS_VALUE" /&gt;&lt;/str:PrimaryMeasure&gt;&lt;/str:AttributeRelationship&gt;&lt;/str:Attribute&gt;&lt;str:Attribute urn="urn:sdmx:org.sdmx.infomodel.datastructure.DataAttribute=</w:t>
          </w:r>
          <w:r>
            <w:rPr>
              <w:vanish/>
            </w:rPr>
            <w:t>IAEG-SDGs:SDG(1.4).TIME_DETAIL" assignmentStatus="Conditional" id="TIME_DETAIL"&gt;&lt;str:ConceptIdentity&gt;&lt;Ref maintainableParentID="SDG_CONCEPTS" package="conceptscheme" maintainableParentVersion="1.0" agencyID="IAEG-SDGs" id="TIME_DETAIL" class="Concept" /&gt;&lt;/str:ConceptIdentity&gt;&lt;str:AttributeRelationship&gt;&lt;str:PrimaryMeasure&gt;&lt;Ref id="OBS_VALUE" /&gt;&lt;/str:PrimaryMeasure&gt;&lt;/str:AttributeRelationship&gt;&lt;/str:Attribute&gt;&lt;str:Attribute urn="urn:sdmx:org.sdmx.infomodel.datastructure.DataAttribute=IAEG-SDGs:SDG(1.4).COMMENT_OBS" assignmentStatus="Conditional" id="COMMENT_OBS"&gt;&lt;str:ConceptIdentity&gt;&lt;Ref maintainableParentID="SDG_CONCEPTS" package="conceptscheme" maintainableParentVersion="1.0" agencyID="IAEG-SDGs" id="COMMENT_OBS" class="Concept" /&gt;&lt;/str:ConceptIdentity&gt;&lt;str:AttributeRelationship&gt;&lt;str:PrimaryMeasure&gt;&lt;Ref id="OBS_VALUE" /&gt;&lt;/str:PrimaryMeasure&gt;&lt;/str:AttributeRelationship&gt;&lt;/str:Attribute&gt;&lt;str:Attribute urn="urn:sdmx:org.sdmx.infomodel.datastructure.DataAttribute=IAEG-SDGs:SDG(1.4).TIME_COVERAGE" assignmentStatus="Conditional" id="TIME_COVERAGE"&gt;&lt;str:ConceptIdentity&gt;&lt;Ref maintainableParentID="SDG_CONCEPTS" package="conceptscheme" maintainableParentVersion="1.0" agencyID="IAEG-SDGs" id="TIME_COVERAGE" class="Concept" /&gt;&lt;/str:ConceptIdentity&gt;&lt;str:LocalRepresentation&gt;&lt;str:TextFormat textType="DateTime" /&gt;&lt;/str:LocalRepresentation&gt;&lt;str:AttributeRelationship&gt;&lt;str:PrimaryMeasure&gt;&lt;Ref id="OBS_VALUE" /&gt;&lt;/str:PrimaryMeasure&gt;&lt;/str:AttributeRelationship&gt;&lt;/str:Attribute&gt;&lt;str:Attribute urn="urn:sdmx:org.sdmx.infomodel.datastructure.DataAttribute=IAEG-SDGs:SDG(1.4).UPPER_BOUND" assignmentStatus="Conditional" id="UPPER_BOUND"&gt;&lt;str:ConceptIdentity&gt;&lt;Ref maintainableParentID="SDG_CONCEPTS" package="conceptscheme" maintainableParentVersion="1.0" agencyID="IAEG-SDGs" id="UPPER_BOUND" class="Concept" /&gt;&lt;/str:ConceptIdentity&gt;&lt;str:LocalRepresentation&gt;&lt;str:TextFormat textType="Double" /&gt;&lt;/str:LocalRepresentation&gt;&lt;str:AttributeRelationship&gt;&lt;str:PrimaryMeasure&gt;&lt;Ref id="OBS_VALUE" /&gt;&lt;/str:PrimaryMeasure&gt;&lt;/str:AttributeRelationship&gt;&lt;/str:Attribute&gt;&lt;str:Attribute urn="urn:sdmx:org.sdmx.infomodel.datastructure.DataAttribute=IAEG-SDGs:SDG(1.4).LOWER_BOUND" assignmentStatus="Conditional" id="LOWER_BOUND"&gt;&lt;str:ConceptIdentity&gt;&lt;Ref maintainableParentID="SDG_CONCEPTS" package="conceptscheme" maintainableParentVersion="1.0" agencyID="IAEG-SDGs" id="LOWER_BOUND" class="Concept" /&gt;&lt;/str:ConceptIdentity&gt;&lt;str:LocalRepresentation&gt;&lt;str:TextFormat textType="Double" /&gt;&lt;/str:LocalRepresentation&gt;&lt;str:AttributeRelationship&gt;&lt;str:PrimaryMeasure&gt;&lt;Ref id="OBS_VALUE" /&gt;&lt;/str:PrimaryMeasure&gt;&lt;/str:AttributeRelationship&gt;&lt;/str:Attribute&gt;&lt;str:Attribute urn="urn:sdmx:org.sdmx.infomodel.datastructure.DataAttribute=IAEG-SDGs:SDG(1.4).SOURCE_DETAIL" assignmentStatus="Conditional" id="SOURCE_DETAIL"&gt;&lt;str:ConceptIdentity&gt;&lt;Ref maintainableParentID="SDG_CONCEPTS" package="conceptscheme" maintainableParentVersion="1.0" agencyID="IAEG-SDGs" id="SOURCE_DETAIL" class="Concept" /&gt;&lt;/str:ConceptIdentity&gt;&lt;str:AttributeRelationship&gt;&lt;str:PrimaryMeasure&gt;&lt;Ref id="OBS_VALUE" /&gt;&lt;/str:PrimaryMeasure&gt;&lt;/str:AttributeRelationship&gt;&lt;/str:Attribute&gt;&lt;str:Attribute urn="urn:sdmx:org.sdmx.infomodel.datastructure.DataAttribute=IAEG-SDGs:SDG(1.4).COMMENT_TS" assignmentStatus="Conditional" id="COMMENT_TS"&gt;&lt;str:ConceptIdentity&gt;&lt;Ref maintainableParentID="SDG_CONCEPTS" package="conceptscheme" maintainableParentVersion="1.0" agencyID="IAEG-SDGs" id="COMMENT_TS" class="Concept" /&gt;&lt;/str:ConceptIdentity&gt;&lt;str:AttributeRelationship&gt;&lt;str:Dimension&gt;&lt;Ref id="FREQ" /&gt;&lt;/str:Dimension&gt;&lt;str:Dimension&gt;&lt;Ref id="REPORTING_TYPE" /&gt;&lt;/str:Dimension&gt;&lt;str:Dimension&gt;&lt;Ref id="SERIES" /&gt;&lt;/str:Dimension&gt;&lt;str:Dimension&gt;&lt;Ref id="REF_AREA" /&gt;&lt;/str:Dimension&gt;&lt;str:Dimension&gt;&lt;Ref id="SEX" /&gt;&lt;/str:Dimension&gt;&lt;str:Dimension&gt;&lt;Ref id="AGE" /&gt;&lt;/str:Dimension&gt;&lt;str:Dimension&gt;&lt;Ref id="URBANISATION" /&gt;&lt;/str:Dimension&gt;&lt;str:Dimension&gt;&lt;Ref id="INCOME_WEALTH_QUANTILE" /&gt;&lt;/str:Dimension&gt;&lt;str:Dimension&gt;&lt;Ref id="EDUCATION_LEV" /&gt;&lt;/str:Dimension&gt;&lt;str:Dimension&gt;&lt;Ref id="OCCUPATION" /&gt;&lt;/str:Dimension&gt;&lt;str:Dimension&gt;&lt;Ref id</w:t>
          </w:r>
          <w:r>
            <w:rPr>
              <w:vanish/>
            </w:rPr>
            <w:t>="CUST_BREAKDOWN" /&gt;&lt;/str:Dimension&gt;&lt;str:Dimension&gt;&lt;Ref id="COMPOSITE_BREAKDOWN" /&gt;&lt;/str:Dimension&gt;&lt;str:Dimension&gt;&lt;Ref id="DISABILITY_STATUS" /&gt;&lt;/str:Dimension&gt;&lt;str:Dimension&gt;&lt;Ref id="ACTIVITY" /&gt;&lt;/str:Dimension&gt;&lt;str:Dimension&gt;&lt;Ref id="PRODUCT" /&gt;&lt;/str:Dimension&gt;&lt;/str:AttributeRelationship&gt;&lt;/str:Attribute&gt;&lt;str:Attribute urn="urn:sdmx:org.sdmx.infomodel.datastructure.DataAttribute=IAEG-SDGs:SDG(1.4).GEO_INFO_URL" assignmentStatus="Conditional" id="GEO_INFO_URL"&gt;&lt;str:ConceptIdentity&gt;&lt;Ref maintainableParentID="SDG_CONCEPTS" package="conceptscheme" maintainableParentVersion="1.0" agencyID="IAEG-SDGs" id="GEO_INFO_URL" class="Concept" /&gt;&lt;/str:ConceptIdentity&gt;&lt;str:AttributeRelationship&gt;&lt;str:Dimension&gt;&lt;Ref id="FREQ" /&gt;&lt;/str:Dimension&gt;&lt;str:Dimension&gt;&lt;Ref id="REPORTING_TYPE" /&gt;&lt;/str:Dimension&gt;&lt;str:Dimension&gt;&lt;Ref id="SERIES" /&gt;&lt;/str:Dimension&gt;&lt;str:Dimension&gt;&lt;Ref id="REF_AREA" /&gt;&lt;/str:Dimension&gt;&lt;str:Dimension&gt;&lt;Ref id="SEX" /&gt;&lt;/str:Dimension&gt;&lt;str:Dimension&gt;&lt;Ref id="AGE" /&gt;&lt;/str:Dimension&gt;&lt;str:Dimension&gt;&lt;Ref id="URBANISATION" /&gt;&lt;/str:Dimension&gt;&lt;str:Dimension&gt;&lt;Ref id="INCOME_WEALTH_QUANTILE" /&gt;&lt;/str:Dimension&gt;&lt;str:Dimension&gt;&lt;Ref id="EDUCATION_LEV" /&gt;&lt;/str:Dimension&gt;&lt;str:Dimension&gt;&lt;Ref id="OCCUPATION" /&gt;&lt;/str:Dimension&gt;&lt;str:Dimension&gt;&lt;Ref id="CUST_BREAKDOWN" /&gt;&lt;/str:Dimension&gt;&lt;str:Dimension&gt;&lt;Ref id="COMPOSITE_BREAKDOWN" /&gt;&lt;/str:Dimension&gt;&lt;str:Dimension&gt;&lt;Ref id="DISABILITY_STATUS" /&gt;&lt;/str:Dimension&gt;&lt;str:Dimension&gt;&lt;Ref id="ACTIVITY" /&gt;&lt;/str:Dimension&gt;&lt;str:Dimension&gt;&lt;Ref id="PRODUCT" /&gt;&lt;/str:Dimension&gt;&lt;/str:AttributeRelationship&gt;&lt;/str:Attribute&gt;&lt;str:Attribute urn="urn:sdmx:org.sdmx.infomodel.datastructure.DataAttribute=IAEG-SDGs:SDG(1.4).GEO_INFO_TYPE" assignmentStatus="Conditional" id="GEO_INFO_TYPE"&gt;&lt;str:ConceptIdentity&gt;&lt;Ref maintainableParentID="SDG_CONCEPTS" package="conceptscheme" maintainableParentVersion="1.0" agencyID="IAEG-SDGs" id="GEO_INFO_TYPE" class="Concept" /&gt;&lt;/str:ConceptIdentity&gt;&lt;str:LocalRepresentation&gt;&lt;str:Enumeration&gt;&lt;Ref package="codelist" agencyID="IAEG-SDGs" id="CL_GEO_INFO_TYPE" version="1.0" class="Codelist" /&gt;&lt;/str:Enumeration&gt;&lt;/str:LocalRepresentation&gt;&lt;str:AttributeRelationship&gt;&lt;str:Dimension&gt;&lt;Ref id="FREQ" /&gt;&lt;/str:Dimension&gt;&lt;str:Dimension&gt;&lt;Ref id="REPORTING_TYPE" /&gt;&lt;/str:Dimension&gt;&lt;str:Dimension&gt;&lt;Ref id="SERIES" /&gt;&lt;/str:Dimension&gt;&lt;str:Dimension&gt;&lt;Ref id="REF_AREA" /&gt;&lt;/str:Dimension&gt;&lt;str:Dimension&gt;&lt;Ref id="SEX" /&gt;&lt;/str:Dimension&gt;&lt;str:Dimension&gt;&lt;Ref id="AGE" /&gt;&lt;/str:Dimension&gt;&lt;str:Dimension&gt;&lt;Ref id="URBANISATION" /&gt;&lt;/str:Dimension&gt;&lt;str:Dimension&gt;&lt;Ref id="INCOME_WEALTH_QUANTILE" /&gt;&lt;/str:Dimension&gt;&lt;str:Dimension&gt;&lt;Ref id="EDUCATION_LEV" /&gt;&lt;/str:Dimension&gt;&lt;str:Dimension&gt;&lt;Ref id="OCCUPATION" /&gt;&lt;/str:Dimension&gt;&lt;str:Dimension&gt;&lt;Ref id="CUST_BREAKDOWN" /&gt;&lt;/str:Dimension&gt;&lt;str:Dimension&gt;&lt;Ref id="COMPOSITE_BREAKDOWN" /&gt;&lt;/str:Dimension&gt;&lt;str:Dimension&gt;&lt;Ref id="DISABILITY_STATUS" /&gt;&lt;/str:Dimension&gt;&lt;str:Dimension&gt;&lt;Ref id="ACTIVITY" /&gt;&lt;/str:Dimension&gt;&lt;str:Dimension&gt;&lt;Ref id="PRODUCT" /&gt;&lt;/str:Dimension&gt;&lt;/str:AttributeRelationship&gt;&lt;/str:Attribute&gt;&lt;str:Attribute urn="urn:sdmx:org.sdmx.infomodel.datastructure.DataAttribute=IAEG-SDGs:SDG(1.4).CUST_BREAKDOWN_LB" assignmentStatus="Conditional" id="CUST_BREAKDOWN_LB"&gt;&lt;str:ConceptIdentity&gt;&lt;Ref maintainableParentID="SDG_CONCEPTS" package="conceptscheme" maintainableParentVersion="1.0" agencyID="IAEG-SDGs" id="CUST_BREAKDOWN_LB" class="Concept" /&gt;&lt;/str:ConceptIdentity&gt;&lt;str:AttributeRelationship&gt;&lt;str:Dimension&gt;&lt;Ref id="FREQ" /&gt;&lt;/str:Dimension&gt;&lt;str:Dimension&gt;&lt;Ref id="REPORTING_TYPE" /&gt;&lt;/str:Dimension&gt;&lt;str:Dimension&gt;&lt;Ref id="SERIES" /&gt;&lt;/str:Dimension&gt;&lt;str:Dimension&gt;&lt;Ref id="REF_AREA" /&gt;&lt;/str:Dimension&gt;&lt;str:Dimension&gt;&lt;Ref id="SEX" /&gt;&lt;/str:Dimension&gt;&lt;str:Dimension&gt;&lt;Ref id="AGE" /&gt;&lt;/str:Dimension&gt;&lt;str:Dimension&gt;&lt;Ref id="URBANISATION" /&gt;&lt;/str:Dimension&gt;&lt;str:Dimension&gt;&lt;Ref id="INCOME_WEALTH_QUANTILE" /&gt;&lt;/str:Dimension&gt;&lt;str:Dimension&gt;&lt;Ref id="EDUCATION_LEV" /&gt;&lt;/str:Dimension&gt;&lt;str:Dimension&gt;&lt;Ref id="OCCUPATION" /&gt;&lt;/str:Dimension&gt;&lt;str:Dimension&gt;&lt;Ref id="CUST_BREAKDOWN" /&gt;&lt;/str:Dimension&gt;&lt;str:Dimension&gt;&lt;Ref id="COMPOSITE_BREAKDOWN" /&gt;&lt;/str:Dimension&gt;&lt;str:Di</w:t>
          </w:r>
          <w:r>
            <w:rPr>
              <w:vanish/>
            </w:rPr>
            <w:t>mension&gt;&lt;Ref id="DISABILITY_STATUS" /&gt;&lt;/str:Dimension&gt;&lt;str:Dimension&gt;&lt;Ref id="ACTIVITY" /&gt;&lt;/str:Dimension&gt;&lt;str:Dimension&gt;&lt;Ref id="PRODUCT" /&gt;&lt;/str:Dimension&gt;&lt;/str:AttributeRelationship&gt;&lt;/str:Attribute&gt;&lt;str:Attribute urn="urn:sdmx:org.sdmx.infomodel.datastructure.DataAttribute=IAEG-SDGs:SDG(1.4).DATA_LAST_UPDATE" assignmentStatus="Conditional" id="DATA_LAST_UPDATE"&gt;&lt;str:ConceptIdentity&gt;&lt;Ref maintainableParentID="SDG_CONCEPTS" package="conceptscheme" maintainableParentVersion="1.0" agencyID="IAEG-SDGs" id="DATA_LAST_UPDATE" class="Concept" /&gt;&lt;/str:ConceptIdentity&gt;&lt;str:LocalRepresentation&gt;&lt;str:TextFormat textType="DateTime" /&gt;&lt;/str:LocalRepresentation&gt;&lt;str:AttributeRelationship&gt;&lt;str:Dimension&gt;&lt;Ref id="FREQ" /&gt;&lt;/str:Dimension&gt;&lt;str:Dimension&gt;&lt;Ref id="REPORTING_TYPE" /&gt;&lt;/str:Dimension&gt;&lt;str:Dimension&gt;&lt;Ref id="SERIES" /&gt;&lt;/str:Dimension&gt;&lt;str:Dimension&gt;&lt;Ref id="REF_AREA" /&gt;&lt;/str:Dimension&gt;&lt;str:Dimension&gt;&lt;Ref id="SEX" /&gt;&lt;/str:Dimension&gt;&lt;str:Dimension&gt;&lt;Ref id="AGE" /&gt;&lt;/str:Dimension&gt;&lt;str:Dimension&gt;&lt;Ref id="URBANISATION" /&gt;&lt;/str:Dimension&gt;&lt;str:Dimension&gt;&lt;Ref id="INCOME_WEALTH_QUANTILE" /&gt;&lt;/str:Dimension&gt;&lt;str:Dimension&gt;&lt;Ref id="EDUCATION_LEV" /&gt;&lt;/str:Dimension&gt;&lt;str:Dimension&gt;&lt;Ref id="OCCUPATION" /&gt;&lt;/str:Dimension&gt;&lt;str:Dimension&gt;&lt;Ref id="CUST_BREAKDOWN" /&gt;&lt;/str:Dimension&gt;&lt;str:Dimension&gt;&lt;Ref id="COMPOSITE_BREAKDOWN" /&gt;&lt;/str:Dimension&gt;&lt;str:Dimension&gt;&lt;Ref id="DISABILITY_STATUS" /&gt;&lt;/str:Dimension&gt;&lt;str:Dimension&gt;&lt;Ref id="ACTIVITY" /&gt;&lt;/str:Dimension&gt;&lt;str:Dimension&gt;&lt;Ref id="PRODUCT" /&gt;&lt;/str:Dimension&gt;&lt;/str:AttributeRelationship&gt;&lt;/str:Attribute&gt;&lt;/str:AttributeList&gt;&lt;str:MeasureList urn="urn:sdmx:org.sdmx.infomodel.datastructure.MeasureDescriptor=IAEG-SDGs:SDG(1.4).MeasureDescriptor" id="MeasureDescriptor"&gt;&lt;str:PrimaryMeasure urn="urn:sdmx:org.sdmx.infomodel.datastructure.PrimaryMeasure=IAEG-SDGs:SDG(1.4).OBS_VALUE" id="OBS_VALUE"&gt;&lt;str:ConceptIdentity&gt;&lt;Ref maintainableParentID="SDG_CONCEPTS" package="conceptscheme" maintainableParentVersion="1.0" agencyID="IAEG-SDGs" id="OBS_VALUE" class="Concept" /&gt;&lt;/str:ConceptIdentity&gt;&lt;str:LocalRepresentation&gt;&lt;str:TextFormat textType="Double" /&gt;&lt;/str:LocalRepresentation&gt;&lt;/str:PrimaryMeasure&gt;&lt;/str:MeasureList&gt;&lt;/str:DataStructureComponents&gt;&lt;/str:DataStructure&gt;&lt;/str:DataStructures&gt;&lt;/mes:Structures&gt;&lt;/mes:Structure&gt;</w:t>
          </w:r>
        </w:p>
      </w:sdtContent>
    </w:sdt>
    <w:p>
      <w:pPr>
        <w:pStyle w:val="37"/>
        <w:outlineLvl w:val="0"/>
      </w:pPr>
      <w:bookmarkStart w:id="2" w:name="_Toc37932742"/>
      <w:r>
        <w:t>Metadata Submission Form</w:t>
      </w:r>
      <w:bookmarkEnd w:id="2"/>
    </w:p>
    <w:p/>
    <w:tbl>
      <w:tblPr>
        <w:tblStyle w:val="5"/>
        <w:tblW w:w="4750" w:type="pct"/>
        <w:tblCaption w:val="0. Indicator information"/>
        <w:tblInd w:w="0" w:type="dxa"/>
        <w:tblLayout w:type="fixed"/>
        <w:tblCellMar>
          <w:top w:w="0" w:type="dxa"/>
          <w:left w:w="115" w:type="dxa"/>
          <w:bottom w:w="0" w:type="dxa"/>
          <w:right w:w="115" w:type="dxa"/>
        </w:tblCellMar>
      </w:tblPr>
      <w:tblGrid>
        <w:gridCol w:w="3164"/>
        <w:gridCol w:w="5947"/>
      </w:tblGrid>
      <w:tr>
        <w:trPr>
          <w:trHeight w:val="470" w:hRule="atLeast"/>
        </w:trPr>
        <w:tc>
          <w:tcPr>
            <w:tcW w:w="8892" w:type="dxa"/>
            <w:gridSpan w:val="2"/>
            <w:tcBorders>
              <w:top w:val="nil"/>
              <w:left w:val="nil"/>
              <w:bottom w:val="nil"/>
              <w:right w:val="nil"/>
            </w:tcBorders>
            <w:shd w:val="clear" w:color="auto" w:fill="auto"/>
            <w:noWrap/>
            <w:vAlign w:val="bottom"/>
          </w:tcPr>
          <w:p>
            <w:pPr>
              <w:pStyle w:val="3"/>
              <w:rPr>
                <w:rFonts w:ascii="Times New Roman" w:hAnsi="Times New Roman"/>
                <w:sz w:val="32"/>
                <w:szCs w:val="32"/>
              </w:rPr>
            </w:pPr>
            <w:bookmarkStart w:id="3" w:name="_Toc36812684"/>
            <w:bookmarkStart w:id="4" w:name="_Toc37932743"/>
            <w:bookmarkStart w:id="5" w:name="_Toc36812571"/>
            <w:bookmarkStart w:id="6" w:name="_Toc36813071"/>
            <w:bookmarkStart w:id="7" w:name="_Toc36655608"/>
            <w:r>
              <w:rPr>
                <w:sz w:val="32"/>
                <w:szCs w:val="32"/>
              </w:rPr>
              <w:t>0. Indicator information</w:t>
            </w:r>
            <w:bookmarkEnd w:id="3"/>
            <w:bookmarkEnd w:id="4"/>
            <w:bookmarkEnd w:id="5"/>
            <w:bookmarkEnd w:id="6"/>
            <w:bookmarkEnd w:id="7"/>
          </w:p>
        </w:tc>
      </w:tr>
      <w:tr>
        <w:tblPrEx>
          <w:tblCellMar>
            <w:top w:w="0" w:type="dxa"/>
            <w:left w:w="115" w:type="dxa"/>
            <w:bottom w:w="0" w:type="dxa"/>
            <w:right w:w="115" w:type="dxa"/>
          </w:tblCellMar>
        </w:tblPrEx>
        <w:trPr>
          <w:trHeight w:val="300" w:hRule="atLeast"/>
        </w:trPr>
        <w:tc>
          <w:tcPr>
            <w:tcW w:w="3088" w:type="dxa"/>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Concept name</w:t>
            </w:r>
          </w:p>
        </w:tc>
        <w:tc>
          <w:tcPr>
            <w:tcW w:w="5804" w:type="dxa"/>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i/>
                <w:iCs/>
                <w:color w:val="000000"/>
              </w:rPr>
            </w:pPr>
            <w:r>
              <w:rPr>
                <w:rFonts w:ascii="Calibri" w:hAnsi="Calibri" w:eastAsia="Times New Roman" w:cs="Calibri"/>
                <w:i/>
                <w:iCs/>
                <w:color w:val="000000"/>
              </w:rPr>
              <w:t xml:space="preserve">Insert text, lists, tables, and images. </w:t>
            </w:r>
          </w:p>
        </w:tc>
      </w:tr>
      <w:tr>
        <w:tc>
          <w:tcPr>
            <w:tcW w:w="3088" w:type="dxa"/>
            <w:tcBorders>
              <w:top w:val="single" w:color="auto" w:sz="4" w:space="0"/>
              <w:left w:val="nil"/>
              <w:bottom w:val="single" w:color="auto" w:sz="4" w:space="0"/>
              <w:right w:val="single" w:color="auto" w:sz="4" w:space="0"/>
            </w:tcBorders>
            <w:shd w:val="clear" w:color="auto" w:fill="E7E6E6" w:themeFill="background2"/>
          </w:tcPr>
          <w:p>
            <w:pPr>
              <w:spacing w:after="0" w:line="240" w:lineRule="auto"/>
              <w:rPr>
                <w:rFonts w:ascii="Calibri" w:hAnsi="Calibri" w:eastAsia="Times New Roman" w:cs="Calibri"/>
              </w:rPr>
            </w:pPr>
            <w:permStart w:id="3" w:edGrp="everyone" w:colFirst="1" w:colLast="1"/>
            <w:r>
              <w:rPr>
                <w:rFonts w:ascii="Calibri" w:hAnsi="Calibri" w:eastAsia="Times New Roman" w:cs="Calibri"/>
              </w:rPr>
              <w:t>0. Indicator information</w:t>
            </w:r>
          </w:p>
        </w:tc>
        <w:tc>
          <w:tcPr>
            <w:tcW w:w="5804" w:type="dxa"/>
            <w:tcBorders>
              <w:top w:val="single" w:color="auto" w:sz="4" w:space="0"/>
              <w:left w:val="nil"/>
              <w:bottom w:val="single" w:color="auto" w:sz="4" w:space="0"/>
              <w:right w:val="single" w:color="auto" w:sz="4" w:space="0"/>
            </w:tcBorders>
            <w:shd w:val="clear" w:color="auto" w:fill="auto"/>
          </w:tcPr>
          <w:p/>
        </w:tc>
      </w:tr>
      <w:permEnd w:id="3"/>
      <w:tr>
        <w:tblPrEx>
          <w:tblCellMar>
            <w:top w:w="0" w:type="dxa"/>
            <w:left w:w="115" w:type="dxa"/>
            <w:bottom w:w="0" w:type="dxa"/>
            <w:right w:w="115" w:type="dxa"/>
          </w:tblCellMar>
        </w:tblPrEx>
        <w:tc>
          <w:tcPr>
            <w:tcW w:w="3088" w:type="dxa"/>
            <w:tcBorders>
              <w:top w:val="single" w:color="auto" w:sz="4" w:space="0"/>
              <w:left w:val="nil"/>
              <w:bottom w:val="single" w:color="auto" w:sz="4" w:space="0"/>
              <w:right w:val="single" w:color="auto" w:sz="4" w:space="0"/>
            </w:tcBorders>
            <w:shd w:val="clear" w:color="auto" w:fill="E7E6E6" w:themeFill="background2"/>
          </w:tcPr>
          <w:p>
            <w:pPr>
              <w:spacing w:after="0" w:line="240" w:lineRule="auto"/>
              <w:ind w:left="155"/>
              <w:rPr>
                <w:rFonts w:ascii="Calibri" w:hAnsi="Calibri" w:eastAsia="Times New Roman" w:cs="Calibri"/>
                <w:color w:val="000000"/>
              </w:rPr>
            </w:pPr>
            <w:permStart w:id="4" w:edGrp="everyone" w:colFirst="1" w:colLast="1"/>
            <w:r>
              <w:rPr>
                <w:rFonts w:ascii="Calibri" w:hAnsi="Calibri" w:eastAsia="Times New Roman" w:cs="Calibri"/>
              </w:rPr>
              <w:t>0.a. Goal</w:t>
            </w:r>
          </w:p>
        </w:tc>
        <w:tc>
          <w:tcPr>
            <w:tcW w:w="5804" w:type="dxa"/>
            <w:tcBorders>
              <w:top w:val="single" w:color="auto" w:sz="4" w:space="0"/>
              <w:left w:val="nil"/>
              <w:bottom w:val="single" w:color="auto" w:sz="4" w:space="0"/>
              <w:right w:val="single" w:color="auto" w:sz="4" w:space="0"/>
            </w:tcBorders>
            <w:shd w:val="clear" w:color="auto" w:fill="auto"/>
          </w:tcPr>
          <w:p>
            <w:pPr>
              <w:rPr>
                <w:rFonts w:cstheme="minorHAnsi"/>
              </w:rPr>
            </w:pPr>
            <w:r>
              <w:rPr>
                <w:rFonts w:hint="default" w:ascii="Calibri" w:hAnsi="Calibri" w:eastAsia="SimSun" w:cs="Calibri"/>
                <w:i w:val="0"/>
                <w:iCs w:val="0"/>
                <w:caps w:val="0"/>
                <w:color w:val="000000"/>
                <w:spacing w:val="0"/>
                <w:sz w:val="22"/>
                <w:szCs w:val="22"/>
              </w:rPr>
              <w:t>Goal 12: Ensure sustainable consumption and production patterns</w:t>
            </w:r>
          </w:p>
        </w:tc>
      </w:tr>
      <w:permEnd w:id="4"/>
      <w:tr>
        <w:tblPrEx>
          <w:tblCellMar>
            <w:top w:w="0" w:type="dxa"/>
            <w:left w:w="115" w:type="dxa"/>
            <w:bottom w:w="0" w:type="dxa"/>
            <w:right w:w="115" w:type="dxa"/>
          </w:tblCellMar>
        </w:tblPrEx>
        <w:tc>
          <w:tcPr>
            <w:tcW w:w="3088" w:type="dxa"/>
            <w:tcBorders>
              <w:top w:val="nil"/>
              <w:left w:val="nil"/>
              <w:bottom w:val="single" w:color="auto" w:sz="4" w:space="0"/>
              <w:right w:val="single" w:color="auto" w:sz="4" w:space="0"/>
            </w:tcBorders>
            <w:shd w:val="clear" w:color="auto" w:fill="E7E6E6" w:themeFill="background2"/>
          </w:tcPr>
          <w:p>
            <w:pPr>
              <w:spacing w:after="0" w:line="240" w:lineRule="auto"/>
              <w:ind w:left="155"/>
              <w:rPr>
                <w:rFonts w:ascii="Calibri" w:hAnsi="Calibri" w:eastAsia="Times New Roman" w:cs="Calibri"/>
                <w:color w:val="000000"/>
              </w:rPr>
            </w:pPr>
            <w:permStart w:id="5" w:edGrp="everyone" w:colFirst="1" w:colLast="1"/>
            <w:r>
              <w:rPr>
                <w:rFonts w:ascii="Calibri" w:hAnsi="Calibri" w:eastAsia="Times New Roman" w:cs="Calibri"/>
              </w:rPr>
              <w:t>0.b. Target</w:t>
            </w:r>
          </w:p>
        </w:tc>
        <w:tc>
          <w:tcPr>
            <w:tcW w:w="5804" w:type="dxa"/>
            <w:tcBorders>
              <w:top w:val="nil"/>
              <w:left w:val="nil"/>
              <w:bottom w:val="single" w:color="auto" w:sz="4" w:space="0"/>
              <w:right w:val="single" w:color="auto" w:sz="4" w:space="0"/>
            </w:tcBorders>
            <w:shd w:val="clear" w:color="auto" w:fill="auto"/>
          </w:tcPr>
          <w:p>
            <w:pPr>
              <w:rPr>
                <w:rFonts w:cstheme="minorHAnsi"/>
              </w:rPr>
            </w:pPr>
            <w:r>
              <w:rPr>
                <w:rFonts w:hint="default" w:ascii="Calibri" w:hAnsi="Calibri" w:eastAsia="SimSun" w:cs="Calibri"/>
                <w:i w:val="0"/>
                <w:iCs w:val="0"/>
                <w:caps w:val="0"/>
                <w:color w:val="000000"/>
                <w:spacing w:val="0"/>
                <w:sz w:val="22"/>
                <w:szCs w:val="22"/>
              </w:rPr>
              <w:t>Target 12.a: Support developing countries to strengthen their scientific and technological capacity to move towards more sustainable patterns of consumption and production</w:t>
            </w:r>
          </w:p>
        </w:tc>
      </w:tr>
      <w:permEnd w:id="5"/>
      <w:tr>
        <w:tc>
          <w:tcPr>
            <w:tcW w:w="3088" w:type="dxa"/>
            <w:tcBorders>
              <w:top w:val="nil"/>
              <w:left w:val="nil"/>
              <w:bottom w:val="single" w:color="auto" w:sz="4" w:space="0"/>
              <w:right w:val="single" w:color="auto" w:sz="4" w:space="0"/>
            </w:tcBorders>
            <w:shd w:val="clear" w:color="auto" w:fill="E7E6E6" w:themeFill="background2"/>
          </w:tcPr>
          <w:p>
            <w:pPr>
              <w:spacing w:after="0" w:line="240" w:lineRule="auto"/>
              <w:ind w:left="155"/>
              <w:rPr>
                <w:rFonts w:ascii="Calibri" w:hAnsi="Calibri" w:eastAsia="Times New Roman" w:cs="Calibri"/>
                <w:color w:val="000000"/>
              </w:rPr>
            </w:pPr>
            <w:permStart w:id="6" w:edGrp="everyone" w:colFirst="1" w:colLast="1"/>
            <w:r>
              <w:rPr>
                <w:rFonts w:ascii="Calibri" w:hAnsi="Calibri" w:eastAsia="Times New Roman" w:cs="Calibri"/>
              </w:rPr>
              <w:t>0.c. Indicator</w:t>
            </w:r>
          </w:p>
        </w:tc>
        <w:tc>
          <w:tcPr>
            <w:tcW w:w="5804" w:type="dxa"/>
            <w:tcBorders>
              <w:top w:val="nil"/>
              <w:left w:val="nil"/>
              <w:bottom w:val="single" w:color="auto" w:sz="4" w:space="0"/>
              <w:right w:val="single" w:color="auto" w:sz="4" w:space="0"/>
            </w:tcBorders>
            <w:shd w:val="clear" w:color="auto" w:fill="auto"/>
          </w:tcPr>
          <w:p>
            <w:pPr>
              <w:rPr>
                <w:rFonts w:cstheme="minorHAnsi"/>
              </w:rPr>
            </w:pPr>
            <w:r>
              <w:rPr>
                <w:rStyle w:val="53"/>
                <w:rFonts w:cstheme="minorHAnsi"/>
              </w:rPr>
              <w:t>I</w:t>
            </w:r>
            <w:r>
              <w:rPr>
                <w:rFonts w:hint="default" w:ascii="Calibri" w:hAnsi="Calibri" w:eastAsia="SimSun" w:cs="Calibri"/>
                <w:i w:val="0"/>
                <w:iCs w:val="0"/>
                <w:caps w:val="0"/>
                <w:color w:val="000000"/>
                <w:spacing w:val="0"/>
                <w:sz w:val="22"/>
                <w:szCs w:val="22"/>
              </w:rPr>
              <w:t>Indicator 12.a.1: Installed renewable energy-generating capacity in developing countries (in watts per capita)</w:t>
            </w:r>
          </w:p>
        </w:tc>
      </w:tr>
      <w:permEnd w:id="6"/>
      <w:tr>
        <w:tblPrEx>
          <w:tblCellMar>
            <w:top w:w="0" w:type="dxa"/>
            <w:left w:w="115" w:type="dxa"/>
            <w:bottom w:w="0" w:type="dxa"/>
            <w:right w:w="115" w:type="dxa"/>
          </w:tblCellMar>
        </w:tblPrEx>
        <w:tc>
          <w:tcPr>
            <w:tcW w:w="3088" w:type="dxa"/>
            <w:tcBorders>
              <w:top w:val="nil"/>
              <w:left w:val="nil"/>
              <w:bottom w:val="single" w:color="auto" w:sz="4" w:space="0"/>
              <w:right w:val="single" w:color="auto" w:sz="4" w:space="0"/>
            </w:tcBorders>
            <w:shd w:val="clear" w:color="auto" w:fill="E7E6E6" w:themeFill="background2"/>
          </w:tcPr>
          <w:p>
            <w:pPr>
              <w:spacing w:after="0" w:line="240" w:lineRule="auto"/>
              <w:ind w:left="155"/>
              <w:rPr>
                <w:rFonts w:ascii="Calibri" w:hAnsi="Calibri" w:eastAsia="Times New Roman" w:cs="Calibri"/>
                <w:color w:val="000000"/>
              </w:rPr>
            </w:pPr>
            <w:permStart w:id="7" w:edGrp="everyone" w:colFirst="1" w:colLast="1"/>
            <w:r>
              <w:rPr>
                <w:rFonts w:ascii="Calibri" w:hAnsi="Calibri" w:eastAsia="Times New Roman" w:cs="Calibri"/>
              </w:rPr>
              <w:t>0.d. Series</w:t>
            </w:r>
          </w:p>
        </w:tc>
        <w:tc>
          <w:tcPr>
            <w:tcW w:w="5804" w:type="dxa"/>
            <w:tcBorders>
              <w:top w:val="nil"/>
              <w:left w:val="nil"/>
              <w:bottom w:val="single" w:color="auto" w:sz="4" w:space="0"/>
              <w:right w:val="single" w:color="auto" w:sz="4" w:space="0"/>
            </w:tcBorders>
            <w:shd w:val="clear" w:color="auto" w:fill="auto"/>
          </w:tcPr>
          <w:p/>
        </w:tc>
      </w:tr>
      <w:permEnd w:id="7"/>
      <w:tr>
        <w:tblPrEx>
          <w:tblCellMar>
            <w:top w:w="0" w:type="dxa"/>
            <w:left w:w="115" w:type="dxa"/>
            <w:bottom w:w="0" w:type="dxa"/>
            <w:right w:w="115" w:type="dxa"/>
          </w:tblCellMar>
        </w:tblPrEx>
        <w:tc>
          <w:tcPr>
            <w:tcW w:w="3088" w:type="dxa"/>
            <w:tcBorders>
              <w:top w:val="nil"/>
              <w:left w:val="nil"/>
              <w:bottom w:val="single" w:color="auto" w:sz="4" w:space="0"/>
              <w:right w:val="single" w:color="auto" w:sz="4" w:space="0"/>
            </w:tcBorders>
            <w:shd w:val="clear" w:color="auto" w:fill="E7E6E6" w:themeFill="background2"/>
          </w:tcPr>
          <w:p>
            <w:pPr>
              <w:spacing w:after="0" w:line="240" w:lineRule="auto"/>
              <w:ind w:left="155"/>
              <w:rPr>
                <w:rFonts w:ascii="Calibri" w:hAnsi="Calibri" w:eastAsia="Times New Roman" w:cs="Calibri"/>
                <w:color w:val="000000"/>
              </w:rPr>
            </w:pPr>
            <w:permStart w:id="8" w:edGrp="everyone" w:colFirst="1" w:colLast="1"/>
            <w:r>
              <w:rPr>
                <w:rFonts w:ascii="Calibri" w:hAnsi="Calibri" w:eastAsia="Times New Roman" w:cs="Calibri"/>
              </w:rPr>
              <w:t>0.e. Metadata update</w:t>
            </w:r>
          </w:p>
        </w:tc>
        <w:tc>
          <w:tcPr>
            <w:tcW w:w="5804" w:type="dxa"/>
            <w:tcBorders>
              <w:top w:val="nil"/>
              <w:left w:val="nil"/>
              <w:bottom w:val="single" w:color="auto" w:sz="4" w:space="0"/>
              <w:right w:val="single" w:color="auto" w:sz="4" w:space="0"/>
            </w:tcBorders>
            <w:shd w:val="clear" w:color="auto" w:fill="auto"/>
          </w:tcPr>
          <w:p/>
        </w:tc>
      </w:tr>
      <w:permEnd w:id="8"/>
      <w:tr>
        <w:tblPrEx>
          <w:tblCellMar>
            <w:top w:w="0" w:type="dxa"/>
            <w:left w:w="115" w:type="dxa"/>
            <w:bottom w:w="0" w:type="dxa"/>
            <w:right w:w="115" w:type="dxa"/>
          </w:tblCellMar>
        </w:tblPrEx>
        <w:trPr>
          <w:trHeight w:val="332" w:hRule="atLeast"/>
        </w:trPr>
        <w:tc>
          <w:tcPr>
            <w:tcW w:w="3088" w:type="dxa"/>
            <w:tcBorders>
              <w:top w:val="nil"/>
              <w:left w:val="nil"/>
              <w:bottom w:val="single" w:color="auto" w:sz="4" w:space="0"/>
              <w:right w:val="single" w:color="auto" w:sz="4" w:space="0"/>
            </w:tcBorders>
            <w:shd w:val="clear" w:color="auto" w:fill="E7E6E6" w:themeFill="background2"/>
          </w:tcPr>
          <w:p>
            <w:pPr>
              <w:spacing w:after="0" w:line="240" w:lineRule="auto"/>
              <w:ind w:left="155"/>
              <w:rPr>
                <w:rFonts w:ascii="Calibri" w:hAnsi="Calibri" w:eastAsia="Times New Roman" w:cs="Calibri"/>
                <w:color w:val="000000"/>
              </w:rPr>
            </w:pPr>
            <w:permStart w:id="9" w:edGrp="everyone" w:colFirst="1" w:colLast="1"/>
            <w:r>
              <w:rPr>
                <w:rFonts w:ascii="Calibri" w:hAnsi="Calibri" w:eastAsia="Times New Roman" w:cs="Calibri"/>
              </w:rPr>
              <w:t>0.f. Related indicators</w:t>
            </w:r>
          </w:p>
        </w:tc>
        <w:tc>
          <w:tcPr>
            <w:tcW w:w="5804" w:type="dxa"/>
            <w:tcBorders>
              <w:top w:val="nil"/>
              <w:left w:val="nil"/>
              <w:bottom w:val="single" w:color="auto" w:sz="4" w:space="0"/>
              <w:right w:val="single" w:color="auto" w:sz="4" w:space="0"/>
            </w:tcBorders>
            <w:shd w:val="clear" w:color="auto" w:fill="auto"/>
          </w:tcPr>
          <w:p>
            <w:pPr>
              <w:rPr>
                <w:rFonts w:cstheme="minorHAnsi"/>
              </w:rPr>
            </w:pPr>
            <w:r>
              <w:rPr>
                <w:rFonts w:hint="default" w:ascii="Calibri" w:hAnsi="Calibri" w:eastAsia="SimSun" w:cs="Calibri"/>
                <w:i w:val="0"/>
                <w:iCs w:val="0"/>
                <w:caps w:val="0"/>
                <w:color w:val="000000"/>
                <w:spacing w:val="0"/>
                <w:sz w:val="22"/>
                <w:szCs w:val="22"/>
              </w:rPr>
              <w:t>This indicator is also used as indicator 7.b.1</w:t>
            </w:r>
          </w:p>
        </w:tc>
      </w:tr>
      <w:permEnd w:id="9"/>
      <w:tr>
        <w:tblPrEx>
          <w:tblCellMar>
            <w:top w:w="0" w:type="dxa"/>
            <w:left w:w="115" w:type="dxa"/>
            <w:bottom w:w="0" w:type="dxa"/>
            <w:right w:w="115" w:type="dxa"/>
          </w:tblCellMar>
        </w:tblPrEx>
        <w:tc>
          <w:tcPr>
            <w:tcW w:w="3088" w:type="dxa"/>
            <w:tcBorders>
              <w:top w:val="nil"/>
              <w:left w:val="nil"/>
              <w:bottom w:val="single" w:color="auto" w:sz="4" w:space="0"/>
              <w:right w:val="single" w:color="auto" w:sz="4" w:space="0"/>
            </w:tcBorders>
            <w:shd w:val="clear" w:color="auto" w:fill="E7E6E6" w:themeFill="background2"/>
          </w:tcPr>
          <w:p>
            <w:pPr>
              <w:spacing w:after="0" w:line="240" w:lineRule="auto"/>
              <w:ind w:left="155"/>
              <w:rPr>
                <w:rFonts w:ascii="Calibri" w:hAnsi="Calibri" w:eastAsia="Times New Roman" w:cs="Calibri"/>
                <w:color w:val="000000"/>
              </w:rPr>
            </w:pPr>
            <w:permStart w:id="10" w:edGrp="everyone" w:colFirst="1" w:colLast="1"/>
            <w:r>
              <w:rPr>
                <w:rFonts w:ascii="Calibri" w:hAnsi="Calibri" w:eastAsia="Times New Roman" w:cs="Calibri"/>
              </w:rPr>
              <w:t>0.g. International organisations(s) responsible for global monitoring</w:t>
            </w:r>
          </w:p>
        </w:tc>
        <w:tc>
          <w:tcPr>
            <w:tcW w:w="5804" w:type="dxa"/>
            <w:tcBorders>
              <w:top w:val="nil"/>
              <w:left w:val="nil"/>
              <w:bottom w:val="single" w:color="auto" w:sz="4" w:space="0"/>
              <w:right w:val="single" w:color="auto" w:sz="4" w:space="0"/>
            </w:tcBorders>
            <w:shd w:val="clear" w:color="auto" w:fill="auto"/>
          </w:tcPr>
          <w:p>
            <w:pPr>
              <w:rPr>
                <w:rFonts w:cstheme="minorHAnsi"/>
              </w:rPr>
            </w:pPr>
            <w:r>
              <w:rPr>
                <w:rStyle w:val="53"/>
                <w:rFonts w:cstheme="minorHAnsi"/>
              </w:rPr>
              <w:t>International Renewable Energy Agency (IRENA)</w:t>
            </w:r>
          </w:p>
        </w:tc>
      </w:tr>
      <w:permEnd w:id="10"/>
    </w:tbl>
    <w:p/>
    <w:tbl>
      <w:tblPr>
        <w:tblStyle w:val="5"/>
        <w:tblW w:w="4750" w:type="pct"/>
        <w:tblCaption w:val="1. Data reporter"/>
        <w:tblInd w:w="0" w:type="dxa"/>
        <w:tblLayout w:type="fixed"/>
        <w:tblCellMar>
          <w:top w:w="0" w:type="dxa"/>
          <w:left w:w="108" w:type="dxa"/>
          <w:bottom w:w="0" w:type="dxa"/>
          <w:right w:w="108" w:type="dxa"/>
        </w:tblCellMar>
      </w:tblPr>
      <w:tblGrid>
        <w:gridCol w:w="3256"/>
        <w:gridCol w:w="5841"/>
      </w:tblGrid>
      <w:tr>
        <w:tblPrEx>
          <w:tblCellMar>
            <w:top w:w="0" w:type="dxa"/>
            <w:left w:w="108" w:type="dxa"/>
            <w:bottom w:w="0" w:type="dxa"/>
            <w:right w:w="108" w:type="dxa"/>
          </w:tblCellMar>
        </w:tblPrEx>
        <w:trPr>
          <w:trHeight w:val="432" w:hRule="atLeast"/>
        </w:trPr>
        <w:tc>
          <w:tcPr>
            <w:tcW w:w="5000" w:type="pct"/>
            <w:gridSpan w:val="2"/>
            <w:tcBorders>
              <w:top w:val="nil"/>
              <w:left w:val="nil"/>
              <w:bottom w:val="nil"/>
              <w:right w:val="nil"/>
            </w:tcBorders>
            <w:shd w:val="clear" w:color="auto" w:fill="auto"/>
            <w:noWrap/>
            <w:vAlign w:val="bottom"/>
          </w:tcPr>
          <w:p>
            <w:pPr>
              <w:pStyle w:val="3"/>
              <w:rPr>
                <w:rFonts w:ascii="Times New Roman" w:hAnsi="Times New Roman"/>
                <w:sz w:val="32"/>
                <w:szCs w:val="32"/>
              </w:rPr>
            </w:pPr>
            <w:bookmarkStart w:id="8" w:name="_Toc36812572"/>
            <w:bookmarkStart w:id="9" w:name="_Toc37932744"/>
            <w:bookmarkStart w:id="10" w:name="_Toc36812685"/>
            <w:bookmarkStart w:id="11" w:name="_Toc36813072"/>
            <w:bookmarkStart w:id="12" w:name="_Toc36655609"/>
            <w:r>
              <w:rPr>
                <w:sz w:val="32"/>
                <w:szCs w:val="32"/>
              </w:rPr>
              <w:t>1. Data reporter</w:t>
            </w:r>
            <w:bookmarkEnd w:id="8"/>
            <w:bookmarkEnd w:id="9"/>
            <w:bookmarkEnd w:id="10"/>
            <w:bookmarkEnd w:id="11"/>
            <w:bookmarkEnd w:id="12"/>
          </w:p>
        </w:tc>
      </w:tr>
      <w:tr>
        <w:tblPrEx>
          <w:tblCellMar>
            <w:top w:w="0" w:type="dxa"/>
            <w:left w:w="108" w:type="dxa"/>
            <w:bottom w:w="0" w:type="dxa"/>
            <w:right w:w="108" w:type="dxa"/>
          </w:tblCellMar>
        </w:tblPrEx>
        <w:trPr>
          <w:trHeight w:val="300" w:hRule="atLeast"/>
        </w:trPr>
        <w:tc>
          <w:tcPr>
            <w:tcW w:w="1790"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Concept name</w:t>
            </w:r>
          </w:p>
        </w:tc>
        <w:tc>
          <w:tcPr>
            <w:tcW w:w="3210"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i/>
                <w:iCs/>
                <w:color w:val="000000"/>
              </w:rPr>
              <w:t xml:space="preserve">Insert text, lists, tables, and images. </w:t>
            </w:r>
          </w:p>
        </w:tc>
      </w:tr>
      <w:tr>
        <w:tblPrEx>
          <w:tblCellMar>
            <w:top w:w="0" w:type="dxa"/>
            <w:left w:w="108" w:type="dxa"/>
            <w:bottom w:w="0" w:type="dxa"/>
            <w:right w:w="108" w:type="dxa"/>
          </w:tblCellMar>
        </w:tblPrEx>
        <w:tc>
          <w:tcPr>
            <w:tcW w:w="1790"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rPr>
                <w:rFonts w:ascii="Calibri" w:hAnsi="Calibri" w:eastAsia="Times New Roman" w:cs="Calibri"/>
              </w:rPr>
            </w:pPr>
            <w:permStart w:id="11" w:edGrp="everyone" w:colFirst="1" w:colLast="1"/>
            <w:r>
              <w:rPr>
                <w:rFonts w:ascii="Calibri" w:hAnsi="Calibri" w:eastAsia="Times New Roman" w:cs="Calibri"/>
              </w:rPr>
              <w:t>1. Data reporter</w:t>
            </w:r>
          </w:p>
        </w:tc>
        <w:tc>
          <w:tcPr>
            <w:tcW w:w="3210" w:type="pct"/>
            <w:tcBorders>
              <w:top w:val="single" w:color="auto" w:sz="4" w:space="0"/>
              <w:left w:val="nil"/>
              <w:bottom w:val="single" w:color="auto" w:sz="4" w:space="0"/>
              <w:right w:val="single" w:color="auto" w:sz="4" w:space="0"/>
            </w:tcBorders>
            <w:shd w:val="clear" w:color="auto" w:fill="auto"/>
          </w:tcPr>
          <w:p/>
        </w:tc>
      </w:tr>
      <w:permEnd w:id="11"/>
      <w:tr>
        <w:tblPrEx>
          <w:tblCellMar>
            <w:top w:w="0" w:type="dxa"/>
            <w:left w:w="108" w:type="dxa"/>
            <w:bottom w:w="0" w:type="dxa"/>
            <w:right w:w="108" w:type="dxa"/>
          </w:tblCellMar>
        </w:tblPrEx>
        <w:tc>
          <w:tcPr>
            <w:tcW w:w="1790"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12" w:edGrp="everyone" w:colFirst="1" w:colLast="1"/>
            <w:r>
              <w:rPr>
                <w:rFonts w:ascii="Calibri" w:hAnsi="Calibri" w:eastAsia="Times New Roman" w:cs="Calibri"/>
              </w:rPr>
              <w:t>1.a. Organisation</w:t>
            </w:r>
          </w:p>
        </w:tc>
        <w:tc>
          <w:tcPr>
            <w:tcW w:w="3210" w:type="pct"/>
            <w:tcBorders>
              <w:top w:val="single" w:color="auto" w:sz="4" w:space="0"/>
              <w:left w:val="nil"/>
              <w:bottom w:val="single" w:color="auto" w:sz="4" w:space="0"/>
              <w:right w:val="single" w:color="auto" w:sz="4" w:space="0"/>
            </w:tcBorders>
            <w:shd w:val="clear" w:color="auto" w:fill="auto"/>
          </w:tcPr>
          <w:p>
            <w:pPr>
              <w:rPr>
                <w:rFonts w:cstheme="minorHAnsi"/>
              </w:rPr>
            </w:pPr>
            <w:r>
              <w:rPr>
                <w:rFonts w:cstheme="minorHAnsi"/>
              </w:rPr>
              <w:t xml:space="preserve">National Energy Commission </w:t>
            </w:r>
          </w:p>
        </w:tc>
      </w:tr>
      <w:permEnd w:id="12"/>
      <w:tr>
        <w:tblPrEx>
          <w:tblCellMar>
            <w:top w:w="0" w:type="dxa"/>
            <w:left w:w="108" w:type="dxa"/>
            <w:bottom w:w="0" w:type="dxa"/>
            <w:right w:w="108" w:type="dxa"/>
          </w:tblCellMar>
        </w:tblPrEx>
        <w:tc>
          <w:tcPr>
            <w:tcW w:w="1790"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13" w:edGrp="everyone" w:colFirst="1" w:colLast="1"/>
            <w:r>
              <w:rPr>
                <w:rFonts w:ascii="Calibri" w:hAnsi="Calibri" w:eastAsia="Times New Roman" w:cs="Calibri"/>
              </w:rPr>
              <w:t>1.b. Contact person(s)</w:t>
            </w:r>
          </w:p>
        </w:tc>
        <w:tc>
          <w:tcPr>
            <w:tcW w:w="3210" w:type="pct"/>
            <w:tcBorders>
              <w:top w:val="nil"/>
              <w:left w:val="nil"/>
              <w:bottom w:val="single" w:color="auto" w:sz="4" w:space="0"/>
              <w:right w:val="single" w:color="auto" w:sz="4" w:space="0"/>
            </w:tcBorders>
            <w:shd w:val="clear" w:color="auto" w:fill="auto"/>
          </w:tcPr>
          <w:p/>
        </w:tc>
      </w:tr>
      <w:permEnd w:id="13"/>
      <w:tr>
        <w:tblPrEx>
          <w:tblCellMar>
            <w:top w:w="0" w:type="dxa"/>
            <w:left w:w="108" w:type="dxa"/>
            <w:bottom w:w="0" w:type="dxa"/>
            <w:right w:w="108" w:type="dxa"/>
          </w:tblCellMar>
        </w:tblPrEx>
        <w:tc>
          <w:tcPr>
            <w:tcW w:w="1790"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14" w:edGrp="everyone" w:colFirst="1" w:colLast="1"/>
            <w:r>
              <w:rPr>
                <w:rFonts w:ascii="Calibri" w:hAnsi="Calibri" w:eastAsia="Times New Roman" w:cs="Calibri"/>
              </w:rPr>
              <w:t>1.c. Contact organisation unit</w:t>
            </w:r>
          </w:p>
        </w:tc>
        <w:tc>
          <w:tcPr>
            <w:tcW w:w="3210" w:type="pct"/>
            <w:tcBorders>
              <w:top w:val="nil"/>
              <w:left w:val="nil"/>
              <w:bottom w:val="single" w:color="auto" w:sz="4" w:space="0"/>
              <w:right w:val="single" w:color="auto" w:sz="4" w:space="0"/>
            </w:tcBorders>
            <w:shd w:val="clear" w:color="auto" w:fill="auto"/>
          </w:tcPr>
          <w:p/>
        </w:tc>
      </w:tr>
      <w:permEnd w:id="14"/>
      <w:tr>
        <w:tblPrEx>
          <w:tblCellMar>
            <w:top w:w="0" w:type="dxa"/>
            <w:left w:w="108" w:type="dxa"/>
            <w:bottom w:w="0" w:type="dxa"/>
            <w:right w:w="108" w:type="dxa"/>
          </w:tblCellMar>
        </w:tblPrEx>
        <w:tc>
          <w:tcPr>
            <w:tcW w:w="1790"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15" w:edGrp="everyone" w:colFirst="1" w:colLast="1"/>
            <w:r>
              <w:t>1</w:t>
            </w:r>
            <w:r>
              <w:rPr>
                <w:rFonts w:ascii="Calibri" w:hAnsi="Calibri" w:eastAsia="Times New Roman" w:cs="Calibri"/>
              </w:rPr>
              <w:t>.d.</w:t>
            </w:r>
            <w:r>
              <w:t xml:space="preserve"> Contact person function</w:t>
            </w:r>
          </w:p>
        </w:tc>
        <w:tc>
          <w:tcPr>
            <w:tcW w:w="3210" w:type="pct"/>
            <w:tcBorders>
              <w:top w:val="nil"/>
              <w:left w:val="nil"/>
              <w:bottom w:val="single" w:color="auto" w:sz="4" w:space="0"/>
              <w:right w:val="single" w:color="auto" w:sz="4" w:space="0"/>
            </w:tcBorders>
            <w:shd w:val="clear" w:color="auto" w:fill="auto"/>
          </w:tcPr>
          <w:p/>
        </w:tc>
      </w:tr>
      <w:permEnd w:id="15"/>
      <w:tr>
        <w:tblPrEx>
          <w:tblCellMar>
            <w:top w:w="0" w:type="dxa"/>
            <w:left w:w="108" w:type="dxa"/>
            <w:bottom w:w="0" w:type="dxa"/>
            <w:right w:w="108" w:type="dxa"/>
          </w:tblCellMar>
        </w:tblPrEx>
        <w:tc>
          <w:tcPr>
            <w:tcW w:w="1790"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16" w:edGrp="everyone" w:colFirst="1" w:colLast="1"/>
            <w:r>
              <w:rPr>
                <w:rFonts w:ascii="Calibri" w:hAnsi="Calibri" w:eastAsia="Times New Roman" w:cs="Calibri"/>
              </w:rPr>
              <w:t>1.e. Contact phone</w:t>
            </w:r>
          </w:p>
        </w:tc>
        <w:tc>
          <w:tcPr>
            <w:tcW w:w="3210" w:type="pct"/>
            <w:tcBorders>
              <w:top w:val="nil"/>
              <w:left w:val="nil"/>
              <w:bottom w:val="single" w:color="auto" w:sz="4" w:space="0"/>
              <w:right w:val="single" w:color="auto" w:sz="4" w:space="0"/>
            </w:tcBorders>
            <w:shd w:val="clear" w:color="auto" w:fill="auto"/>
          </w:tcPr>
          <w:p>
            <w:pPr>
              <w:rPr>
                <w:rFonts w:cstheme="minorHAnsi"/>
              </w:rPr>
            </w:pPr>
            <w:r>
              <w:rPr>
                <w:rStyle w:val="53"/>
                <w:rFonts w:cstheme="minorHAnsi"/>
              </w:rPr>
              <w:t>0302-813-756/7</w:t>
            </w:r>
          </w:p>
        </w:tc>
      </w:tr>
      <w:permEnd w:id="16"/>
      <w:tr>
        <w:tblPrEx>
          <w:tblCellMar>
            <w:top w:w="0" w:type="dxa"/>
            <w:left w:w="108" w:type="dxa"/>
            <w:bottom w:w="0" w:type="dxa"/>
            <w:right w:w="108" w:type="dxa"/>
          </w:tblCellMar>
        </w:tblPrEx>
        <w:tc>
          <w:tcPr>
            <w:tcW w:w="1790"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17" w:edGrp="everyone" w:colFirst="1" w:colLast="1"/>
            <w:r>
              <w:rPr>
                <w:rFonts w:ascii="Calibri" w:hAnsi="Calibri" w:eastAsia="Times New Roman" w:cs="Calibri"/>
              </w:rPr>
              <w:t>1.f. Contact mail</w:t>
            </w:r>
          </w:p>
        </w:tc>
        <w:tc>
          <w:tcPr>
            <w:tcW w:w="3210" w:type="pct"/>
            <w:tcBorders>
              <w:top w:val="nil"/>
              <w:left w:val="nil"/>
              <w:bottom w:val="single" w:color="auto" w:sz="4" w:space="0"/>
              <w:right w:val="single" w:color="auto" w:sz="4" w:space="0"/>
            </w:tcBorders>
            <w:shd w:val="clear" w:color="auto" w:fill="auto"/>
          </w:tcPr>
          <w:p/>
        </w:tc>
      </w:tr>
      <w:permEnd w:id="17"/>
      <w:tr>
        <w:tblPrEx>
          <w:tblCellMar>
            <w:top w:w="0" w:type="dxa"/>
            <w:left w:w="108" w:type="dxa"/>
            <w:bottom w:w="0" w:type="dxa"/>
            <w:right w:w="108" w:type="dxa"/>
          </w:tblCellMar>
        </w:tblPrEx>
        <w:tc>
          <w:tcPr>
            <w:tcW w:w="1790"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18" w:edGrp="everyone" w:colFirst="1" w:colLast="1"/>
            <w:r>
              <w:rPr>
                <w:rFonts w:ascii="Calibri" w:hAnsi="Calibri" w:eastAsia="Times New Roman" w:cs="Calibri"/>
              </w:rPr>
              <w:t>1.g. Contact email</w:t>
            </w:r>
          </w:p>
        </w:tc>
        <w:tc>
          <w:tcPr>
            <w:tcW w:w="3210" w:type="pct"/>
            <w:tcBorders>
              <w:top w:val="nil"/>
              <w:left w:val="nil"/>
              <w:bottom w:val="single" w:color="auto" w:sz="4" w:space="0"/>
              <w:right w:val="single" w:color="auto" w:sz="4" w:space="0"/>
            </w:tcBorders>
            <w:shd w:val="clear" w:color="auto" w:fill="auto"/>
          </w:tcPr>
          <w:p>
            <w:r>
              <w:t>statistics@energycom.gov.gh</w:t>
            </w:r>
          </w:p>
        </w:tc>
      </w:tr>
      <w:permEnd w:id="18"/>
    </w:tbl>
    <w:p/>
    <w:tbl>
      <w:tblPr>
        <w:tblStyle w:val="5"/>
        <w:tblW w:w="4750" w:type="pct"/>
        <w:tblCaption w:val="2. Definition, concepts, and classifications"/>
        <w:tblInd w:w="0" w:type="dxa"/>
        <w:tblLayout w:type="fixed"/>
        <w:tblCellMar>
          <w:top w:w="0" w:type="dxa"/>
          <w:left w:w="108" w:type="dxa"/>
          <w:bottom w:w="0" w:type="dxa"/>
          <w:right w:w="108" w:type="dxa"/>
        </w:tblCellMar>
      </w:tblPr>
      <w:tblGrid>
        <w:gridCol w:w="3190"/>
        <w:gridCol w:w="5907"/>
      </w:tblGrid>
      <w:tr>
        <w:tblPrEx>
          <w:tblCellMar>
            <w:top w:w="0" w:type="dxa"/>
            <w:left w:w="108" w:type="dxa"/>
            <w:bottom w:w="0" w:type="dxa"/>
            <w:right w:w="108" w:type="dxa"/>
          </w:tblCellMar>
        </w:tblPrEx>
        <w:trPr>
          <w:trHeight w:val="396" w:hRule="atLeast"/>
        </w:trPr>
        <w:tc>
          <w:tcPr>
            <w:tcW w:w="5000" w:type="pct"/>
            <w:gridSpan w:val="2"/>
            <w:tcBorders>
              <w:top w:val="nil"/>
              <w:left w:val="nil"/>
              <w:bottom w:val="nil"/>
              <w:right w:val="nil"/>
            </w:tcBorders>
            <w:shd w:val="clear" w:color="auto" w:fill="auto"/>
            <w:noWrap/>
            <w:vAlign w:val="bottom"/>
          </w:tcPr>
          <w:p>
            <w:pPr>
              <w:pStyle w:val="3"/>
              <w:rPr>
                <w:sz w:val="32"/>
                <w:szCs w:val="32"/>
              </w:rPr>
            </w:pPr>
            <w:bookmarkStart w:id="13" w:name="_Toc36812573"/>
            <w:bookmarkStart w:id="14" w:name="_Toc37932745"/>
            <w:bookmarkStart w:id="15" w:name="_Toc36812686"/>
            <w:bookmarkStart w:id="16" w:name="_Toc36813073"/>
            <w:bookmarkStart w:id="17" w:name="_Toc36655610"/>
            <w:r>
              <w:rPr>
                <w:sz w:val="32"/>
                <w:szCs w:val="32"/>
              </w:rPr>
              <w:t>2. Definition, concepts, and classifications</w:t>
            </w:r>
            <w:bookmarkEnd w:id="13"/>
            <w:bookmarkEnd w:id="14"/>
            <w:bookmarkEnd w:id="15"/>
            <w:bookmarkEnd w:id="16"/>
            <w:bookmarkEnd w:id="17"/>
          </w:p>
        </w:tc>
      </w:tr>
      <w:tr>
        <w:tblPrEx>
          <w:tblCellMar>
            <w:top w:w="0" w:type="dxa"/>
            <w:left w:w="108" w:type="dxa"/>
            <w:bottom w:w="0" w:type="dxa"/>
            <w:right w:w="108" w:type="dxa"/>
          </w:tblCellMar>
        </w:tblPrEx>
        <w:trPr>
          <w:trHeight w:val="300" w:hRule="atLeast"/>
        </w:trPr>
        <w:tc>
          <w:tcPr>
            <w:tcW w:w="1753"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Concept name</w:t>
            </w:r>
          </w:p>
        </w:tc>
        <w:tc>
          <w:tcPr>
            <w:tcW w:w="3247"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i/>
                <w:iCs/>
                <w:color w:val="000000"/>
              </w:rPr>
              <w:t xml:space="preserve">Insert text, lists, tables, and images. </w:t>
            </w:r>
          </w:p>
        </w:tc>
      </w:tr>
      <w:tr>
        <w:tblPrEx>
          <w:tblCellMar>
            <w:top w:w="0" w:type="dxa"/>
            <w:left w:w="108" w:type="dxa"/>
            <w:bottom w:w="0" w:type="dxa"/>
            <w:right w:w="108" w:type="dxa"/>
          </w:tblCellMar>
        </w:tblPrEx>
        <w:tc>
          <w:tcPr>
            <w:tcW w:w="1753"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rPr>
                <w:rFonts w:ascii="Calibri" w:hAnsi="Calibri" w:eastAsia="Times New Roman" w:cs="Calibri"/>
              </w:rPr>
            </w:pPr>
            <w:permStart w:id="19" w:edGrp="everyone" w:colFirst="1" w:colLast="1"/>
            <w:r>
              <w:rPr>
                <w:rFonts w:ascii="Calibri" w:hAnsi="Calibri" w:eastAsia="Times New Roman" w:cs="Calibri"/>
              </w:rPr>
              <w:t>2. Definition, concepts, and classifications</w:t>
            </w:r>
          </w:p>
        </w:tc>
        <w:tc>
          <w:tcPr>
            <w:tcW w:w="3247" w:type="pct"/>
            <w:tcBorders>
              <w:top w:val="single" w:color="auto" w:sz="4" w:space="0"/>
              <w:left w:val="nil"/>
              <w:bottom w:val="single" w:color="auto" w:sz="4" w:space="0"/>
              <w:right w:val="single" w:color="auto" w:sz="4" w:space="0"/>
            </w:tcBorders>
            <w:shd w:val="clear" w:color="auto" w:fill="auto"/>
          </w:tcPr>
          <w:p/>
        </w:tc>
      </w:tr>
      <w:permEnd w:id="19"/>
      <w:tr>
        <w:tblPrEx>
          <w:tblCellMar>
            <w:top w:w="0" w:type="dxa"/>
            <w:left w:w="108" w:type="dxa"/>
            <w:bottom w:w="0" w:type="dxa"/>
            <w:right w:w="108" w:type="dxa"/>
          </w:tblCellMar>
        </w:tblPrEx>
        <w:tc>
          <w:tcPr>
            <w:tcW w:w="1753"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20" w:edGrp="everyone" w:colFirst="1" w:colLast="1"/>
            <w:r>
              <w:rPr>
                <w:rFonts w:ascii="Calibri" w:hAnsi="Calibri" w:eastAsia="Times New Roman" w:cs="Calibri"/>
              </w:rPr>
              <w:t>2.a. Definition and concepts</w:t>
            </w:r>
          </w:p>
        </w:tc>
        <w:tc>
          <w:tcPr>
            <w:tcW w:w="3247" w:type="pct"/>
            <w:tcBorders>
              <w:top w:val="single" w:color="auto" w:sz="4" w:space="0"/>
              <w:left w:val="nil"/>
              <w:bottom w:val="single" w:color="auto" w:sz="4" w:space="0"/>
              <w:right w:val="single" w:color="auto" w:sz="4" w:space="0"/>
            </w:tcBorders>
            <w:shd w:val="clear" w:color="auto" w:fill="auto"/>
          </w:tcPr>
          <w:p>
            <w:pPr>
              <w:rPr>
                <w:rFonts w:cstheme="minorHAnsi"/>
              </w:rPr>
            </w:pPr>
            <w:r>
              <w:rPr>
                <w:rStyle w:val="53"/>
                <w:rFonts w:cstheme="minorHAnsi"/>
              </w:rPr>
              <w:t>Definition:</w:t>
            </w:r>
            <w:r>
              <w:rPr>
                <w:rFonts w:cstheme="minorHAnsi"/>
              </w:rPr>
              <w:br w:type="textWrapping"/>
            </w:r>
            <w:r>
              <w:rPr>
                <w:rStyle w:val="53"/>
                <w:rFonts w:cstheme="minorHAnsi"/>
              </w:rPr>
              <w:t>The indicator is defined as the installed capacity of power plants that generate electricity from renewable</w:t>
            </w:r>
            <w:r>
              <w:rPr>
                <w:rFonts w:cstheme="minorHAnsi"/>
              </w:rPr>
              <w:br w:type="textWrapping"/>
            </w:r>
            <w:r>
              <w:rPr>
                <w:rStyle w:val="53"/>
                <w:rFonts w:cstheme="minorHAnsi"/>
              </w:rPr>
              <w:t>energy sources divided by the total population of a country. Capacity is defined as the net maximum</w:t>
            </w:r>
            <w:r>
              <w:rPr>
                <w:rFonts w:cstheme="minorHAnsi"/>
              </w:rPr>
              <w:br w:type="textWrapping"/>
            </w:r>
            <w:r>
              <w:rPr>
                <w:rStyle w:val="53"/>
                <w:rFonts w:cstheme="minorHAnsi"/>
              </w:rPr>
              <w:t>electrical capacity installed at the year-end and renewable energy sources are as defined in the IRENA</w:t>
            </w:r>
            <w:r>
              <w:rPr>
                <w:rFonts w:cstheme="minorHAnsi"/>
              </w:rPr>
              <w:br w:type="textWrapping"/>
            </w:r>
            <w:r>
              <w:rPr>
                <w:rStyle w:val="53"/>
                <w:rFonts w:cstheme="minorHAnsi"/>
              </w:rPr>
              <w:t>Statute (see concepts below).</w:t>
            </w:r>
            <w:r>
              <w:rPr>
                <w:rFonts w:cstheme="minorHAnsi"/>
              </w:rPr>
              <w:br w:type="textWrapping"/>
            </w:r>
            <w:r>
              <w:rPr>
                <w:rStyle w:val="53"/>
                <w:rFonts w:cstheme="minorHAnsi"/>
              </w:rPr>
              <w:t>Concepts:</w:t>
            </w:r>
            <w:r>
              <w:rPr>
                <w:rFonts w:cstheme="minorHAnsi"/>
              </w:rPr>
              <w:br w:type="textWrapping"/>
            </w:r>
            <w:r>
              <w:rPr>
                <w:rStyle w:val="53"/>
                <w:rFonts w:cstheme="minorHAnsi"/>
              </w:rPr>
              <w:t>Electricity capacity is defined in the International Recommendations for Energy Statistics or IRES (UN,</w:t>
            </w:r>
            <w:r>
              <w:rPr>
                <w:rFonts w:cstheme="minorHAnsi"/>
              </w:rPr>
              <w:br w:type="textWrapping"/>
            </w:r>
            <w:r>
              <w:rPr>
                <w:rStyle w:val="53"/>
                <w:rFonts w:cstheme="minorHAnsi"/>
              </w:rPr>
              <w:t>2018) as the maximum active power that can be supplied continuously (i.e., throughout a prolonged</w:t>
            </w:r>
            <w:r>
              <w:rPr>
                <w:rFonts w:cstheme="minorHAnsi"/>
              </w:rPr>
              <w:br w:type="textWrapping"/>
            </w:r>
            <w:r>
              <w:rPr>
                <w:rStyle w:val="53"/>
                <w:rFonts w:cstheme="minorHAnsi"/>
              </w:rPr>
              <w:t>period in a day with the whole plant running) at the point of outlet (i.e., after taking the power supplies for the station auxiliaries and allowing for the losses in those transformers considered integral to the</w:t>
            </w:r>
            <w:r>
              <w:rPr>
                <w:rFonts w:cstheme="minorHAnsi"/>
              </w:rPr>
              <w:br w:type="textWrapping"/>
            </w:r>
            <w:r>
              <w:rPr>
                <w:rStyle w:val="53"/>
                <w:rFonts w:cstheme="minorHAnsi"/>
              </w:rPr>
              <w:t>station). This assumes no restriction of interconnection to the network. It does not include overload</w:t>
            </w:r>
            <w:r>
              <w:rPr>
                <w:rFonts w:cstheme="minorHAnsi"/>
              </w:rPr>
              <w:br w:type="textWrapping"/>
            </w:r>
            <w:r>
              <w:rPr>
                <w:rStyle w:val="53"/>
                <w:rFonts w:cstheme="minorHAnsi"/>
              </w:rPr>
              <w:t>capacity that can only be sustained for a short period of time (e.g., internal combustion engines</w:t>
            </w:r>
            <w:r>
              <w:rPr>
                <w:rFonts w:cstheme="minorHAnsi"/>
              </w:rPr>
              <w:br w:type="textWrapping"/>
            </w:r>
            <w:r>
              <w:rPr>
                <w:rStyle w:val="53"/>
                <w:rFonts w:cstheme="minorHAnsi"/>
              </w:rPr>
              <w:t>momentarily running above their rated capacity).</w:t>
            </w:r>
            <w:r>
              <w:rPr>
                <w:rFonts w:cstheme="minorHAnsi"/>
              </w:rPr>
              <w:br w:type="textWrapping"/>
            </w:r>
            <w:r>
              <w:rPr>
                <w:rStyle w:val="53"/>
                <w:rFonts w:cstheme="minorHAnsi"/>
              </w:rPr>
              <w:t>The IRENA Statute defines renewable energy to include energy from the following sources: hydropower;</w:t>
            </w:r>
            <w:r>
              <w:rPr>
                <w:rFonts w:cstheme="minorHAnsi"/>
              </w:rPr>
              <w:br w:type="textWrapping"/>
            </w:r>
            <w:r>
              <w:rPr>
                <w:rStyle w:val="53"/>
                <w:rFonts w:cstheme="minorHAnsi"/>
              </w:rPr>
              <w:t>marine energy (ocean, tidal and wave energy); wind energy; solar energy (photovoltaic and thermal</w:t>
            </w:r>
            <w:r>
              <w:rPr>
                <w:rFonts w:cstheme="minorHAnsi"/>
              </w:rPr>
              <w:br w:type="textWrapping"/>
            </w:r>
            <w:r>
              <w:rPr>
                <w:rStyle w:val="53"/>
                <w:rFonts w:cstheme="minorHAnsi"/>
              </w:rPr>
              <w:t>energy); bioenergy; and geothermal energy.</w:t>
            </w:r>
          </w:p>
        </w:tc>
      </w:tr>
      <w:permEnd w:id="20"/>
      <w:tr>
        <w:tblPrEx>
          <w:tblCellMar>
            <w:top w:w="0" w:type="dxa"/>
            <w:left w:w="108" w:type="dxa"/>
            <w:bottom w:w="0" w:type="dxa"/>
            <w:right w:w="108" w:type="dxa"/>
          </w:tblCellMar>
        </w:tblPrEx>
        <w:tc>
          <w:tcPr>
            <w:tcW w:w="1753"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21" w:edGrp="everyone" w:colFirst="1" w:colLast="1"/>
            <w:r>
              <w:rPr>
                <w:rFonts w:ascii="Calibri" w:hAnsi="Calibri" w:eastAsia="Times New Roman" w:cs="Calibri"/>
              </w:rPr>
              <w:t>2.b. Unit of measure</w:t>
            </w:r>
          </w:p>
        </w:tc>
        <w:tc>
          <w:tcPr>
            <w:tcW w:w="3247" w:type="pct"/>
            <w:tcBorders>
              <w:top w:val="nil"/>
              <w:left w:val="nil"/>
              <w:bottom w:val="single" w:color="auto" w:sz="4" w:space="0"/>
              <w:right w:val="single" w:color="auto" w:sz="4" w:space="0"/>
            </w:tcBorders>
            <w:shd w:val="clear" w:color="auto" w:fill="auto"/>
          </w:tcPr>
          <w:p>
            <w:pPr>
              <w:rPr>
                <w:rFonts w:cstheme="minorHAnsi"/>
              </w:rPr>
            </w:pPr>
            <w:r>
              <w:rPr>
                <w:rStyle w:val="53"/>
                <w:rFonts w:cstheme="minorHAnsi"/>
              </w:rPr>
              <w:t>Watts per capita</w:t>
            </w:r>
          </w:p>
        </w:tc>
      </w:tr>
      <w:permEnd w:id="21"/>
      <w:tr>
        <w:tblPrEx>
          <w:tblCellMar>
            <w:top w:w="0" w:type="dxa"/>
            <w:left w:w="108" w:type="dxa"/>
            <w:bottom w:w="0" w:type="dxa"/>
            <w:right w:w="108" w:type="dxa"/>
          </w:tblCellMar>
        </w:tblPrEx>
        <w:tc>
          <w:tcPr>
            <w:tcW w:w="1753"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22" w:edGrp="everyone" w:colFirst="1" w:colLast="1"/>
            <w:r>
              <w:rPr>
                <w:rFonts w:ascii="Calibri" w:hAnsi="Calibri" w:eastAsia="Times New Roman" w:cs="Calibri"/>
              </w:rPr>
              <w:t>2.c. Classifications</w:t>
            </w:r>
          </w:p>
        </w:tc>
        <w:tc>
          <w:tcPr>
            <w:tcW w:w="3247" w:type="pct"/>
            <w:tcBorders>
              <w:top w:val="nil"/>
              <w:left w:val="nil"/>
              <w:bottom w:val="single" w:color="auto" w:sz="4" w:space="0"/>
              <w:right w:val="single" w:color="auto" w:sz="4" w:space="0"/>
            </w:tcBorders>
            <w:shd w:val="clear" w:color="auto" w:fill="auto"/>
          </w:tcPr>
          <w:p/>
        </w:tc>
      </w:tr>
      <w:permEnd w:id="22"/>
    </w:tbl>
    <w:p/>
    <w:tbl>
      <w:tblPr>
        <w:tblStyle w:val="5"/>
        <w:tblW w:w="4750" w:type="pct"/>
        <w:tblCaption w:val="3. Data source type and data collection method"/>
        <w:tblInd w:w="0" w:type="dxa"/>
        <w:tblLayout w:type="fixed"/>
        <w:tblCellMar>
          <w:top w:w="0" w:type="dxa"/>
          <w:left w:w="108" w:type="dxa"/>
          <w:bottom w:w="0" w:type="dxa"/>
          <w:right w:w="108" w:type="dxa"/>
        </w:tblCellMar>
      </w:tblPr>
      <w:tblGrid>
        <w:gridCol w:w="3191"/>
        <w:gridCol w:w="5906"/>
      </w:tblGrid>
      <w:tr>
        <w:tblPrEx>
          <w:tblCellMar>
            <w:top w:w="0" w:type="dxa"/>
            <w:left w:w="108" w:type="dxa"/>
            <w:bottom w:w="0" w:type="dxa"/>
            <w:right w:w="108" w:type="dxa"/>
          </w:tblCellMar>
        </w:tblPrEx>
        <w:trPr>
          <w:trHeight w:val="470" w:hRule="atLeast"/>
        </w:trPr>
        <w:tc>
          <w:tcPr>
            <w:tcW w:w="5000" w:type="pct"/>
            <w:gridSpan w:val="2"/>
            <w:tcBorders>
              <w:top w:val="nil"/>
              <w:left w:val="nil"/>
              <w:bottom w:val="nil"/>
              <w:right w:val="nil"/>
            </w:tcBorders>
            <w:shd w:val="clear" w:color="auto" w:fill="auto"/>
            <w:noWrap/>
            <w:vAlign w:val="bottom"/>
          </w:tcPr>
          <w:p>
            <w:pPr>
              <w:pStyle w:val="3"/>
              <w:rPr>
                <w:sz w:val="32"/>
                <w:szCs w:val="32"/>
              </w:rPr>
            </w:pPr>
            <w:bookmarkStart w:id="18" w:name="_Toc37932746"/>
            <w:bookmarkStart w:id="19" w:name="_Toc36813074"/>
            <w:r>
              <w:rPr>
                <w:sz w:val="32"/>
                <w:szCs w:val="32"/>
              </w:rPr>
              <w:t>3. Data source type and data collection method</w:t>
            </w:r>
            <w:bookmarkEnd w:id="18"/>
            <w:bookmarkEnd w:id="19"/>
          </w:p>
        </w:tc>
      </w:tr>
      <w:tr>
        <w:tblPrEx>
          <w:tblCellMar>
            <w:top w:w="0" w:type="dxa"/>
            <w:left w:w="108" w:type="dxa"/>
            <w:bottom w:w="0" w:type="dxa"/>
            <w:right w:w="108" w:type="dxa"/>
          </w:tblCellMar>
        </w:tblPrEx>
        <w:trPr>
          <w:trHeight w:val="300" w:hRule="atLeast"/>
        </w:trPr>
        <w:tc>
          <w:tcPr>
            <w:tcW w:w="1754"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Concept name</w:t>
            </w:r>
          </w:p>
        </w:tc>
        <w:tc>
          <w:tcPr>
            <w:tcW w:w="3246"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i/>
                <w:iCs/>
                <w:color w:val="000000"/>
              </w:rPr>
              <w:t xml:space="preserve">Insert text, lists, tables, and images. </w:t>
            </w:r>
          </w:p>
        </w:tc>
      </w:tr>
      <w:tr>
        <w:tblPrEx>
          <w:tblCellMar>
            <w:top w:w="0" w:type="dxa"/>
            <w:left w:w="108" w:type="dxa"/>
            <w:bottom w:w="0" w:type="dxa"/>
            <w:right w:w="108" w:type="dxa"/>
          </w:tblCellMar>
        </w:tblPrEx>
        <w:trPr>
          <w:trHeight w:val="215" w:hRule="atLeast"/>
        </w:trPr>
        <w:tc>
          <w:tcPr>
            <w:tcW w:w="1754"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rPr>
                <w:rFonts w:ascii="Calibri" w:hAnsi="Calibri" w:eastAsia="Times New Roman" w:cs="Calibri"/>
              </w:rPr>
            </w:pPr>
            <w:permStart w:id="23" w:edGrp="everyone" w:colFirst="1" w:colLast="1"/>
            <w:r>
              <w:rPr>
                <w:rFonts w:ascii="Calibri" w:hAnsi="Calibri" w:eastAsia="Times New Roman" w:cs="Calibri"/>
              </w:rPr>
              <w:t>3. Data source type and collection method</w:t>
            </w:r>
          </w:p>
        </w:tc>
        <w:tc>
          <w:tcPr>
            <w:tcW w:w="3246" w:type="pct"/>
            <w:tcBorders>
              <w:top w:val="single" w:color="auto" w:sz="4" w:space="0"/>
              <w:left w:val="nil"/>
              <w:bottom w:val="single" w:color="auto" w:sz="4" w:space="0"/>
              <w:right w:val="single" w:color="auto" w:sz="4" w:space="0"/>
            </w:tcBorders>
            <w:shd w:val="clear" w:color="auto" w:fill="auto"/>
          </w:tcPr>
          <w:p/>
        </w:tc>
      </w:tr>
      <w:permEnd w:id="23"/>
      <w:tr>
        <w:tblPrEx>
          <w:tblCellMar>
            <w:top w:w="0" w:type="dxa"/>
            <w:left w:w="108" w:type="dxa"/>
            <w:bottom w:w="0" w:type="dxa"/>
            <w:right w:w="108" w:type="dxa"/>
          </w:tblCellMar>
        </w:tblPrEx>
        <w:trPr>
          <w:trHeight w:val="215" w:hRule="atLeast"/>
        </w:trPr>
        <w:tc>
          <w:tcPr>
            <w:tcW w:w="1754"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24" w:edGrp="everyone" w:colFirst="1" w:colLast="1"/>
            <w:r>
              <w:rPr>
                <w:rFonts w:ascii="Calibri" w:hAnsi="Calibri" w:eastAsia="Times New Roman" w:cs="Calibri"/>
              </w:rPr>
              <w:t>3.a. Data sources</w:t>
            </w:r>
          </w:p>
        </w:tc>
        <w:tc>
          <w:tcPr>
            <w:tcW w:w="3246" w:type="pct"/>
            <w:tcBorders>
              <w:top w:val="single" w:color="auto" w:sz="4" w:space="0"/>
              <w:left w:val="nil"/>
              <w:bottom w:val="single" w:color="auto" w:sz="4" w:space="0"/>
              <w:right w:val="single" w:color="auto" w:sz="4" w:space="0"/>
            </w:tcBorders>
            <w:shd w:val="clear" w:color="auto" w:fill="auto"/>
          </w:tcPr>
          <w:p>
            <w:r>
              <w:t>National Energy Statistics</w:t>
            </w:r>
          </w:p>
        </w:tc>
      </w:tr>
      <w:permEnd w:id="24"/>
      <w:tr>
        <w:tblPrEx>
          <w:tblCellMar>
            <w:top w:w="0" w:type="dxa"/>
            <w:left w:w="108" w:type="dxa"/>
            <w:bottom w:w="0" w:type="dxa"/>
            <w:right w:w="108" w:type="dxa"/>
          </w:tblCellMar>
        </w:tblPrEx>
        <w:tc>
          <w:tcPr>
            <w:tcW w:w="1754"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25" w:edGrp="everyone" w:colFirst="1" w:colLast="1"/>
            <w:r>
              <w:rPr>
                <w:rFonts w:ascii="Calibri" w:hAnsi="Calibri" w:eastAsia="Times New Roman" w:cs="Calibri"/>
              </w:rPr>
              <w:t>3.b. Data collection method</w:t>
            </w:r>
          </w:p>
        </w:tc>
        <w:tc>
          <w:tcPr>
            <w:tcW w:w="3246" w:type="pct"/>
            <w:tcBorders>
              <w:top w:val="nil"/>
              <w:left w:val="nil"/>
              <w:bottom w:val="single" w:color="auto" w:sz="4" w:space="0"/>
              <w:right w:val="single" w:color="auto" w:sz="4" w:space="0"/>
            </w:tcBorders>
            <w:shd w:val="clear" w:color="auto" w:fill="auto"/>
          </w:tcPr>
          <w:p/>
        </w:tc>
      </w:tr>
      <w:permEnd w:id="25"/>
      <w:tr>
        <w:tblPrEx>
          <w:tblCellMar>
            <w:top w:w="0" w:type="dxa"/>
            <w:left w:w="108" w:type="dxa"/>
            <w:bottom w:w="0" w:type="dxa"/>
            <w:right w:w="108" w:type="dxa"/>
          </w:tblCellMar>
        </w:tblPrEx>
        <w:tc>
          <w:tcPr>
            <w:tcW w:w="1754"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26" w:edGrp="everyone" w:colFirst="1" w:colLast="1"/>
            <w:r>
              <w:t>3.c. Data collection calendar</w:t>
            </w:r>
          </w:p>
        </w:tc>
        <w:tc>
          <w:tcPr>
            <w:tcW w:w="3246" w:type="pct"/>
            <w:tcBorders>
              <w:top w:val="nil"/>
              <w:left w:val="nil"/>
              <w:bottom w:val="single" w:color="auto" w:sz="4" w:space="0"/>
              <w:right w:val="single" w:color="auto" w:sz="4" w:space="0"/>
            </w:tcBorders>
            <w:shd w:val="clear" w:color="auto" w:fill="auto"/>
          </w:tcPr>
          <w:p>
            <w:r>
              <w:t xml:space="preserve"> </w:t>
            </w:r>
          </w:p>
        </w:tc>
      </w:tr>
      <w:permEnd w:id="26"/>
      <w:tr>
        <w:tblPrEx>
          <w:tblCellMar>
            <w:top w:w="0" w:type="dxa"/>
            <w:left w:w="108" w:type="dxa"/>
            <w:bottom w:w="0" w:type="dxa"/>
            <w:right w:w="108" w:type="dxa"/>
          </w:tblCellMar>
        </w:tblPrEx>
        <w:tc>
          <w:tcPr>
            <w:tcW w:w="1754"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27" w:edGrp="everyone" w:colFirst="1" w:colLast="1"/>
            <w:r>
              <w:rPr>
                <w:rFonts w:ascii="Calibri" w:hAnsi="Calibri" w:eastAsia="Times New Roman" w:cs="Calibri"/>
              </w:rPr>
              <w:t>3.d. Data release calendar</w:t>
            </w:r>
          </w:p>
        </w:tc>
        <w:tc>
          <w:tcPr>
            <w:tcW w:w="3246" w:type="pct"/>
            <w:tcBorders>
              <w:top w:val="nil"/>
              <w:left w:val="nil"/>
              <w:bottom w:val="single" w:color="auto" w:sz="4" w:space="0"/>
              <w:right w:val="single" w:color="auto" w:sz="4" w:space="0"/>
            </w:tcBorders>
            <w:shd w:val="clear" w:color="auto" w:fill="auto"/>
          </w:tcPr>
          <w:p/>
        </w:tc>
      </w:tr>
      <w:permEnd w:id="27"/>
      <w:tr>
        <w:tblPrEx>
          <w:tblCellMar>
            <w:top w:w="0" w:type="dxa"/>
            <w:left w:w="108" w:type="dxa"/>
            <w:bottom w:w="0" w:type="dxa"/>
            <w:right w:w="108" w:type="dxa"/>
          </w:tblCellMar>
        </w:tblPrEx>
        <w:tc>
          <w:tcPr>
            <w:tcW w:w="1754"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28" w:edGrp="everyone" w:colFirst="1" w:colLast="1"/>
            <w:r>
              <w:rPr>
                <w:rFonts w:ascii="Calibri" w:hAnsi="Calibri" w:eastAsia="Times New Roman" w:cs="Calibri"/>
              </w:rPr>
              <w:t>3.e. Data providers</w:t>
            </w:r>
          </w:p>
        </w:tc>
        <w:tc>
          <w:tcPr>
            <w:tcW w:w="3246" w:type="pct"/>
            <w:tcBorders>
              <w:top w:val="nil"/>
              <w:left w:val="nil"/>
              <w:bottom w:val="single" w:color="auto" w:sz="4" w:space="0"/>
              <w:right w:val="single" w:color="auto" w:sz="4" w:space="0"/>
            </w:tcBorders>
            <w:shd w:val="clear" w:color="auto" w:fill="auto"/>
          </w:tcPr>
          <w:p>
            <w:r>
              <w:t xml:space="preserve">National Energy Commission </w:t>
            </w:r>
          </w:p>
        </w:tc>
      </w:tr>
      <w:permEnd w:id="28"/>
      <w:tr>
        <w:tblPrEx>
          <w:tblCellMar>
            <w:top w:w="0" w:type="dxa"/>
            <w:left w:w="108" w:type="dxa"/>
            <w:bottom w:w="0" w:type="dxa"/>
            <w:right w:w="108" w:type="dxa"/>
          </w:tblCellMar>
        </w:tblPrEx>
        <w:tc>
          <w:tcPr>
            <w:tcW w:w="1754"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29" w:edGrp="everyone" w:colFirst="1" w:colLast="1"/>
            <w:r>
              <w:rPr>
                <w:rFonts w:ascii="Calibri" w:hAnsi="Calibri" w:eastAsia="Times New Roman" w:cs="Calibri"/>
              </w:rPr>
              <w:t>3.f. Data compilers</w:t>
            </w:r>
          </w:p>
        </w:tc>
        <w:tc>
          <w:tcPr>
            <w:tcW w:w="3246" w:type="pct"/>
            <w:tcBorders>
              <w:top w:val="nil"/>
              <w:left w:val="nil"/>
              <w:bottom w:val="single" w:color="auto" w:sz="4" w:space="0"/>
              <w:right w:val="single" w:color="auto" w:sz="4" w:space="0"/>
            </w:tcBorders>
            <w:shd w:val="clear" w:color="auto" w:fill="auto"/>
          </w:tcPr>
          <w:p>
            <w:r>
              <w:t>Ghana Statistical Service</w:t>
            </w:r>
          </w:p>
        </w:tc>
      </w:tr>
      <w:permEnd w:id="29"/>
      <w:tr>
        <w:tblPrEx>
          <w:tblCellMar>
            <w:top w:w="0" w:type="dxa"/>
            <w:left w:w="108" w:type="dxa"/>
            <w:bottom w:w="0" w:type="dxa"/>
            <w:right w:w="108" w:type="dxa"/>
          </w:tblCellMar>
        </w:tblPrEx>
        <w:tc>
          <w:tcPr>
            <w:tcW w:w="1754"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30" w:edGrp="everyone" w:colFirst="1" w:colLast="1"/>
            <w:r>
              <w:rPr>
                <w:rFonts w:ascii="Calibri" w:hAnsi="Calibri" w:eastAsia="Times New Roman" w:cs="Calibri"/>
              </w:rPr>
              <w:t>3.g. Institutional mandate</w:t>
            </w:r>
          </w:p>
        </w:tc>
        <w:tc>
          <w:tcPr>
            <w:tcW w:w="3246" w:type="pct"/>
            <w:tcBorders>
              <w:top w:val="nil"/>
              <w:left w:val="nil"/>
              <w:bottom w:val="single" w:color="auto" w:sz="4" w:space="0"/>
              <w:right w:val="single" w:color="auto" w:sz="4" w:space="0"/>
            </w:tcBorders>
            <w:shd w:val="clear" w:color="auto" w:fill="auto"/>
          </w:tcPr>
          <w:p/>
        </w:tc>
      </w:tr>
      <w:permEnd w:id="30"/>
    </w:tbl>
    <w:p/>
    <w:tbl>
      <w:tblPr>
        <w:tblStyle w:val="5"/>
        <w:tblW w:w="4792" w:type="pct"/>
        <w:tblCaption w:val="4. Other methodological considerations"/>
        <w:tblInd w:w="0" w:type="dxa"/>
        <w:tblLayout w:type="fixed"/>
        <w:tblCellMar>
          <w:top w:w="0" w:type="dxa"/>
          <w:left w:w="108" w:type="dxa"/>
          <w:bottom w:w="0" w:type="dxa"/>
          <w:right w:w="108" w:type="dxa"/>
        </w:tblCellMar>
      </w:tblPr>
      <w:tblGrid>
        <w:gridCol w:w="3192"/>
        <w:gridCol w:w="5986"/>
      </w:tblGrid>
      <w:tr>
        <w:tblPrEx>
          <w:tblCellMar>
            <w:top w:w="0" w:type="dxa"/>
            <w:left w:w="108" w:type="dxa"/>
            <w:bottom w:w="0" w:type="dxa"/>
            <w:right w:w="108" w:type="dxa"/>
          </w:tblCellMar>
        </w:tblPrEx>
        <w:trPr>
          <w:trHeight w:val="470" w:hRule="atLeast"/>
        </w:trPr>
        <w:tc>
          <w:tcPr>
            <w:tcW w:w="5000" w:type="pct"/>
            <w:gridSpan w:val="2"/>
            <w:tcBorders>
              <w:top w:val="nil"/>
              <w:left w:val="nil"/>
              <w:bottom w:val="nil"/>
              <w:right w:val="nil"/>
            </w:tcBorders>
            <w:shd w:val="clear" w:color="auto" w:fill="auto"/>
            <w:noWrap/>
            <w:vAlign w:val="bottom"/>
          </w:tcPr>
          <w:p>
            <w:pPr>
              <w:pStyle w:val="3"/>
              <w:rPr>
                <w:rFonts w:ascii="Times New Roman" w:hAnsi="Times New Roman"/>
                <w:sz w:val="32"/>
                <w:szCs w:val="32"/>
              </w:rPr>
            </w:pPr>
            <w:bookmarkStart w:id="20" w:name="_Toc36812575"/>
            <w:bookmarkStart w:id="21" w:name="_Toc36655612"/>
            <w:bookmarkStart w:id="22" w:name="_Toc37932747"/>
            <w:bookmarkStart w:id="23" w:name="_Toc36812688"/>
            <w:bookmarkStart w:id="24" w:name="_Toc36813075"/>
            <w:r>
              <w:rPr>
                <w:sz w:val="32"/>
                <w:szCs w:val="32"/>
              </w:rPr>
              <w:t>4. Other methodological considerations</w:t>
            </w:r>
            <w:bookmarkEnd w:id="20"/>
            <w:bookmarkEnd w:id="21"/>
            <w:bookmarkEnd w:id="22"/>
            <w:bookmarkEnd w:id="23"/>
            <w:bookmarkEnd w:id="24"/>
          </w:p>
        </w:tc>
      </w:tr>
      <w:tr>
        <w:tblPrEx>
          <w:tblCellMar>
            <w:top w:w="0" w:type="dxa"/>
            <w:left w:w="108" w:type="dxa"/>
            <w:bottom w:w="0" w:type="dxa"/>
            <w:right w:w="108" w:type="dxa"/>
          </w:tblCellMar>
        </w:tblPrEx>
        <w:trPr>
          <w:trHeight w:val="300" w:hRule="atLeast"/>
        </w:trPr>
        <w:tc>
          <w:tcPr>
            <w:tcW w:w="1739"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Concept name</w:t>
            </w:r>
          </w:p>
        </w:tc>
        <w:tc>
          <w:tcPr>
            <w:tcW w:w="3261"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i/>
                <w:iCs/>
                <w:color w:val="000000"/>
              </w:rPr>
              <w:t>Insert text, lists, tables, and images.</w:t>
            </w:r>
          </w:p>
        </w:tc>
      </w:tr>
      <w:tr>
        <w:tblPrEx>
          <w:tblCellMar>
            <w:top w:w="0" w:type="dxa"/>
            <w:left w:w="108" w:type="dxa"/>
            <w:bottom w:w="0" w:type="dxa"/>
            <w:right w:w="108" w:type="dxa"/>
          </w:tblCellMar>
        </w:tblPrEx>
        <w:tc>
          <w:tcPr>
            <w:tcW w:w="1739"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rPr>
                <w:rFonts w:ascii="Calibri" w:hAnsi="Calibri" w:eastAsia="Times New Roman" w:cs="Calibri"/>
                <w:b/>
                <w:bCs/>
              </w:rPr>
            </w:pPr>
            <w:permStart w:id="31" w:edGrp="everyone" w:colFirst="1" w:colLast="1"/>
            <w:r>
              <w:rPr>
                <w:rFonts w:ascii="Calibri" w:hAnsi="Calibri" w:eastAsia="Times New Roman" w:cs="Calibri"/>
              </w:rPr>
              <w:t>4. Other methodological considerations</w:t>
            </w:r>
          </w:p>
        </w:tc>
        <w:tc>
          <w:tcPr>
            <w:tcW w:w="3261" w:type="pct"/>
            <w:tcBorders>
              <w:top w:val="single" w:color="auto" w:sz="4" w:space="0"/>
              <w:left w:val="nil"/>
              <w:bottom w:val="single" w:color="auto" w:sz="4" w:space="0"/>
              <w:right w:val="single" w:color="auto" w:sz="4" w:space="0"/>
            </w:tcBorders>
            <w:shd w:val="clear" w:color="auto" w:fill="auto"/>
          </w:tcPr>
          <w:p/>
        </w:tc>
      </w:tr>
      <w:permEnd w:id="31"/>
      <w:tr>
        <w:tblPrEx>
          <w:tblCellMar>
            <w:top w:w="0" w:type="dxa"/>
            <w:left w:w="108" w:type="dxa"/>
            <w:bottom w:w="0" w:type="dxa"/>
            <w:right w:w="108" w:type="dxa"/>
          </w:tblCellMar>
        </w:tblPrEx>
        <w:tc>
          <w:tcPr>
            <w:tcW w:w="1739"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32" w:edGrp="everyone" w:colFirst="1" w:colLast="1"/>
            <w:r>
              <w:rPr>
                <w:rFonts w:ascii="Calibri" w:hAnsi="Calibri" w:eastAsia="Times New Roman" w:cs="Calibri"/>
              </w:rPr>
              <w:t>4.a. Rationale</w:t>
            </w:r>
          </w:p>
        </w:tc>
        <w:tc>
          <w:tcPr>
            <w:tcW w:w="3261" w:type="pct"/>
            <w:tcBorders>
              <w:top w:val="single" w:color="auto" w:sz="4" w:space="0"/>
              <w:left w:val="nil"/>
              <w:bottom w:val="single" w:color="auto" w:sz="4" w:space="0"/>
              <w:right w:val="single" w:color="auto" w:sz="4" w:space="0"/>
            </w:tcBorders>
            <w:shd w:val="clear" w:color="auto" w:fill="auto"/>
          </w:tcPr>
          <w:p>
            <w:pPr>
              <w:rPr>
                <w:rFonts w:cstheme="minorHAnsi"/>
              </w:rPr>
            </w:pPr>
            <w:r>
              <w:rPr>
                <w:rStyle w:val="53"/>
                <w:rFonts w:cstheme="minorHAnsi"/>
              </w:rPr>
              <w:t>The infrastructure and technologies required to supply modern and sustainable energy services cover a</w:t>
            </w:r>
            <w:r>
              <w:rPr>
                <w:rFonts w:cstheme="minorHAnsi"/>
              </w:rPr>
              <w:br w:type="textWrapping"/>
            </w:r>
            <w:r>
              <w:rPr>
                <w:rStyle w:val="53"/>
                <w:rFonts w:cstheme="minorHAnsi"/>
              </w:rPr>
              <w:t>wide range of equipment and devices that are used across numerous economic sectors. There is no</w:t>
            </w:r>
            <w:r>
              <w:rPr>
                <w:rFonts w:cstheme="minorHAnsi"/>
              </w:rPr>
              <w:br w:type="textWrapping"/>
            </w:r>
            <w:r>
              <w:rPr>
                <w:rStyle w:val="53"/>
                <w:rFonts w:cstheme="minorHAnsi"/>
              </w:rPr>
              <w:t>readily available mechanism to collect, aggregate and measure the contribution of this disparate group of</w:t>
            </w:r>
            <w:r>
              <w:rPr>
                <w:rFonts w:cstheme="minorHAnsi"/>
              </w:rPr>
              <w:br w:type="textWrapping"/>
            </w:r>
            <w:r>
              <w:rPr>
                <w:rStyle w:val="53"/>
                <w:rFonts w:cstheme="minorHAnsi"/>
              </w:rPr>
              <w:t>products to the delivery of modern and sustainable energy services. However, one major part of the</w:t>
            </w:r>
            <w:r>
              <w:rPr>
                <w:rFonts w:cstheme="minorHAnsi"/>
              </w:rPr>
              <w:br w:type="textWrapping"/>
            </w:r>
            <w:r>
              <w:rPr>
                <w:rStyle w:val="53"/>
                <w:rFonts w:cstheme="minorHAnsi"/>
              </w:rPr>
              <w:t>energy supply chain that can be readily measured is the infrastructure used to produce electricity.</w:t>
            </w:r>
            <w:r>
              <w:rPr>
                <w:rFonts w:cstheme="minorHAnsi"/>
              </w:rPr>
              <w:br w:type="textWrapping"/>
            </w:r>
            <w:r>
              <w:rPr>
                <w:rStyle w:val="53"/>
                <w:rFonts w:cstheme="minorHAnsi"/>
              </w:rPr>
              <w:t>Renewables are considered a sustainable form of energy supply, as their current use does not usually</w:t>
            </w:r>
            <w:r>
              <w:rPr>
                <w:rFonts w:cstheme="minorHAnsi"/>
              </w:rPr>
              <w:br w:type="textWrapping"/>
            </w:r>
            <w:r>
              <w:rPr>
                <w:rStyle w:val="53"/>
                <w:rFonts w:cstheme="minorHAnsi"/>
              </w:rPr>
              <w:t>deplete their availability to be used in the future. The focus of this indicator on electricity reflects the</w:t>
            </w:r>
            <w:r>
              <w:rPr>
                <w:rFonts w:cstheme="minorHAnsi"/>
              </w:rPr>
              <w:br w:type="textWrapping"/>
            </w:r>
            <w:r>
              <w:rPr>
                <w:rStyle w:val="53"/>
                <w:rFonts w:cstheme="minorHAnsi"/>
              </w:rPr>
              <w:t>emphasis of the target on modern sources of energy and is particularly relevant for developing countries</w:t>
            </w:r>
            <w:r>
              <w:rPr>
                <w:rFonts w:cstheme="minorHAnsi"/>
              </w:rPr>
              <w:br w:type="textWrapping"/>
            </w:r>
            <w:r>
              <w:rPr>
                <w:rStyle w:val="53"/>
                <w:rFonts w:cstheme="minorHAnsi"/>
              </w:rPr>
              <w:t>where the demand for electricity is often high and its availability is constrained. Furthermore, the focus on renewables reflects the fact that the technologies used to produce renewable electricity are generally</w:t>
            </w:r>
            <w:r>
              <w:rPr>
                <w:rFonts w:cstheme="minorHAnsi"/>
              </w:rPr>
              <w:br w:type="textWrapping"/>
            </w:r>
            <w:r>
              <w:rPr>
                <w:rStyle w:val="53"/>
                <w:rFonts w:cstheme="minorHAnsi"/>
              </w:rPr>
              <w:t>modern and more sustainable than non-renewables, particularly in the fastest growing sub-sectors of</w:t>
            </w:r>
            <w:r>
              <w:rPr>
                <w:rFonts w:cstheme="minorHAnsi"/>
              </w:rPr>
              <w:br w:type="textWrapping"/>
            </w:r>
            <w:r>
              <w:rPr>
                <w:rStyle w:val="53"/>
                <w:rFonts w:cstheme="minorHAnsi"/>
              </w:rPr>
              <w:t>electricity generation from wind and solar energy.</w:t>
            </w:r>
            <w:r>
              <w:rPr>
                <w:rFonts w:cstheme="minorHAnsi"/>
              </w:rPr>
              <w:br w:type="textWrapping"/>
            </w:r>
            <w:r>
              <w:rPr>
                <w:rStyle w:val="53"/>
                <w:rFonts w:cstheme="minorHAnsi"/>
              </w:rPr>
              <w:t>The division of renewable electricity capacity by population (to produce a measure of Watts per capita) is</w:t>
            </w:r>
            <w:r>
              <w:rPr>
                <w:rFonts w:cstheme="minorHAnsi"/>
              </w:rPr>
              <w:br w:type="textWrapping"/>
            </w:r>
            <w:r>
              <w:rPr>
                <w:rStyle w:val="53"/>
                <w:rFonts w:cstheme="minorHAnsi"/>
              </w:rPr>
              <w:t>proposing to scale the capacity data to account for the large variation in needs between countries. It uses</w:t>
            </w:r>
            <w:r>
              <w:rPr>
                <w:rFonts w:cstheme="minorHAnsi"/>
              </w:rPr>
              <w:br w:type="textWrapping"/>
            </w:r>
            <w:r>
              <w:rPr>
                <w:rStyle w:val="53"/>
                <w:rFonts w:cstheme="minorHAnsi"/>
              </w:rPr>
              <w:t>population rather than GDP to scale the data, because this is the most basic indicator of the demand for</w:t>
            </w:r>
            <w:r>
              <w:rPr>
                <w:rFonts w:cstheme="minorHAnsi"/>
              </w:rPr>
              <w:br w:type="textWrapping"/>
            </w:r>
            <w:r>
              <w:rPr>
                <w:rStyle w:val="53"/>
                <w:rFonts w:cstheme="minorHAnsi"/>
              </w:rPr>
              <w:t>modern and sustainable energy services in a country.</w:t>
            </w:r>
            <w:r>
              <w:rPr>
                <w:rFonts w:cstheme="minorHAnsi"/>
              </w:rPr>
              <w:br w:type="textWrapping"/>
            </w:r>
            <w:r>
              <w:rPr>
                <w:rStyle w:val="53"/>
                <w:rFonts w:cstheme="minorHAnsi"/>
              </w:rPr>
              <w:t>This indicator should also complement indicators 7.1.1 and 7.2.1. With respect to electricity access, it will</w:t>
            </w:r>
            <w:r>
              <w:rPr>
                <w:rFonts w:cstheme="minorHAnsi"/>
              </w:rPr>
              <w:br w:type="textWrapping"/>
            </w:r>
            <w:r>
              <w:rPr>
                <w:rStyle w:val="53"/>
                <w:rFonts w:cstheme="minorHAnsi"/>
              </w:rPr>
              <w:t>provide additional information to the proportion of people with electricity access by showing how much</w:t>
            </w:r>
            <w:r>
              <w:rPr>
                <w:rFonts w:cstheme="minorHAnsi"/>
              </w:rPr>
              <w:br w:type="textWrapping"/>
            </w:r>
            <w:r>
              <w:rPr>
                <w:rStyle w:val="53"/>
                <w:rFonts w:cstheme="minorHAnsi"/>
              </w:rPr>
              <w:t>infrastructure is available to deliver that access (in terms of the amount of capacity per person). The</w:t>
            </w:r>
            <w:r>
              <w:rPr>
                <w:rFonts w:cstheme="minorHAnsi"/>
              </w:rPr>
              <w:br w:type="textWrapping"/>
            </w:r>
            <w:r>
              <w:rPr>
                <w:rStyle w:val="53"/>
                <w:rFonts w:cstheme="minorHAnsi"/>
              </w:rPr>
              <w:t>focus on renewable capacity will also add value to the existing renewables indicator (7.2.1) by showing</w:t>
            </w:r>
            <w:r>
              <w:rPr>
                <w:rFonts w:cstheme="minorHAnsi"/>
              </w:rPr>
              <w:br w:type="textWrapping"/>
            </w:r>
            <w:r>
              <w:rPr>
                <w:rStyle w:val="53"/>
                <w:rFonts w:cstheme="minorHAnsi"/>
              </w:rPr>
              <w:t>how much renewable energy is contributing to the need for improved electricity access.</w:t>
            </w:r>
          </w:p>
        </w:tc>
      </w:tr>
      <w:permEnd w:id="32"/>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33" w:edGrp="everyone" w:colFirst="1" w:colLast="1"/>
            <w:r>
              <w:rPr>
                <w:rFonts w:ascii="Calibri" w:hAnsi="Calibri" w:eastAsia="Times New Roman" w:cs="Calibri"/>
              </w:rPr>
              <w:t>4.b. Comment and limitations</w:t>
            </w:r>
          </w:p>
        </w:tc>
        <w:tc>
          <w:tcPr>
            <w:tcW w:w="3261" w:type="pct"/>
            <w:tcBorders>
              <w:top w:val="nil"/>
              <w:left w:val="nil"/>
              <w:bottom w:val="single" w:color="auto" w:sz="4" w:space="0"/>
              <w:right w:val="single" w:color="auto" w:sz="4" w:space="0"/>
            </w:tcBorders>
            <w:shd w:val="clear" w:color="auto" w:fill="auto"/>
          </w:tcPr>
          <w:p/>
        </w:tc>
      </w:tr>
      <w:permEnd w:id="33"/>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34" w:edGrp="everyone" w:colFirst="1" w:colLast="1"/>
            <w:r>
              <w:rPr>
                <w:rFonts w:ascii="Calibri" w:hAnsi="Calibri" w:eastAsia="Times New Roman" w:cs="Calibri"/>
              </w:rPr>
              <w:t>4.c. Method of computation</w:t>
            </w:r>
          </w:p>
        </w:tc>
        <w:tc>
          <w:tcPr>
            <w:tcW w:w="3261" w:type="pct"/>
            <w:tcBorders>
              <w:top w:val="nil"/>
              <w:left w:val="nil"/>
              <w:bottom w:val="single" w:color="auto" w:sz="4" w:space="0"/>
              <w:right w:val="single" w:color="auto" w:sz="4" w:space="0"/>
            </w:tcBorders>
            <w:shd w:val="clear" w:color="auto" w:fill="auto"/>
          </w:tcPr>
          <w:p>
            <w:pPr>
              <w:rPr>
                <w:rFonts w:hint="default"/>
                <w:lang w:val="en-CA"/>
              </w:rPr>
            </w:pPr>
            <w:r>
              <w:t xml:space="preserve"> </w:t>
            </w:r>
            <w:r>
              <w:rPr>
                <w:rFonts w:hint="default"/>
                <w:lang w:val="en-CA"/>
              </w:rPr>
              <w:t>T</w:t>
            </w:r>
            <w:r>
              <w:t>he renewable electricity generating capacity at the end of the year is divided by the total population of the country as of mid-year</w:t>
            </w:r>
            <w:r>
              <w:rPr>
                <w:rFonts w:hint="default"/>
                <w:lang w:val="en-CA"/>
              </w:rPr>
              <w:t>.</w:t>
            </w:r>
          </w:p>
        </w:tc>
      </w:tr>
      <w:permEnd w:id="34"/>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35" w:edGrp="everyone" w:colFirst="1" w:colLast="1"/>
            <w:r>
              <w:rPr>
                <w:rFonts w:ascii="Calibri" w:hAnsi="Calibri" w:eastAsia="Times New Roman" w:cs="Calibri"/>
              </w:rPr>
              <w:t>4.d. Validation</w:t>
            </w:r>
          </w:p>
        </w:tc>
        <w:tc>
          <w:tcPr>
            <w:tcW w:w="3261" w:type="pct"/>
            <w:tcBorders>
              <w:top w:val="nil"/>
              <w:left w:val="nil"/>
              <w:bottom w:val="single" w:color="auto" w:sz="4" w:space="0"/>
              <w:right w:val="single" w:color="auto" w:sz="4" w:space="0"/>
            </w:tcBorders>
            <w:shd w:val="clear" w:color="auto" w:fill="auto"/>
          </w:tcPr>
          <w:p/>
        </w:tc>
      </w:tr>
      <w:permEnd w:id="35"/>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36" w:edGrp="everyone" w:colFirst="1" w:colLast="1"/>
            <w:r>
              <w:rPr>
                <w:rFonts w:ascii="Calibri" w:hAnsi="Calibri" w:eastAsia="Times New Roman" w:cs="Calibri"/>
              </w:rPr>
              <w:t>4.e. Adjustments</w:t>
            </w:r>
          </w:p>
        </w:tc>
        <w:tc>
          <w:tcPr>
            <w:tcW w:w="3261" w:type="pct"/>
            <w:tcBorders>
              <w:top w:val="nil"/>
              <w:left w:val="nil"/>
              <w:bottom w:val="single" w:color="auto" w:sz="4" w:space="0"/>
              <w:right w:val="single" w:color="auto" w:sz="4" w:space="0"/>
            </w:tcBorders>
            <w:shd w:val="clear" w:color="auto" w:fill="auto"/>
          </w:tcPr>
          <w:p/>
        </w:tc>
      </w:tr>
      <w:permEnd w:id="36"/>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37" w:edGrp="everyone" w:colFirst="1" w:colLast="1"/>
            <w:r>
              <w:rPr>
                <w:rFonts w:ascii="Calibri" w:hAnsi="Calibri" w:eastAsia="Times New Roman" w:cs="Calibri"/>
              </w:rPr>
              <w:t>4.f. Treatment of missing values (i) at country level and (ii) at regional level</w:t>
            </w:r>
          </w:p>
        </w:tc>
        <w:tc>
          <w:tcPr>
            <w:tcW w:w="3261" w:type="pct"/>
            <w:tcBorders>
              <w:top w:val="nil"/>
              <w:left w:val="nil"/>
              <w:bottom w:val="single" w:color="auto" w:sz="4" w:space="0"/>
              <w:right w:val="single" w:color="auto" w:sz="4" w:space="0"/>
            </w:tcBorders>
            <w:shd w:val="clear" w:color="auto" w:fill="auto"/>
          </w:tcPr>
          <w:p/>
        </w:tc>
      </w:tr>
      <w:permEnd w:id="37"/>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38" w:edGrp="everyone" w:colFirst="1" w:colLast="1"/>
            <w:r>
              <w:rPr>
                <w:rFonts w:ascii="Calibri" w:hAnsi="Calibri" w:eastAsia="Times New Roman" w:cs="Calibri"/>
              </w:rPr>
              <w:t>4.g. Regional aggregations</w:t>
            </w:r>
          </w:p>
        </w:tc>
        <w:tc>
          <w:tcPr>
            <w:tcW w:w="3261" w:type="pct"/>
            <w:tcBorders>
              <w:top w:val="nil"/>
              <w:left w:val="nil"/>
              <w:bottom w:val="single" w:color="auto" w:sz="4" w:space="0"/>
              <w:right w:val="single" w:color="auto" w:sz="4" w:space="0"/>
            </w:tcBorders>
            <w:shd w:val="clear" w:color="auto" w:fill="auto"/>
          </w:tcPr>
          <w:p/>
        </w:tc>
      </w:tr>
      <w:permEnd w:id="38"/>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39" w:edGrp="everyone" w:colFirst="1" w:colLast="1"/>
            <w:r>
              <w:rPr>
                <w:rFonts w:ascii="Calibri" w:hAnsi="Calibri" w:eastAsia="Times New Roman" w:cs="Calibri"/>
              </w:rPr>
              <w:t>4.h. Methods and guidance available to countries for the compilation of the data at the national level</w:t>
            </w:r>
          </w:p>
        </w:tc>
        <w:tc>
          <w:tcPr>
            <w:tcW w:w="3261" w:type="pct"/>
            <w:tcBorders>
              <w:top w:val="nil"/>
              <w:left w:val="nil"/>
              <w:bottom w:val="single" w:color="auto" w:sz="4" w:space="0"/>
              <w:right w:val="single" w:color="auto" w:sz="4" w:space="0"/>
            </w:tcBorders>
            <w:shd w:val="clear" w:color="auto" w:fill="auto"/>
          </w:tcPr>
          <w:p/>
        </w:tc>
      </w:tr>
      <w:permEnd w:id="39"/>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40" w:edGrp="everyone" w:colFirst="1" w:colLast="1"/>
            <w:r>
              <w:rPr>
                <w:rFonts w:ascii="Calibri" w:hAnsi="Calibri" w:eastAsia="Times New Roman" w:cs="Calibri"/>
              </w:rPr>
              <w:t>4.i. Quality management</w:t>
            </w:r>
          </w:p>
        </w:tc>
        <w:tc>
          <w:tcPr>
            <w:tcW w:w="3261" w:type="pct"/>
            <w:tcBorders>
              <w:top w:val="nil"/>
              <w:left w:val="nil"/>
              <w:bottom w:val="single" w:color="auto" w:sz="4" w:space="0"/>
              <w:right w:val="single" w:color="auto" w:sz="4" w:space="0"/>
            </w:tcBorders>
            <w:shd w:val="clear" w:color="auto" w:fill="auto"/>
          </w:tcPr>
          <w:p/>
        </w:tc>
      </w:tr>
      <w:permEnd w:id="40"/>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41" w:edGrp="everyone" w:colFirst="1" w:colLast="1"/>
            <w:r>
              <w:rPr>
                <w:rFonts w:ascii="Calibri" w:hAnsi="Calibri" w:eastAsia="Times New Roman" w:cs="Calibri"/>
              </w:rPr>
              <w:t>4.j. Quality assurance</w:t>
            </w:r>
          </w:p>
        </w:tc>
        <w:tc>
          <w:tcPr>
            <w:tcW w:w="3261" w:type="pct"/>
            <w:tcBorders>
              <w:top w:val="nil"/>
              <w:left w:val="nil"/>
              <w:bottom w:val="single" w:color="auto" w:sz="4" w:space="0"/>
              <w:right w:val="single" w:color="auto" w:sz="4" w:space="0"/>
            </w:tcBorders>
            <w:shd w:val="clear" w:color="auto" w:fill="auto"/>
          </w:tcPr>
          <w:p/>
        </w:tc>
      </w:tr>
      <w:permEnd w:id="41"/>
      <w:tr>
        <w:tblPrEx>
          <w:tblCellMar>
            <w:top w:w="0" w:type="dxa"/>
            <w:left w:w="108" w:type="dxa"/>
            <w:bottom w:w="0" w:type="dxa"/>
            <w:right w:w="108" w:type="dxa"/>
          </w:tblCellMar>
        </w:tblPrEx>
        <w:tc>
          <w:tcPr>
            <w:tcW w:w="1739" w:type="pct"/>
            <w:tcBorders>
              <w:top w:val="nil"/>
              <w:left w:val="nil"/>
              <w:bottom w:val="single" w:color="auto" w:sz="4" w:space="0"/>
              <w:right w:val="single" w:color="auto" w:sz="4" w:space="0"/>
            </w:tcBorders>
            <w:shd w:val="clear" w:color="auto" w:fill="E7E6E6" w:themeFill="background2"/>
          </w:tcPr>
          <w:p>
            <w:pPr>
              <w:spacing w:after="0" w:line="240" w:lineRule="auto"/>
              <w:ind w:left="160"/>
              <w:rPr>
                <w:rFonts w:ascii="Calibri" w:hAnsi="Calibri" w:eastAsia="Times New Roman" w:cs="Calibri"/>
                <w:color w:val="000000"/>
              </w:rPr>
            </w:pPr>
            <w:permStart w:id="42" w:edGrp="everyone" w:colFirst="1" w:colLast="1"/>
            <w:r>
              <w:rPr>
                <w:rFonts w:ascii="Calibri" w:hAnsi="Calibri" w:eastAsia="Times New Roman" w:cs="Calibri"/>
              </w:rPr>
              <w:t>4.k. Quality assessment</w:t>
            </w:r>
          </w:p>
        </w:tc>
        <w:tc>
          <w:tcPr>
            <w:tcW w:w="3261" w:type="pct"/>
            <w:tcBorders>
              <w:top w:val="nil"/>
              <w:left w:val="nil"/>
              <w:bottom w:val="single" w:color="auto" w:sz="4" w:space="0"/>
              <w:right w:val="single" w:color="auto" w:sz="4" w:space="0"/>
            </w:tcBorders>
            <w:shd w:val="clear" w:color="auto" w:fill="auto"/>
          </w:tcPr>
          <w:p/>
        </w:tc>
      </w:tr>
      <w:permEnd w:id="42"/>
    </w:tbl>
    <w:p/>
    <w:tbl>
      <w:tblPr>
        <w:tblStyle w:val="5"/>
        <w:tblW w:w="4833" w:type="pct"/>
        <w:tblCaption w:val="5. Data availability and disaggregation"/>
        <w:tblInd w:w="0" w:type="dxa"/>
        <w:tblLayout w:type="fixed"/>
        <w:tblCellMar>
          <w:top w:w="0" w:type="dxa"/>
          <w:left w:w="108" w:type="dxa"/>
          <w:bottom w:w="0" w:type="dxa"/>
          <w:right w:w="108" w:type="dxa"/>
        </w:tblCellMar>
      </w:tblPr>
      <w:tblGrid>
        <w:gridCol w:w="3090"/>
        <w:gridCol w:w="6166"/>
      </w:tblGrid>
      <w:tr>
        <w:tblPrEx>
          <w:tblCellMar>
            <w:top w:w="0" w:type="dxa"/>
            <w:left w:w="108" w:type="dxa"/>
            <w:bottom w:w="0" w:type="dxa"/>
            <w:right w:w="108" w:type="dxa"/>
          </w:tblCellMar>
        </w:tblPrEx>
        <w:trPr>
          <w:trHeight w:val="470" w:hRule="atLeast"/>
        </w:trPr>
        <w:tc>
          <w:tcPr>
            <w:tcW w:w="5000" w:type="pct"/>
            <w:gridSpan w:val="2"/>
            <w:tcBorders>
              <w:top w:val="nil"/>
              <w:left w:val="nil"/>
              <w:bottom w:val="nil"/>
              <w:right w:val="nil"/>
            </w:tcBorders>
            <w:shd w:val="clear" w:color="auto" w:fill="auto"/>
            <w:noWrap/>
            <w:vAlign w:val="bottom"/>
          </w:tcPr>
          <w:p>
            <w:pPr>
              <w:pStyle w:val="3"/>
              <w:rPr>
                <w:rFonts w:ascii="Times New Roman" w:hAnsi="Times New Roman"/>
                <w:sz w:val="32"/>
                <w:szCs w:val="32"/>
              </w:rPr>
            </w:pPr>
            <w:bookmarkStart w:id="25" w:name="_Toc36812689"/>
            <w:bookmarkStart w:id="26" w:name="_Toc36812576"/>
            <w:bookmarkStart w:id="27" w:name="_Toc36813076"/>
            <w:bookmarkStart w:id="28" w:name="_Toc37932748"/>
            <w:bookmarkStart w:id="29" w:name="_Toc36655613"/>
            <w:r>
              <w:rPr>
                <w:sz w:val="32"/>
                <w:szCs w:val="32"/>
              </w:rPr>
              <w:t>5. Data availability and disaggregation</w:t>
            </w:r>
            <w:bookmarkEnd w:id="25"/>
            <w:bookmarkEnd w:id="26"/>
            <w:bookmarkEnd w:id="27"/>
            <w:bookmarkEnd w:id="28"/>
            <w:bookmarkEnd w:id="29"/>
          </w:p>
        </w:tc>
      </w:tr>
      <w:tr>
        <w:tblPrEx>
          <w:tblCellMar>
            <w:top w:w="0" w:type="dxa"/>
            <w:left w:w="108" w:type="dxa"/>
            <w:bottom w:w="0" w:type="dxa"/>
            <w:right w:w="108" w:type="dxa"/>
          </w:tblCellMar>
        </w:tblPrEx>
        <w:trPr>
          <w:trHeight w:val="300" w:hRule="atLeast"/>
        </w:trPr>
        <w:tc>
          <w:tcPr>
            <w:tcW w:w="1669"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Concept name</w:t>
            </w:r>
          </w:p>
        </w:tc>
        <w:tc>
          <w:tcPr>
            <w:tcW w:w="3331" w:type="pct"/>
            <w:tcBorders>
              <w:top w:val="nil"/>
              <w:left w:val="nil"/>
              <w:bottom w:val="single" w:color="auto" w:sz="4" w:space="0"/>
              <w:right w:val="nil"/>
            </w:tcBorders>
            <w:shd w:val="clear" w:color="000000" w:fill="D9E1F2"/>
            <w:noWrap/>
            <w:vAlign w:val="bottom"/>
          </w:tcPr>
          <w:p>
            <w:pPr>
              <w:spacing w:after="0" w:line="240" w:lineRule="auto"/>
              <w:ind w:right="-3475"/>
              <w:rPr>
                <w:rFonts w:ascii="Calibri" w:hAnsi="Calibri" w:eastAsia="Times New Roman" w:cs="Calibri"/>
                <w:color w:val="000000"/>
              </w:rPr>
            </w:pPr>
            <w:r>
              <w:rPr>
                <w:rFonts w:ascii="Calibri" w:hAnsi="Calibri" w:eastAsia="Times New Roman" w:cs="Calibri"/>
                <w:i/>
                <w:iCs/>
                <w:color w:val="000000"/>
              </w:rPr>
              <w:t>Insert text, lists, tables, and images.</w:t>
            </w:r>
          </w:p>
        </w:tc>
      </w:tr>
      <w:tr>
        <w:trPr>
          <w:trHeight w:val="575" w:hRule="atLeast"/>
        </w:trPr>
        <w:tc>
          <w:tcPr>
            <w:tcW w:w="1669"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rPr>
                <w:rFonts w:ascii="Calibri" w:hAnsi="Calibri" w:eastAsia="Times New Roman" w:cs="Calibri"/>
                <w:color w:val="000000"/>
              </w:rPr>
            </w:pPr>
            <w:permStart w:id="43" w:edGrp="everyone" w:colFirst="1" w:colLast="1"/>
            <w:r>
              <w:rPr>
                <w:rFonts w:ascii="Calibri" w:hAnsi="Calibri" w:eastAsia="Times New Roman" w:cs="Calibri"/>
              </w:rPr>
              <w:t>5. Data availability and disaggregation</w:t>
            </w:r>
          </w:p>
        </w:tc>
        <w:tc>
          <w:tcPr>
            <w:tcW w:w="3331" w:type="pct"/>
            <w:tcBorders>
              <w:top w:val="single" w:color="auto" w:sz="4" w:space="0"/>
              <w:left w:val="nil"/>
              <w:bottom w:val="single" w:color="auto" w:sz="4" w:space="0"/>
              <w:right w:val="single" w:color="auto" w:sz="4" w:space="0"/>
            </w:tcBorders>
            <w:shd w:val="clear" w:color="auto" w:fill="auto"/>
          </w:tcPr>
          <w:p>
            <w:r>
              <w:t xml:space="preserve"> No disaggregation</w:t>
            </w:r>
          </w:p>
        </w:tc>
      </w:tr>
      <w:permEnd w:id="43"/>
    </w:tbl>
    <w:p/>
    <w:tbl>
      <w:tblPr>
        <w:tblStyle w:val="5"/>
        <w:tblW w:w="4833" w:type="pct"/>
        <w:tblCaption w:val="6. Comparability/deviation from international standards"/>
        <w:tblInd w:w="0" w:type="dxa"/>
        <w:tblLayout w:type="fixed"/>
        <w:tblCellMar>
          <w:top w:w="0" w:type="dxa"/>
          <w:left w:w="108" w:type="dxa"/>
          <w:bottom w:w="0" w:type="dxa"/>
          <w:right w:w="108" w:type="dxa"/>
        </w:tblCellMar>
      </w:tblPr>
      <w:tblGrid>
        <w:gridCol w:w="3090"/>
        <w:gridCol w:w="6166"/>
      </w:tblGrid>
      <w:tr>
        <w:tblPrEx>
          <w:tblCellMar>
            <w:top w:w="0" w:type="dxa"/>
            <w:left w:w="108" w:type="dxa"/>
            <w:bottom w:w="0" w:type="dxa"/>
            <w:right w:w="108" w:type="dxa"/>
          </w:tblCellMar>
        </w:tblPrEx>
        <w:trPr>
          <w:trHeight w:val="290" w:hRule="atLeast"/>
        </w:trPr>
        <w:tc>
          <w:tcPr>
            <w:tcW w:w="5000" w:type="pct"/>
            <w:gridSpan w:val="2"/>
            <w:tcBorders>
              <w:top w:val="nil"/>
              <w:left w:val="nil"/>
              <w:bottom w:val="nil"/>
              <w:right w:val="nil"/>
            </w:tcBorders>
            <w:shd w:val="clear" w:color="auto" w:fill="auto"/>
            <w:noWrap/>
            <w:vAlign w:val="bottom"/>
          </w:tcPr>
          <w:p>
            <w:pPr>
              <w:pStyle w:val="3"/>
              <w:rPr>
                <w:sz w:val="32"/>
                <w:szCs w:val="32"/>
              </w:rPr>
            </w:pPr>
            <w:r>
              <w:rPr>
                <w:sz w:val="32"/>
                <w:szCs w:val="32"/>
              </w:rPr>
              <w:t>6. Comparability/deviation from international standards</w:t>
            </w:r>
          </w:p>
        </w:tc>
      </w:tr>
      <w:tr>
        <w:trPr>
          <w:trHeight w:val="300" w:hRule="atLeast"/>
        </w:trPr>
        <w:tc>
          <w:tcPr>
            <w:tcW w:w="1669"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Concept name</w:t>
            </w:r>
          </w:p>
        </w:tc>
        <w:tc>
          <w:tcPr>
            <w:tcW w:w="3331" w:type="pct"/>
            <w:tcBorders>
              <w:top w:val="nil"/>
              <w:left w:val="nil"/>
              <w:bottom w:val="single" w:color="auto" w:sz="4" w:space="0"/>
              <w:right w:val="nil"/>
            </w:tcBorders>
            <w:shd w:val="clear" w:color="000000" w:fill="D9E1F2"/>
            <w:noWrap/>
            <w:vAlign w:val="bottom"/>
          </w:tcPr>
          <w:p>
            <w:pPr>
              <w:spacing w:after="0" w:line="240" w:lineRule="auto"/>
              <w:ind w:right="-3475"/>
              <w:rPr>
                <w:rFonts w:ascii="Calibri" w:hAnsi="Calibri" w:eastAsia="Times New Roman" w:cs="Calibri"/>
                <w:color w:val="000000"/>
              </w:rPr>
            </w:pPr>
            <w:r>
              <w:rPr>
                <w:rFonts w:ascii="Calibri" w:hAnsi="Calibri" w:eastAsia="Times New Roman" w:cs="Calibri"/>
                <w:i/>
                <w:iCs/>
                <w:color w:val="000000"/>
              </w:rPr>
              <w:t>Insert text, lists, tables, and images.</w:t>
            </w:r>
          </w:p>
        </w:tc>
      </w:tr>
      <w:tr>
        <w:tblPrEx>
          <w:tblCellMar>
            <w:top w:w="0" w:type="dxa"/>
            <w:left w:w="108" w:type="dxa"/>
            <w:bottom w:w="0" w:type="dxa"/>
            <w:right w:w="108" w:type="dxa"/>
          </w:tblCellMar>
        </w:tblPrEx>
        <w:trPr>
          <w:trHeight w:val="575" w:hRule="atLeast"/>
        </w:trPr>
        <w:tc>
          <w:tcPr>
            <w:tcW w:w="1669"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rPr>
                <w:rFonts w:ascii="Calibri" w:hAnsi="Calibri" w:eastAsia="Times New Roman" w:cs="Calibri"/>
                <w:color w:val="000000"/>
              </w:rPr>
            </w:pPr>
            <w:permStart w:id="44" w:edGrp="everyone" w:colFirst="1" w:colLast="1"/>
            <w:r>
              <w:rPr>
                <w:rFonts w:ascii="Calibri" w:hAnsi="Calibri" w:eastAsia="Times New Roman" w:cs="Calibri"/>
              </w:rPr>
              <w:t>6. Comparability/deviation from international standards</w:t>
            </w:r>
          </w:p>
        </w:tc>
        <w:tc>
          <w:tcPr>
            <w:tcW w:w="3331" w:type="pct"/>
            <w:tcBorders>
              <w:top w:val="single" w:color="auto" w:sz="4" w:space="0"/>
              <w:left w:val="nil"/>
              <w:bottom w:val="single" w:color="auto" w:sz="4" w:space="0"/>
              <w:right w:val="single" w:color="auto" w:sz="4" w:space="0"/>
            </w:tcBorders>
            <w:shd w:val="clear" w:color="auto" w:fill="auto"/>
          </w:tcPr>
          <w:p/>
        </w:tc>
      </w:tr>
      <w:permEnd w:id="44"/>
    </w:tbl>
    <w:p/>
    <w:tbl>
      <w:tblPr>
        <w:tblStyle w:val="5"/>
        <w:tblW w:w="4833" w:type="pct"/>
        <w:tblCaption w:val="7. References and Documentation"/>
        <w:tblInd w:w="0" w:type="dxa"/>
        <w:tblLayout w:type="fixed"/>
        <w:tblCellMar>
          <w:top w:w="0" w:type="dxa"/>
          <w:left w:w="108" w:type="dxa"/>
          <w:bottom w:w="0" w:type="dxa"/>
          <w:right w:w="108" w:type="dxa"/>
        </w:tblCellMar>
      </w:tblPr>
      <w:tblGrid>
        <w:gridCol w:w="3090"/>
        <w:gridCol w:w="6166"/>
      </w:tblGrid>
      <w:tr>
        <w:tblPrEx>
          <w:tblCellMar>
            <w:top w:w="0" w:type="dxa"/>
            <w:left w:w="108" w:type="dxa"/>
            <w:bottom w:w="0" w:type="dxa"/>
            <w:right w:w="108" w:type="dxa"/>
          </w:tblCellMar>
        </w:tblPrEx>
        <w:trPr>
          <w:trHeight w:val="290" w:hRule="atLeast"/>
        </w:trPr>
        <w:tc>
          <w:tcPr>
            <w:tcW w:w="5000" w:type="pct"/>
            <w:gridSpan w:val="2"/>
            <w:tcBorders>
              <w:top w:val="nil"/>
              <w:left w:val="nil"/>
              <w:bottom w:val="nil"/>
              <w:right w:val="nil"/>
            </w:tcBorders>
            <w:shd w:val="clear" w:color="auto" w:fill="auto"/>
            <w:noWrap/>
            <w:vAlign w:val="bottom"/>
          </w:tcPr>
          <w:p>
            <w:pPr>
              <w:pStyle w:val="3"/>
              <w:rPr>
                <w:sz w:val="32"/>
                <w:szCs w:val="32"/>
              </w:rPr>
            </w:pPr>
            <w:r>
              <w:rPr>
                <w:sz w:val="32"/>
                <w:szCs w:val="32"/>
              </w:rPr>
              <w:t>7. References and Documentation</w:t>
            </w:r>
          </w:p>
        </w:tc>
      </w:tr>
      <w:tr>
        <w:tblPrEx>
          <w:tblCellMar>
            <w:top w:w="0" w:type="dxa"/>
            <w:left w:w="108" w:type="dxa"/>
            <w:bottom w:w="0" w:type="dxa"/>
            <w:right w:w="108" w:type="dxa"/>
          </w:tblCellMar>
        </w:tblPrEx>
        <w:trPr>
          <w:trHeight w:val="300" w:hRule="atLeast"/>
        </w:trPr>
        <w:tc>
          <w:tcPr>
            <w:tcW w:w="1669" w:type="pct"/>
            <w:tcBorders>
              <w:top w:val="nil"/>
              <w:left w:val="nil"/>
              <w:bottom w:val="nil"/>
              <w:right w:val="nil"/>
            </w:tcBorders>
            <w:shd w:val="clear" w:color="000000" w:fill="D9E1F2"/>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Concept name</w:t>
            </w:r>
          </w:p>
        </w:tc>
        <w:tc>
          <w:tcPr>
            <w:tcW w:w="3331" w:type="pct"/>
            <w:tcBorders>
              <w:top w:val="nil"/>
              <w:left w:val="nil"/>
              <w:bottom w:val="single" w:color="auto" w:sz="4" w:space="0"/>
              <w:right w:val="nil"/>
            </w:tcBorders>
            <w:shd w:val="clear" w:color="000000" w:fill="D9E1F2"/>
            <w:noWrap/>
            <w:vAlign w:val="bottom"/>
          </w:tcPr>
          <w:p>
            <w:pPr>
              <w:spacing w:after="0" w:line="240" w:lineRule="auto"/>
              <w:ind w:right="-3475"/>
              <w:rPr>
                <w:rFonts w:ascii="Calibri" w:hAnsi="Calibri" w:eastAsia="Times New Roman" w:cs="Calibri"/>
                <w:color w:val="000000"/>
              </w:rPr>
            </w:pPr>
            <w:r>
              <w:rPr>
                <w:rFonts w:ascii="Calibri" w:hAnsi="Calibri" w:eastAsia="Times New Roman" w:cs="Calibri"/>
                <w:i/>
                <w:iCs/>
                <w:color w:val="000000"/>
              </w:rPr>
              <w:t>Insert text, lists, tables, and images.</w:t>
            </w:r>
          </w:p>
        </w:tc>
      </w:tr>
      <w:tr>
        <w:trPr>
          <w:trHeight w:val="575" w:hRule="atLeast"/>
        </w:trPr>
        <w:tc>
          <w:tcPr>
            <w:tcW w:w="1669" w:type="pct"/>
            <w:tcBorders>
              <w:top w:val="single" w:color="auto" w:sz="4" w:space="0"/>
              <w:left w:val="nil"/>
              <w:bottom w:val="single" w:color="auto" w:sz="4" w:space="0"/>
              <w:right w:val="single" w:color="auto" w:sz="4" w:space="0"/>
            </w:tcBorders>
            <w:shd w:val="clear" w:color="auto" w:fill="E7E6E6" w:themeFill="background2"/>
          </w:tcPr>
          <w:p>
            <w:pPr>
              <w:spacing w:after="0" w:line="240" w:lineRule="auto"/>
              <w:rPr>
                <w:rFonts w:ascii="Calibri" w:hAnsi="Calibri" w:eastAsia="Times New Roman" w:cs="Calibri"/>
                <w:color w:val="000000"/>
              </w:rPr>
            </w:pPr>
            <w:permStart w:id="45" w:edGrp="everyone" w:colFirst="1" w:colLast="1"/>
            <w:r>
              <w:rPr>
                <w:rFonts w:ascii="Calibri" w:hAnsi="Calibri" w:eastAsia="Times New Roman" w:cs="Calibri"/>
                <w:color w:val="000000"/>
              </w:rPr>
              <w:t>Reference and Documentation</w:t>
            </w:r>
          </w:p>
        </w:tc>
        <w:tc>
          <w:tcPr>
            <w:tcW w:w="3331" w:type="pct"/>
            <w:tcBorders>
              <w:top w:val="single" w:color="auto" w:sz="4" w:space="0"/>
              <w:left w:val="nil"/>
              <w:bottom w:val="single" w:color="auto" w:sz="4" w:space="0"/>
              <w:right w:val="single" w:color="auto" w:sz="4" w:space="0"/>
            </w:tcBorders>
            <w:shd w:val="clear" w:color="auto" w:fill="auto"/>
          </w:tcPr>
          <w:p>
            <w:r>
              <w:t>http://ene</w:t>
            </w:r>
            <w:bookmarkStart w:id="38" w:name="_GoBack"/>
            <w:bookmarkEnd w:id="38"/>
            <w:r>
              <w:t>rgycom.gov.gh/files/National%20Energy%20Statistics%202021.pdf</w:t>
            </w:r>
          </w:p>
        </w:tc>
      </w:tr>
      <w:permEnd w:id="45"/>
    </w:tbl>
    <w:p>
      <w:pPr>
        <w:pStyle w:val="2"/>
        <w:rPr>
          <w:rFonts w:eastAsia="Times New Roman" w:cs="Times New Roman"/>
          <w:color w:val="1C75BC"/>
          <w:sz w:val="36"/>
          <w:szCs w:val="36"/>
          <w:lang w:val="en-GB" w:eastAsia="en-GB"/>
        </w:rPr>
      </w:pPr>
      <w:bookmarkStart w:id="30" w:name="_Toc37932751"/>
      <w:bookmarkStart w:id="31" w:name="_Toc36655616"/>
      <w:bookmarkStart w:id="32" w:name="Tips_and_Tricks"/>
      <w:bookmarkStart w:id="33" w:name="Indicator_information"/>
    </w:p>
    <w:p>
      <w:pPr>
        <w:pStyle w:val="2"/>
        <w:rPr>
          <w:rFonts w:eastAsia="Times New Roman" w:cs="Times New Roman"/>
          <w:color w:val="1C75BC"/>
          <w:sz w:val="36"/>
          <w:szCs w:val="36"/>
          <w:lang w:val="en-GB" w:eastAsia="en-GB"/>
        </w:rPr>
      </w:pPr>
      <w:r>
        <w:rPr>
          <w:rFonts w:eastAsia="Times New Roman" w:cs="Times New Roman"/>
          <w:color w:val="1C75BC"/>
          <w:sz w:val="36"/>
          <w:szCs w:val="36"/>
          <w:lang w:val="en-GB" w:eastAsia="en-GB"/>
        </w:rPr>
        <w:t>Appendices</w:t>
      </w:r>
      <w:bookmarkEnd w:id="30"/>
    </w:p>
    <w:bookmarkEnd w:id="31"/>
    <w:bookmarkEnd w:id="32"/>
    <w:p>
      <w:pPr>
        <w:pStyle w:val="31"/>
        <w:rPr>
          <w:sz w:val="28"/>
          <w:szCs w:val="28"/>
        </w:rPr>
      </w:pPr>
      <w:bookmarkStart w:id="34" w:name="_Toc37932752"/>
      <w:r>
        <w:rPr>
          <w:sz w:val="28"/>
          <w:szCs w:val="28"/>
        </w:rPr>
        <w:t>A. Definitions of Metadata Concepts</w:t>
      </w:r>
      <w:bookmarkEnd w:id="34"/>
    </w:p>
    <w:p>
      <w:r>
        <w:rPr>
          <w:b/>
          <w:bCs/>
          <w:i/>
          <w:iCs/>
        </w:rPr>
        <w:t>0.a. Goal</w:t>
      </w:r>
      <w:r>
        <w:t xml:space="preserve">: </w:t>
      </w:r>
      <w:r>
        <w:rPr>
          <w:rFonts w:ascii="Calibri" w:hAnsi="Calibri" w:eastAsia="Times New Roman" w:cs="Calibri"/>
          <w:color w:val="000000"/>
        </w:rPr>
        <w:t>SDG Goal number and name.</w:t>
      </w:r>
    </w:p>
    <w:p>
      <w:r>
        <w:rPr>
          <w:b/>
          <w:bCs/>
          <w:i/>
          <w:iCs/>
        </w:rPr>
        <w:t xml:space="preserve">0.b. Target: </w:t>
      </w:r>
      <w:r>
        <w:rPr>
          <w:rFonts w:ascii="Calibri" w:hAnsi="Calibri" w:eastAsia="Times New Roman" w:cs="Calibri"/>
          <w:color w:val="000000"/>
        </w:rPr>
        <w:t>SDG Target number and name.</w:t>
      </w:r>
    </w:p>
    <w:p>
      <w:r>
        <w:rPr>
          <w:b/>
          <w:bCs/>
          <w:i/>
          <w:iCs/>
        </w:rPr>
        <w:t>0.c. Indicator</w:t>
      </w:r>
      <w:r>
        <w:t xml:space="preserve">: </w:t>
      </w:r>
      <w:r>
        <w:rPr>
          <w:rFonts w:ascii="Calibri" w:hAnsi="Calibri" w:eastAsia="Times New Roman" w:cs="Calibri"/>
          <w:color w:val="000000"/>
        </w:rPr>
        <w:t>SDG Indicator number and name.</w:t>
      </w:r>
    </w:p>
    <w:p>
      <w:pPr>
        <w:rPr>
          <w:b/>
          <w:bCs/>
          <w:i/>
          <w:iCs/>
        </w:rPr>
      </w:pPr>
      <w:r>
        <w:rPr>
          <w:b/>
          <w:bCs/>
          <w:i/>
          <w:iCs/>
        </w:rPr>
        <w:t>0.d. Series</w:t>
      </w:r>
      <w:r>
        <w:t>: Description of SDG data series.</w:t>
      </w:r>
      <w:r>
        <w:rPr>
          <w:b/>
          <w:bCs/>
          <w:i/>
          <w:iCs/>
        </w:rPr>
        <w:tab/>
      </w:r>
    </w:p>
    <w:p>
      <w:r>
        <w:rPr>
          <w:b/>
          <w:bCs/>
          <w:i/>
          <w:iCs/>
        </w:rPr>
        <w:t>0.e. Metadata update</w:t>
      </w:r>
      <w:r>
        <w:t>: The date when this metadata report was last updated.</w:t>
      </w:r>
    </w:p>
    <w:p>
      <w:r>
        <w:rPr>
          <w:b/>
          <w:bCs/>
          <w:i/>
          <w:iCs/>
        </w:rPr>
        <w:t>0.f. Related indicators</w:t>
      </w:r>
      <w:r>
        <w:t>: Linkages with any other Goals and Targets.</w:t>
      </w:r>
    </w:p>
    <w:p>
      <w:r>
        <w:rPr>
          <w:b/>
          <w:bCs/>
          <w:i/>
          <w:iCs/>
        </w:rPr>
        <w:t>0.g. International organisations(s) responsible for global monitoring</w:t>
      </w:r>
      <w:r>
        <w:t>: Global reporting: International organizations (departments/offices) responsible for monitoring this indicator at the global level.  Country reporting: This concept has no national counterpart.</w:t>
      </w:r>
      <w:r>
        <w:rPr>
          <w:b/>
          <w:bCs/>
          <w:i/>
          <w:iCs/>
        </w:rPr>
        <w:tab/>
      </w:r>
    </w:p>
    <w:p>
      <w:r>
        <w:rPr>
          <w:b/>
          <w:bCs/>
          <w:i/>
          <w:iCs/>
        </w:rPr>
        <w:t>1.a. Organisation</w:t>
      </w:r>
      <w:r>
        <w:t>: Organisation unit information of the contact points for the data or metadata.</w:t>
      </w:r>
    </w:p>
    <w:p>
      <w:pPr>
        <w:rPr>
          <w:b/>
          <w:bCs/>
          <w:i/>
          <w:iCs/>
        </w:rPr>
      </w:pPr>
      <w:r>
        <w:rPr>
          <w:b/>
          <w:bCs/>
          <w:i/>
          <w:iCs/>
        </w:rPr>
        <w:t>1.d. Contact person function</w:t>
      </w:r>
      <w:r>
        <w:t>: Functional title(s) of the contact points for the data or metadata.</w:t>
      </w:r>
      <w:r>
        <w:rPr>
          <w:b/>
          <w:bCs/>
          <w:i/>
          <w:iCs/>
        </w:rPr>
        <w:tab/>
      </w:r>
    </w:p>
    <w:p>
      <w:r>
        <w:rPr>
          <w:b/>
          <w:bCs/>
          <w:i/>
          <w:iCs/>
        </w:rPr>
        <w:t>1.e. Contact phone</w:t>
      </w:r>
      <w:r>
        <w:t>: Phone number(s) of the contact points for the data or metadata.</w:t>
      </w:r>
    </w:p>
    <w:p>
      <w:pPr>
        <w:pStyle w:val="11"/>
        <w:spacing w:after="240"/>
        <w:rPr>
          <w:sz w:val="22"/>
          <w:szCs w:val="22"/>
        </w:rPr>
      </w:pPr>
      <w:r>
        <w:rPr>
          <w:b/>
          <w:bCs/>
          <w:i/>
          <w:iCs/>
        </w:rPr>
        <w:t>1.f. Contact mail</w:t>
      </w:r>
      <w:r>
        <w:t xml:space="preserve">: </w:t>
      </w:r>
      <w:r>
        <w:rPr>
          <w:sz w:val="22"/>
          <w:szCs w:val="22"/>
        </w:rPr>
        <w:t>Mailing address(es) of the contact points for the data or metadata.</w:t>
      </w:r>
    </w:p>
    <w:p>
      <w:pPr>
        <w:spacing w:after="240"/>
      </w:pPr>
      <w:r>
        <w:rPr>
          <w:b/>
          <w:bCs/>
          <w:i/>
          <w:iCs/>
        </w:rPr>
        <w:t>1.g. Contact emails</w:t>
      </w:r>
      <w:r>
        <w:t>: E-mail address(es) of the contact points for the data or metadata.</w:t>
      </w:r>
    </w:p>
    <w:p>
      <w:r>
        <w:rPr>
          <w:b/>
          <w:bCs/>
          <w:i/>
          <w:iCs/>
        </w:rPr>
        <w:t>2.a. Definition and concepts</w:t>
      </w:r>
      <w:r>
        <w:t>: 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r>
        <w:rPr>
          <w:b/>
          <w:bCs/>
          <w:i/>
          <w:iCs/>
        </w:rPr>
        <w:t>2.b. Unit of measure:</w:t>
      </w:r>
      <w:r>
        <w:t xml:space="preserve"> Description of the unit of measurement (proportion, dollars, number of people, etc.)</w:t>
      </w:r>
    </w:p>
    <w:p>
      <w:pPr>
        <w:rPr>
          <w:rFonts w:ascii="Calibri" w:hAnsi="Calibri" w:eastAsia="Times New Roman" w:cs="Times New Roman"/>
          <w:color w:val="000000"/>
        </w:rPr>
      </w:pPr>
      <w:r>
        <w:rPr>
          <w:b/>
          <w:bCs/>
          <w:i/>
          <w:iCs/>
        </w:rPr>
        <w:t>2.c. Classifications</w:t>
      </w:r>
      <w:r>
        <w:t xml:space="preserve">: </w:t>
      </w:r>
      <w:r>
        <w:rPr>
          <w:rFonts w:ascii="Calibri" w:hAnsi="Calibri" w:eastAsia="Times New Roman" w:cs="Times New Roman"/>
          <w:color w:val="000000"/>
        </w:rPr>
        <w:t xml:space="preserve">Describe references to both national and international standards and classification being used. </w:t>
      </w:r>
      <w:r>
        <w:rPr>
          <w:rFonts w:ascii="Calibri" w:hAnsi="Calibri" w:eastAsia="Times New Roman" w:cs="Times New Roman"/>
        </w:rPr>
        <w:t>[Information to be provided where applicable.]</w:t>
      </w:r>
    </w:p>
    <w:p>
      <w:pPr>
        <w:rPr>
          <w:b/>
          <w:bCs/>
          <w:i/>
          <w:iCs/>
        </w:rPr>
      </w:pPr>
      <w:r>
        <w:rPr>
          <w:b/>
          <w:bCs/>
          <w:i/>
          <w:iCs/>
        </w:rPr>
        <w:t>3.a. Data sources</w:t>
      </w:r>
      <w:r>
        <w:t>: 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Pr>
          <w:b/>
          <w:bCs/>
          <w:i/>
          <w:iCs/>
        </w:rPr>
        <w:tab/>
      </w:r>
    </w:p>
    <w:p>
      <w:pPr>
        <w:rPr>
          <w:b/>
          <w:bCs/>
          <w:i/>
          <w:iCs/>
        </w:rPr>
      </w:pPr>
      <w:r>
        <w:rPr>
          <w:b/>
          <w:bCs/>
          <w:i/>
          <w:iCs/>
        </w:rPr>
        <w:t>3.b. Data collection method</w:t>
      </w:r>
      <w:r>
        <w:t xml:space="preserve">: 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Pr>
          <w:b/>
          <w:bCs/>
          <w:i/>
          <w:iCs/>
        </w:rPr>
        <w:tab/>
      </w:r>
    </w:p>
    <w:p>
      <w:pPr>
        <w:pStyle w:val="11"/>
        <w:spacing w:after="240"/>
        <w:rPr>
          <w:sz w:val="22"/>
          <w:szCs w:val="22"/>
        </w:rPr>
      </w:pPr>
      <w:r>
        <w:rPr>
          <w:b/>
          <w:bCs/>
          <w:i/>
          <w:iCs/>
          <w:sz w:val="22"/>
          <w:szCs w:val="22"/>
        </w:rPr>
        <w:t>3.c. Data collection calendar</w:t>
      </w:r>
      <w:r>
        <w:t xml:space="preserve">:  </w:t>
      </w:r>
      <w:r>
        <w:rPr>
          <w:sz w:val="22"/>
          <w:szCs w:val="22"/>
        </w:rPr>
        <w:t>Dates when source collection is next planned.</w:t>
      </w:r>
    </w:p>
    <w:p>
      <w:pPr>
        <w:pStyle w:val="11"/>
        <w:spacing w:after="240"/>
        <w:rPr>
          <w:sz w:val="22"/>
          <w:szCs w:val="22"/>
        </w:rPr>
      </w:pPr>
      <w:r>
        <w:rPr>
          <w:b/>
          <w:bCs/>
          <w:i/>
          <w:iCs/>
          <w:sz w:val="22"/>
          <w:szCs w:val="22"/>
        </w:rPr>
        <w:t>3.d. Data release calendar</w:t>
      </w:r>
      <w:r>
        <w:rPr>
          <w:sz w:val="22"/>
          <w:szCs w:val="22"/>
        </w:rPr>
        <w:t>:</w:t>
      </w:r>
      <w:r>
        <w:t xml:space="preserve"> </w:t>
      </w:r>
      <w:r>
        <w:rPr>
          <w:sz w:val="22"/>
          <w:szCs w:val="22"/>
        </w:rPr>
        <w:t>Expected dates of release of new data for this indicator, including the year (or, ideally, the quarter/month when the next data point associated with the indicator will become available).</w:t>
      </w:r>
    </w:p>
    <w:p>
      <w:pPr>
        <w:spacing w:after="240"/>
        <w:rPr>
          <w:b/>
          <w:bCs/>
          <w:i/>
          <w:iCs/>
        </w:rPr>
      </w:pPr>
      <w:r>
        <w:rPr>
          <w:b/>
          <w:bCs/>
          <w:i/>
          <w:iCs/>
        </w:rPr>
        <w:t>3.e. Data providers</w:t>
      </w:r>
      <w:r>
        <w:t>: Identification of national and/or international data provider(s), specifying the organization(s) responsible for producing the data.</w:t>
      </w:r>
      <w:r>
        <w:rPr>
          <w:b/>
          <w:bCs/>
          <w:i/>
          <w:iCs/>
        </w:rPr>
        <w:tab/>
      </w:r>
    </w:p>
    <w:p>
      <w:r>
        <w:rPr>
          <w:b/>
          <w:bCs/>
          <w:i/>
          <w:iCs/>
        </w:rPr>
        <w:t>3.f. Data compilers</w:t>
      </w:r>
      <w:r>
        <w:t>: Organization(s) responsible for compilation of this indicator either at national or global level.</w:t>
      </w:r>
    </w:p>
    <w:p>
      <w:pPr>
        <w:rPr>
          <w:b/>
          <w:bCs/>
          <w:i/>
          <w:iCs/>
        </w:rPr>
      </w:pPr>
      <w:r>
        <w:rPr>
          <w:b/>
          <w:bCs/>
          <w:i/>
          <w:iCs/>
        </w:rPr>
        <w:t>3.g. Institutional mandate</w:t>
      </w:r>
      <w:r>
        <w:t>: Description of the set of rules or other formal set of instructions assigning responsibility as well as the authority to an organisation for the collection, processing, and dissemination of statistics for this indicator.</w:t>
      </w:r>
      <w:r>
        <w:rPr>
          <w:b/>
          <w:bCs/>
          <w:i/>
          <w:iCs/>
        </w:rPr>
        <w:tab/>
      </w:r>
    </w:p>
    <w:p>
      <w:pPr>
        <w:pStyle w:val="11"/>
        <w:rPr>
          <w:sz w:val="22"/>
          <w:szCs w:val="22"/>
        </w:rPr>
      </w:pPr>
      <w:r>
        <w:rPr>
          <w:b/>
          <w:bCs/>
          <w:i/>
          <w:iCs/>
          <w:sz w:val="22"/>
          <w:szCs w:val="22"/>
        </w:rPr>
        <w:t>4.a. Rationale</w:t>
      </w:r>
      <w:r>
        <w:rPr>
          <w:sz w:val="22"/>
          <w:szCs w:val="22"/>
        </w:rPr>
        <w:t>:</w:t>
      </w:r>
      <w:r>
        <w:t xml:space="preserve"> </w:t>
      </w:r>
      <w:r>
        <w:rPr>
          <w:sz w:val="22"/>
          <w:szCs w:val="22"/>
        </w:rPr>
        <w:t>Description of the purpose and rationale behind the indicator, as well as examples and guidance on its correct interpretation and meaning.</w:t>
      </w:r>
    </w:p>
    <w:p>
      <w:pPr>
        <w:pStyle w:val="11"/>
        <w:rPr>
          <w:sz w:val="22"/>
          <w:szCs w:val="22"/>
        </w:rPr>
      </w:pPr>
    </w:p>
    <w:p>
      <w:r>
        <w:rPr>
          <w:b/>
          <w:bCs/>
          <w:i/>
          <w:iCs/>
        </w:rPr>
        <w:t>4.b. Comment and limitations</w:t>
      </w:r>
      <w:r>
        <w:t>:</w:t>
      </w:r>
      <w:r>
        <w:rPr>
          <w:b/>
          <w:bCs/>
          <w:i/>
          <w:iCs/>
        </w:rPr>
        <w:t xml:space="preserve"> </w:t>
      </w:r>
      <w: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pPr>
        <w:pStyle w:val="11"/>
        <w:rPr>
          <w:sz w:val="22"/>
          <w:szCs w:val="22"/>
        </w:rPr>
      </w:pPr>
      <w:r>
        <w:rPr>
          <w:b/>
          <w:bCs/>
          <w:i/>
          <w:iCs/>
          <w:sz w:val="22"/>
          <w:szCs w:val="22"/>
        </w:rPr>
        <w:t>4.c. Method of computation</w:t>
      </w:r>
      <w:r>
        <w:rPr>
          <w:sz w:val="22"/>
          <w:szCs w:val="22"/>
        </w:rPr>
        <w:t>:</w:t>
      </w:r>
      <w:r>
        <w:rPr>
          <w:b/>
          <w:bCs/>
          <w:i/>
          <w:iCs/>
        </w:rPr>
        <w:t xml:space="preserve"> </w:t>
      </w:r>
      <w:r>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pPr>
        <w:pStyle w:val="11"/>
        <w:rPr>
          <w:sz w:val="22"/>
          <w:szCs w:val="22"/>
        </w:rPr>
      </w:pPr>
    </w:p>
    <w:p>
      <w:r>
        <w:rPr>
          <w:b/>
          <w:bCs/>
          <w:i/>
          <w:iCs/>
        </w:rPr>
        <w:t xml:space="preserve">4.d. Validation: </w:t>
      </w:r>
      <w: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r>
        <w:rPr>
          <w:b/>
          <w:bCs/>
          <w:i/>
          <w:iCs/>
        </w:rPr>
        <w:t>4.e. Adjustments</w:t>
      </w:r>
      <w:r>
        <w:t>: 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r>
        <w:rPr>
          <w:b/>
          <w:bCs/>
          <w:i/>
          <w:iCs/>
        </w:rPr>
        <w:t>4.f. Treatment of missing values (i) at country level and (ii) at regional level</w:t>
      </w:r>
      <w:r>
        <w:t>: 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r>
        <w:rPr>
          <w:b/>
          <w:bCs/>
          <w:i/>
          <w:iCs/>
        </w:rPr>
        <w:t>4.g. Regional aggregations</w:t>
      </w:r>
      <w:r>
        <w:t>: 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r>
        <w:rPr>
          <w:b/>
          <w:bCs/>
          <w:i/>
          <w:iCs/>
        </w:rPr>
        <w:t>4.h. Methods and guidance available to countries for the compilation of the data at the national level:</w:t>
      </w:r>
      <w:r>
        <w:t xml:space="preserve"> 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r>
        <w:rPr>
          <w:b/>
          <w:bCs/>
          <w:i/>
          <w:iCs/>
        </w:rPr>
        <w:t>4.i. Quality management</w:t>
      </w:r>
      <w:r>
        <w:t>: Description of systems and frameworks in place within an organisation to manage the quality of statistical products and processes.</w:t>
      </w:r>
    </w:p>
    <w:p>
      <w:r>
        <w:rPr>
          <w:b/>
          <w:bCs/>
          <w:i/>
          <w:iCs/>
        </w:rPr>
        <w:t xml:space="preserve">4.j Quality assurance: </w:t>
      </w:r>
      <w:r>
        <w:t>Description of practices and guidelines focusing on quality in general and dealing with quality of statistical programmes at your agency, including measures for ensuring the efficient use of resources.</w:t>
      </w:r>
    </w:p>
    <w:p>
      <w:pPr>
        <w:pStyle w:val="11"/>
        <w:rPr>
          <w:sz w:val="22"/>
          <w:szCs w:val="22"/>
        </w:rPr>
      </w:pPr>
      <w:r>
        <w:rPr>
          <w:b/>
          <w:bCs/>
          <w:i/>
          <w:iCs/>
          <w:sz w:val="22"/>
          <w:szCs w:val="22"/>
        </w:rPr>
        <w:t>4.k Quality assessment</w:t>
      </w:r>
      <w:r>
        <w:rPr>
          <w:sz w:val="22"/>
          <w:szCs w:val="22"/>
        </w:rPr>
        <w:t>:</w:t>
      </w:r>
      <w:r>
        <w:t xml:space="preserve"> </w:t>
      </w:r>
      <w:r>
        <w:rPr>
          <w:sz w:val="22"/>
          <w:szCs w:val="22"/>
        </w:rPr>
        <w:t>Description of overall evaluation of fulfilling quality requirements, based on standard quality criteria.</w:t>
      </w:r>
    </w:p>
    <w:p>
      <w:pPr>
        <w:pStyle w:val="11"/>
        <w:rPr>
          <w:sz w:val="22"/>
          <w:szCs w:val="22"/>
        </w:rPr>
      </w:pPr>
    </w:p>
    <w:p>
      <w:pPr>
        <w:pStyle w:val="11"/>
        <w:rPr>
          <w:sz w:val="22"/>
          <w:szCs w:val="22"/>
        </w:rPr>
      </w:pPr>
    </w:p>
    <w:p>
      <w:pPr>
        <w:pStyle w:val="11"/>
        <w:rPr>
          <w:sz w:val="22"/>
          <w:szCs w:val="22"/>
        </w:rPr>
      </w:pPr>
      <w:r>
        <w:rPr>
          <w:b/>
          <w:bCs/>
          <w:i/>
          <w:iCs/>
          <w:sz w:val="22"/>
          <w:szCs w:val="22"/>
        </w:rPr>
        <w:t>5. Data availability and disaggregation:</w:t>
      </w:r>
      <w:r>
        <w:rPr>
          <w:b/>
          <w:bCs/>
          <w:i/>
          <w:iCs/>
        </w:rPr>
        <w:t xml:space="preserve"> </w:t>
      </w:r>
      <w:r>
        <w:rPr>
          <w:sz w:val="22"/>
          <w:szCs w:val="22"/>
        </w:rPr>
        <w:t>Global reporting: 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 National reporting: Data availability by sub-national breakdowns and time periods can be descibed here. Describe the specification of the dimensions and levels used for disaggregation of the indicator (e.g., income, sex, age group, geographic location, disability status, etc.).</w:t>
      </w:r>
    </w:p>
    <w:p>
      <w:pPr>
        <w:pStyle w:val="11"/>
        <w:rPr>
          <w:sz w:val="22"/>
          <w:szCs w:val="22"/>
        </w:rPr>
      </w:pPr>
    </w:p>
    <w:p>
      <w:r>
        <w:rPr>
          <w:b/>
          <w:bCs/>
          <w:i/>
          <w:iCs/>
        </w:rPr>
        <w:t>6. Comparability / Deviation from international standards:</w:t>
      </w:r>
      <w:r>
        <w:t xml:space="preserve"> Explanation on the differences between country produced and internationally estimated data on this indicator, highlighting and summarising the main sources of differences.</w:t>
      </w:r>
    </w:p>
    <w:p>
      <w:r>
        <w:rPr>
          <w:b/>
          <w:bCs/>
          <w:i/>
          <w:iCs/>
        </w:rPr>
        <w:t>7. References and Documentation</w:t>
      </w:r>
      <w:r>
        <w:t>: Descriptions and links to all relevant reference materials related to this indicator.</w:t>
      </w:r>
    </w:p>
    <w:p>
      <w:pPr>
        <w:pStyle w:val="31"/>
        <w:rPr>
          <w:sz w:val="28"/>
          <w:szCs w:val="28"/>
        </w:rPr>
      </w:pPr>
      <w:bookmarkStart w:id="35" w:name="_Toc37932753"/>
      <w:bookmarkStart w:id="36" w:name="Mapping"/>
      <w:r>
        <w:rPr>
          <w:sz w:val="28"/>
          <w:szCs w:val="28"/>
        </w:rPr>
        <w:t>B. Mapping of SDMX Detailed Concepts to IAEG-SDG File Format</w:t>
      </w:r>
      <w:bookmarkEnd w:id="35"/>
    </w:p>
    <w:bookmarkEnd w:id="36"/>
    <w:p>
      <w:pPr>
        <w:pStyle w:val="34"/>
      </w:pPr>
      <w:r>
        <w:t>This is an aid to format the SDMX metadata concepts to the metadata submitted in the IAEG-SDG file format. In some cases, these headers and sections of the IAEG-SDG format do not correspond perfectly to the SDMX concepts. Consult the SDMX metadata concept definitions.</w:t>
      </w:r>
    </w:p>
    <w:p>
      <w:pPr>
        <w:pStyle w:val="34"/>
      </w:pPr>
    </w:p>
    <w:tbl>
      <w:tblPr>
        <w:tblStyle w:val="5"/>
        <w:tblW w:w="8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3232"/>
        <w:gridCol w:w="5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blHeader/>
        </w:trPr>
        <w:tc>
          <w:tcPr>
            <w:tcW w:w="3232" w:type="dxa"/>
            <w:shd w:val="clear" w:color="auto" w:fill="BDD6EE" w:themeFill="accent1" w:themeFillTint="66"/>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Detailed Metadata Concept Name</w:t>
            </w:r>
          </w:p>
        </w:tc>
        <w:tc>
          <w:tcPr>
            <w:tcW w:w="5310" w:type="dxa"/>
            <w:shd w:val="clear" w:color="auto" w:fill="BDD6EE" w:themeFill="accent1" w:themeFillTint="66"/>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IAEG-SDG Headers and Subheaders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0.a. Goal</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 xml:space="preserve">Goal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0.b. Target</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 xml:space="preserve">Target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0.c. Indicator</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Indicator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0.d. Series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0.e. Metadata update</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Last updated: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0.f. Related indicators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Related indicators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0.g. International organisations(s) responsible for global monitoring</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Institutional information</w:t>
            </w:r>
            <w:r>
              <w:rPr>
                <w:rFonts w:ascii="Calibri" w:hAnsi="Calibri" w:eastAsia="Times New Roman" w:cs="Calibri"/>
              </w:rPr>
              <w:br w:type="textWrapping"/>
            </w:r>
            <w:r>
              <w:rPr>
                <w:rFonts w:ascii="Calibri" w:hAnsi="Calibri" w:eastAsia="Times New Roman" w:cs="Calibri"/>
              </w:rPr>
              <w:t>Organization(s)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1.a. Organisation</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1.b. Contact person(s)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1.c. Contact organisation unit</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1.d. Contact person function</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1.e. Contact phone</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1.f. Contact mail</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1.g. Contact emails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2.a. Definition and concepts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Concepts and definitions</w:t>
            </w:r>
            <w:r>
              <w:rPr>
                <w:rFonts w:ascii="Calibri" w:hAnsi="Calibri" w:eastAsia="Times New Roman" w:cs="Calibri"/>
              </w:rPr>
              <w:br w:type="textWrapping"/>
            </w:r>
            <w:r>
              <w:rPr>
                <w:rFonts w:ascii="Calibri" w:hAnsi="Calibri" w:eastAsia="Times New Roman" w:cs="Calibri"/>
              </w:rPr>
              <w:t>Definition</w:t>
            </w:r>
            <w:r>
              <w:rPr>
                <w:rFonts w:ascii="Calibri" w:hAnsi="Calibri" w:eastAsia="Times New Roman" w:cs="Calibri"/>
              </w:rPr>
              <w:br w:type="textWrapping"/>
            </w:r>
            <w:r>
              <w:rPr>
                <w:rFonts w:ascii="Calibri" w:hAnsi="Calibri" w:eastAsia="Times New Roman" w:cs="Calibri"/>
              </w:rPr>
              <w:t>Concepts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2.b. Unit of measure</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2.c. Classifications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3.a. Data sources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Data sources</w:t>
            </w:r>
            <w:r>
              <w:rPr>
                <w:rFonts w:ascii="Calibri" w:hAnsi="Calibri" w:eastAsia="Times New Roman" w:cs="Calibri"/>
              </w:rPr>
              <w:br w:type="textWrapping"/>
            </w:r>
            <w:r>
              <w:rPr>
                <w:rFonts w:ascii="Calibri" w:hAnsi="Calibri" w:eastAsia="Times New Roman" w:cs="Calibri"/>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3.b. Data collection method</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Collection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3.c. Data collection calendar</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Calendar</w:t>
            </w:r>
            <w:r>
              <w:rPr>
                <w:rFonts w:ascii="Calibri" w:hAnsi="Calibri" w:eastAsia="Times New Roman" w:cs="Calibri"/>
              </w:rPr>
              <w:br w:type="textWrapping"/>
            </w:r>
            <w:r>
              <w:rPr>
                <w:rFonts w:ascii="Calibri" w:hAnsi="Calibri" w:eastAsia="Times New Roman" w:cs="Calibri"/>
              </w:rPr>
              <w:t>Data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3.d. Data release calendar</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Data 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3.e. Data providers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Data providers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3.f. Data compilers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Data compilers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3.g. Institutional mandate</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4.a. Rationale</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Rationale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4.b. Comment and limitations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Comments and 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4.c. Method of computation</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Methodology</w:t>
            </w:r>
            <w:r>
              <w:rPr>
                <w:rFonts w:ascii="Calibri" w:hAnsi="Calibri" w:eastAsia="Times New Roman" w:cs="Calibri"/>
              </w:rPr>
              <w:br w:type="textWrapping"/>
            </w:r>
            <w:r>
              <w:rPr>
                <w:rFonts w:ascii="Calibri" w:hAnsi="Calibri" w:eastAsia="Times New Roman" w:cs="Calibri"/>
              </w:rPr>
              <w:t>Computation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4.d. Validation</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4.e. Adjustments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4.f. Treatment of missing values (i) at country level and (ii) at regional level.</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Treatment of missing values</w:t>
            </w:r>
            <w:r>
              <w:rPr>
                <w:rFonts w:ascii="Calibri" w:hAnsi="Calibri" w:eastAsia="Times New Roman" w:cs="Calibri"/>
              </w:rPr>
              <w:br w:type="textWrapping"/>
            </w:r>
            <w:r>
              <w:rPr>
                <w:rFonts w:ascii="Calibri" w:hAnsi="Calibri" w:eastAsia="Times New Roman" w:cs="Calibri"/>
              </w:rPr>
              <w:t xml:space="preserve">* At country level: </w:t>
            </w:r>
            <w:r>
              <w:rPr>
                <w:rFonts w:ascii="Calibri" w:hAnsi="Calibri" w:eastAsia="Times New Roman" w:cs="Calibri"/>
              </w:rPr>
              <w:br w:type="textWrapping"/>
            </w:r>
            <w:r>
              <w:rPr>
                <w:rFonts w:ascii="Calibri" w:hAnsi="Calibri" w:eastAsia="Times New Roman" w:cs="Calibri"/>
              </w:rPr>
              <w:t xml:space="preserve">* At regional or global levels: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4.g. Regional aggregations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Regional aggregates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4.h. Methods and guidance available to countries for the compilation of the data at the national level</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Methods and guidance available to countries for the compilation of the data at the national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4.i Quality management</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4.j Quality assurance</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Quality assurance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4.k Quality assessment</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5. Data availability and disaggregation</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Data availability</w:t>
            </w:r>
            <w:r>
              <w:rPr>
                <w:rFonts w:ascii="Calibri" w:hAnsi="Calibri" w:eastAsia="Times New Roman" w:cs="Calibri"/>
              </w:rPr>
              <w:br w:type="textWrapping"/>
            </w:r>
            <w:r>
              <w:rPr>
                <w:rFonts w:ascii="Calibri" w:hAnsi="Calibri" w:eastAsia="Times New Roman" w:cs="Calibri"/>
              </w:rPr>
              <w:t>Disaggregation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6. Comparability / Deviation from international standards</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Sources of discrepancies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3232"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7. References and Documentation</w:t>
            </w:r>
          </w:p>
        </w:tc>
        <w:tc>
          <w:tcPr>
            <w:tcW w:w="531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References</w:t>
            </w:r>
            <w:r>
              <w:rPr>
                <w:rFonts w:ascii="Calibri" w:hAnsi="Calibri" w:eastAsia="Times New Roman" w:cs="Calibri"/>
              </w:rPr>
              <w:br w:type="textWrapping"/>
            </w:r>
            <w:r>
              <w:rPr>
                <w:rFonts w:ascii="Calibri" w:hAnsi="Calibri" w:eastAsia="Times New Roman" w:cs="Calibri"/>
              </w:rPr>
              <w:t>URL</w:t>
            </w:r>
            <w:r>
              <w:rPr>
                <w:rFonts w:ascii="Calibri" w:hAnsi="Calibri" w:eastAsia="Times New Roman" w:cs="Calibri"/>
              </w:rPr>
              <w:br w:type="textWrapping"/>
            </w:r>
            <w:r>
              <w:rPr>
                <w:rFonts w:ascii="Calibri" w:hAnsi="Calibri" w:eastAsia="Times New Roman" w:cs="Calibri"/>
              </w:rPr>
              <w:t>References</w:t>
            </w:r>
          </w:p>
        </w:tc>
      </w:tr>
    </w:tbl>
    <w:p>
      <w:pPr>
        <w:pStyle w:val="34"/>
      </w:pPr>
    </w:p>
    <w:p>
      <w:pPr>
        <w:pStyle w:val="31"/>
        <w:rPr>
          <w:sz w:val="28"/>
          <w:szCs w:val="28"/>
        </w:rPr>
      </w:pPr>
      <w:bookmarkStart w:id="37" w:name="_Toc37932754"/>
      <w:r>
        <w:rPr>
          <w:sz w:val="28"/>
          <w:szCs w:val="28"/>
        </w:rPr>
        <w:t>C. Mapping of IAEG-SDG File Format to SDMX Detailed Concepts</w:t>
      </w:r>
      <w:bookmarkEnd w:id="37"/>
    </w:p>
    <w:p>
      <w:pPr>
        <w:pStyle w:val="34"/>
      </w:pPr>
      <w:r>
        <w:t>This is an aid to format metadata previously submitted in the IAEG-SDG file format into the format of the SDMX metadata concepts. In some cases, these headers and sections of the IAEG-SDG format do not correspond perfectly to the SDMX concepts. Consult the SDMX metadata concept definitions.</w:t>
      </w:r>
    </w:p>
    <w:p>
      <w:pPr>
        <w:pStyle w:val="34"/>
      </w:pPr>
    </w:p>
    <w:tbl>
      <w:tblPr>
        <w:tblStyle w:val="5"/>
        <w:tblpPr w:leftFromText="180" w:rightFromText="180" w:vertAnchor="text" w:tblpY="1"/>
        <w:tblOverlap w:val="never"/>
        <w:tblW w:w="8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414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BDD6EE" w:themeFill="accent1" w:themeFillTint="66"/>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IAEG-SDG Headers and Subheaders</w:t>
            </w:r>
          </w:p>
        </w:tc>
        <w:tc>
          <w:tcPr>
            <w:tcW w:w="4410" w:type="dxa"/>
            <w:shd w:val="clear" w:color="auto" w:fill="BDD6EE" w:themeFill="accent1" w:themeFillTint="66"/>
          </w:tcPr>
          <w:p>
            <w:pPr>
              <w:spacing w:after="0" w:line="240" w:lineRule="auto"/>
              <w:rPr>
                <w:rFonts w:ascii="Calibri" w:hAnsi="Calibri" w:eastAsia="Times New Roman" w:cs="Calibri"/>
                <w:color w:val="000000"/>
              </w:rPr>
            </w:pPr>
            <w:r>
              <w:rPr>
                <w:rFonts w:ascii="Calibri" w:hAnsi="Calibri" w:eastAsia="Times New Roman" w:cs="Calibri"/>
                <w:color w:val="000000"/>
              </w:rPr>
              <w:t>Detailed Metadata Concept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Last updated: [DATE]</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0.e. Metadata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Goal </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0.a.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Target </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0.b. Target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Indicator</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0.c. Indicator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0.d. Series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Institutional information</w:t>
            </w:r>
            <w:r>
              <w:rPr>
                <w:rFonts w:ascii="Calibri" w:hAnsi="Calibri" w:eastAsia="Times New Roman" w:cs="Calibri"/>
                <w:color w:val="000000"/>
              </w:rPr>
              <w:br w:type="textWrapping"/>
            </w:r>
            <w:r>
              <w:rPr>
                <w:rFonts w:ascii="Calibri" w:hAnsi="Calibri" w:eastAsia="Times New Roman" w:cs="Calibri"/>
                <w:color w:val="000000"/>
              </w:rPr>
              <w:t>Organization(s)</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0.g. International organisations(s) responsible for global monitoring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1.a. Organisation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1.b. Contact person(s)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1.c. Contact organisation 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1.d. Contact person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1.e. Contact 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1.f. Contact 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1.g. Contact emails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Concepts and definitions</w:t>
            </w:r>
            <w:r>
              <w:rPr>
                <w:rFonts w:ascii="Calibri" w:hAnsi="Calibri" w:eastAsia="Times New Roman" w:cs="Calibri"/>
                <w:color w:val="000000"/>
              </w:rPr>
              <w:br w:type="textWrapping"/>
            </w:r>
            <w:r>
              <w:rPr>
                <w:rFonts w:ascii="Calibri" w:hAnsi="Calibri" w:eastAsia="Times New Roman" w:cs="Calibri"/>
                <w:color w:val="000000"/>
              </w:rPr>
              <w:t>Definition</w:t>
            </w:r>
            <w:r>
              <w:rPr>
                <w:rFonts w:ascii="Calibri" w:hAnsi="Calibri" w:eastAsia="Times New Roman" w:cs="Calibri"/>
                <w:color w:val="000000"/>
              </w:rPr>
              <w:br w:type="textWrapping"/>
            </w:r>
            <w:r>
              <w:rPr>
                <w:rFonts w:ascii="Calibri" w:hAnsi="Calibri" w:eastAsia="Times New Roman" w:cs="Calibri"/>
                <w:color w:val="000000"/>
              </w:rPr>
              <w:t>Concepts</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2.a. Definition and concepts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2.b. Unit of measure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2.c. Classifications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Rationale</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4.a. Rationale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Comments and limitations</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4.b. Comment and 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Methodology</w:t>
            </w:r>
            <w:r>
              <w:rPr>
                <w:rFonts w:ascii="Calibri" w:hAnsi="Calibri" w:eastAsia="Times New Roman" w:cs="Calibri"/>
                <w:color w:val="000000"/>
              </w:rPr>
              <w:br w:type="textWrapping"/>
            </w:r>
            <w:r>
              <w:rPr>
                <w:rFonts w:ascii="Calibri" w:hAnsi="Calibri" w:eastAsia="Times New Roman" w:cs="Calibri"/>
                <w:color w:val="000000"/>
              </w:rPr>
              <w:t>Computation method</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4.c. Method of computation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4.d. 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4.e. Adjustments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Treatment of missing values</w:t>
            </w:r>
            <w:r>
              <w:rPr>
                <w:rFonts w:ascii="Calibri" w:hAnsi="Calibri" w:eastAsia="Times New Roman" w:cs="Calibri"/>
                <w:color w:val="000000"/>
              </w:rPr>
              <w:br w:type="textWrapping"/>
            </w:r>
            <w:r>
              <w:rPr>
                <w:rFonts w:ascii="Calibri" w:hAnsi="Calibri" w:eastAsia="Times New Roman" w:cs="Calibri"/>
                <w:color w:val="000000"/>
              </w:rPr>
              <w:t xml:space="preserve">* At country level: </w:t>
            </w:r>
            <w:r>
              <w:rPr>
                <w:rFonts w:ascii="Calibri" w:hAnsi="Calibri" w:eastAsia="Times New Roman" w:cs="Calibri"/>
                <w:color w:val="000000"/>
              </w:rPr>
              <w:br w:type="textWrapping"/>
            </w:r>
            <w:r>
              <w:rPr>
                <w:rFonts w:ascii="Calibri" w:hAnsi="Calibri" w:eastAsia="Times New Roman" w:cs="Calibri"/>
                <w:color w:val="000000"/>
              </w:rPr>
              <w:t xml:space="preserve">* At regional or global levels: </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4.f. Treatment of missing values (i) at country level and (ii) at regional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Regional aggregates</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4.g. Regional aggregations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Sources of discrepancies</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6. Comparability / Deviation from international standards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Methods and guidance available to countries for the compilation of the data at the national level</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4.h. Methods and guidance available to countries for the compilation of the data at the national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4.i. Quality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Quality assurance</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4.j. Quality assurance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4.k. Quality 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Data sources</w:t>
            </w:r>
            <w:r>
              <w:rPr>
                <w:rFonts w:ascii="Calibri" w:hAnsi="Calibri" w:eastAsia="Times New Roman" w:cs="Calibri"/>
                <w:color w:val="000000"/>
              </w:rPr>
              <w:br w:type="textWrapping"/>
            </w:r>
            <w:r>
              <w:rPr>
                <w:rFonts w:ascii="Calibri" w:hAnsi="Calibri" w:eastAsia="Times New Roman" w:cs="Calibri"/>
                <w:color w:val="000000"/>
              </w:rPr>
              <w:t>Description</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3.a. Data 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Collection process</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3.b. Data collection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Data availability</w:t>
            </w:r>
            <w:r>
              <w:rPr>
                <w:rFonts w:ascii="Calibri" w:hAnsi="Calibri" w:eastAsia="Times New Roman" w:cs="Calibri"/>
                <w:color w:val="000000"/>
              </w:rPr>
              <w:br w:type="textWrapping"/>
            </w:r>
            <w:r>
              <w:rPr>
                <w:rFonts w:ascii="Calibri" w:hAnsi="Calibri" w:eastAsia="Times New Roman" w:cs="Calibri"/>
                <w:color w:val="000000"/>
              </w:rPr>
              <w:t>Disaggregation</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5. Data availability and disaggregation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Calendar</w:t>
            </w:r>
            <w:r>
              <w:rPr>
                <w:rFonts w:ascii="Calibri" w:hAnsi="Calibri" w:eastAsia="Times New Roman" w:cs="Calibri"/>
                <w:color w:val="000000"/>
              </w:rPr>
              <w:br w:type="textWrapping"/>
            </w:r>
            <w:r>
              <w:rPr>
                <w:rFonts w:ascii="Calibri" w:hAnsi="Calibri" w:eastAsia="Times New Roman" w:cs="Calibri"/>
                <w:color w:val="000000"/>
              </w:rPr>
              <w:t>Data collection</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3.c. Data collection calendar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Data release</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3.d. Data release calendar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Data providers</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3.e. Data providers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Data compilers</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3.f. Data compilers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3.g. Institutional mandate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color w:val="000000"/>
              </w:rPr>
            </w:pPr>
            <w:r>
              <w:rPr>
                <w:rFonts w:ascii="Calibri" w:hAnsi="Calibri" w:eastAsia="Times New Roman" w:cs="Calibri"/>
                <w:color w:val="000000"/>
              </w:rPr>
              <w:t>References</w:t>
            </w:r>
            <w:r>
              <w:rPr>
                <w:rFonts w:ascii="Calibri" w:hAnsi="Calibri" w:eastAsia="Times New Roman" w:cs="Calibri"/>
                <w:color w:val="000000"/>
              </w:rPr>
              <w:br w:type="textWrapping"/>
            </w:r>
            <w:r>
              <w:rPr>
                <w:rFonts w:ascii="Calibri" w:hAnsi="Calibri" w:eastAsia="Times New Roman" w:cs="Calibri"/>
                <w:color w:val="000000"/>
              </w:rPr>
              <w:t>URL</w:t>
            </w:r>
            <w:r>
              <w:rPr>
                <w:rFonts w:ascii="Calibri" w:hAnsi="Calibri" w:eastAsia="Times New Roman" w:cs="Calibri"/>
                <w:color w:val="000000"/>
              </w:rPr>
              <w:br w:type="textWrapping"/>
            </w:r>
            <w:r>
              <w:rPr>
                <w:rFonts w:ascii="Calibri" w:hAnsi="Calibri" w:eastAsia="Times New Roman" w:cs="Calibri"/>
                <w:color w:val="000000"/>
              </w:rPr>
              <w:t>References</w:t>
            </w:r>
          </w:p>
        </w:tc>
        <w:tc>
          <w:tcPr>
            <w:tcW w:w="4410" w:type="dxa"/>
            <w:shd w:val="clear" w:color="auto" w:fill="E7E6E6" w:themeFill="background2"/>
          </w:tcPr>
          <w:p>
            <w:pPr>
              <w:spacing w:after="0" w:line="240" w:lineRule="auto"/>
              <w:rPr>
                <w:rFonts w:ascii="Calibri" w:hAnsi="Calibri" w:eastAsia="Times New Roman" w:cs="Calibri"/>
                <w:color w:val="000000"/>
              </w:rPr>
            </w:pPr>
            <w:r>
              <w:rPr>
                <w:rFonts w:ascii="Calibri" w:hAnsi="Calibri" w:eastAsia="Times New Roman" w:cs="Calibri"/>
                <w:color w:val="000000"/>
              </w:rPr>
              <w:t>7. References and 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0" w:hRule="atLeast"/>
        </w:trPr>
        <w:tc>
          <w:tcPr>
            <w:tcW w:w="4140" w:type="dxa"/>
            <w:shd w:val="clear" w:color="auto" w:fill="E7E6E6" w:themeFill="background2"/>
            <w:tcMar>
              <w:top w:w="0" w:type="dxa"/>
              <w:left w:w="45" w:type="dxa"/>
              <w:bottom w:w="0" w:type="dxa"/>
              <w:right w:w="45" w:type="dxa"/>
            </w:tcMar>
          </w:tcPr>
          <w:p>
            <w:pPr>
              <w:spacing w:after="0" w:line="240" w:lineRule="auto"/>
              <w:rPr>
                <w:rFonts w:ascii="Calibri" w:hAnsi="Calibri" w:eastAsia="Times New Roman" w:cs="Calibri"/>
              </w:rPr>
            </w:pPr>
            <w:r>
              <w:rPr>
                <w:rFonts w:ascii="Calibri" w:hAnsi="Calibri" w:eastAsia="Times New Roman" w:cs="Calibri"/>
              </w:rPr>
              <w:t>Related indicators</w:t>
            </w:r>
          </w:p>
        </w:tc>
        <w:tc>
          <w:tcPr>
            <w:tcW w:w="4410" w:type="dxa"/>
            <w:shd w:val="clear" w:color="auto" w:fill="E7E6E6" w:themeFill="background2"/>
          </w:tcPr>
          <w:p>
            <w:pPr>
              <w:spacing w:after="0" w:line="240" w:lineRule="auto"/>
              <w:rPr>
                <w:rFonts w:ascii="Calibri" w:hAnsi="Calibri" w:eastAsia="Times New Roman" w:cs="Calibri"/>
              </w:rPr>
            </w:pPr>
            <w:r>
              <w:rPr>
                <w:rFonts w:ascii="Calibri" w:hAnsi="Calibri" w:eastAsia="Times New Roman" w:cs="Calibri"/>
              </w:rPr>
              <w:t>0.f. Related indicators</w:t>
            </w:r>
          </w:p>
        </w:tc>
      </w:tr>
      <w:bookmarkEnd w:id="33"/>
    </w:tbl>
    <w:p>
      <w:pPr>
        <w:pStyle w:val="34"/>
      </w:pPr>
    </w:p>
    <w:sectPr>
      <w:footerReference r:id="rId6" w:type="first"/>
      <w:footerReference r:id="rId5" w:type="default"/>
      <w:endnotePr>
        <w:numFmt w:val="decimal"/>
      </w:endnotePr>
      <w:pgSz w:w="12240" w:h="15840"/>
      <w:pgMar w:top="1440" w:right="1440" w:bottom="1440" w:left="1440" w:header="720" w:footer="720" w:gutter="0"/>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tka Subheading">
    <w:panose1 w:val="02000505000000020004"/>
    <w:charset w:val="00"/>
    <w:family w:val="auto"/>
    <w:pitch w:val="default"/>
    <w:sig w:usb0="A00002EF" w:usb1="4000204B" w:usb2="00000000" w:usb3="00000000" w:csb0="2000019F" w:csb1="00000000"/>
  </w:font>
  <w:font w:name="Stencil">
    <w:panose1 w:val="040409050D0802020404"/>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9160148"/>
      <w:docPartObj>
        <w:docPartGallery w:val="autotext"/>
      </w:docPartObj>
    </w:sdtPr>
    <w:sdtContent>
      <w:p>
        <w:pPr>
          <w:pStyle w:val="13"/>
          <w:jc w:val="right"/>
        </w:pPr>
        <w:r>
          <w:fldChar w:fldCharType="begin"/>
        </w:r>
        <w:r>
          <w:instrText xml:space="preserve"> PAGE   \* MERGEFORMAT </w:instrText>
        </w:r>
        <w:r>
          <w:fldChar w:fldCharType="separate"/>
        </w:r>
        <w:r>
          <w:t>2</w:t>
        </w:r>
        <w:r>
          <w:fldChar w:fldCharType="end"/>
        </w:r>
      </w:p>
    </w:sdtContent>
  </w:sdt>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7550264"/>
      <w:docPartObj>
        <w:docPartGallery w:val="autotext"/>
      </w:docPartObj>
    </w:sdtPr>
    <w:sdtContent>
      <w:p>
        <w:pPr>
          <w:pStyle w:val="13"/>
          <w:jc w:val="right"/>
        </w:pPr>
        <w:r>
          <w:fldChar w:fldCharType="begin"/>
        </w:r>
        <w:r>
          <w:instrText xml:space="preserve"> PAGE   \* MERGEFORMAT </w:instrText>
        </w:r>
        <w:r>
          <w:fldChar w:fldCharType="separate"/>
        </w:r>
        <w:r>
          <w:t>1</w:t>
        </w:r>
        <w:r>
          <w:fldChar w:fldCharType="end"/>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59" w:lineRule="auto"/>
      </w:pPr>
      <w:r>
        <w:separator/>
      </w:r>
    </w:p>
  </w:footnote>
  <w:footnote w:type="continuationSeparator" w:id="3">
    <w:p>
      <w:pPr>
        <w:spacing w:before="0" w:after="0" w:line="259" w:lineRule="auto"/>
      </w:pPr>
      <w:r>
        <w:continuationSeparator/>
      </w:r>
    </w:p>
  </w:footnote>
  <w:footnote w:id="0">
    <w:p>
      <w:pPr>
        <w:pStyle w:val="16"/>
        <w:rPr>
          <w:lang w:val="en-US"/>
        </w:rPr>
      </w:pPr>
      <w:r>
        <w:rPr>
          <w:rStyle w:val="14"/>
        </w:rPr>
        <w:footnoteRef/>
      </w:r>
      <w:r>
        <w:t xml:space="preserve"> To insert a table within a template cell, copy your table; insert cursor into the template cell; right click, select Paste Options, choose Nested Table (first option). Insert formulas as text or images. Do not use equation editor.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dit="readOnly" w:enforcement="0"/>
  <w:defaultTabStop w:val="720"/>
  <w:displayHorizontalDrawingGridEvery w:val="1"/>
  <w:displayVerticalDrawingGridEvery w:val="1"/>
  <w:noPunctuationKerning w:val="1"/>
  <w:characterSpacingControl w:val="doNotCompress"/>
  <w:footnotePr>
    <w:footnote w:id="2"/>
    <w:footnote w:id="3"/>
  </w:footnotePr>
  <w:endnotePr>
    <w:numFmt w:val="decimal"/>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B6"/>
    <w:rsid w:val="00000456"/>
    <w:rsid w:val="000149A9"/>
    <w:rsid w:val="0001762F"/>
    <w:rsid w:val="00022D87"/>
    <w:rsid w:val="00025FB2"/>
    <w:rsid w:val="00042B85"/>
    <w:rsid w:val="000434EA"/>
    <w:rsid w:val="000639BB"/>
    <w:rsid w:val="000716CF"/>
    <w:rsid w:val="00073907"/>
    <w:rsid w:val="00091352"/>
    <w:rsid w:val="0009691A"/>
    <w:rsid w:val="00097108"/>
    <w:rsid w:val="000A24C4"/>
    <w:rsid w:val="000B1F92"/>
    <w:rsid w:val="000B6681"/>
    <w:rsid w:val="000C6D3A"/>
    <w:rsid w:val="000E4EFE"/>
    <w:rsid w:val="000F3B8E"/>
    <w:rsid w:val="001034ED"/>
    <w:rsid w:val="00106632"/>
    <w:rsid w:val="001127E6"/>
    <w:rsid w:val="0013388C"/>
    <w:rsid w:val="0014660A"/>
    <w:rsid w:val="0015178E"/>
    <w:rsid w:val="00151B76"/>
    <w:rsid w:val="00154283"/>
    <w:rsid w:val="0015690D"/>
    <w:rsid w:val="0015725E"/>
    <w:rsid w:val="001734AE"/>
    <w:rsid w:val="00183788"/>
    <w:rsid w:val="0018734D"/>
    <w:rsid w:val="001A0E35"/>
    <w:rsid w:val="001A4E8D"/>
    <w:rsid w:val="001A6F28"/>
    <w:rsid w:val="001B6829"/>
    <w:rsid w:val="001C1BC2"/>
    <w:rsid w:val="001E1E26"/>
    <w:rsid w:val="001F0C55"/>
    <w:rsid w:val="001F31C6"/>
    <w:rsid w:val="00202B2D"/>
    <w:rsid w:val="0020618B"/>
    <w:rsid w:val="0022035F"/>
    <w:rsid w:val="002313D6"/>
    <w:rsid w:val="00235F8D"/>
    <w:rsid w:val="002525CC"/>
    <w:rsid w:val="002525E7"/>
    <w:rsid w:val="002607BA"/>
    <w:rsid w:val="00266557"/>
    <w:rsid w:val="002806B7"/>
    <w:rsid w:val="00291D99"/>
    <w:rsid w:val="0029558C"/>
    <w:rsid w:val="002A631A"/>
    <w:rsid w:val="002A6E7E"/>
    <w:rsid w:val="002C065D"/>
    <w:rsid w:val="002C550A"/>
    <w:rsid w:val="002E449E"/>
    <w:rsid w:val="002E6DA3"/>
    <w:rsid w:val="002F3CBE"/>
    <w:rsid w:val="00316CFE"/>
    <w:rsid w:val="003218D9"/>
    <w:rsid w:val="00325D2B"/>
    <w:rsid w:val="00344199"/>
    <w:rsid w:val="003514F3"/>
    <w:rsid w:val="00352386"/>
    <w:rsid w:val="0035311B"/>
    <w:rsid w:val="00355460"/>
    <w:rsid w:val="00372D21"/>
    <w:rsid w:val="00380958"/>
    <w:rsid w:val="003812B1"/>
    <w:rsid w:val="003877B4"/>
    <w:rsid w:val="0039535F"/>
    <w:rsid w:val="003A3746"/>
    <w:rsid w:val="003B1388"/>
    <w:rsid w:val="003B3C76"/>
    <w:rsid w:val="003C7268"/>
    <w:rsid w:val="003E117E"/>
    <w:rsid w:val="003E7389"/>
    <w:rsid w:val="003E7F33"/>
    <w:rsid w:val="00406983"/>
    <w:rsid w:val="00413337"/>
    <w:rsid w:val="0041350B"/>
    <w:rsid w:val="00416A6D"/>
    <w:rsid w:val="00417B9F"/>
    <w:rsid w:val="00430958"/>
    <w:rsid w:val="00431B2F"/>
    <w:rsid w:val="00433D18"/>
    <w:rsid w:val="00462DB8"/>
    <w:rsid w:val="00463306"/>
    <w:rsid w:val="00470BED"/>
    <w:rsid w:val="00474834"/>
    <w:rsid w:val="00480690"/>
    <w:rsid w:val="0048556F"/>
    <w:rsid w:val="00490C58"/>
    <w:rsid w:val="004962C5"/>
    <w:rsid w:val="004A31AD"/>
    <w:rsid w:val="004C06A8"/>
    <w:rsid w:val="004C665C"/>
    <w:rsid w:val="004D6154"/>
    <w:rsid w:val="004D68B6"/>
    <w:rsid w:val="004E1436"/>
    <w:rsid w:val="004E3F4C"/>
    <w:rsid w:val="004E5702"/>
    <w:rsid w:val="004E5E1A"/>
    <w:rsid w:val="004F4616"/>
    <w:rsid w:val="00500E13"/>
    <w:rsid w:val="00503263"/>
    <w:rsid w:val="00512305"/>
    <w:rsid w:val="00514CB8"/>
    <w:rsid w:val="00514E59"/>
    <w:rsid w:val="0051738B"/>
    <w:rsid w:val="005222F8"/>
    <w:rsid w:val="00522827"/>
    <w:rsid w:val="0052362A"/>
    <w:rsid w:val="0053509F"/>
    <w:rsid w:val="00535955"/>
    <w:rsid w:val="005370AC"/>
    <w:rsid w:val="00537550"/>
    <w:rsid w:val="005377B9"/>
    <w:rsid w:val="00560EB1"/>
    <w:rsid w:val="00571DE4"/>
    <w:rsid w:val="005803B3"/>
    <w:rsid w:val="00581C4A"/>
    <w:rsid w:val="00581D14"/>
    <w:rsid w:val="005966A8"/>
    <w:rsid w:val="005B293A"/>
    <w:rsid w:val="005B657A"/>
    <w:rsid w:val="005C091C"/>
    <w:rsid w:val="005C570B"/>
    <w:rsid w:val="005C76A1"/>
    <w:rsid w:val="005F5729"/>
    <w:rsid w:val="005F7B42"/>
    <w:rsid w:val="00604A6A"/>
    <w:rsid w:val="00605590"/>
    <w:rsid w:val="00611159"/>
    <w:rsid w:val="0061331D"/>
    <w:rsid w:val="00633477"/>
    <w:rsid w:val="00643134"/>
    <w:rsid w:val="006459EE"/>
    <w:rsid w:val="006560A4"/>
    <w:rsid w:val="0068379D"/>
    <w:rsid w:val="00693674"/>
    <w:rsid w:val="006A6FA8"/>
    <w:rsid w:val="006A7EF1"/>
    <w:rsid w:val="006B0512"/>
    <w:rsid w:val="006B3527"/>
    <w:rsid w:val="006C075C"/>
    <w:rsid w:val="006C6768"/>
    <w:rsid w:val="006C783E"/>
    <w:rsid w:val="006E1A7D"/>
    <w:rsid w:val="006F104C"/>
    <w:rsid w:val="006F2038"/>
    <w:rsid w:val="006F50E8"/>
    <w:rsid w:val="007100BD"/>
    <w:rsid w:val="00736C17"/>
    <w:rsid w:val="00736C4F"/>
    <w:rsid w:val="00751373"/>
    <w:rsid w:val="00772DE4"/>
    <w:rsid w:val="0077584C"/>
    <w:rsid w:val="00776312"/>
    <w:rsid w:val="00791932"/>
    <w:rsid w:val="007A078A"/>
    <w:rsid w:val="007A2617"/>
    <w:rsid w:val="007A28BA"/>
    <w:rsid w:val="007B2E39"/>
    <w:rsid w:val="007C2733"/>
    <w:rsid w:val="007C63C4"/>
    <w:rsid w:val="007E4EE0"/>
    <w:rsid w:val="007F2D9F"/>
    <w:rsid w:val="007F5448"/>
    <w:rsid w:val="007F6520"/>
    <w:rsid w:val="00806D18"/>
    <w:rsid w:val="00810C60"/>
    <w:rsid w:val="00851DF8"/>
    <w:rsid w:val="008521A2"/>
    <w:rsid w:val="008A7300"/>
    <w:rsid w:val="008C141D"/>
    <w:rsid w:val="008D775E"/>
    <w:rsid w:val="008E09AA"/>
    <w:rsid w:val="008E4413"/>
    <w:rsid w:val="008E4D2D"/>
    <w:rsid w:val="008E6037"/>
    <w:rsid w:val="008F0F40"/>
    <w:rsid w:val="00911199"/>
    <w:rsid w:val="009165F2"/>
    <w:rsid w:val="009367AA"/>
    <w:rsid w:val="0095215C"/>
    <w:rsid w:val="0095217A"/>
    <w:rsid w:val="00952376"/>
    <w:rsid w:val="00954FBE"/>
    <w:rsid w:val="00957C60"/>
    <w:rsid w:val="00964097"/>
    <w:rsid w:val="00970B70"/>
    <w:rsid w:val="00970E8E"/>
    <w:rsid w:val="00971FA7"/>
    <w:rsid w:val="00972E38"/>
    <w:rsid w:val="009739C8"/>
    <w:rsid w:val="00975BAF"/>
    <w:rsid w:val="009A5BA4"/>
    <w:rsid w:val="009D6291"/>
    <w:rsid w:val="009D6F69"/>
    <w:rsid w:val="009E049D"/>
    <w:rsid w:val="009E5D6E"/>
    <w:rsid w:val="009F305C"/>
    <w:rsid w:val="00A167C6"/>
    <w:rsid w:val="00A200D3"/>
    <w:rsid w:val="00A242D8"/>
    <w:rsid w:val="00A3532A"/>
    <w:rsid w:val="00A35656"/>
    <w:rsid w:val="00A36E8B"/>
    <w:rsid w:val="00A4314D"/>
    <w:rsid w:val="00A5114C"/>
    <w:rsid w:val="00A64C04"/>
    <w:rsid w:val="00A67357"/>
    <w:rsid w:val="00A804A0"/>
    <w:rsid w:val="00A91915"/>
    <w:rsid w:val="00A92C73"/>
    <w:rsid w:val="00AA38A9"/>
    <w:rsid w:val="00AB65AE"/>
    <w:rsid w:val="00AD26C4"/>
    <w:rsid w:val="00AE7A74"/>
    <w:rsid w:val="00AF2FE1"/>
    <w:rsid w:val="00B137EE"/>
    <w:rsid w:val="00B13CEC"/>
    <w:rsid w:val="00B66AF3"/>
    <w:rsid w:val="00B71AEA"/>
    <w:rsid w:val="00B74489"/>
    <w:rsid w:val="00B8102F"/>
    <w:rsid w:val="00B818CA"/>
    <w:rsid w:val="00B97297"/>
    <w:rsid w:val="00B979B1"/>
    <w:rsid w:val="00BA71B8"/>
    <w:rsid w:val="00BB553B"/>
    <w:rsid w:val="00BB69D0"/>
    <w:rsid w:val="00BD7158"/>
    <w:rsid w:val="00C057EA"/>
    <w:rsid w:val="00C05B22"/>
    <w:rsid w:val="00C141AF"/>
    <w:rsid w:val="00C175B6"/>
    <w:rsid w:val="00C210B4"/>
    <w:rsid w:val="00C22A2E"/>
    <w:rsid w:val="00C47725"/>
    <w:rsid w:val="00C605D4"/>
    <w:rsid w:val="00C94E79"/>
    <w:rsid w:val="00CA6252"/>
    <w:rsid w:val="00CA7FA5"/>
    <w:rsid w:val="00CB7B0D"/>
    <w:rsid w:val="00CC5969"/>
    <w:rsid w:val="00CD4533"/>
    <w:rsid w:val="00CF4869"/>
    <w:rsid w:val="00CF504E"/>
    <w:rsid w:val="00D12D35"/>
    <w:rsid w:val="00D15AD5"/>
    <w:rsid w:val="00D165CA"/>
    <w:rsid w:val="00D17114"/>
    <w:rsid w:val="00D2485A"/>
    <w:rsid w:val="00D31F93"/>
    <w:rsid w:val="00D44269"/>
    <w:rsid w:val="00D51841"/>
    <w:rsid w:val="00D6461B"/>
    <w:rsid w:val="00D815D9"/>
    <w:rsid w:val="00D855E8"/>
    <w:rsid w:val="00DA69E7"/>
    <w:rsid w:val="00DB1DCD"/>
    <w:rsid w:val="00DC4AE7"/>
    <w:rsid w:val="00DD4950"/>
    <w:rsid w:val="00DE10A6"/>
    <w:rsid w:val="00DF78A7"/>
    <w:rsid w:val="00E07CA1"/>
    <w:rsid w:val="00E263EC"/>
    <w:rsid w:val="00E27187"/>
    <w:rsid w:val="00E362E3"/>
    <w:rsid w:val="00E44F28"/>
    <w:rsid w:val="00E50AD6"/>
    <w:rsid w:val="00E51B2C"/>
    <w:rsid w:val="00E613BC"/>
    <w:rsid w:val="00E66CDC"/>
    <w:rsid w:val="00E67E00"/>
    <w:rsid w:val="00E74F47"/>
    <w:rsid w:val="00E842C7"/>
    <w:rsid w:val="00E953F3"/>
    <w:rsid w:val="00EA6E73"/>
    <w:rsid w:val="00EB088B"/>
    <w:rsid w:val="00EB3760"/>
    <w:rsid w:val="00EC064B"/>
    <w:rsid w:val="00EC6024"/>
    <w:rsid w:val="00EE4BB5"/>
    <w:rsid w:val="00EE79CF"/>
    <w:rsid w:val="00EF453F"/>
    <w:rsid w:val="00F00FDD"/>
    <w:rsid w:val="00F01713"/>
    <w:rsid w:val="00F02B1E"/>
    <w:rsid w:val="00F036ED"/>
    <w:rsid w:val="00F07040"/>
    <w:rsid w:val="00F2310E"/>
    <w:rsid w:val="00F54570"/>
    <w:rsid w:val="00F75853"/>
    <w:rsid w:val="00F7784D"/>
    <w:rsid w:val="00F8144F"/>
    <w:rsid w:val="00F8462A"/>
    <w:rsid w:val="00F862A7"/>
    <w:rsid w:val="00F9234F"/>
    <w:rsid w:val="00F93763"/>
    <w:rsid w:val="00F939A2"/>
    <w:rsid w:val="00F96E8D"/>
    <w:rsid w:val="00FA12E8"/>
    <w:rsid w:val="00FA20D9"/>
    <w:rsid w:val="00FB03D0"/>
    <w:rsid w:val="00FD54D7"/>
    <w:rsid w:val="00FF642D"/>
    <w:rsid w:val="1D1D1D3E"/>
    <w:rsid w:val="52DF3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50"/>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43"/>
    <w:semiHidden/>
    <w:unhideWhenUsed/>
    <w:uiPriority w:val="99"/>
    <w:pPr>
      <w:spacing w:after="0" w:line="240" w:lineRule="auto"/>
    </w:pPr>
    <w:rPr>
      <w:rFonts w:ascii="Segoe UI" w:hAnsi="Segoe UI" w:cs="Segoe UI"/>
      <w:sz w:val="18"/>
      <w:szCs w:val="18"/>
    </w:rPr>
  </w:style>
  <w:style w:type="character" w:styleId="7">
    <w:name w:val="annotation reference"/>
    <w:basedOn w:val="4"/>
    <w:semiHidden/>
    <w:unhideWhenUsed/>
    <w:uiPriority w:val="99"/>
    <w:rPr>
      <w:sz w:val="16"/>
      <w:szCs w:val="16"/>
    </w:rPr>
  </w:style>
  <w:style w:type="paragraph" w:styleId="8">
    <w:name w:val="annotation text"/>
    <w:basedOn w:val="1"/>
    <w:link w:val="46"/>
    <w:semiHidden/>
    <w:unhideWhenUsed/>
    <w:uiPriority w:val="99"/>
    <w:pPr>
      <w:spacing w:line="240" w:lineRule="auto"/>
    </w:pPr>
    <w:rPr>
      <w:sz w:val="20"/>
      <w:szCs w:val="20"/>
    </w:rPr>
  </w:style>
  <w:style w:type="paragraph" w:styleId="9">
    <w:name w:val="annotation subject"/>
    <w:basedOn w:val="8"/>
    <w:next w:val="8"/>
    <w:link w:val="47"/>
    <w:semiHidden/>
    <w:unhideWhenUsed/>
    <w:uiPriority w:val="99"/>
    <w:rPr>
      <w:b/>
      <w:bCs/>
    </w:rPr>
  </w:style>
  <w:style w:type="character" w:styleId="10">
    <w:name w:val="endnote reference"/>
    <w:basedOn w:val="4"/>
    <w:semiHidden/>
    <w:unhideWhenUsed/>
    <w:uiPriority w:val="99"/>
    <w:rPr>
      <w:vertAlign w:val="superscript"/>
    </w:rPr>
  </w:style>
  <w:style w:type="paragraph" w:styleId="11">
    <w:name w:val="endnote text"/>
    <w:basedOn w:val="1"/>
    <w:link w:val="49"/>
    <w:unhideWhenUsed/>
    <w:uiPriority w:val="99"/>
    <w:pPr>
      <w:spacing w:after="0" w:line="240" w:lineRule="auto"/>
    </w:pPr>
    <w:rPr>
      <w:sz w:val="20"/>
      <w:szCs w:val="20"/>
    </w:rPr>
  </w:style>
  <w:style w:type="character" w:styleId="12">
    <w:name w:val="FollowedHyperlink"/>
    <w:basedOn w:val="4"/>
    <w:semiHidden/>
    <w:unhideWhenUsed/>
    <w:uiPriority w:val="99"/>
    <w:rPr>
      <w:color w:val="954F72" w:themeColor="followedHyperlink"/>
      <w:u w:val="single"/>
      <w14:textFill>
        <w14:solidFill>
          <w14:schemeClr w14:val="folHlink"/>
        </w14:solidFill>
      </w14:textFill>
    </w:rPr>
  </w:style>
  <w:style w:type="paragraph" w:styleId="13">
    <w:name w:val="footer"/>
    <w:basedOn w:val="1"/>
    <w:link w:val="44"/>
    <w:unhideWhenUsed/>
    <w:uiPriority w:val="99"/>
    <w:pPr>
      <w:tabs>
        <w:tab w:val="center" w:pos="4680"/>
        <w:tab w:val="right" w:pos="9360"/>
      </w:tabs>
      <w:spacing w:after="0" w:line="240" w:lineRule="auto"/>
    </w:pPr>
  </w:style>
  <w:style w:type="character" w:styleId="14">
    <w:name w:val="footnote reference"/>
    <w:basedOn w:val="4"/>
    <w:link w:val="15"/>
    <w:unhideWhenUsed/>
    <w:qFormat/>
    <w:uiPriority w:val="99"/>
    <w:rPr>
      <w:vertAlign w:val="superscript"/>
    </w:rPr>
  </w:style>
  <w:style w:type="paragraph" w:customStyle="1" w:styleId="15">
    <w:name w:val="BVI fnr Char1 Char Char Char Char Char"/>
    <w:basedOn w:val="1"/>
    <w:link w:val="14"/>
    <w:uiPriority w:val="99"/>
    <w:pPr>
      <w:spacing w:line="240" w:lineRule="exact"/>
      <w:jc w:val="both"/>
    </w:pPr>
    <w:rPr>
      <w:vertAlign w:val="superscript"/>
    </w:rPr>
  </w:style>
  <w:style w:type="paragraph" w:styleId="16">
    <w:name w:val="footnote text"/>
    <w:basedOn w:val="1"/>
    <w:link w:val="41"/>
    <w:semiHidden/>
    <w:unhideWhenUsed/>
    <w:uiPriority w:val="99"/>
    <w:pPr>
      <w:spacing w:after="0" w:line="240" w:lineRule="auto"/>
    </w:pPr>
    <w:rPr>
      <w:rFonts w:eastAsiaTheme="minorEastAsia"/>
      <w:sz w:val="20"/>
      <w:szCs w:val="20"/>
      <w:lang w:val="en-GB" w:eastAsia="zh-CN"/>
    </w:rPr>
  </w:style>
  <w:style w:type="paragraph" w:styleId="17">
    <w:name w:val="header"/>
    <w:basedOn w:val="1"/>
    <w:link w:val="33"/>
    <w:unhideWhenUsed/>
    <w:uiPriority w:val="99"/>
    <w:pPr>
      <w:tabs>
        <w:tab w:val="center" w:pos="4513"/>
        <w:tab w:val="right" w:pos="9026"/>
      </w:tabs>
      <w:spacing w:after="0" w:line="240" w:lineRule="auto"/>
    </w:pPr>
    <w:rPr>
      <w:rFonts w:eastAsiaTheme="minorEastAsia"/>
      <w:lang w:val="en-GB" w:eastAsia="zh-CN"/>
    </w:rPr>
  </w:style>
  <w:style w:type="character" w:styleId="18">
    <w:name w:val="Hyperlink"/>
    <w:basedOn w:val="4"/>
    <w:unhideWhenUsed/>
    <w:uiPriority w:val="99"/>
    <w:rPr>
      <w:color w:val="0563C1" w:themeColor="hyperlink"/>
      <w:u w:val="single"/>
      <w14:textFill>
        <w14:solidFill>
          <w14:schemeClr w14:val="hlink"/>
        </w14:solidFill>
      </w14:textFill>
    </w:rPr>
  </w:style>
  <w:style w:type="paragraph" w:styleId="19">
    <w:name w:val="Subtitle"/>
    <w:basedOn w:val="1"/>
    <w:next w:val="1"/>
    <w:link w:val="2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20">
    <w:name w:val="Table Grid"/>
    <w:basedOn w:val="5"/>
    <w:uiPriority w:val="59"/>
    <w:pPr>
      <w:spacing w:after="0" w:line="240" w:lineRule="auto"/>
    </w:pPr>
    <w:rPr>
      <w:rFonts w:eastAsiaTheme="minorEastAsia"/>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27"/>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22">
    <w:name w:val="toc 1"/>
    <w:basedOn w:val="1"/>
    <w:next w:val="1"/>
    <w:unhideWhenUsed/>
    <w:uiPriority w:val="39"/>
    <w:pPr>
      <w:spacing w:after="100"/>
    </w:pPr>
  </w:style>
  <w:style w:type="paragraph" w:styleId="23">
    <w:name w:val="toc 2"/>
    <w:basedOn w:val="1"/>
    <w:next w:val="1"/>
    <w:unhideWhenUsed/>
    <w:uiPriority w:val="39"/>
    <w:pPr>
      <w:spacing w:after="100"/>
      <w:ind w:left="220"/>
    </w:pPr>
  </w:style>
  <w:style w:type="paragraph" w:styleId="24">
    <w:name w:val="toc 3"/>
    <w:basedOn w:val="1"/>
    <w:next w:val="1"/>
    <w:unhideWhenUsed/>
    <w:uiPriority w:val="39"/>
    <w:pPr>
      <w:spacing w:after="100"/>
      <w:ind w:left="440"/>
    </w:pPr>
  </w:style>
  <w:style w:type="character" w:customStyle="1" w:styleId="25">
    <w:name w:val="Heading 1 Char"/>
    <w:basedOn w:val="4"/>
    <w:link w:val="2"/>
    <w:uiPriority w:val="9"/>
    <w:rPr>
      <w:rFonts w:asciiTheme="majorHAnsi" w:hAnsiTheme="majorHAnsi" w:eastAsiaTheme="majorEastAsia" w:cstheme="majorBidi"/>
      <w:color w:val="2E75B6" w:themeColor="accent1" w:themeShade="BF"/>
      <w:sz w:val="32"/>
      <w:szCs w:val="32"/>
    </w:rPr>
  </w:style>
  <w:style w:type="paragraph" w:customStyle="1" w:styleId="26">
    <w:name w:val="TOC Heading"/>
    <w:basedOn w:val="2"/>
    <w:next w:val="1"/>
    <w:unhideWhenUsed/>
    <w:qFormat/>
    <w:uiPriority w:val="39"/>
    <w:pPr>
      <w:outlineLvl w:val="9"/>
    </w:pPr>
  </w:style>
  <w:style w:type="character" w:customStyle="1" w:styleId="27">
    <w:name w:val="Title Char"/>
    <w:basedOn w:val="4"/>
    <w:link w:val="21"/>
    <w:uiPriority w:val="10"/>
    <w:rPr>
      <w:rFonts w:asciiTheme="majorHAnsi" w:hAnsiTheme="majorHAnsi" w:eastAsiaTheme="majorEastAsia" w:cstheme="majorBidi"/>
      <w:spacing w:val="-10"/>
      <w:kern w:val="28"/>
      <w:sz w:val="56"/>
      <w:szCs w:val="56"/>
    </w:rPr>
  </w:style>
  <w:style w:type="character" w:customStyle="1" w:styleId="28">
    <w:name w:val="Subtitle Char"/>
    <w:basedOn w:val="4"/>
    <w:link w:val="19"/>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customStyle="1" w:styleId="29">
    <w:name w:val="M.G+T.Header"/>
    <w:basedOn w:val="1"/>
    <w:link w:val="30"/>
    <w:qFormat/>
    <w:uiPriority w:val="0"/>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30">
    <w:name w:val="M.G+T.Header Char"/>
    <w:basedOn w:val="4"/>
    <w:link w:val="29"/>
    <w:uiPriority w:val="0"/>
    <w:rPr>
      <w:rFonts w:eastAsia="Times New Roman" w:cs="Times New Roman"/>
      <w:color w:val="333333"/>
      <w:sz w:val="21"/>
      <w:szCs w:val="21"/>
      <w:shd w:val="clear" w:color="auto" w:fill="F5F5F5"/>
      <w:lang w:val="en-GB" w:eastAsia="en-GB"/>
    </w:rPr>
  </w:style>
  <w:style w:type="paragraph" w:customStyle="1" w:styleId="31">
    <w:name w:val="M.Ind.Header"/>
    <w:basedOn w:val="1"/>
    <w:link w:val="32"/>
    <w:qFormat/>
    <w:uiPriority w:val="0"/>
    <w:pPr>
      <w:shd w:val="clear" w:color="auto" w:fill="F5F5F5"/>
      <w:spacing w:after="0" w:line="276" w:lineRule="auto"/>
      <w:outlineLvl w:val="1"/>
    </w:pPr>
    <w:rPr>
      <w:rFonts w:eastAsia="Times New Roman" w:cs="Times New Roman"/>
      <w:color w:val="1C75BC"/>
      <w:lang w:val="en-GB" w:eastAsia="en-GB"/>
    </w:rPr>
  </w:style>
  <w:style w:type="character" w:customStyle="1" w:styleId="32">
    <w:name w:val="M.Ind.Header Char"/>
    <w:basedOn w:val="4"/>
    <w:link w:val="31"/>
    <w:uiPriority w:val="0"/>
    <w:rPr>
      <w:rFonts w:eastAsia="Times New Roman" w:cs="Times New Roman"/>
      <w:color w:val="1C75BC"/>
      <w:shd w:val="clear" w:color="auto" w:fill="F5F5F5"/>
      <w:lang w:val="en-GB" w:eastAsia="en-GB"/>
    </w:rPr>
  </w:style>
  <w:style w:type="character" w:customStyle="1" w:styleId="33">
    <w:name w:val="Header Char"/>
    <w:basedOn w:val="4"/>
    <w:link w:val="17"/>
    <w:uiPriority w:val="99"/>
    <w:rPr>
      <w:rFonts w:eastAsiaTheme="minorEastAsia"/>
      <w:lang w:val="en-GB" w:eastAsia="zh-CN"/>
    </w:rPr>
  </w:style>
  <w:style w:type="paragraph" w:customStyle="1" w:styleId="34">
    <w:name w:val="M.Text"/>
    <w:basedOn w:val="1"/>
    <w:link w:val="35"/>
    <w:qFormat/>
    <w:uiPriority w:val="0"/>
    <w:pPr>
      <w:shd w:val="clear" w:color="auto" w:fill="FFFFFF"/>
      <w:spacing w:after="0" w:line="276" w:lineRule="auto"/>
    </w:pPr>
    <w:rPr>
      <w:rFonts w:eastAsia="Times New Roman" w:cs="Times New Roman"/>
      <w:color w:val="4A4A4A"/>
      <w:sz w:val="21"/>
      <w:szCs w:val="21"/>
      <w:lang w:val="en-GB" w:eastAsia="en-GB"/>
    </w:rPr>
  </w:style>
  <w:style w:type="character" w:customStyle="1" w:styleId="35">
    <w:name w:val="M.Text Char"/>
    <w:basedOn w:val="4"/>
    <w:link w:val="34"/>
    <w:uiPriority w:val="0"/>
    <w:rPr>
      <w:rFonts w:eastAsia="Times New Roman" w:cs="Times New Roman"/>
      <w:color w:val="4A4A4A"/>
      <w:sz w:val="21"/>
      <w:szCs w:val="21"/>
      <w:shd w:val="clear" w:color="auto" w:fill="FFFFFF"/>
      <w:lang w:val="en-GB" w:eastAsia="en-GB"/>
    </w:rPr>
  </w:style>
  <w:style w:type="table" w:customStyle="1" w:styleId="36">
    <w:name w:val="Grid Table 1 Light1"/>
    <w:basedOn w:val="5"/>
    <w:uiPriority w:val="46"/>
    <w:pPr>
      <w:spacing w:after="0" w:line="240" w:lineRule="auto"/>
    </w:pPr>
    <w:rPr>
      <w:rFonts w:eastAsiaTheme="minorEastAsia"/>
      <w:lang w:val="en-GB" w:eastAsia="zh-CN"/>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37">
    <w:name w:val="M.Header"/>
    <w:basedOn w:val="1"/>
    <w:link w:val="38"/>
    <w:qFormat/>
    <w:uiPriority w:val="0"/>
    <w:pPr>
      <w:pBdr>
        <w:bottom w:val="single" w:color="DDDDDD" w:sz="12" w:space="4"/>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38">
    <w:name w:val="M.Header Char"/>
    <w:basedOn w:val="4"/>
    <w:link w:val="37"/>
    <w:uiPriority w:val="0"/>
    <w:rPr>
      <w:rFonts w:eastAsia="Times New Roman" w:cs="Times New Roman"/>
      <w:color w:val="1C75BC"/>
      <w:sz w:val="36"/>
      <w:szCs w:val="36"/>
      <w:shd w:val="clear" w:color="auto" w:fill="FFFFFF"/>
      <w:lang w:val="en-GB" w:eastAsia="en-GB"/>
    </w:rPr>
  </w:style>
  <w:style w:type="paragraph" w:customStyle="1" w:styleId="39">
    <w:name w:val="M.Sub.Header"/>
    <w:basedOn w:val="1"/>
    <w:link w:val="40"/>
    <w:qFormat/>
    <w:uiPriority w:val="0"/>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40">
    <w:name w:val="M.Sub.Header Char"/>
    <w:basedOn w:val="4"/>
    <w:link w:val="39"/>
    <w:uiPriority w:val="0"/>
    <w:rPr>
      <w:rFonts w:eastAsia="Times New Roman" w:cs="Times New Roman"/>
      <w:b/>
      <w:bCs/>
      <w:color w:val="4A4A4A"/>
      <w:sz w:val="21"/>
      <w:szCs w:val="21"/>
      <w:shd w:val="clear" w:color="auto" w:fill="FFFFFF"/>
      <w:lang w:val="en-GB" w:eastAsia="en-GB"/>
    </w:rPr>
  </w:style>
  <w:style w:type="character" w:customStyle="1" w:styleId="41">
    <w:name w:val="Footnote Text Char"/>
    <w:basedOn w:val="4"/>
    <w:link w:val="16"/>
    <w:semiHidden/>
    <w:uiPriority w:val="99"/>
    <w:rPr>
      <w:rFonts w:eastAsiaTheme="minorEastAsia"/>
      <w:sz w:val="20"/>
      <w:szCs w:val="20"/>
      <w:lang w:val="en-GB" w:eastAsia="zh-CN"/>
    </w:rPr>
  </w:style>
  <w:style w:type="paragraph" w:styleId="42">
    <w:name w:val="List Paragraph"/>
    <w:basedOn w:val="1"/>
    <w:qFormat/>
    <w:uiPriority w:val="34"/>
    <w:pPr>
      <w:spacing w:after="200" w:line="276" w:lineRule="auto"/>
      <w:ind w:left="720"/>
      <w:contextualSpacing/>
    </w:pPr>
    <w:rPr>
      <w:rFonts w:eastAsiaTheme="minorEastAsia"/>
      <w:lang w:val="en-GB" w:eastAsia="zh-CN"/>
    </w:rPr>
  </w:style>
  <w:style w:type="character" w:customStyle="1" w:styleId="43">
    <w:name w:val="Balloon Text Char"/>
    <w:basedOn w:val="4"/>
    <w:link w:val="6"/>
    <w:semiHidden/>
    <w:uiPriority w:val="99"/>
    <w:rPr>
      <w:rFonts w:ascii="Segoe UI" w:hAnsi="Segoe UI" w:cs="Segoe UI"/>
      <w:sz w:val="18"/>
      <w:szCs w:val="18"/>
    </w:rPr>
  </w:style>
  <w:style w:type="character" w:customStyle="1" w:styleId="44">
    <w:name w:val="Footer Char"/>
    <w:basedOn w:val="4"/>
    <w:link w:val="13"/>
    <w:uiPriority w:val="99"/>
  </w:style>
  <w:style w:type="character" w:customStyle="1" w:styleId="45">
    <w:name w:val="Unresolved Mention1"/>
    <w:basedOn w:val="4"/>
    <w:semiHidden/>
    <w:unhideWhenUsed/>
    <w:uiPriority w:val="99"/>
    <w:rPr>
      <w:color w:val="605E5C"/>
      <w:shd w:val="clear" w:color="auto" w:fill="E1DFDD"/>
    </w:rPr>
  </w:style>
  <w:style w:type="character" w:customStyle="1" w:styleId="46">
    <w:name w:val="Comment Text Char"/>
    <w:basedOn w:val="4"/>
    <w:link w:val="8"/>
    <w:semiHidden/>
    <w:uiPriority w:val="99"/>
    <w:rPr>
      <w:sz w:val="20"/>
      <w:szCs w:val="20"/>
    </w:rPr>
  </w:style>
  <w:style w:type="character" w:customStyle="1" w:styleId="47">
    <w:name w:val="Comment Subject Char"/>
    <w:basedOn w:val="46"/>
    <w:link w:val="9"/>
    <w:semiHidden/>
    <w:uiPriority w:val="99"/>
    <w:rPr>
      <w:b/>
      <w:bCs/>
      <w:sz w:val="20"/>
      <w:szCs w:val="20"/>
    </w:rPr>
  </w:style>
  <w:style w:type="character" w:styleId="48">
    <w:name w:val="Placeholder Text"/>
    <w:basedOn w:val="4"/>
    <w:semiHidden/>
    <w:uiPriority w:val="99"/>
    <w:rPr>
      <w:color w:val="808080"/>
    </w:rPr>
  </w:style>
  <w:style w:type="character" w:customStyle="1" w:styleId="49">
    <w:name w:val="Endnote Text Char"/>
    <w:basedOn w:val="4"/>
    <w:link w:val="11"/>
    <w:uiPriority w:val="99"/>
    <w:rPr>
      <w:sz w:val="20"/>
      <w:szCs w:val="20"/>
    </w:rPr>
  </w:style>
  <w:style w:type="character" w:customStyle="1" w:styleId="50">
    <w:name w:val="Heading 2 Char"/>
    <w:basedOn w:val="4"/>
    <w:link w:val="3"/>
    <w:uiPriority w:val="9"/>
    <w:rPr>
      <w:rFonts w:asciiTheme="majorHAnsi" w:hAnsiTheme="majorHAnsi" w:eastAsiaTheme="majorEastAsia" w:cstheme="majorBidi"/>
      <w:color w:val="2E75B6" w:themeColor="accent1" w:themeShade="BF"/>
      <w:sz w:val="26"/>
      <w:szCs w:val="26"/>
    </w:rPr>
  </w:style>
  <w:style w:type="paragraph" w:customStyle="1" w:styleId="51">
    <w:name w:val="Default"/>
    <w:uiPriority w:val="0"/>
    <w:pPr>
      <w:autoSpaceDE w:val="0"/>
      <w:autoSpaceDN w:val="0"/>
      <w:adjustRightInd w:val="0"/>
      <w:spacing w:after="0" w:line="240" w:lineRule="auto"/>
    </w:pPr>
    <w:rPr>
      <w:rFonts w:ascii="Calibri" w:hAnsi="Calibri" w:cs="Calibri" w:eastAsiaTheme="minorEastAsia"/>
      <w:color w:val="000000"/>
      <w:sz w:val="24"/>
      <w:szCs w:val="24"/>
      <w:lang w:val="en-US" w:eastAsia="zh-CN" w:bidi="ar-SA"/>
    </w:rPr>
  </w:style>
  <w:style w:type="character" w:customStyle="1" w:styleId="52">
    <w:name w:val="Unresolved Mention"/>
    <w:basedOn w:val="4"/>
    <w:semiHidden/>
    <w:unhideWhenUsed/>
    <w:uiPriority w:val="99"/>
    <w:rPr>
      <w:color w:val="605E5C"/>
      <w:shd w:val="clear" w:color="auto" w:fill="E1DFDD"/>
    </w:rPr>
  </w:style>
  <w:style w:type="character" w:customStyle="1" w:styleId="53">
    <w:name w:val="markedcontent"/>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control" Target="activeX/activeX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4.wmf"/><Relationship Id="rId14" Type="http://schemas.openxmlformats.org/officeDocument/2006/relationships/control" Target="activeX/activeX4.xml"/><Relationship Id="rId13" Type="http://schemas.openxmlformats.org/officeDocument/2006/relationships/image" Target="media/image3.wmf"/><Relationship Id="rId12" Type="http://schemas.openxmlformats.org/officeDocument/2006/relationships/control" Target="activeX/activeX3.xml"/><Relationship Id="rId11" Type="http://schemas.openxmlformats.org/officeDocument/2006/relationships/image" Target="media/image2.wmf"/><Relationship Id="rId10" Type="http://schemas.openxmlformats.org/officeDocument/2006/relationships/control" Target="activeX/activeX2.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r:id="rId1" ax:persistence="persistStorage"/>
</file>

<file path=word/activeX/activeX2.xml><?xml version="1.0" encoding="utf-8"?>
<ax:ocx xmlns:ax="http://schemas.microsoft.com/office/2006/activeX" xmlns:r="http://schemas.openxmlformats.org/officeDocument/2006/relationships" ax:classid="{D7053240-CE69-11CD-A777-00DD01143C57}" r:id="rId1" ax:persistence="persistStorage"/>
</file>

<file path=word/activeX/activeX3.xml><?xml version="1.0" encoding="utf-8"?>
<ax:ocx xmlns:ax="http://schemas.microsoft.com/office/2006/activeX" xmlns:r="http://schemas.openxmlformats.org/officeDocument/2006/relationships" ax:classid="{D7053240-CE69-11CD-A777-00DD01143C57}" r:id="rId1" ax:persistence="persistStorage"/>
</file>

<file path=word/activeX/activeX4.xml><?xml version="1.0" encoding="utf-8"?>
<ax:ocx xmlns:ax="http://schemas.microsoft.com/office/2006/activeX" xmlns:r="http://schemas.openxmlformats.org/officeDocument/2006/relationships" ax:classid="{D7053240-CE69-11CD-A777-00DD01143C57}" r:id="rId1" ax:persistence="persistStorage"/>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C4C4D2681C1478B808B26B73E0AC72E"/>
        <w:style w:val=""/>
        <w:category>
          <w:name w:val="General"/>
          <w:gallery w:val="placeholder"/>
        </w:category>
        <w:types>
          <w:type w:val="bbPlcHdr"/>
        </w:types>
        <w:behaviors>
          <w:behavior w:val="content"/>
        </w:behaviors>
        <w:description w:val=""/>
        <w:guid w:val="{2A74445E-7D79-4ECB-A0F2-CD65DBCBA559}"/>
      </w:docPartPr>
      <w:docPartBody>
        <w:p>
          <w:pPr>
            <w:pStyle w:val="6"/>
          </w:pPr>
          <w:r>
            <w:rPr>
              <w:rStyle w:val="4"/>
            </w:rPr>
            <w:t>Choose an item.</w:t>
          </w:r>
        </w:p>
      </w:docPartBody>
    </w:docPart>
    <w:docPart>
      <w:docPartPr>
        <w:name w:val="DB7371FC7ED840DFBDF71FAA6B56F845"/>
        <w:style w:val=""/>
        <w:category>
          <w:name w:val="General"/>
          <w:gallery w:val="placeholder"/>
        </w:category>
        <w:types>
          <w:type w:val="bbPlcHdr"/>
        </w:types>
        <w:behaviors>
          <w:behavior w:val="content"/>
        </w:behaviors>
        <w:description w:val=""/>
        <w:guid w:val="{E8E42F02-6023-4FE7-87F7-7A1CF791F166}"/>
      </w:docPartPr>
      <w:docPartBody>
        <w:p>
          <w:pPr>
            <w:pStyle w:val="7"/>
          </w:pPr>
          <w:r>
            <w:rPr>
              <w:rStyle w:val="4"/>
            </w:rPr>
            <w:t>Choose an item.</w:t>
          </w:r>
        </w:p>
      </w:docPartBody>
    </w:docPart>
    <w:docPart>
      <w:docPartPr>
        <w:name w:val="BE0DD80F803347FDB216398955CD3FB9"/>
        <w:style w:val=""/>
        <w:category>
          <w:name w:val="General"/>
          <w:gallery w:val="placeholder"/>
        </w:category>
        <w:types>
          <w:type w:val="bbPlcHdr"/>
        </w:types>
        <w:behaviors>
          <w:behavior w:val="content"/>
        </w:behaviors>
        <w:description w:val=""/>
        <w:guid w:val="{789F9B49-4698-4FEB-8C77-16234B103741}"/>
      </w:docPartPr>
      <w:docPartBody>
        <w:p>
          <w:pPr>
            <w:pStyle w:val="8"/>
          </w:pPr>
          <w:r>
            <w:rPr>
              <w:rStyle w:val="4"/>
            </w:rPr>
            <w:t>Choose an item.</w:t>
          </w:r>
        </w:p>
      </w:docPartBody>
    </w:docPart>
    <w:docPart>
      <w:docPartPr>
        <w:name w:val="56518A61C4FB476588FF84435CA4EDBA"/>
        <w:style w:val=""/>
        <w:category>
          <w:name w:val="General"/>
          <w:gallery w:val="placeholder"/>
        </w:category>
        <w:types>
          <w:type w:val="bbPlcHdr"/>
        </w:types>
        <w:behaviors>
          <w:behavior w:val="content"/>
        </w:behaviors>
        <w:description w:val=""/>
        <w:guid w:val="{B12B3054-9FA6-4DE8-9A92-1E7A246D578A}"/>
      </w:docPartPr>
      <w:docPartBody>
        <w:p>
          <w:pPr>
            <w:pStyle w:val="9"/>
          </w:pPr>
          <w:r>
            <w:rPr>
              <w:rStyle w:val="4"/>
            </w:rPr>
            <w:t>Choose an item or type a code.</w:t>
          </w:r>
        </w:p>
      </w:docPartBody>
    </w:docPart>
    <w:docPart>
      <w:docPartPr>
        <w:name w:val="6579C099C5094C30AA228610665230E0"/>
        <w:style w:val=""/>
        <w:category>
          <w:name w:val="General"/>
          <w:gallery w:val="placeholder"/>
        </w:category>
        <w:types>
          <w:type w:val="bbPlcHdr"/>
        </w:types>
        <w:behaviors>
          <w:behavior w:val="content"/>
        </w:behaviors>
        <w:description w:val=""/>
        <w:guid w:val="{C88211EC-0A76-4488-81DF-ACCE0C11B4D6}"/>
      </w:docPartPr>
      <w:docPartBody>
        <w:p>
          <w:pPr>
            <w:pStyle w:val="5"/>
          </w:pPr>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525"/>
    <w:rsid w:val="00226DE0"/>
    <w:rsid w:val="00296525"/>
    <w:rsid w:val="0036646D"/>
    <w:rsid w:val="006153AA"/>
    <w:rsid w:val="0064052E"/>
    <w:rsid w:val="00760A1F"/>
    <w:rsid w:val="00870C5D"/>
    <w:rsid w:val="00DA061B"/>
    <w:rsid w:val="00E4246B"/>
    <w:rsid w:val="00E95E77"/>
    <w:rsid w:val="00F538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6579C099C5094C30AA228610665230E0"/>
    <w:qFormat/>
    <w:uiPriority w:val="0"/>
    <w:pPr>
      <w:spacing w:after="160" w:line="259" w:lineRule="auto"/>
    </w:pPr>
    <w:rPr>
      <w:rFonts w:asciiTheme="minorHAnsi" w:hAnsiTheme="minorHAnsi" w:eastAsiaTheme="minorHAnsi" w:cstheme="minorBidi"/>
      <w:sz w:val="22"/>
      <w:szCs w:val="22"/>
      <w:lang w:val="en-US" w:eastAsia="en-US" w:bidi="ar-SA"/>
    </w:rPr>
  </w:style>
  <w:style w:type="paragraph" w:customStyle="1" w:styleId="6">
    <w:name w:val="AC4C4D2681C1478B808B26B73E0AC72E2"/>
    <w:uiPriority w:val="0"/>
    <w:pPr>
      <w:spacing w:after="160" w:line="259" w:lineRule="auto"/>
    </w:pPr>
    <w:rPr>
      <w:rFonts w:asciiTheme="minorHAnsi" w:hAnsiTheme="minorHAnsi" w:eastAsiaTheme="minorHAnsi" w:cstheme="minorBidi"/>
      <w:sz w:val="22"/>
      <w:szCs w:val="22"/>
      <w:lang w:val="en-US" w:eastAsia="en-US" w:bidi="ar-SA"/>
    </w:rPr>
  </w:style>
  <w:style w:type="paragraph" w:customStyle="1" w:styleId="7">
    <w:name w:val="DB7371FC7ED840DFBDF71FAA6B56F8452"/>
    <w:qFormat/>
    <w:uiPriority w:val="0"/>
    <w:pPr>
      <w:spacing w:after="160" w:line="259" w:lineRule="auto"/>
    </w:pPr>
    <w:rPr>
      <w:rFonts w:asciiTheme="minorHAnsi" w:hAnsiTheme="minorHAnsi" w:eastAsiaTheme="minorHAnsi" w:cstheme="minorBidi"/>
      <w:sz w:val="22"/>
      <w:szCs w:val="22"/>
      <w:lang w:val="en-US" w:eastAsia="en-US" w:bidi="ar-SA"/>
    </w:rPr>
  </w:style>
  <w:style w:type="paragraph" w:customStyle="1" w:styleId="8">
    <w:name w:val="BE0DD80F803347FDB216398955CD3FB92"/>
    <w:qFormat/>
    <w:uiPriority w:val="0"/>
    <w:pPr>
      <w:spacing w:after="160" w:line="259" w:lineRule="auto"/>
    </w:pPr>
    <w:rPr>
      <w:rFonts w:asciiTheme="minorHAnsi" w:hAnsiTheme="minorHAnsi" w:eastAsiaTheme="minorHAnsi" w:cstheme="minorBidi"/>
      <w:sz w:val="22"/>
      <w:szCs w:val="22"/>
      <w:lang w:val="en-US" w:eastAsia="en-US" w:bidi="ar-SA"/>
    </w:rPr>
  </w:style>
  <w:style w:type="paragraph" w:customStyle="1" w:styleId="9">
    <w:name w:val="56518A61C4FB476588FF84435CA4EDBA2"/>
    <w:qFormat/>
    <w:uiPriority w:val="0"/>
    <w:pPr>
      <w:spacing w:after="160" w:line="259" w:lineRule="auto"/>
    </w:pPr>
    <w:rPr>
      <w:rFonts w:asciiTheme="minorHAnsi" w:hAnsiTheme="minorHAnsi" w:eastAsiaTheme="minorHAnsi"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CE9CB7B05C164D8080449E5E0CE91F" ma:contentTypeVersion="13" ma:contentTypeDescription="Create a new document." ma:contentTypeScope="" ma:versionID="149444d2c882a48ea7dfe51aaefa3aa7">
  <xsd:schema xmlns:xsd="http://www.w3.org/2001/XMLSchema" xmlns:xs="http://www.w3.org/2001/XMLSchema" xmlns:p="http://schemas.microsoft.com/office/2006/metadata/properties" xmlns:ns3="331bc5fa-37a0-4eaf-92e6-e8f500860589" xmlns:ns4="efb7f1d3-2f00-4f20-b7f7-b4cd1648c34e" targetNamespace="http://schemas.microsoft.com/office/2006/metadata/properties" ma:root="true" ma:fieldsID="090720b3c11325cf4a1ec604784656a6" ns3:_="" ns4:_="">
    <xsd:import namespace="331bc5fa-37a0-4eaf-92e6-e8f500860589"/>
    <xsd:import namespace="efb7f1d3-2f00-4f20-b7f7-b4cd1648c34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bc5fa-37a0-4eaf-92e6-e8f5008605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b7f1d3-2f00-4f20-b7f7-b4cd1648c34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D1DF50-B557-40DB-AB1D-53089885C6E0}">
  <ds:schemaRefs/>
</ds:datastoreItem>
</file>

<file path=customXml/itemProps2.xml><?xml version="1.0" encoding="utf-8"?>
<ds:datastoreItem xmlns:ds="http://schemas.openxmlformats.org/officeDocument/2006/customXml" ds:itemID="{4712825F-F8FB-47DE-B6A1-8CCC6E07E218}">
  <ds:schemaRefs/>
</ds:datastoreItem>
</file>

<file path=customXml/itemProps3.xml><?xml version="1.0" encoding="utf-8"?>
<ds:datastoreItem xmlns:ds="http://schemas.openxmlformats.org/officeDocument/2006/customXml" ds:itemID="{EB1C2039-A1E2-420D-9A37-E0F60F4991A9}">
  <ds:schemaRefs/>
</ds:datastoreItem>
</file>

<file path=customXml/itemProps4.xml><?xml version="1.0" encoding="utf-8"?>
<ds:datastoreItem xmlns:ds="http://schemas.openxmlformats.org/officeDocument/2006/customXml" ds:itemID="{57E59553-E217-482E-8EE7-C905E1600DAA}">
  <ds:schemaRefs/>
</ds:datastoreItem>
</file>

<file path=docProps/app.xml><?xml version="1.0" encoding="utf-8"?>
<Properties xmlns="http://schemas.openxmlformats.org/officeDocument/2006/extended-properties" xmlns:vt="http://schemas.openxmlformats.org/officeDocument/2006/docPropsVTypes">
  <Template>Normal.dotm</Template>
  <Company>JCON</Company>
  <Pages>12</Pages>
  <Words>215984</Words>
  <Characters>1231111</Characters>
  <Lines>10259</Lines>
  <Paragraphs>2888</Paragraphs>
  <TotalTime>11</TotalTime>
  <ScaleCrop>false</ScaleCrop>
  <LinksUpToDate>false</LinksUpToDate>
  <CharactersWithSpaces>1444207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2022-09-21T14:39:00Z</dcterms:created>
  <dc:creator>Fanning, Stephen B (JMD)</dc:creator>
  <cp:lastModifiedBy>Doreen</cp:lastModifiedBy>
  <cp:lastPrinted>2020-04-16T14:23:00Z</cp:lastPrinted>
  <dcterms:modified xsi:type="dcterms:W3CDTF">2022-09-22T10:24:51Z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0x0101002ACE9CB7B05C164D8080449E5E0CE91F</vt:lpwstr>
  </property>
  <property fmtid="{D5CDD505-2E9C-101B-9397-08002B2CF9AE}" pid="3" name="KSOProductBuildVer">
    <vt:lpwstr>1033-11.2.0.11306</vt:lpwstr>
  </property>
  <property fmtid="{D5CDD505-2E9C-101B-9397-08002B2CF9AE}" pid="4" name="ICV">
    <vt:lpwstr>32B451B0FEDC4DF48327816BE36E5BFC</vt:lpwstr>
  </property>
</Properties>
</file>