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rPr>
          <w:b/>
          <w:bCs/>
          <w:color w:val="1B2350"/>
          <w:sz w:val="52"/>
          <w:szCs w:val="52"/>
        </w:rPr>
      </w:pPr>
      <w:r>
        <w:t xml:space="preserve">The Full AI Sales Ecosystem</w:t>
      </w:r>
    </w:p>
    <w:p>
      <w:pPr>
        <w:spacing w:after="60"/>
      </w:pPr>
      <w:r>
        <w:rPr>
          <w:i/>
          <w:iCs/>
          <w:color w:val="525A7D"/>
          <w:sz w:val="22"/>
          <w:szCs w:val="22"/>
        </w:rPr>
        <w:t xml:space="preserve">A research-backed solution document: what breaks in real sales teams, and how a chained-agent system solves it.</w:t>
      </w:r>
    </w:p>
    <w:p>
      <w:pPr>
        <w:spacing w:after="400"/>
      </w:pPr>
      <w:r>
        <w:rPr>
          <w:color w:val="525A7D"/>
          <w:sz w:val="18"/>
          <w:szCs w:val="18"/>
        </w:rPr>
        <w:t xml:space="preserve">Prepared 29 September 2026</w:t>
      </w:r>
    </w:p>
    <w:p>
      <w:pPr>
        <w:pStyle w:val="Heading1"/>
        <w:spacing w:after="200" w:before="400"/>
      </w:pPr>
      <w:r>
        <w:t xml:space="preserve">1. The Real Problem, In Numbers</w:t>
      </w:r>
    </w:p>
    <w:p>
      <w:pPr>
        <w:spacing w:after="120"/>
      </w:pPr>
      <w:r>
        <w:t xml:space="preserve">Before adding more features, this is what the research says is actually wrong with how sales teams work today.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900"/>
      </w:tblGrid>
      <w:tr>
        <w:trPr>
          <w:tblHeader/>
        </w:trPr>
        <w:tc>
          <w:tcPr>
            <w:tcW w:type="dxa" w:w="2200"/>
            <w:shd w:fill="1B23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Statistic</w:t>
            </w:r>
          </w:p>
        </w:tc>
        <w:tc>
          <w:tcPr>
            <w:tcW w:type="dxa" w:w="7900"/>
            <w:shd w:fill="1B23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28-33%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of a rep's week is spent actually selling. The rest is admin.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32%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of reps spend over 1 hour a day on manual CRM data entry.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79%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of opportunity data gathered by reps never gets entered into the CRM.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of a rep's time is wasted chasing bad or outdated contact data.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55%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of CRM rollouts fail to meet their goals, mostly from poor adoption.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79%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of marketing leads never convert into a sale at all.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The pattern: the technology and processes reps are given are the top complaint — ranked above rep performance or turnover — with poor data visibility a close second. In short: the bottleneck isn't selling skill, it's everything around selling.</w:t>
      </w:r>
    </w:p>
    <w:p>
      <w:pPr>
        <w:pStyle w:val="Heading1"/>
        <w:spacing w:after="200" w:before="400"/>
      </w:pPr>
      <w:r>
        <w:t xml:space="preserve">2. Problem → Which Agent Fixes It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900"/>
        <w:gridCol w:w="4100"/>
      </w:tblGrid>
      <w:tr>
        <w:trPr>
          <w:tblHeader/>
        </w:trPr>
        <w:tc>
          <w:tcPr>
            <w:tcW w:type="dxa" w:w="2000"/>
            <w:shd w:fill="1B23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Real problem</w:t>
            </w:r>
          </w:p>
        </w:tc>
        <w:tc>
          <w:tcPr>
            <w:tcW w:type="dxa" w:w="2000"/>
            <w:shd w:fill="1B23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1900"/>
            <w:shd w:fill="1B23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 responsible</w:t>
            </w:r>
          </w:p>
        </w:tc>
        <w:tc>
          <w:tcPr>
            <w:tcW w:type="dxa" w:w="4100"/>
            <w:shd w:fill="1B23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it's fixed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Reps lose 1+ hr/day to data entry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Manual logging after every call/chat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Data/CRM Agent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Auto-logs every WhatsApp/call/reply into the shared database. Nothing typed twice.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79% of opportunity data never reaches the CRM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Entry friction under time pressure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Data/CRM Agent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Captures data at the source (chat, form, call) instead of relying on later manual entry.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Leads go cold before first contact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Slow manual response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Response Agent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Replies within seconds on WhatsApp — 5-minute response is what keeps a lead qualified.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27% of time wasted on bad contact data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Stale, duplicate, unverified records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Data/CRM Agent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Deduplicates and flags stale records; verified fact sheet is the single source of truth.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time left to actually sell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work crowds out selling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Creative + Distribution Agents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Draft, verify, and send campaigns without a human doing each step manually.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Leads treated equally regardless of fit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prioritization logic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Strategy Agent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Scores and segments leads by fit and recency, so effort goes to best-fit customers first.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79% of leads never convert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Reps give up after 1-2 follow-ups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Response + Analytics Agents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Automated, persistent follow-up; most conversions happen after reps usually quit.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Sales and marketing use disconnected tools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shared data layer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Data/CRM Agent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database every agent reads/writes to, instead of separate spreadsheets.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Managers can't see what's happening in time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real-time visibility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Analytics Agent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Live dashboard: what was sent, what got replies, what converted — updated automatically.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Campaigns don't improve over time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feedback loop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Analytics → Strategy Agent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Results from the last campaign directly adjust the next one's targeting and message.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Wrong facts sent to real customers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verification step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Verification/Compliance Agent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price, date, and claim checked against the product sheet before sending.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Compliance risk (WhatsApp/DPDP/TRAI)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consent or rule tracking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Verification/Compliance Agent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Tracks consent per contact; blocks sends that violate opt-in or messaging rules.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The Complete Agent Roster</w:t>
      </w:r>
    </w:p>
    <w:p>
      <w:pPr>
        <w:pStyle w:val="Heading2"/>
        <w:spacing w:after="150" w:before="300"/>
      </w:pPr>
      <w:r>
        <w:t xml:space="preserve">Data / CRM Agent — Foundation</w:t>
      </w:r>
    </w:p>
    <w:p>
      <w:pPr>
        <w:spacing w:after="120"/>
      </w:pPr>
      <w:r>
        <w:t xml:space="preserve">Owns the single source of truth: customers, consent status, segments, fact sheets. Every other agent reads from and writes to it. Without this, nothing else compounds.</w:t>
      </w:r>
    </w:p>
    <w:p>
      <w:pPr>
        <w:pStyle w:val="Heading2"/>
        <w:spacing w:after="150" w:before="300"/>
      </w:pPr>
      <w:r>
        <w:t xml:space="preserve">Strategy Agent — Thinking</w:t>
      </w:r>
    </w:p>
    <w:p>
      <w:pPr>
        <w:spacing w:after="120"/>
      </w:pPr>
      <w:r>
        <w:t xml:space="preserve">Decides who to target, with what offer, on what channel, and when — using past results, not guesswork.</w:t>
      </w:r>
    </w:p>
    <w:p>
      <w:pPr>
        <w:pStyle w:val="Heading2"/>
        <w:spacing w:after="150" w:before="300"/>
      </w:pPr>
      <w:r>
        <w:t xml:space="preserve">Creative Agent — Doing</w:t>
      </w:r>
    </w:p>
    <w:p>
      <w:pPr>
        <w:spacing w:after="120"/>
      </w:pPr>
      <w:r>
        <w:t xml:space="preserve">Writes the copy and generates the image/video for each segment's version of the campaign.</w:t>
      </w:r>
    </w:p>
    <w:p>
      <w:pPr>
        <w:pStyle w:val="Heading2"/>
        <w:spacing w:after="150" w:before="300"/>
      </w:pPr>
      <w:r>
        <w:t xml:space="preserve">Verification / Compliance Agent — Doing</w:t>
      </w:r>
    </w:p>
    <w:p>
      <w:pPr>
        <w:spacing w:after="120"/>
      </w:pPr>
      <w:r>
        <w:t xml:space="preserve">Checks every fact against the product sheet and every send against consent and platform rules before it goes out.</w:t>
      </w:r>
    </w:p>
    <w:p>
      <w:pPr>
        <w:pStyle w:val="Heading2"/>
        <w:spacing w:after="150" w:before="300"/>
      </w:pPr>
      <w:r>
        <w:t xml:space="preserve">Distribution Agent — Doing</w:t>
      </w:r>
    </w:p>
    <w:p>
      <w:pPr>
        <w:spacing w:after="120"/>
      </w:pPr>
      <w:r>
        <w:t xml:space="preserve">Sends the WhatsApp broadcast, posts social content, and manages paid ad boosts where organic reach isn't enough.</w:t>
      </w:r>
    </w:p>
    <w:p>
      <w:pPr>
        <w:pStyle w:val="Heading2"/>
        <w:spacing w:after="150" w:before="300"/>
      </w:pPr>
      <w:r>
        <w:t xml:space="preserve">Response Agent — Doing</w:t>
      </w:r>
    </w:p>
    <w:p>
      <w:pPr>
        <w:spacing w:after="120"/>
      </w:pPr>
      <w:r>
        <w:t xml:space="preserve">Replies to incoming messages, qualifies the lead, and follows up persistently instead of giving up after one try.</w:t>
      </w:r>
    </w:p>
    <w:p>
      <w:pPr>
        <w:pStyle w:val="Heading2"/>
        <w:spacing w:after="150" w:before="300"/>
      </w:pPr>
      <w:r>
        <w:t xml:space="preserve">Voice Agent — Doing (later phase)</w:t>
      </w:r>
    </w:p>
    <w:p>
      <w:pPr>
        <w:spacing w:after="120"/>
      </w:pPr>
      <w:r>
        <w:t xml:space="preserve">Answers the phone number for people who've already engaged. Deferred until the above is solid.</w:t>
      </w:r>
    </w:p>
    <w:p>
      <w:pPr>
        <w:pStyle w:val="Heading2"/>
        <w:spacing w:after="150" w:before="300"/>
      </w:pPr>
      <w:r>
        <w:t xml:space="preserve">Analytics Agent — Learning</w:t>
      </w:r>
    </w:p>
    <w:p>
      <w:pPr>
        <w:spacing w:after="120"/>
      </w:pPr>
      <w:r>
        <w:t xml:space="preserve">Measures what happened — replies, conversions, complaints — and feeds it back so the Strategy Agent improves the next cycle.</w:t>
      </w:r>
    </w:p>
    <w:p>
      <w:pPr>
        <w:pStyle w:val="Heading2"/>
        <w:spacing w:after="150" w:before="300"/>
      </w:pPr>
      <w:r>
        <w:t xml:space="preserve">Orchestrator Agent — Control</w:t>
      </w:r>
    </w:p>
    <w:p>
      <w:pPr>
        <w:spacing w:after="120"/>
      </w:pPr>
      <w:r>
        <w:t xml:space="preserve">Holds the overall goal, routes work between agents in order, and decides what needs human sign-off versus what can run automatically.</w:t>
      </w:r>
    </w:p>
    <w:p>
      <w:pPr>
        <w:pStyle w:val="Heading1"/>
        <w:spacing w:after="200" w:before="400"/>
      </w:pPr>
      <w:r>
        <w:t xml:space="preserve">4. How They Connect</w:t>
      </w:r>
    </w:p>
    <w:p>
      <w:pPr>
        <w:spacing w:after="120"/>
      </w:pPr>
      <w:r>
        <w:t xml:space="preserve">The chain runs in this order, with the Orchestrator overseeing every step and the Analytics Agent feeding results back to the start: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Data/CRM Agent — shared source of truth: customers, consent, fact sheets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Strategy Agent — picks segment + channel + offer + timing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Creative Agent — writes copy + generates image/video per segment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Verification Agent — checks facts + consent + platform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Human approval checkpoint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Distribution Agent — WhatsApp broadcast / social post / paid 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Response Agent — replies, qualifies, follows up on incoming leads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8. Analytics Agent — measures results, feeds back into Strategy Agent so the next cycle is smarter than the last</w:t>
      </w:r>
    </w:p>
    <w:p>
      <w:pPr>
        <w:spacing w:after="120"/>
      </w:pPr>
      <w:r>
        <w:rPr>
          <w:i/>
          <w:iCs/>
          <w:color w:val="525A7D"/>
        </w:rPr>
        <w:t xml:space="preserve">The Orchestrator Agent oversees every step above: sequencing, error handling, and escalation to a human.</w:t>
      </w:r>
    </w:p>
    <w:p>
      <w:pPr>
        <w:pStyle w:val="Heading1"/>
        <w:spacing w:after="200" w:before="400"/>
      </w:pPr>
      <w:r>
        <w:t xml:space="preserve">5. What Makes This Different From a Normal Marketing Tool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closes the loop. Most tools stop at “message sent.” This ecosystem feeds results back into what gets sent next, turning a static tool into a compounding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fixes the CRM adoption problem instead of assuming a human will do it. Data enters automatically from real conversations, not from a rep remembering to type it in later.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doesn't give up on a lead after one message. Most conversions happen after reps have already quit following up — the Response Agent doesn't get tired or chase the next shiny lead.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builds in error handling and approval, not just automation. Systems that recover gracefully from a failed send or a bad AI output outperform ones that only automate the happy path.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Build Order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700"/>
      </w:tblGrid>
      <w:tr>
        <w:trPr>
          <w:tblHeader/>
        </w:trPr>
        <w:tc>
          <w:tcPr>
            <w:tcW w:type="dxa" w:w="900"/>
            <w:shd w:fill="1B23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400"/>
            <w:shd w:fill="1B23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add</w:t>
            </w:r>
          </w:p>
        </w:tc>
        <w:tc>
          <w:tcPr>
            <w:tcW w:type="dxa" w:w="4700"/>
            <w:shd w:fill="1B23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this order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Creative → Verification → Distribution, human-approved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Proves the core loop works end to end on a small scale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Data/CRM Agent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Unlocks real segmentation, stops relying on a spreadsheet someone forgets to update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Analytics Agent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Gives you something real to show a client, and something to learn from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Strategy Agent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Now the system suggests what to do next instead of manual decisions every time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Orchestrator + guardrails, formalized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Worth doing once there are 4+ agents to coordinate, not before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Response Agent, then Voice Agent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Deferred, as planned — added once the send side is proven</w:t>
            </w:r>
          </w:p>
        </w:tc>
      </w:tr>
    </w:tbl>
    <w:p>
      <w:pPr>
        <w:pStyle w:val="Heading1"/>
        <w:spacing w:after="200" w:before="400"/>
      </w:pPr>
      <w:r>
        <w:t xml:space="preserve">7. Final Verdict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4"/>
      </w:tblGrid>
      <w:tr>
        <w:tc>
          <w:tcPr>
            <w:tcW w:type="dxa" w:w="3333"/>
            <w:shd w:fill="E1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Idea: sound</w:t>
            </w:r>
          </w:p>
        </w:tc>
        <w:tc>
          <w:tcPr>
            <w:tcW w:type="dxa" w:w="3333"/>
            <w:shd w:fill="E1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Architecture: matches current industry direction</w:t>
            </w:r>
          </w:p>
        </w:tc>
        <w:tc>
          <w:tcPr>
            <w:tcW w:type="dxa" w:w="3334"/>
            <w:shd w:fill="FBE4D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Risk: building all agents before proving the core loop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The research backs the core premise: sales teams aren't short on selling ability, they're short on time, clean data, and follow-through — and every agent in this roster maps to one of those specific, measured problems rather than a vague “make it smarter” goal. Build in the order in Section 6, and each stage should be sellable on its own before the next one is added.</w:t>
      </w:r>
    </w:p>
    <w:p>
      <w:pPr>
        <w:pBdr>
          <w:top w:val="single" w:color="D8DCEA" w:sz="6"/>
        </w:pBdr>
        <w:spacing w:before="400"/>
      </w:pPr>
      <w:r>
        <w:rPr>
          <w:i/>
          <w:iCs/>
          <w:color w:val="525A7D"/>
          <w:sz w:val="16"/>
          <w:szCs w:val="16"/>
        </w:rPr>
        <w:t xml:space="preserve">Sources: sales-productivity and CRM-adoption research (SPOTIO State of Field Sales 2026, Salesforce State of Sales 2026, CRM.org, ZoomInfo, Salesmate), and multi-agent marketing architecture research (Salesforce Agentforce, McKinsey, agent-orchestration guides), gathered September 2026. Percentages are as reported by these sources and vary by study.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A7D"/>
        <w:sz w:val="16"/>
        <w:szCs w:val="16"/>
      </w:rPr>
      <w:t xml:space="preserve">Page </w:t>
    </w:r>
    <w:r>
      <w:rPr>
        <w:color w:val="525A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25A7D"/>
        <w:sz w:val="16"/>
        <w:szCs w:val="16"/>
      </w:rPr>
      <w:t xml:space="preserve"> of </w:t>
    </w:r>
    <w:r>
      <w:rPr>
        <w:color w:val="525A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A7D"/>
        <w:sz w:val="16"/>
        <w:szCs w:val="16"/>
      </w:rPr>
      <w:t xml:space="preserve">AI Sales Ecosystem — Full Solution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2350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D8DCEA" w:sz="6"/>
      </w:pBdr>
      <w:spacing w:after="150" w:before="300"/>
      <w:outlineLvl w:val="1"/>
    </w:pPr>
    <w:rPr>
      <w:rFonts w:ascii="Calibri" w:cs="Calibri" w:eastAsia="Calibri" w:hAnsi="Calibri"/>
      <w:b/>
      <w:bCs/>
      <w:color w:val="B4740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B23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2026-09-29T09:16:37.733Z</dcterms:created>
  <dcterms:modified xsi:type="dcterms:W3CDTF">2026-09-29T09:16:37.740Z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