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CDE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 xml:space="preserve">SFS-nummer · 2016:676 · </w:t>
      </w:r>
      <w:hyperlink r:id="rId4" w:history="1">
        <w:r>
          <w:rPr>
            <w:rFonts w:ascii="Helvetica" w:hAnsi="Helvetica" w:cs="Helvetica"/>
            <w:b/>
            <w:bCs/>
            <w:color w:val="094698"/>
            <w:kern w:val="0"/>
            <w:sz w:val="36"/>
            <w:szCs w:val="36"/>
          </w:rPr>
          <w:t>Visa register</w:t>
        </w:r>
      </w:hyperlink>
    </w:p>
    <w:p w14:paraId="51B8C5D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Lag (2016:676) om skuldsanering för företagare</w:t>
      </w:r>
    </w:p>
    <w:p w14:paraId="388BB80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Departement:</w:t>
      </w:r>
      <w:r>
        <w:rPr>
          <w:rFonts w:ascii="Helvetica" w:hAnsi="Helvetica" w:cs="Helvetica"/>
          <w:kern w:val="0"/>
          <w:sz w:val="36"/>
          <w:szCs w:val="36"/>
        </w:rPr>
        <w:t xml:space="preserve"> Justitiedepartementet L2</w:t>
      </w:r>
    </w:p>
    <w:p w14:paraId="631FD15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Utfärdad:</w:t>
      </w:r>
      <w:r>
        <w:rPr>
          <w:rFonts w:ascii="Helvetica" w:hAnsi="Helvetica" w:cs="Helvetica"/>
          <w:kern w:val="0"/>
          <w:sz w:val="36"/>
          <w:szCs w:val="36"/>
        </w:rPr>
        <w:t xml:space="preserve"> 2016-06-02</w:t>
      </w:r>
    </w:p>
    <w:p w14:paraId="56AEC68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Ändring införd:</w:t>
      </w:r>
      <w:r>
        <w:rPr>
          <w:rFonts w:ascii="Helvetica" w:hAnsi="Helvetica" w:cs="Helvetica"/>
          <w:kern w:val="0"/>
          <w:sz w:val="36"/>
          <w:szCs w:val="36"/>
        </w:rPr>
        <w:t xml:space="preserve"> t.o.m. SFS 2022:999</w:t>
      </w:r>
    </w:p>
    <w:p w14:paraId="0A04082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proofErr w:type="gramStart"/>
      <w:r>
        <w:rPr>
          <w:rFonts w:ascii="Helvetica" w:hAnsi="Helvetica" w:cs="Helvetica"/>
          <w:b/>
          <w:bCs/>
          <w:kern w:val="0"/>
          <w:sz w:val="36"/>
          <w:szCs w:val="36"/>
        </w:rPr>
        <w:t>Ikraft</w:t>
      </w:r>
      <w:proofErr w:type="gramEnd"/>
      <w:r>
        <w:rPr>
          <w:rFonts w:ascii="Helvetica" w:hAnsi="Helvetica" w:cs="Helvetica"/>
          <w:b/>
          <w:bCs/>
          <w:kern w:val="0"/>
          <w:sz w:val="36"/>
          <w:szCs w:val="36"/>
        </w:rPr>
        <w:t>:</w:t>
      </w:r>
      <w:r>
        <w:rPr>
          <w:rFonts w:ascii="Helvetica" w:hAnsi="Helvetica" w:cs="Helvetica"/>
          <w:kern w:val="0"/>
          <w:sz w:val="36"/>
          <w:szCs w:val="36"/>
        </w:rPr>
        <w:t xml:space="preserve"> 2016-11-01</w:t>
      </w:r>
    </w:p>
    <w:p w14:paraId="57B9C6D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Lagens innehåll</w:t>
      </w:r>
    </w:p>
    <w:p w14:paraId="0D0D031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73B4D1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 § Denna lag innehåller bestämmelser om en särskild form av </w:t>
      </w:r>
    </w:p>
    <w:p w14:paraId="490826E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skuldsanering för företagare och närstående till företagare </w:t>
      </w:r>
    </w:p>
    <w:p w14:paraId="58C8EEF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(F-skuldsanering). F-skuldsanering innebär att en gäldenär </w:t>
      </w:r>
    </w:p>
    <w:p w14:paraId="2F854AE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delvis befrias från ansvar för betalningen av de skulder som </w:t>
      </w:r>
    </w:p>
    <w:p w14:paraId="27978EC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omfattas av F-skuldsaneringen. </w:t>
      </w:r>
    </w:p>
    <w:p w14:paraId="7C4E5D9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5691AC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Definitioner</w:t>
      </w:r>
    </w:p>
    <w:p w14:paraId="0C355C0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618253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 § I lagen avses med </w:t>
      </w:r>
    </w:p>
    <w:p w14:paraId="1757F94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50229D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företagare: en fysisk person som är eller har varit engagerad </w:t>
      </w:r>
    </w:p>
    <w:p w14:paraId="5F0B5D1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en näringsverksamhet, antingen genom att driva eller ha </w:t>
      </w:r>
    </w:p>
    <w:p w14:paraId="52001D1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drivit enskild näringsverksamhet eller genom att vara eller </w:t>
      </w:r>
    </w:p>
    <w:p w14:paraId="6968E95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 varit företrädare för en juridisk person som driver eller </w:t>
      </w:r>
    </w:p>
    <w:p w14:paraId="78CCEE0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har drivit näringsverksamhet,</w:t>
      </w:r>
    </w:p>
    <w:p w14:paraId="68D51FB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32EBC1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närstående: make, sambo, förälder, syskon eller barn och </w:t>
      </w:r>
    </w:p>
    <w:p w14:paraId="42F3C8C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makes eller sambos barn.</w:t>
      </w:r>
    </w:p>
    <w:p w14:paraId="1D6A5A2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41063A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Information om F-skuldsanering</w:t>
      </w:r>
    </w:p>
    <w:p w14:paraId="53CCCCD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2DA807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 § Kronofogdemyndigheten ska lämna upplysningar om </w:t>
      </w:r>
    </w:p>
    <w:p w14:paraId="437FF9F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till svårt skuldsatta företagare och </w:t>
      </w:r>
    </w:p>
    <w:p w14:paraId="1FA5B91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närstående till företagare som är eller har varit föremål för </w:t>
      </w:r>
    </w:p>
    <w:p w14:paraId="33B9CBC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verkställighet enligt utsökningsbalken. </w:t>
      </w:r>
    </w:p>
    <w:p w14:paraId="79CC05E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30C7DD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Prövningsmyndighet</w:t>
      </w:r>
    </w:p>
    <w:p w14:paraId="314456A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5BE262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 § Kronofogdemyndigheten prövar ärenden om F-skuldsanering </w:t>
      </w:r>
    </w:p>
    <w:p w14:paraId="0ACB8BC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och ärenden om omprövning av ett beslut om F-skuldsanering.</w:t>
      </w:r>
    </w:p>
    <w:p w14:paraId="3DBF103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5DCDDA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Villkor för F-skuldsanering </w:t>
      </w:r>
    </w:p>
    <w:p w14:paraId="6531005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3E65F2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 § F-skuldsanering får beviljas en gäldenär om villkoren i </w:t>
      </w:r>
    </w:p>
    <w:p w14:paraId="57DC027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6–11 §§ är uppfyllda.</w:t>
      </w:r>
    </w:p>
    <w:p w14:paraId="2E57D07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E576B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 § F-skuldsanering får beviljas om gäldenären är </w:t>
      </w:r>
    </w:p>
    <w:p w14:paraId="7309271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12EB0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en företagare som har varit engagerad i en </w:t>
      </w:r>
    </w:p>
    <w:p w14:paraId="37432D8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näringsverksamhet, om hans eller hennes skuldbörda till </w:t>
      </w:r>
    </w:p>
    <w:p w14:paraId="2737675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huvudsaklig del har anknytning till denna verksamhet, </w:t>
      </w:r>
    </w:p>
    <w:p w14:paraId="13837A4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5F5AB5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2. en företagare som är engagerad i en näringsverksamhet, om </w:t>
      </w:r>
    </w:p>
    <w:p w14:paraId="2CBAE40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 skulder som uppkommer i denna rätteligen kan betalas eller </w:t>
      </w:r>
    </w:p>
    <w:p w14:paraId="18CA959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oförmågan att betala dessa skulder endast är tillfällig, </w:t>
      </w:r>
    </w:p>
    <w:p w14:paraId="2ED9B2C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eller </w:t>
      </w:r>
    </w:p>
    <w:p w14:paraId="70AC258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7279BF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en närstående till en företagare, om den närståendes </w:t>
      </w:r>
    </w:p>
    <w:p w14:paraId="6596D49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skuldbörda till huvudsaklig del har anknytning till </w:t>
      </w:r>
    </w:p>
    <w:p w14:paraId="6667068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företagarens näringsverksamhet.</w:t>
      </w:r>
    </w:p>
    <w:p w14:paraId="1972B9D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1515C6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Första stycket 1 hindrar inte att en företagare som har varit </w:t>
      </w:r>
    </w:p>
    <w:p w14:paraId="0952C4B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engagerad i en näringsverksamhet beviljas F-skuldsanering om </w:t>
      </w:r>
    </w:p>
    <w:p w14:paraId="47509C0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hans eller hennes skuldbörda med anknytning till </w:t>
      </w:r>
    </w:p>
    <w:p w14:paraId="7A7DCD2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näringsverksamheten gör att han eller hon uppfyller kraven i </w:t>
      </w:r>
    </w:p>
    <w:p w14:paraId="4734DFA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8 §. Lag (2022:999).</w:t>
      </w:r>
    </w:p>
    <w:p w14:paraId="5275259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33011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7 § F-skuldsanering får beviljas om gäldenären har sina </w:t>
      </w:r>
    </w:p>
    <w:p w14:paraId="1628FB8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huvudsakliga intressen i Sverige.</w:t>
      </w:r>
    </w:p>
    <w:p w14:paraId="3D45900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0B43D2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8 § F-skuldsanering får beviljas om gäldenären är insolvent </w:t>
      </w:r>
    </w:p>
    <w:p w14:paraId="0D9AF9B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och så skuldsatt att han eller hon med hänsyn till samtliga </w:t>
      </w:r>
    </w:p>
    <w:p w14:paraId="0D6B386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omständigheter inte kan antas ha förmåga att betala sina </w:t>
      </w:r>
    </w:p>
    <w:p w14:paraId="655E929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skulder inom överskådlig tid.</w:t>
      </w:r>
    </w:p>
    <w:p w14:paraId="782B85C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8B7D69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En bedömning av om gäldenären uppfyller kraven i första </w:t>
      </w:r>
    </w:p>
    <w:p w14:paraId="7FB1559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stycket ska göras även om hans eller hennes framtida </w:t>
      </w:r>
    </w:p>
    <w:p w14:paraId="512CAAA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inkomstförhållanden är oklara. Lag (2022:999).</w:t>
      </w:r>
    </w:p>
    <w:p w14:paraId="399B1EE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EFE89F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9 § F-skuldsanering får inte beviljas om </w:t>
      </w:r>
    </w:p>
    <w:p w14:paraId="5600C6F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6DCD41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företagarens näringsverksamhet drivs eller har drivits på </w:t>
      </w:r>
    </w:p>
    <w:p w14:paraId="10C0FCE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ett oförsvarligt sätt,</w:t>
      </w:r>
    </w:p>
    <w:p w14:paraId="56B1EFB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346579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gäldenären har näringsförbud enligt lagen (2014:836) om </w:t>
      </w:r>
    </w:p>
    <w:p w14:paraId="3C9AE4F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näringsförbud, eller </w:t>
      </w:r>
    </w:p>
    <w:p w14:paraId="1D4FB36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5A239B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gäldenären har ett betalningsutrymme som per kvartal </w:t>
      </w:r>
    </w:p>
    <w:p w14:paraId="0B8C8C9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understiger en sjundedel av prisbasbeloppet enligt 2 kap. 6 </w:t>
      </w:r>
    </w:p>
    <w:p w14:paraId="29F9C99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och 7 §§ socialförsäkringsbalken.</w:t>
      </w:r>
    </w:p>
    <w:p w14:paraId="6EB80FD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645288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10 § F-skuldsanering får beviljas om det är skäligt med </w:t>
      </w:r>
    </w:p>
    <w:p w14:paraId="46300F4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hänsyn till gäldenärens personliga och ekonomiska </w:t>
      </w:r>
    </w:p>
    <w:p w14:paraId="3CC6903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förhållanden. </w:t>
      </w:r>
    </w:p>
    <w:p w14:paraId="2896CEF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C8EBCC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Vid skälighetsbedömningen ska särskilt beaktas </w:t>
      </w:r>
    </w:p>
    <w:p w14:paraId="4AED49C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omständigheterna vid skuldernas tillkomst,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de ansträngningar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 xml:space="preserve"> </w:t>
      </w:r>
    </w:p>
    <w:p w14:paraId="0C35351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har gjort för att fullgöra sina förpliktelser, det </w:t>
      </w:r>
    </w:p>
    <w:p w14:paraId="7041566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sätt på vilket gäldenären har medverkat under handläggningen </w:t>
      </w:r>
    </w:p>
    <w:p w14:paraId="159C214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av ärendet om F-skuldsanering och F-skuldsaneringens </w:t>
      </w:r>
    </w:p>
    <w:p w14:paraId="21B590A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betydelse för gäldenärens framtida förvärvsförmåga. </w:t>
      </w:r>
    </w:p>
    <w:p w14:paraId="4D7B848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6970BE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11 § Om gäldenären tidigare har beviljats skuldsanering, får </w:t>
      </w:r>
    </w:p>
    <w:p w14:paraId="3BB14C6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beviljas endast om det finns särskilda </w:t>
      </w:r>
    </w:p>
    <w:p w14:paraId="1BCBF17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skäl.</w:t>
      </w:r>
    </w:p>
    <w:p w14:paraId="79FA4B7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Ansökan om F-skuldsanering</w:t>
      </w:r>
    </w:p>
    <w:p w14:paraId="122E4F7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5ABD22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12 § En ansökan om F-skuldsanering ska vara skriftlig.</w:t>
      </w:r>
    </w:p>
    <w:p w14:paraId="7BAA5CB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1B4A37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Ansökan ska vara egenhändigt undertecknad av gäldenären. Om </w:t>
      </w:r>
    </w:p>
    <w:p w14:paraId="19EEE55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ansökan ges in på elektronisk väg, ska den vara undertecknad </w:t>
      </w:r>
    </w:p>
    <w:p w14:paraId="7CE20D4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 en sådan avancerad elektronisk underskrift som avses i </w:t>
      </w:r>
    </w:p>
    <w:p w14:paraId="07245D9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artikel 3 i Europaparlamentets och rådets förordning (EU) nr </w:t>
      </w:r>
    </w:p>
    <w:p w14:paraId="1927735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910/2014 av den 23 juli 2014 om elektronisk identifiering och </w:t>
      </w:r>
    </w:p>
    <w:p w14:paraId="1981031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betrodda tjänster för elektroniska transaktioner på den inre </w:t>
      </w:r>
    </w:p>
    <w:p w14:paraId="0560301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marknaden och om upphävande av direktiv 1999/93/EG, i den </w:t>
      </w:r>
    </w:p>
    <w:p w14:paraId="5621DF0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ursprungliga lydelsen.</w:t>
      </w:r>
    </w:p>
    <w:p w14:paraId="6C763FB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F76914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13 § Ansökan ska innehålla uppgifter om </w:t>
      </w:r>
    </w:p>
    <w:p w14:paraId="52B0A6D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DFE441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gäldenären enligt 5 § första stycket lagen (1996:242) om </w:t>
      </w:r>
    </w:p>
    <w:p w14:paraId="7E876EC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domstolsärenden och uppgifter som visar att gäldenären har </w:t>
      </w:r>
    </w:p>
    <w:p w14:paraId="2CB210F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sina huvudsakliga intressen i Sverige, </w:t>
      </w:r>
    </w:p>
    <w:p w14:paraId="464124C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C2BB7D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gäldenärens inkomster och utgifter,</w:t>
      </w:r>
    </w:p>
    <w:p w14:paraId="4439522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6119D3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gäldenärens tillgångar och skulder med uppgift om varje </w:t>
      </w:r>
    </w:p>
    <w:p w14:paraId="4CC8911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borgenärs namn, person- eller organisationsnummer, eller </w:t>
      </w:r>
    </w:p>
    <w:p w14:paraId="4573A20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motsvarande identifieringsnummer, adress och telefonnummer,</w:t>
      </w:r>
    </w:p>
    <w:p w14:paraId="001B017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7140AC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vilka av skulderna som har anknytning till företagarens </w:t>
      </w:r>
    </w:p>
    <w:p w14:paraId="46EF026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näringsverksamhet,</w:t>
      </w:r>
    </w:p>
    <w:p w14:paraId="5A3C574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7EC1BA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5. huruvida den person som driver eller har drivit </w:t>
      </w:r>
    </w:p>
    <w:p w14:paraId="17EE852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näringsverksamheten är eller har varit försatt i konkurs eller </w:t>
      </w:r>
    </w:p>
    <w:p w14:paraId="34760F3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genomgår eller har genomgått en företagsrekonstruktion,</w:t>
      </w:r>
    </w:p>
    <w:p w14:paraId="30319A3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F66B3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6. hur näringsverksamheten drivs eller har drivits,</w:t>
      </w:r>
    </w:p>
    <w:p w14:paraId="7D7C66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882069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7. omständigheterna vid skuldernas tillkomst, de </w:t>
      </w:r>
    </w:p>
    <w:p w14:paraId="1F44C46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ansträngningar gäldenären har gjort för att fullgöra sina </w:t>
      </w:r>
    </w:p>
    <w:p w14:paraId="2C2E5CB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förpliktelser och F-skuldsaneringens betydelse för gäldenärens </w:t>
      </w:r>
    </w:p>
    <w:p w14:paraId="09A770B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framtida förvärvsförmåga, och</w:t>
      </w:r>
    </w:p>
    <w:p w14:paraId="779AB6B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561C10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8. gäldenärens och dennes familjs personliga och ekonomiska </w:t>
      </w:r>
    </w:p>
    <w:p w14:paraId="123755A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förhållanden som i övrigt är av betydelse för prövningen av </w:t>
      </w:r>
    </w:p>
    <w:p w14:paraId="6FDDCA4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ärendet.</w:t>
      </w:r>
    </w:p>
    <w:p w14:paraId="2AA5BAC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2FADB3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Uppgifterna ska lämnas av gäldenären på heder och samvete.</w:t>
      </w:r>
    </w:p>
    <w:p w14:paraId="5CB91AB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(2022:999).</w:t>
      </w:r>
    </w:p>
    <w:p w14:paraId="44436FE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A28769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14 § Till ansökan ska bifogas årsredovisning eller årsbokslut </w:t>
      </w:r>
    </w:p>
    <w:p w14:paraId="2D5B376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avseende det senast avslutade räkenskapsåret för företagarens </w:t>
      </w:r>
    </w:p>
    <w:p w14:paraId="1F6875F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näringsverksamhet. Om det har upprättats en </w:t>
      </w:r>
    </w:p>
    <w:p w14:paraId="0582EDB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revisionsberättelse, ska även denna bifogas. </w:t>
      </w:r>
    </w:p>
    <w:p w14:paraId="0AE521B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34AA2A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den person som driver eller har drivit näringsverksamheten </w:t>
      </w:r>
    </w:p>
    <w:p w14:paraId="314F87B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 eller har varit försatt i konkurs, ska till ansökan bifogas </w:t>
      </w:r>
    </w:p>
    <w:p w14:paraId="53171CA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förvaltarberättelse, bouppteckning och eventuell </w:t>
      </w:r>
    </w:p>
    <w:p w14:paraId="38B3E97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slutredovisning enligt 7 kap. 13 och 15 §§ samt 13 kap. </w:t>
      </w:r>
    </w:p>
    <w:p w14:paraId="69108B8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konkurslagen (1987:672).</w:t>
      </w:r>
    </w:p>
    <w:p w14:paraId="3AC5288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8AFF01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den person som driver eller har drivit näringsverksamheten </w:t>
      </w:r>
    </w:p>
    <w:p w14:paraId="509AC60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har genomgått en planförhandling enligt lagen (2022:964) om </w:t>
      </w:r>
    </w:p>
    <w:p w14:paraId="5CAABC7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företagsrekonstruktion, ska till ansökan bifogas </w:t>
      </w:r>
    </w:p>
    <w:p w14:paraId="1D0C687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rekonstruktörsberättelse och förteckning över tillgångar och </w:t>
      </w:r>
    </w:p>
    <w:p w14:paraId="000F504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skulder enligt 4 kap. 8 § 1 och 2 den lagen. Lag (2022:999).</w:t>
      </w:r>
    </w:p>
    <w:p w14:paraId="66887BF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D09162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Komplettering och avvisning av ansökan</w:t>
      </w:r>
    </w:p>
    <w:p w14:paraId="00A32EE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F4B4D3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15 § Om en ansökan är bristfällig, ska gäldenären föreläggas </w:t>
      </w:r>
    </w:p>
    <w:p w14:paraId="56DE86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att avhjälpa bristen. Av föreläggandet ska det framgå att </w:t>
      </w:r>
    </w:p>
    <w:p w14:paraId="31E779C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ansökan kan avvisas om föreläggandet inte följs. </w:t>
      </w:r>
    </w:p>
    <w:p w14:paraId="183781B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Föreläggandet behöver inte delges.</w:t>
      </w:r>
    </w:p>
    <w:p w14:paraId="2478FD3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096DA6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 ansökan om F-skuldsanering ska avvisas om den är så </w:t>
      </w:r>
    </w:p>
    <w:p w14:paraId="4644AC4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bristfällig att den inte kan läggas till grund för prövning i </w:t>
      </w:r>
    </w:p>
    <w:p w14:paraId="539309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sak och gäldenären inte har följt ett föreläggande att </w:t>
      </w:r>
    </w:p>
    <w:p w14:paraId="4AED97A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avhjälpa bristen. </w:t>
      </w:r>
    </w:p>
    <w:p w14:paraId="17E0E3D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991DC6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16 § En ansökan om F-skuldsanering ska avvisas om gäldenären </w:t>
      </w:r>
    </w:p>
    <w:p w14:paraId="5BC1AD8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 föremål för ett annat förfarande om skuldsanering. </w:t>
      </w:r>
    </w:p>
    <w:p w14:paraId="302A871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A8CFA3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Inledande av F-skuldsanering</w:t>
      </w:r>
    </w:p>
    <w:p w14:paraId="3D67AB5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D249AD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17 § Kronofogdemyndigheten ska i den utsträckning det behövs </w:t>
      </w:r>
    </w:p>
    <w:p w14:paraId="105433F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959939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kontrollera i sina register att uppgifterna i ansökan är </w:t>
      </w:r>
    </w:p>
    <w:p w14:paraId="4C800F6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korrekta, och</w:t>
      </w:r>
    </w:p>
    <w:p w14:paraId="67DBAC7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1737CE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inhämta upplysningar från andra myndigheter om gäldenärens </w:t>
      </w:r>
    </w:p>
    <w:p w14:paraId="768CCFC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personliga och ekonomiska förhållanden och om företagarens </w:t>
      </w:r>
    </w:p>
    <w:p w14:paraId="130B5E1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näringsverksamhet.</w:t>
      </w:r>
    </w:p>
    <w:p w14:paraId="36260BC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C9F70B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Ett sammanträde enligt 24 § får hållas för att avgöra om </w:t>
      </w:r>
    </w:p>
    <w:p w14:paraId="3BB413F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F-skuldsanering ska inledas.</w:t>
      </w:r>
    </w:p>
    <w:p w14:paraId="066FC65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91829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18 § Om det framgår av ansökan eller annan tillgänglig </w:t>
      </w:r>
    </w:p>
    <w:p w14:paraId="7F09956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utredning att villkoren för F-skuldsanering inte är </w:t>
      </w:r>
    </w:p>
    <w:p w14:paraId="2DB4DBF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uppfyllda, ska ansökan avslås.</w:t>
      </w:r>
    </w:p>
    <w:p w14:paraId="0E678D3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5A2365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Ansökan får också avslås om gäldenären inte infinner sig </w:t>
      </w:r>
    </w:p>
    <w:p w14:paraId="2B0AEDD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personligen vid ett sammanträde eller i övrigt inte medverkar </w:t>
      </w:r>
    </w:p>
    <w:p w14:paraId="5D5302D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under ärendets handläggning.</w:t>
      </w:r>
    </w:p>
    <w:p w14:paraId="54A17CC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23CA36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19 § Om ansökan inte avvisas eller avslås, ska </w:t>
      </w:r>
    </w:p>
    <w:p w14:paraId="7B5485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snarast besluta att F-skuldsanering ska </w:t>
      </w:r>
    </w:p>
    <w:p w14:paraId="749FA5D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inledas (inledandebeslut).</w:t>
      </w:r>
    </w:p>
    <w:p w14:paraId="2BAA9C1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B33475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20 § I inledandebeslutet ska det bestämmas vilket belopp som </w:t>
      </w:r>
    </w:p>
    <w:p w14:paraId="0943DF4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ska betala för tiden till dess att frågan om </w:t>
      </w:r>
    </w:p>
    <w:p w14:paraId="0BD922A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slutligt har avgjorts eller något annat har </w:t>
      </w:r>
    </w:p>
    <w:p w14:paraId="2413FAB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bestämts. Det ska också bestämmas när och hur betalning ska </w:t>
      </w:r>
    </w:p>
    <w:p w14:paraId="2D85732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ske.</w:t>
      </w:r>
    </w:p>
    <w:p w14:paraId="73A0707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D08883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Det belopp som gäldenären ska betala ska bestämmas enligt 35 </w:t>
      </w:r>
    </w:p>
    <w:p w14:paraId="7B5F466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§.</w:t>
      </w:r>
    </w:p>
    <w:p w14:paraId="111BD65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3F9F4F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ska betala till Kronofogdemyndigheten. </w:t>
      </w:r>
    </w:p>
    <w:p w14:paraId="57374DC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Betalningarna ska genomföras trots att inledandebeslutet inte </w:t>
      </w:r>
    </w:p>
    <w:p w14:paraId="7FB0491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har fått laga kraft. För gäldenärens betalningar gäller i </w:t>
      </w:r>
    </w:p>
    <w:p w14:paraId="28F0400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övrigt 40 § första stycket och 41 §.</w:t>
      </w:r>
    </w:p>
    <w:p w14:paraId="23D6575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0E180E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21 § När ett inledandebeslut har meddelats ska detta genast </w:t>
      </w:r>
    </w:p>
    <w:p w14:paraId="161B88D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kungöras i Post- och Inrikes Tidningar. Om det finns särskilda </w:t>
      </w:r>
    </w:p>
    <w:p w14:paraId="395CA4D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skäl, får kungörelsen införas även i en eller flera </w:t>
      </w:r>
    </w:p>
    <w:p w14:paraId="322CFA6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ortstidningar. </w:t>
      </w:r>
    </w:p>
    <w:p w14:paraId="028E94D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2F0ACA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kungörelsen ska varje borgenär som har en fordran mot </w:t>
      </w:r>
    </w:p>
    <w:p w14:paraId="561C9DD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uppmanas att inom en månad från dagen för </w:t>
      </w:r>
    </w:p>
    <w:p w14:paraId="22E05F2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kungörelsen skriftligen</w:t>
      </w:r>
    </w:p>
    <w:p w14:paraId="14AE51E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E88C76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uppge sitt namn och person- eller organisationsnummer eller </w:t>
      </w:r>
    </w:p>
    <w:p w14:paraId="6055EA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motsvarande identifieringsnummer,</w:t>
      </w:r>
    </w:p>
    <w:p w14:paraId="5B1F3E0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89C73E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anmäla sina fordringar mot gäldenären,</w:t>
      </w:r>
    </w:p>
    <w:p w14:paraId="0517567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B5BC14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lämna närmare uppgifter om fordringarna och andra uppgifter </w:t>
      </w:r>
    </w:p>
    <w:p w14:paraId="3A12C2A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betydelse för prövningen av ärendet, och</w:t>
      </w:r>
    </w:p>
    <w:p w14:paraId="7CC2058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A5B518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4. ange till vilket konto som betalning ska ske.</w:t>
      </w:r>
    </w:p>
    <w:p w14:paraId="5C5486E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1C94A3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Fristen i andra stycket får förlängas till två månader, om det </w:t>
      </w:r>
    </w:p>
    <w:p w14:paraId="12307C6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finns särskilda skäl. Lag (2022:999).</w:t>
      </w:r>
    </w:p>
    <w:p w14:paraId="6920D77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BF64FC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Handläggningen efter inledandebeslut</w:t>
      </w:r>
    </w:p>
    <w:p w14:paraId="235FB94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53717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22 § Efter inledandebeslutet ska Kronofogdemyndigheten se </w:t>
      </w:r>
    </w:p>
    <w:p w14:paraId="5E33F30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 att ärendet blir så utrett som dess beskaffenhet </w:t>
      </w:r>
    </w:p>
    <w:p w14:paraId="09FF8B3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kräver.</w:t>
      </w:r>
    </w:p>
    <w:p w14:paraId="2B8BB85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2C67E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23 § En underrättelse ska skickas till de borgenärer som är </w:t>
      </w:r>
    </w:p>
    <w:p w14:paraId="049BEC6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kända i ärendet senast en vecka efter att det enligt 21 § har </w:t>
      </w:r>
    </w:p>
    <w:p w14:paraId="6CC813B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kungjorts att ett inledandebeslut har meddelats. </w:t>
      </w:r>
    </w:p>
    <w:p w14:paraId="52A8279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803D83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underrättelsen ska borgenären upplysas om att ett </w:t>
      </w:r>
    </w:p>
    <w:p w14:paraId="6689D82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inledandebeslut har meddelats och om borgenärens fordran i </w:t>
      </w:r>
    </w:p>
    <w:p w14:paraId="5136D9F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ärendet. Borgenären ska även uppmanas att inom </w:t>
      </w:r>
      <w:proofErr w:type="gramStart"/>
      <w:r>
        <w:rPr>
          <w:rFonts w:ascii="Courier New" w:hAnsi="Courier New" w:cs="Courier New"/>
          <w:kern w:val="0"/>
          <w:sz w:val="32"/>
          <w:szCs w:val="32"/>
        </w:rPr>
        <w:t>den tidsfrist</w:t>
      </w:r>
      <w:proofErr w:type="gramEnd"/>
      <w:r>
        <w:rPr>
          <w:rFonts w:ascii="Courier New" w:hAnsi="Courier New" w:cs="Courier New"/>
          <w:kern w:val="0"/>
          <w:sz w:val="32"/>
          <w:szCs w:val="32"/>
        </w:rPr>
        <w:t xml:space="preserve"> </w:t>
      </w:r>
    </w:p>
    <w:p w14:paraId="4053B0B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som anges i kungörelsen komma in med uppgifter enligt 21 § </w:t>
      </w:r>
    </w:p>
    <w:p w14:paraId="65B039B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andra stycket.</w:t>
      </w:r>
    </w:p>
    <w:p w14:paraId="34A339B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4EABEB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24 § Ett sammanträde ska hållas om det kan antas vara till </w:t>
      </w:r>
    </w:p>
    <w:p w14:paraId="6CA3F92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fördel för utredningen. Vid sammanträdet ska gäldenären lämna </w:t>
      </w:r>
    </w:p>
    <w:p w14:paraId="699B2D1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de ytterligare upplysningar som behövs för prövningen av </w:t>
      </w:r>
    </w:p>
    <w:p w14:paraId="011E451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ärendet.</w:t>
      </w:r>
    </w:p>
    <w:p w14:paraId="014D6CD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255DDD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ska kallas att infinna sig personligen vid </w:t>
      </w:r>
    </w:p>
    <w:p w14:paraId="032B21C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sammanträdet. Kallelsen ska sändas till gäldenären under den </w:t>
      </w:r>
    </w:p>
    <w:p w14:paraId="28BBBD1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adress som han eller hon senast har uppgett i ärendet. </w:t>
      </w:r>
    </w:p>
    <w:p w14:paraId="45525C8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Kallelsen behöver inte delges.</w:t>
      </w:r>
    </w:p>
    <w:p w14:paraId="03B5C57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F640FA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kallelsen ska gäldenären upplysas om syftet med </w:t>
      </w:r>
    </w:p>
    <w:p w14:paraId="6CB8B1A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sammanträdet och om att ansökan kan avslås om han eller hon </w:t>
      </w:r>
    </w:p>
    <w:p w14:paraId="04848B5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inte infinner sig personligen.</w:t>
      </w:r>
    </w:p>
    <w:p w14:paraId="6BE1840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59400E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25 § Till ett sammanträde enligt 24 § får även en borgenär </w:t>
      </w:r>
    </w:p>
    <w:p w14:paraId="59F456E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eller någon annan som kan bidra till utredningen av ärendet </w:t>
      </w:r>
    </w:p>
    <w:p w14:paraId="0DB65E0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kallas. Kallelsen behöver inte delges.</w:t>
      </w:r>
    </w:p>
    <w:p w14:paraId="28419C9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8211E3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26 § Om det efter inledandebeslutet framkommer att villkoren </w:t>
      </w:r>
    </w:p>
    <w:p w14:paraId="29917AF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 F-skuldsanering inte är uppfyllda, ska ansökan avslås.</w:t>
      </w:r>
    </w:p>
    <w:p w14:paraId="4D269B1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D17860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Ansökan får också avslås om gäldenären inte infinner sig </w:t>
      </w:r>
    </w:p>
    <w:p w14:paraId="6A7DDD3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personligen vid ett sammanträde eller i övrigt inte medverkar </w:t>
      </w:r>
    </w:p>
    <w:p w14:paraId="799C479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under ärendets handläggning.</w:t>
      </w:r>
    </w:p>
    <w:p w14:paraId="7B72758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11436A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Beslut om F-skuldsanering</w:t>
      </w:r>
    </w:p>
    <w:p w14:paraId="2F827B5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BC19EA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27 § När det finns tillräcklig utredning i ärendet, ska </w:t>
      </w:r>
    </w:p>
    <w:p w14:paraId="0DEF55E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tillsammans med gäldenären upprätta ett </w:t>
      </w:r>
    </w:p>
    <w:p w14:paraId="31BFBA2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förslag om F-skuldsanering som innehåller de uppgifter som </w:t>
      </w:r>
    </w:p>
    <w:p w14:paraId="2355B40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anges i 31 §.</w:t>
      </w:r>
    </w:p>
    <w:p w14:paraId="29E8310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BAECEF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28 § Förslaget om F-skuldsanering ska sändas till samtliga </w:t>
      </w:r>
    </w:p>
    <w:p w14:paraId="0C477EC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kända borgenärer vars fordringar omfattas av förslaget med </w:t>
      </w:r>
    </w:p>
    <w:p w14:paraId="2DD75AF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föreläggande för dem att yttra sig inom viss tid. Av </w:t>
      </w:r>
    </w:p>
    <w:p w14:paraId="39CA1BF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föreläggandet ska det framgå att ett uteblivet yttrande inte </w:t>
      </w:r>
    </w:p>
    <w:p w14:paraId="19A0735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hindrar ett beslut om F-skuldsanering. Föreläggandet ska </w:t>
      </w:r>
    </w:p>
    <w:p w14:paraId="3B76379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delges borgenärerna. </w:t>
      </w:r>
    </w:p>
    <w:p w14:paraId="4140357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74ED46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en fordran i ärendet inte omfattas av förslaget, ska </w:t>
      </w:r>
    </w:p>
    <w:p w14:paraId="0636DD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borgenären underrättas om detta.</w:t>
      </w:r>
    </w:p>
    <w:p w14:paraId="01E94EF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E86DC4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29 § Efter utgången av den tid som avses i 28 § ska </w:t>
      </w:r>
    </w:p>
    <w:p w14:paraId="46BD706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besluta att F-skuldsanering ska </w:t>
      </w:r>
    </w:p>
    <w:p w14:paraId="6C8D08E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beviljas, om villkoren för F-skuldsanering är uppfyllda.</w:t>
      </w:r>
    </w:p>
    <w:p w14:paraId="799AC98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2320A7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30 § När ett beslut om F-skuldsanering har meddelats ska </w:t>
      </w:r>
    </w:p>
    <w:p w14:paraId="14C79F7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detta genast kungöras i Post- och Inrikes Tidningar.</w:t>
      </w:r>
    </w:p>
    <w:p w14:paraId="493E63B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842D2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Innehållet i en F-skuldsanering</w:t>
      </w:r>
    </w:p>
    <w:p w14:paraId="5EC4606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EB2E3E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31 § I beslutet om F-skuldsanering ska det bestämmas</w:t>
      </w:r>
    </w:p>
    <w:p w14:paraId="1FDCD26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580A4F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vilka fordringar som ska omfattas av F-skuldsaneringen </w:t>
      </w:r>
    </w:p>
    <w:p w14:paraId="63447E2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(32–34 §§),</w:t>
      </w:r>
    </w:p>
    <w:p w14:paraId="55A783E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67B9BB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en betalningsplan som anger </w:t>
      </w:r>
    </w:p>
    <w:p w14:paraId="1F12A0A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8AA6F0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a) det belopp som gäldenären ska betala (35 §),</w:t>
      </w:r>
    </w:p>
    <w:p w14:paraId="2D722E2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06109A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b) planens längd och när den löper ut (36 §), och</w:t>
      </w:r>
    </w:p>
    <w:p w14:paraId="75BCE93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B4BEC1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c) när och hur gäldenären ska betala (40 §),</w:t>
      </w:r>
    </w:p>
    <w:p w14:paraId="5AAD645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8EFD8D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vilken avgift som Kronofogdemyndigheten ska ta ut </w:t>
      </w:r>
    </w:p>
    <w:p w14:paraId="345E8B8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(37 §),</w:t>
      </w:r>
    </w:p>
    <w:p w14:paraId="2A1B37D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13B359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vilket belopp som ska fördelas mellan borgenärerna </w:t>
      </w:r>
    </w:p>
    <w:p w14:paraId="0783919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(38 §) och hur stor procentandel av varje fordran som ska bli </w:t>
      </w:r>
    </w:p>
    <w:p w14:paraId="5D74F61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betald,</w:t>
      </w:r>
    </w:p>
    <w:p w14:paraId="6B11BEF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2D74E0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5. vad som ska gälla för fordringarna (39 §), och</w:t>
      </w:r>
    </w:p>
    <w:p w14:paraId="38D8ABE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B48469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6. när och hur borgenärerna ska få betalt (43 §).</w:t>
      </w:r>
    </w:p>
    <w:p w14:paraId="4EC9D29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FA1F2A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32 § En F-skuldsanering omfattar, om inte annat föreskrivs i </w:t>
      </w:r>
    </w:p>
    <w:p w14:paraId="72E6E92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33 § eller bestäms enligt 34 §, alla fordringar på pengar mot </w:t>
      </w:r>
    </w:p>
    <w:p w14:paraId="1F8B5A0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som har uppkommit före den dag då </w:t>
      </w:r>
    </w:p>
    <w:p w14:paraId="4008B44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inledandebeslutet meddelades. </w:t>
      </w:r>
    </w:p>
    <w:p w14:paraId="28F9C2F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0B870A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33 § En F-skuldsanering omfattar inte</w:t>
      </w:r>
    </w:p>
    <w:p w14:paraId="0EC61C4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138457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en fordran på familjerättsligt underhåll,</w:t>
      </w:r>
    </w:p>
    <w:p w14:paraId="46CE708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8BFB3A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en fordran för vilken borgenären har förmånsrätt enligt 5 </w:t>
      </w:r>
    </w:p>
    <w:p w14:paraId="6D5BC18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§ förmånsrättslagen (1970:979), till den del säkerheten </w:t>
      </w:r>
    </w:p>
    <w:p w14:paraId="741BD97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räcker till för betalning av fordran,</w:t>
      </w:r>
    </w:p>
    <w:p w14:paraId="6B72957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5DC5A4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en fordran för vilken borgenären har panträtt eller annan </w:t>
      </w:r>
    </w:p>
    <w:p w14:paraId="11805F9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förmånsrätt enligt 6 eller 7 § förmånsrättslagen eller </w:t>
      </w:r>
    </w:p>
    <w:p w14:paraId="04DFD8C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retentionsrätt, till den del säkerheten räcker till för </w:t>
      </w:r>
    </w:p>
    <w:p w14:paraId="1A8B471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 av fordran,</w:t>
      </w:r>
    </w:p>
    <w:p w14:paraId="6C333B8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47FCC1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en fordran för vilken borgenären, innan ett </w:t>
      </w:r>
    </w:p>
    <w:p w14:paraId="35C64A2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inledandebeslut har meddelats, har fått förmånsrätt enligt 8 </w:t>
      </w:r>
    </w:p>
    <w:p w14:paraId="131891C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§ förmånsrättslagen, när det gäller egendom som har tagits i </w:t>
      </w:r>
    </w:p>
    <w:p w14:paraId="309DCC5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anspråk vid verkställigheten,</w:t>
      </w:r>
    </w:p>
    <w:p w14:paraId="30B6381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993CE6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5. en fordran som inte är förfallen till betalning och som är </w:t>
      </w:r>
    </w:p>
    <w:p w14:paraId="1662611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beroende av att borgenären tillhandahåller en motprestation, </w:t>
      </w:r>
    </w:p>
    <w:p w14:paraId="5734A6F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</w:t>
      </w:r>
    </w:p>
    <w:p w14:paraId="19F6679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CF0CA2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6. en fordran som är tvistig.</w:t>
      </w:r>
    </w:p>
    <w:p w14:paraId="5C86DEE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D2317D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 fordran enligt första stycket 1 omfattas dock av </w:t>
      </w:r>
    </w:p>
    <w:p w14:paraId="06577D7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 om Försäkringskassan eller ett utländskt </w:t>
      </w:r>
    </w:p>
    <w:p w14:paraId="6574DB3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offentligt organ har inträtt i den underhållsberättigades </w:t>
      </w:r>
    </w:p>
    <w:p w14:paraId="4F0B253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rätt till underhållsbidrag.</w:t>
      </w:r>
    </w:p>
    <w:p w14:paraId="799FDDC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50C5F4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34 § Om en fordran är beroende av villkor, inte är till </w:t>
      </w:r>
    </w:p>
    <w:p w14:paraId="46B113C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beloppet fastställd eller inte är förfallen till betalning, </w:t>
      </w:r>
    </w:p>
    <w:p w14:paraId="12503DA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får det bestämmas att den inte ska omfattas av </w:t>
      </w:r>
    </w:p>
    <w:p w14:paraId="2B59849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F-skuldsaneringen. </w:t>
      </w:r>
    </w:p>
    <w:p w14:paraId="2440375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E9733E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en fordran kan antas vara ogrundad, ska det bestämmas att </w:t>
      </w:r>
    </w:p>
    <w:p w14:paraId="19AF336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den inte ska omfattas av F-skuldsaneringen.</w:t>
      </w:r>
    </w:p>
    <w:p w14:paraId="7154EF3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26A965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35 § Det belopp som gäldenären ska betala enligt </w:t>
      </w:r>
    </w:p>
    <w:p w14:paraId="2E1603E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betalningsplanen ska bestämmas så att F-skuldsaneringen tar i </w:t>
      </w:r>
    </w:p>
    <w:p w14:paraId="1DA1C57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anspråk gäldenärens samtliga tillgångar och inkomster efter </w:t>
      </w:r>
    </w:p>
    <w:p w14:paraId="622201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avdrag för vad som ska förbehållas gäldenären för dennes och </w:t>
      </w:r>
    </w:p>
    <w:p w14:paraId="4DAD35C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dennes familjs försörjning. Bestämmelserna i 7 kap. 4 och 5 </w:t>
      </w:r>
    </w:p>
    <w:p w14:paraId="08F4CE4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§§ utsökningsbalken om förbehållsbelopp ska då vara </w:t>
      </w:r>
    </w:p>
    <w:p w14:paraId="3299B84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vägledande.</w:t>
      </w:r>
    </w:p>
    <w:p w14:paraId="4E406B9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86D59B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Det får bestämmas att förbehåll även ska göras för betalning </w:t>
      </w:r>
    </w:p>
    <w:p w14:paraId="3617F96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en fordran som inte omfattas av F-skuldsaneringen.</w:t>
      </w:r>
    </w:p>
    <w:p w14:paraId="50C8C80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1AE90E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36 § Betalningsplanens längd ska vara tre år.</w:t>
      </w:r>
    </w:p>
    <w:p w14:paraId="60FAD2E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178C21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Betalningsplanen börjar löpa från beslutet om </w:t>
      </w:r>
    </w:p>
    <w:p w14:paraId="60BB3A6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F-skuldsanering. </w:t>
      </w:r>
    </w:p>
    <w:p w14:paraId="09BC954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2B6A08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Vid bestämmandet av tidpunkten för när betalningsplanen löper </w:t>
      </w:r>
    </w:p>
    <w:p w14:paraId="533A151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ut ska den tid som inledandebeslutet gällt räknas av från </w:t>
      </w:r>
    </w:p>
    <w:p w14:paraId="764710D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betalningsplanens längd, om det inte med hänsyn till </w:t>
      </w:r>
    </w:p>
    <w:p w14:paraId="1F5D853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gäldenärens agerande efter beslutet är motiverat att räkna av </w:t>
      </w:r>
    </w:p>
    <w:p w14:paraId="61CB32C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en kortare tid.</w:t>
      </w:r>
    </w:p>
    <w:p w14:paraId="4B67691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938443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37 § Kronofogdemyndigheten ska ta ut en årlig avgift av </w:t>
      </w:r>
    </w:p>
    <w:p w14:paraId="5E9CF0A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för myndighetens hantering av hans eller hennes </w:t>
      </w:r>
    </w:p>
    <w:p w14:paraId="45C9233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betalningar. </w:t>
      </w:r>
    </w:p>
    <w:p w14:paraId="5059BC9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DA3E59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Regeringen får meddela föreskrifter om avgiftens storlek. </w:t>
      </w:r>
    </w:p>
    <w:p w14:paraId="33AC70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71691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38 § Det belopp som ska fördelas mellan borgenärerna utgörs </w:t>
      </w:r>
    </w:p>
    <w:p w14:paraId="0ED90BF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 de medel som gäldenären ska betala enligt </w:t>
      </w:r>
    </w:p>
    <w:p w14:paraId="37ACEB8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inledandebeslutet och betalningsplanen med avdrag för den </w:t>
      </w:r>
    </w:p>
    <w:p w14:paraId="7FD584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avgift som avses i 37 §.</w:t>
      </w:r>
    </w:p>
    <w:p w14:paraId="3D563FA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0D4431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39 § Alla fordringar som omfattas av F-skuldsaneringen har </w:t>
      </w:r>
    </w:p>
    <w:p w14:paraId="5A1E419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lika rätt.</w:t>
      </w:r>
    </w:p>
    <w:p w14:paraId="55C60F5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47A19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Trots första stycket får en fordran</w:t>
      </w:r>
    </w:p>
    <w:p w14:paraId="190F436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9876B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ges sämre rätt, om borgenären samtycker till det, eller </w:t>
      </w:r>
    </w:p>
    <w:p w14:paraId="690F373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7C58EF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betalas före andra fordringar, om den efter fördelning </w:t>
      </w:r>
    </w:p>
    <w:p w14:paraId="4109B79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38 § avser ett mindre belopp och det är skäligt med </w:t>
      </w:r>
    </w:p>
    <w:p w14:paraId="2CD45E3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hänsyn till omfattningen av skulderna och övriga </w:t>
      </w:r>
    </w:p>
    <w:p w14:paraId="6A2E44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omständigheter.</w:t>
      </w:r>
    </w:p>
    <w:p w14:paraId="0C1380B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33D9E1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Gäldenärens betalningar</w:t>
      </w:r>
    </w:p>
    <w:p w14:paraId="4DE66EE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C39ADF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40 § Gäldenären ska betala en gång i kvartalet. Om det finns </w:t>
      </w:r>
    </w:p>
    <w:p w14:paraId="6BD3EE5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särskilda skäl, får det bestämmas att gäldenären i stället </w:t>
      </w:r>
    </w:p>
    <w:p w14:paraId="3C6A707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ska betala månadsvis eller halvårsvis.</w:t>
      </w:r>
    </w:p>
    <w:p w14:paraId="5A6A6E2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010F34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ska betala till Kronofogdemyndigheten. Om det </w:t>
      </w:r>
    </w:p>
    <w:p w14:paraId="6553046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finns särskilda skäl, får det bestämmas att gäldenären i </w:t>
      </w:r>
    </w:p>
    <w:p w14:paraId="3CDDA49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stället ska betala direkt till borgenärerna.</w:t>
      </w:r>
    </w:p>
    <w:p w14:paraId="1DFEEF6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833C42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Betalningarna ska genomföras trots att beslutet om </w:t>
      </w:r>
    </w:p>
    <w:p w14:paraId="54F99FD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F-skuldsanering inte har fått laga kraft.</w:t>
      </w:r>
    </w:p>
    <w:p w14:paraId="07756BA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EB06F4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41 § Gäldenären förlorar rådigheten över medel som han eller </w:t>
      </w:r>
    </w:p>
    <w:p w14:paraId="11AA408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hon har betalat in till Kronofogdemyndigheten. Myndigheten </w:t>
      </w:r>
    </w:p>
    <w:p w14:paraId="4B79477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ska genast placera de inbetalda medlen på ett räntebärande </w:t>
      </w:r>
    </w:p>
    <w:p w14:paraId="06B684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konto.</w:t>
      </w:r>
    </w:p>
    <w:p w14:paraId="23129D7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C30DAD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42 § Inbetalda medel tillfaller de borgenärer vars fordringar </w:t>
      </w:r>
    </w:p>
    <w:p w14:paraId="1949464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omfattas av F-skuldsaneringen, när beslutet om </w:t>
      </w:r>
    </w:p>
    <w:p w14:paraId="2B1AAEA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har fått laga kraft och den avgift som avses </w:t>
      </w:r>
    </w:p>
    <w:p w14:paraId="39ABC6E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 37 § har räknats av.</w:t>
      </w:r>
    </w:p>
    <w:p w14:paraId="0DF9DA7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53EE59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43 § Inbetalda medel som tillhör borgenärerna jämte ränta ska </w:t>
      </w:r>
    </w:p>
    <w:p w14:paraId="18F9B97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betala ut till borgenärerna en gång om </w:t>
      </w:r>
    </w:p>
    <w:p w14:paraId="3F4C5F7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året.</w:t>
      </w:r>
    </w:p>
    <w:p w14:paraId="6FF67D1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E2AC68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Utbetalning till en borgenär ska göras till det konto som </w:t>
      </w:r>
    </w:p>
    <w:p w14:paraId="2A0F392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angetts av borgenären. Om det finns särskilda skäl, får </w:t>
      </w:r>
    </w:p>
    <w:p w14:paraId="250F8C2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utbetalning göras på annat sätt.</w:t>
      </w:r>
    </w:p>
    <w:p w14:paraId="6080232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ED1ACD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utbetalning till en borgenär inte görs, ska en </w:t>
      </w:r>
    </w:p>
    <w:p w14:paraId="3CDFAE5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underrättelse skickas till borgenären. Lag (2022:999).</w:t>
      </w:r>
    </w:p>
    <w:p w14:paraId="6C30D07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7BB602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43 a § En borgenär förlorar sin rätt till inbetalda medel </w:t>
      </w:r>
    </w:p>
    <w:p w14:paraId="5A64345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42 § om borgenären inte inom tre månader från dagen för </w:t>
      </w:r>
    </w:p>
    <w:p w14:paraId="51390A0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den sista utbetalningen till borgenärerna enligt beslutet om </w:t>
      </w:r>
    </w:p>
    <w:p w14:paraId="14439F1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lämnar sådana uppgifter till </w:t>
      </w:r>
    </w:p>
    <w:p w14:paraId="013C082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att medlen kan betalas ut till </w:t>
      </w:r>
    </w:p>
    <w:p w14:paraId="7712B51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borgenären enligt 43 § andra stycket.</w:t>
      </w:r>
    </w:p>
    <w:p w14:paraId="23B9E7C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DFEB4E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 medel som en borgenär har förlorat sin rätt till ska </w:t>
      </w:r>
    </w:p>
    <w:p w14:paraId="1F6F17C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fördelas mellan övriga borgenärer och i andra hand betalas </w:t>
      </w:r>
    </w:p>
    <w:p w14:paraId="03EFEB9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tillbaka till gäldenären. Om utbetalning eller återbetalning </w:t>
      </w:r>
    </w:p>
    <w:p w14:paraId="262CA49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inte är möjlig, tillfaller medlen staten. Lag (2022:999).</w:t>
      </w:r>
    </w:p>
    <w:p w14:paraId="19B408C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C2A4A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Exekutiva åtgärder</w:t>
      </w:r>
    </w:p>
    <w:p w14:paraId="083337A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FEB59E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44 § Efter inledandebeslutet får utmätning för fordringar som </w:t>
      </w:r>
    </w:p>
    <w:p w14:paraId="72E521B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uppkommit dessförinnan inte ske innan frågan om </w:t>
      </w:r>
    </w:p>
    <w:p w14:paraId="5B4BAD7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är avgjord genom ett beslut som har fått laga </w:t>
      </w:r>
    </w:p>
    <w:p w14:paraId="014B9B3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kraft. Om utmätning ändå sker, är åtgärden utan verkan.</w:t>
      </w:r>
    </w:p>
    <w:p w14:paraId="4C8E115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13B8B8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Första stycket gäller inte fordringar som enligt 33 § inte </w:t>
      </w:r>
    </w:p>
    <w:p w14:paraId="646467F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omfattas av F-skuldsaneringen. Det gäller inte heller om, </w:t>
      </w:r>
    </w:p>
    <w:p w14:paraId="7AF5A28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efter överklagande, rätten på begäran av en borgenär </w:t>
      </w:r>
    </w:p>
    <w:p w14:paraId="3C6A2AD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bestämmer att utmätning får ske.</w:t>
      </w:r>
    </w:p>
    <w:p w14:paraId="4FFAE46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719433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Denna paragraf tillämpas även i fråga om ett beslut om </w:t>
      </w:r>
    </w:p>
    <w:p w14:paraId="4F359D1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betalningssäkring och verkställighet av ett sådant beslut.</w:t>
      </w:r>
    </w:p>
    <w:p w14:paraId="56D7F64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60F34B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45 § Inbetalda medel som fortfarande tillhör gäldenären får </w:t>
      </w:r>
    </w:p>
    <w:p w14:paraId="006547A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inte utmätas eller tas i anspråk för verkställighet av ett </w:t>
      </w:r>
    </w:p>
    <w:p w14:paraId="487B04A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beslut om betalningssäkring.</w:t>
      </w:r>
    </w:p>
    <w:p w14:paraId="326F120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A12783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46 § Ett beslut om F-skuldsanering får verkställas när det </w:t>
      </w:r>
    </w:p>
    <w:p w14:paraId="619ADD9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har fått laga kraft. Verkställighet får inte avse annat än </w:t>
      </w:r>
    </w:p>
    <w:p w14:paraId="0D342DF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vad som redan skulle ha betalats ut till borgenären enligt </w:t>
      </w:r>
    </w:p>
    <w:p w14:paraId="25D35DF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beslutet om F-skuldsanering.</w:t>
      </w:r>
    </w:p>
    <w:p w14:paraId="38C8269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17D5D9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Överklagande</w:t>
      </w:r>
    </w:p>
    <w:p w14:paraId="717CA24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569723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47 § Kronofogdemyndighetens beslut får överklagas. Ett beslut </w:t>
      </w:r>
    </w:p>
    <w:p w14:paraId="494EFF9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som inte innebär att ärendet avgörs får överklagas endast i </w:t>
      </w:r>
    </w:p>
    <w:p w14:paraId="76B047B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samband med överklagande av ett beslut som innebär att </w:t>
      </w:r>
    </w:p>
    <w:p w14:paraId="63BC9EC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ärendet avgörs. Inledandebeslutet och beslut om ändring av </w:t>
      </w:r>
    </w:p>
    <w:p w14:paraId="5624545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inledandebeslutet får dock överklagas särskilt. </w:t>
      </w:r>
    </w:p>
    <w:p w14:paraId="4AC581B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60D8AE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Kronofogdemyndighetens beslut överklagas till tingsrätten i </w:t>
      </w:r>
    </w:p>
    <w:p w14:paraId="2097198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den ort där gäldenären är bosatt. Om gäldenären inte är </w:t>
      </w:r>
    </w:p>
    <w:p w14:paraId="5FBA7CA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bosatt i Sverige, överklagas beslutet till Stockholms </w:t>
      </w:r>
    </w:p>
    <w:p w14:paraId="104CBFC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tingsrätt. Ett överklagande ska ges in till </w:t>
      </w:r>
    </w:p>
    <w:p w14:paraId="6B65F61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inom tre veckor från dagen för </w:t>
      </w:r>
    </w:p>
    <w:p w14:paraId="419F483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beslutet. </w:t>
      </w:r>
    </w:p>
    <w:p w14:paraId="16A2611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E73738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Vid ett överklagande gäller lagen (1996:242) om </w:t>
      </w:r>
    </w:p>
    <w:p w14:paraId="5E245A3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domstolsärenden, om inte annat följer av denna lag. </w:t>
      </w:r>
    </w:p>
    <w:p w14:paraId="33A5A4C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Kronofogdemyndigheten ska inte vara part i domstolen.</w:t>
      </w:r>
    </w:p>
    <w:p w14:paraId="74B04E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CDB6C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48 § Om en domstol bifaller ett överklagande av gäldenären, </w:t>
      </w:r>
    </w:p>
    <w:p w14:paraId="30E9789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ska den återförvisa ärendet till Kronofogdemyndigheten. Om </w:t>
      </w:r>
    </w:p>
    <w:p w14:paraId="07C4D8B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har avslagit gäldenärens ansökan med </w:t>
      </w:r>
    </w:p>
    <w:p w14:paraId="25BB528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tillämpning av 26 § och tillräcklig utredning finns, får </w:t>
      </w:r>
    </w:p>
    <w:p w14:paraId="1E59E1A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domstolen dock besluta om F-skuldsanering.</w:t>
      </w:r>
    </w:p>
    <w:p w14:paraId="7932B0F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8BCB44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Ett beslut att återförvisa ett ärende till </w:t>
      </w:r>
    </w:p>
    <w:p w14:paraId="6A5CBD8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Kronofogdemyndigheten får inte överklagas.</w:t>
      </w:r>
    </w:p>
    <w:p w14:paraId="02DF53D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CA0EFC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Verkan av en F-skuldsanering</w:t>
      </w:r>
    </w:p>
    <w:p w14:paraId="551B320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F5B491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49 § Genom en F-skuldsanering befrias gäldenären från ansvar </w:t>
      </w:r>
    </w:p>
    <w:p w14:paraId="3C104F6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 betalningen av de skulder som omfattas av </w:t>
      </w:r>
    </w:p>
    <w:p w14:paraId="58C1E30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 i den utsträckning som dessa sätts ned. </w:t>
      </w:r>
    </w:p>
    <w:p w14:paraId="2130470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Genom F-skuldsaneringen befrias gäldenären även från ansvar </w:t>
      </w:r>
    </w:p>
    <w:p w14:paraId="5420F70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 betalningen av skulder som inte är kända i ärendet, om </w:t>
      </w:r>
    </w:p>
    <w:p w14:paraId="0FB1EFE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det inte är en sådan skuld som avses i 33 §.</w:t>
      </w:r>
    </w:p>
    <w:p w14:paraId="384D76B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ED11A3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 medför att rätten till ränta eller </w:t>
      </w:r>
    </w:p>
    <w:p w14:paraId="06E8470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dröjsmålsavgift på en fordran som omfattas av </w:t>
      </w:r>
    </w:p>
    <w:p w14:paraId="17F9286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 faller bort för tiden efter den dag då </w:t>
      </w:r>
    </w:p>
    <w:p w14:paraId="4C903AA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inledandebeslutet meddelades. </w:t>
      </w:r>
    </w:p>
    <w:p w14:paraId="54280CB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F7B8FD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 inverkar inte på den rätt en borgenär har </w:t>
      </w:r>
    </w:p>
    <w:p w14:paraId="624AAF2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mot en borgensman eller någon annan som förutom gäldenären </w:t>
      </w:r>
    </w:p>
    <w:p w14:paraId="662F63C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svarar för skulden.</w:t>
      </w:r>
    </w:p>
    <w:p w14:paraId="4312E07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63A310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Omprövning av ett beslut om F-skuldsanering </w:t>
      </w:r>
    </w:p>
    <w:p w14:paraId="41771CA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1920C7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50 § På ansökan av en borgenär vars fordran omfattas av </w:t>
      </w:r>
    </w:p>
    <w:p w14:paraId="2AF582C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 får beslutet om F-skuldsanering upphävas </w:t>
      </w:r>
    </w:p>
    <w:p w14:paraId="27A7F48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eller, i fall som avses i 6 och 7, ändras beträffande det som </w:t>
      </w:r>
    </w:p>
    <w:p w14:paraId="715D854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har bestämts i en fråga som avses i 31 § 2–6, om</w:t>
      </w:r>
    </w:p>
    <w:p w14:paraId="2BCF26F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516F60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1. gäldenären har gjort sig skyldig till oredlighet mot </w:t>
      </w:r>
    </w:p>
    <w:p w14:paraId="1CEA112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borgenärer,</w:t>
      </w:r>
    </w:p>
    <w:p w14:paraId="5AA133D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54E0F0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gäldenären har gjort sig skyldig till uppsåtligt </w:t>
      </w:r>
    </w:p>
    <w:p w14:paraId="4EA25BA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försvårande av konkurs eller exekutiv förrättning, </w:t>
      </w:r>
    </w:p>
    <w:p w14:paraId="45A3CC3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7DF62E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gäldenären i hemlighet har gynnat någon borgenär för att </w:t>
      </w:r>
    </w:p>
    <w:p w14:paraId="0FE225D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inverka på frågan om F-skuldsaneringens avgörande,</w:t>
      </w:r>
    </w:p>
    <w:p w14:paraId="71D26E7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0E592E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gäldenären i sin ansökan om F-skuldsanering eller annars </w:t>
      </w:r>
    </w:p>
    <w:p w14:paraId="72411AC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under ärendets handläggning medvetet har lämnat oriktiga </w:t>
      </w:r>
    </w:p>
    <w:p w14:paraId="46AE32D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uppgifter till men för borgenären, </w:t>
      </w:r>
    </w:p>
    <w:p w14:paraId="23E1526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623DDC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5. gäldenären har lämnat oriktiga uppgifter till ledning för </w:t>
      </w:r>
    </w:p>
    <w:p w14:paraId="79005F1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 myndighets beslut i fråga om skatt eller avgift som </w:t>
      </w:r>
    </w:p>
    <w:p w14:paraId="1E4C742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omfattas av F-skuldsaneringen eller inte har lämnat uppgifter </w:t>
      </w:r>
    </w:p>
    <w:p w14:paraId="7610FFF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trots att han eller hon är uppgiftsskyldig och detta har </w:t>
      </w:r>
    </w:p>
    <w:p w14:paraId="053893F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medfört att ett beslut blivit felaktigt eller inte fattats,</w:t>
      </w:r>
    </w:p>
    <w:p w14:paraId="6691B13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E486B2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6. gäldenären inte följer betalningsplanen och avvikelsen </w:t>
      </w:r>
    </w:p>
    <w:p w14:paraId="3B44F2F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inte är ringa, eller</w:t>
      </w:r>
    </w:p>
    <w:p w14:paraId="5F29E88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5CAC4C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7. gäldenärens ekonomiska förhållanden väsentligen har </w:t>
      </w:r>
    </w:p>
    <w:p w14:paraId="2EED086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förbättrats efter beslutet om F-skuldsanering. </w:t>
      </w:r>
    </w:p>
    <w:p w14:paraId="56680AA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06E254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fall som avses i första stycket 7 ska ansökan göras inom </w:t>
      </w:r>
    </w:p>
    <w:p w14:paraId="4C97EE0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tre år från dagen för inledandebeslutet eller, om en </w:t>
      </w:r>
    </w:p>
    <w:p w14:paraId="7B92697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betalningsplan löper ut senare, senast den dag då planen </w:t>
      </w:r>
    </w:p>
    <w:p w14:paraId="3AE4D08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löper ut. </w:t>
      </w:r>
    </w:p>
    <w:p w14:paraId="77216E4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890E82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51 § På ansökan av gäldenären får beslutet om F-skuldsanering </w:t>
      </w:r>
    </w:p>
    <w:p w14:paraId="4A26B66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A31250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upphävas, om gäldenärens ekonomiska förhållanden efter </w:t>
      </w:r>
    </w:p>
    <w:p w14:paraId="5A67391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beslutet om F-skuldsanering har förbättrats i sådan grad att </w:t>
      </w:r>
    </w:p>
    <w:p w14:paraId="450516B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 kan betala samtliga skulder som omfattas av </w:t>
      </w:r>
    </w:p>
    <w:p w14:paraId="6F46617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F-skuldsaneringen eller försämrats i sådan grad att </w:t>
      </w:r>
    </w:p>
    <w:p w14:paraId="7A17233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gäldenären inte längre uppfyller villkoret i 9 § 3, eller</w:t>
      </w:r>
    </w:p>
    <w:p w14:paraId="64B0071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00E050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ändras beträffande det som har bestämts i en fråga som </w:t>
      </w:r>
    </w:p>
    <w:p w14:paraId="44E2E1E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avses i 31 § 2–6, om gäldenärens ekonomiska förhållanden </w:t>
      </w:r>
    </w:p>
    <w:p w14:paraId="4F018CB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efter beslutet om F-skuldsanering väsentligen har förändrats. </w:t>
      </w:r>
    </w:p>
    <w:p w14:paraId="0980705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F61CED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 ändring enligt första stycket 2 får göras endast om </w:t>
      </w:r>
    </w:p>
    <w:p w14:paraId="0648A17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gäldenären fortfarande uppfyller villkoret i 9 § 3 eller det </w:t>
      </w:r>
    </w:p>
    <w:p w14:paraId="2B661A4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finns synnerliga skäl och gäldenären har fullgjort två </w:t>
      </w:r>
    </w:p>
    <w:p w14:paraId="070B18C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tredjedelar av den tid som betalningsplanen ska löpa. </w:t>
      </w:r>
    </w:p>
    <w:p w14:paraId="4FC2048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134630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52 § Om ett beslut om F-skuldsanering upphävs, blir en borgen </w:t>
      </w:r>
    </w:p>
    <w:p w14:paraId="31C8791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eller annan säkerhet som tredje man har ställt för betalning </w:t>
      </w:r>
    </w:p>
    <w:p w14:paraId="72D9FD8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av ett belopp som avses i 31 § 4 ogiltig. Detta gäller dock </w:t>
      </w:r>
    </w:p>
    <w:p w14:paraId="2FE0419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inte om tredje mannen kände till eller borde ha känt till de </w:t>
      </w:r>
    </w:p>
    <w:p w14:paraId="494223F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omständigheter som anges i 50 § första stycket 1–3 eller </w:t>
      </w:r>
    </w:p>
    <w:p w14:paraId="09698A5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medverkade till att gäldenären har åsidosatt sina </w:t>
      </w:r>
    </w:p>
    <w:p w14:paraId="30ED623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förpliktelser enligt 50 § första stycket 4. </w:t>
      </w:r>
    </w:p>
    <w:p w14:paraId="1DDD57F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F85120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53 § Vid en ändring av ett beslut om F-skuldsanering får </w:t>
      </w:r>
    </w:p>
    <w:p w14:paraId="3F1141D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betalningsplanens längd bestämmas till som längst fem år. </w:t>
      </w:r>
    </w:p>
    <w:p w14:paraId="1418219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CCD45B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54 § En ansökan om omprövning av ett beslut om </w:t>
      </w:r>
    </w:p>
    <w:p w14:paraId="69F86F9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ska vara skriftlig. Ansökan ska innehålla </w:t>
      </w:r>
    </w:p>
    <w:p w14:paraId="7ADE0CA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uppgifter om</w:t>
      </w:r>
    </w:p>
    <w:p w14:paraId="33978AB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7B0EBC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det beslut som avses, </w:t>
      </w:r>
    </w:p>
    <w:p w14:paraId="39527A6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C2E88F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2. det som yrkas, och</w:t>
      </w:r>
    </w:p>
    <w:p w14:paraId="1049A43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42D405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3. de omständigheter som åberopas till stöd för ansökan.</w:t>
      </w:r>
    </w:p>
    <w:p w14:paraId="070B626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ACB578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Om en ansökan är bristfällig tillämpas 15 §.</w:t>
      </w:r>
    </w:p>
    <w:p w14:paraId="45EA63E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C08AC0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55 § Bestämmelserna i 22, 24 och 25 §§ gäller vid </w:t>
      </w:r>
    </w:p>
    <w:p w14:paraId="03BB769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handläggningen av ett ärende om omprövning av ett beslut om </w:t>
      </w:r>
    </w:p>
    <w:p w14:paraId="49C1124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F-skuldsanering.</w:t>
      </w:r>
    </w:p>
    <w:p w14:paraId="0EE66FE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95FC96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Övriga bestämmelser</w:t>
      </w:r>
    </w:p>
    <w:p w14:paraId="2ABE887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A86872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56 § Om gäldenären försätts i konkurs, förfaller ansökan om </w:t>
      </w:r>
    </w:p>
    <w:p w14:paraId="45FC1DB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F-skuldsanering.</w:t>
      </w:r>
    </w:p>
    <w:p w14:paraId="740DC07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E9C6E4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en ansökan om planförhandling under företagsrekonstruktion </w:t>
      </w:r>
    </w:p>
    <w:p w14:paraId="623FF26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tas upp sedan gäldenären har ansökt om F-skuldsanering, ska </w:t>
      </w:r>
    </w:p>
    <w:p w14:paraId="4A4384B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ärendet om F-skuldsanering förklaras vilande. Om en </w:t>
      </w:r>
    </w:p>
    <w:p w14:paraId="1B46D01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rekonstruktionsplan fastställs, förfaller ansökan om F-</w:t>
      </w:r>
    </w:p>
    <w:p w14:paraId="06A924D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skuldsanering.</w:t>
      </w:r>
    </w:p>
    <w:p w14:paraId="21F7584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9032FA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den näringsverksamhet som företagaren är eller har varit </w:t>
      </w:r>
    </w:p>
    <w:p w14:paraId="7A48F86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engagerad i drivs av en juridisk person som är försatt i </w:t>
      </w:r>
    </w:p>
    <w:p w14:paraId="5C6E919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 eller har inlett en planförhandling, ska ärendet om F-</w:t>
      </w:r>
    </w:p>
    <w:p w14:paraId="18D3FF3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skuldsanering förklaras vilande om det med hänsyn till behovet </w:t>
      </w:r>
    </w:p>
    <w:p w14:paraId="17F36F2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av utredning finns skäl för det.</w:t>
      </w:r>
    </w:p>
    <w:p w14:paraId="70FCC4A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C11E49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Om gäldenären avlider, förfaller ansökan om F-skuldsanering.</w:t>
      </w:r>
    </w:p>
    <w:p w14:paraId="457B09C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(2022:999).</w:t>
      </w:r>
    </w:p>
    <w:p w14:paraId="1C324B5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080353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57 § Om gäldenären återkallar en ansökan om F-skuldsanering, </w:t>
      </w:r>
    </w:p>
    <w:p w14:paraId="61869A8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ska ärendet avskrivas från vidare handläggning. Detsamma </w:t>
      </w:r>
    </w:p>
    <w:p w14:paraId="03E3308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gäller om ansökan förfaller enligt 56 §.</w:t>
      </w:r>
    </w:p>
    <w:p w14:paraId="3DCA15DE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CB5C98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58 § Om en ansökan om F-skuldsanering avslås eller avvisas </w:t>
      </w:r>
    </w:p>
    <w:p w14:paraId="35011EC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eller ärendet avskrivs från vidare handläggning sedan ett </w:t>
      </w:r>
    </w:p>
    <w:p w14:paraId="07059C5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inledandebeslut har meddelats, ska samtliga kända borgenärer </w:t>
      </w:r>
    </w:p>
    <w:p w14:paraId="7D4C9C3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underrättas.</w:t>
      </w:r>
    </w:p>
    <w:p w14:paraId="7F11AA3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3BB0D4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Vid beslut om avslag, avvisning eller avskrivning ska medel </w:t>
      </w:r>
    </w:p>
    <w:p w14:paraId="19F8C01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som gäldenären har betalat in till Kronofogdemyndigheten </w:t>
      </w:r>
    </w:p>
    <w:p w14:paraId="76EE431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återbetalas till honom eller henne när beslutet har fått laga </w:t>
      </w:r>
    </w:p>
    <w:p w14:paraId="2D91AD0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kraft. Om en pågående utmätning har avbrutits genom </w:t>
      </w:r>
    </w:p>
    <w:p w14:paraId="48A83C1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inledandebeslutet, ska i stället inbetalda medel fördelas </w:t>
      </w:r>
    </w:p>
    <w:p w14:paraId="79150D1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mellan de fordringar för vilka utmätningen pågick.</w:t>
      </w:r>
    </w:p>
    <w:p w14:paraId="37A374E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4C7D9F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59 § Om det har bestämts att en fordran enligt 34 § första </w:t>
      </w:r>
    </w:p>
    <w:p w14:paraId="5202C19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stycket inte ska omfattas av F-skuldsaneringen, får </w:t>
      </w:r>
    </w:p>
    <w:p w14:paraId="4EC968F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borgenären trots föreskrifter i annan författning bevilja </w:t>
      </w:r>
    </w:p>
    <w:p w14:paraId="1FCBAA0A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anstånd med betalningen under den tid betalningsplanen </w:t>
      </w:r>
    </w:p>
    <w:p w14:paraId="6346F5DB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löper.</w:t>
      </w:r>
    </w:p>
    <w:p w14:paraId="3452C38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624CEC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60 § En överenskommelse som innebär att gäldenären eller </w:t>
      </w:r>
    </w:p>
    <w:p w14:paraId="2D1D072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tredje man tillförsäkrar någon borgenär, vars fordran </w:t>
      </w:r>
    </w:p>
    <w:p w14:paraId="4DA9183F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omfattas av F-skuldsaneringen, bättre villkor än enligt </w:t>
      </w:r>
    </w:p>
    <w:p w14:paraId="6B140CF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F-skuldsaneringen är ogiltig.</w:t>
      </w:r>
    </w:p>
    <w:p w14:paraId="7B43398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D02AE0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61 § Socialnämnder och andra myndigheter ska till </w:t>
      </w:r>
    </w:p>
    <w:p w14:paraId="4ADA64F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eller en domstol som handlägger ett </w:t>
      </w:r>
    </w:p>
    <w:p w14:paraId="375FE9D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ärende om F-skuldsanering på begäran lämna uppgifter om </w:t>
      </w:r>
    </w:p>
    <w:p w14:paraId="759B9B7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gäldenärens personliga och ekonomiska förhållanden som är av </w:t>
      </w:r>
    </w:p>
    <w:p w14:paraId="6DA8692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betydelse för prövningen av ärendet. Sådana uppgifter ska </w:t>
      </w:r>
    </w:p>
    <w:p w14:paraId="70D6716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också lämnas av myndigheter som anmäler fordringar enligt 21 </w:t>
      </w:r>
    </w:p>
    <w:p w14:paraId="6DC968D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 23 §.</w:t>
      </w:r>
    </w:p>
    <w:p w14:paraId="62C7D3A6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70F758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62 § I lagen (2017:473) med kompletterande bestämmelser till </w:t>
      </w:r>
    </w:p>
    <w:p w14:paraId="171C76F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2015 års insolvensförordning finns bestämmelser om </w:t>
      </w:r>
    </w:p>
    <w:p w14:paraId="3A0BA630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registrering av F-skuldsaneringar i ett insolvensregister.</w:t>
      </w:r>
    </w:p>
    <w:p w14:paraId="6BF34079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(2019:254).</w:t>
      </w:r>
    </w:p>
    <w:p w14:paraId="6DFD554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BD26E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5899ED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Övergångsbestämmelser</w:t>
      </w:r>
    </w:p>
    <w:p w14:paraId="7B9E9548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DD1F7CD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2022:999</w:t>
      </w:r>
    </w:p>
    <w:p w14:paraId="4B1C24B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1B8CDD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augusti 2022.</w:t>
      </w:r>
    </w:p>
    <w:p w14:paraId="79BD1FF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77F704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Bestämmelsen i 21 § i den nya lydelsen gäller inte för </w:t>
      </w:r>
    </w:p>
    <w:p w14:paraId="1F02A30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ärenden där ett beslut att inleda F-skuldsanering har </w:t>
      </w:r>
    </w:p>
    <w:p w14:paraId="4334A0C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meddelats före ikraftträdandet.</w:t>
      </w:r>
    </w:p>
    <w:p w14:paraId="5508C15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BEE18A5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Den nya 43 a § gäller även i fråga om ärenden där </w:t>
      </w:r>
    </w:p>
    <w:p w14:paraId="08345D5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betalningsplanen löpt ut före ikraftträdandet. För sådana </w:t>
      </w:r>
    </w:p>
    <w:p w14:paraId="5BECAB11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ärenden tillämpas paragrafen dock från och med den 1 november </w:t>
      </w:r>
    </w:p>
    <w:p w14:paraId="216B7F53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2022.</w:t>
      </w:r>
    </w:p>
    <w:p w14:paraId="340045F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988815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4. Den äldre lydelsen av 56 § gäller fortfarande för det fall </w:t>
      </w:r>
    </w:p>
    <w:p w14:paraId="54D62544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beslut om förhandling om offentligt ackord meddelas eller ett </w:t>
      </w:r>
    </w:p>
    <w:p w14:paraId="366092EC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ackord fastställs enligt den upphävda lagen (1996:764) om </w:t>
      </w:r>
    </w:p>
    <w:p w14:paraId="31F12CD2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företagsrekonstruktion efter att gäldenären ansökt om F-</w:t>
      </w:r>
    </w:p>
    <w:p w14:paraId="0C5139E7" w14:textId="77777777" w:rsidR="0067282D" w:rsidRDefault="0067282D" w:rsidP="006728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skuldsanering.</w:t>
      </w:r>
    </w:p>
    <w:p w14:paraId="791C40F8" w14:textId="77777777" w:rsidR="0067282D" w:rsidRDefault="0067282D"/>
    <w:sectPr w:rsidR="0067282D" w:rsidSect="0067282D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2D"/>
    <w:rsid w:val="0067282D"/>
    <w:rsid w:val="00B1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9E6B9"/>
  <w15:chartTrackingRefBased/>
  <w15:docId w15:val="{770E2E21-1B4D-0E4A-846A-9BEEC42F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7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7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7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7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7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7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7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7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7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7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7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7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728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728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728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728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728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728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7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7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7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7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7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728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728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728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7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728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72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krattsbaser.gov.se/sfsr?bet=2016:676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4073</Words>
  <Characters>21587</Characters>
  <Application>Microsoft Office Word</Application>
  <DocSecurity>0</DocSecurity>
  <Lines>179</Lines>
  <Paragraphs>51</Paragraphs>
  <ScaleCrop>false</ScaleCrop>
  <Company/>
  <LinksUpToDate>false</LinksUpToDate>
  <CharactersWithSpaces>25609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Arvidsson</dc:creator>
  <cp:keywords/>
  <dc:description/>
  <cp:lastModifiedBy>Sofie Arvidsson</cp:lastModifiedBy>
  <cp:revision>1</cp:revision>
  <dcterms:created xsi:type="dcterms:W3CDTF">2026-10-28T11:42:00Z</dcterms:created>
  <dcterms:modified xsi:type="dcterms:W3CDTF">2026-10-28T11:43:00Z</dcterms:modified>
</cp:coreProperties>
</file>