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8D8C63">
      <w:pPr>
        <w:spacing w:before="1814" w:after="144" w:line="408" w:lineRule="auto"/>
        <w:jc w:val="center"/>
      </w:pPr>
      <w:r>
        <w:rPr>
          <w:rFonts w:ascii="PingFang SC" w:hAnsi="PingFang SC"/>
          <w:color w:val="6B7280"/>
          <w:sz w:val="18"/>
        </w:rPr>
        <w:t xml:space="preserve">Java 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程序设计</w:t>
      </w:r>
      <w:r>
        <w:rPr>
          <w:rFonts w:ascii="PingFang SC" w:hAnsi="PingFang SC"/>
          <w:color w:val="6B7280"/>
          <w:sz w:val="18"/>
        </w:rPr>
        <w:t xml:space="preserve"> · 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课程实验</w:t>
      </w:r>
    </w:p>
    <w:p w14:paraId="00E8E2C1">
      <w:pPr>
        <w:pStyle w:val="3"/>
        <w:spacing w:after="384" w:line="312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48"/>
          <w:lang w:eastAsia="zh-CN"/>
        </w:rPr>
        <w:t>实验报告</w:t>
      </w:r>
    </w:p>
    <w:p w14:paraId="2E7DAE74">
      <w:pPr>
        <w:spacing w:after="1020" w:line="408" w:lineRule="auto"/>
        <w:jc w:val="center"/>
      </w:pPr>
      <w:r>
        <w:rPr>
          <w:rFonts w:hint="eastAsia" w:ascii="宋体" w:hAnsi="宋体" w:eastAsia="宋体" w:cs="宋体"/>
          <w:color w:val="111827"/>
          <w:sz w:val="26"/>
          <w:lang w:eastAsia="zh-CN"/>
        </w:rPr>
        <w:t>第</w:t>
      </w:r>
      <w:r>
        <w:rPr>
          <w:rFonts w:ascii="PingFang SC" w:hAnsi="PingFang SC"/>
          <w:color w:val="111827"/>
          <w:sz w:val="26"/>
        </w:rPr>
        <w:t>6</w:t>
      </w:r>
      <w:r>
        <w:rPr>
          <w:rFonts w:hint="eastAsia" w:ascii="宋体" w:hAnsi="宋体" w:eastAsia="宋体" w:cs="宋体"/>
          <w:color w:val="111827"/>
          <w:sz w:val="26"/>
          <w:lang w:eastAsia="zh-CN"/>
        </w:rPr>
        <w:t>章</w:t>
      </w:r>
      <w:r>
        <w:rPr>
          <w:rFonts w:ascii="PingFang SC" w:hAnsi="PingFang SC"/>
          <w:color w:val="111827"/>
          <w:sz w:val="26"/>
        </w:rPr>
        <w:t xml:space="preserve"> </w:t>
      </w:r>
      <w:r>
        <w:rPr>
          <w:rFonts w:hint="eastAsia" w:ascii="宋体" w:hAnsi="宋体" w:eastAsia="宋体" w:cs="宋体"/>
          <w:color w:val="111827"/>
          <w:sz w:val="26"/>
          <w:lang w:eastAsia="zh-CN"/>
        </w:rPr>
        <w:t>异常处理、日志和核心工具类使用</w:t>
      </w:r>
    </w:p>
    <w:p w14:paraId="56A29FED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姓　　名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38F0E372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学　　号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6A2A22A9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班　　级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21B4797A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指导教师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：＿＿＿＿＿＿＿＿＿＿＿＿</w:t>
      </w:r>
    </w:p>
    <w:p w14:paraId="66E4CFF4">
      <w:pPr>
        <w:spacing w:after="176" w:line="408" w:lineRule="auto"/>
        <w:jc w:val="center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实验日期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：＿＿＿＿年＿＿月＿＿日</w:t>
      </w:r>
    </w:p>
    <w:p w14:paraId="6DC5E58A">
      <w:pPr>
        <w:spacing w:before="288" w:line="408" w:lineRule="auto"/>
        <w:jc w:val="center"/>
      </w:pPr>
      <w:r>
        <w:rPr>
          <w:rFonts w:hint="eastAsia" w:ascii="宋体" w:hAnsi="宋体" w:eastAsia="宋体" w:cs="宋体"/>
          <w:color w:val="6B7280"/>
          <w:sz w:val="18"/>
          <w:lang w:eastAsia="zh-CN"/>
        </w:rPr>
        <w:t>本报告模板请在电脑上直接填写，完成后按「学号</w:t>
      </w:r>
      <w:r>
        <w:rPr>
          <w:rFonts w:ascii="PingFang SC" w:hAnsi="PingFang SC"/>
          <w:color w:val="6B7280"/>
          <w:sz w:val="18"/>
        </w:rPr>
        <w:t>-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姓名</w:t>
      </w:r>
      <w:r>
        <w:rPr>
          <w:rFonts w:ascii="PingFang SC" w:hAnsi="PingFang SC"/>
          <w:color w:val="6B7280"/>
          <w:sz w:val="18"/>
        </w:rPr>
        <w:t>-</w:t>
      </w:r>
      <w:r>
        <w:rPr>
          <w:rFonts w:hint="eastAsia" w:ascii="宋体" w:hAnsi="宋体" w:eastAsia="宋体" w:cs="宋体"/>
          <w:color w:val="6B7280"/>
          <w:sz w:val="18"/>
          <w:lang w:eastAsia="zh-CN"/>
        </w:rPr>
        <w:t>实验报告」命名并提交至学习通。</w:t>
      </w:r>
    </w:p>
    <w:p w14:paraId="2D42FFE3">
      <w:pPr>
        <w:sectPr>
          <w:pgSz w:w="11906" w:h="16838"/>
          <w:pgMar w:top="1417" w:right="1417" w:bottom="1134" w:left="1417" w:header="720" w:footer="720" w:gutter="0"/>
          <w:cols w:space="720" w:num="1"/>
        </w:sectPr>
      </w:pPr>
    </w:p>
    <w:p w14:paraId="6A53D49F">
      <w:pPr>
        <w:pStyle w:val="4"/>
        <w:spacing w:line="312" w:lineRule="auto"/>
      </w:pPr>
      <w:bookmarkStart w:id="0" w:name="section-1"/>
      <w:bookmarkEnd w:id="0"/>
      <w:bookmarkStart w:id="1" w:name="_Toc_section_1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一、基本信息</w:t>
      </w:r>
      <w:bookmarkEnd w:id="1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4763D2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701BBA6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项目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A2D7770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1B6B0E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2C1CB6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课程名称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6A6E235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Java  程序设计</w:t>
            </w:r>
          </w:p>
        </w:tc>
      </w:tr>
      <w:tr w14:paraId="152444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D99367C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实验名称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F0C438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第 6 章   异常处理、日志和核心工具类使用</w:t>
            </w:r>
          </w:p>
        </w:tc>
      </w:tr>
      <w:tr w14:paraId="69987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AE9530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实验类型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2FB059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color w:val="111827"/>
                <w:sz w:val="22"/>
              </w:rPr>
              <w:t>验证性  +  设计性</w:t>
            </w:r>
          </w:p>
        </w:tc>
      </w:tr>
      <w:tr w14:paraId="2FC847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34CFC29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实验地点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3396725">
            <w:pPr>
              <w:spacing w:before="77" w:after="77" w:line="240" w:lineRule="auto"/>
            </w:pPr>
            <w:bookmarkStart w:id="2" w:name="实验地点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"/>
          </w:p>
        </w:tc>
      </w:tr>
      <w:tr w14:paraId="5A0989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69FC7A5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提交时间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B724CE7">
            <w:pPr>
              <w:spacing w:before="77" w:after="77" w:line="240" w:lineRule="auto"/>
            </w:pPr>
            <w:bookmarkStart w:id="3" w:name="提交时间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3"/>
          </w:p>
        </w:tc>
      </w:tr>
    </w:tbl>
    <w:p w14:paraId="4BC124CF">
      <w:pPr>
        <w:pStyle w:val="4"/>
        <w:spacing w:line="312" w:lineRule="auto"/>
      </w:pPr>
      <w:bookmarkStart w:id="4" w:name="section-2"/>
      <w:bookmarkEnd w:id="4"/>
      <w:bookmarkStart w:id="5" w:name="_Toc_section_2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二、实验目的</w:t>
      </w:r>
      <w:bookmarkEnd w:id="5"/>
    </w:p>
    <w:p w14:paraId="4DCBC106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理解</w:t>
      </w:r>
      <w:r>
        <w:rPr>
          <w:rFonts w:ascii="PingFang SC" w:hAnsi="PingFang SC"/>
          <w:color w:val="111827"/>
          <w:sz w:val="22"/>
        </w:rPr>
        <w:t xml:space="preserve"> Java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面向对象方式的异常处理机制。</w:t>
      </w:r>
    </w:p>
    <w:p w14:paraId="5AA8D9DA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</w:t>
      </w:r>
      <w:r>
        <w:rPr>
          <w:rFonts w:ascii="PingFang SC" w:hAnsi="PingFang SC"/>
          <w:color w:val="111827"/>
          <w:sz w:val="22"/>
        </w:rPr>
        <w:t xml:space="preserve"> try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catch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throw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throws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finally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五个关键字的用法。</w:t>
      </w:r>
    </w:p>
    <w:p w14:paraId="52D48583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掌握常用的几个异常类，学会自定义异常类。</w:t>
      </w:r>
    </w:p>
    <w:p w14:paraId="4CD1A575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了解日志的概念和日志的使用技术。</w:t>
      </w:r>
    </w:p>
    <w:p w14:paraId="2C4852A6">
      <w:pPr>
        <w:pStyle w:val="14"/>
        <w:numPr>
          <w:ilvl w:val="0"/>
          <w:numId w:val="7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掌握常用类的使用，如</w:t>
      </w:r>
      <w:r>
        <w:rPr>
          <w:rFonts w:ascii="PingFang SC" w:hAnsi="PingFang SC"/>
          <w:color w:val="111827"/>
          <w:sz w:val="22"/>
        </w:rPr>
        <w:t xml:space="preserve"> String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StringBuffer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StringBuilder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System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Math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Arrays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Calendar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等。</w:t>
      </w:r>
    </w:p>
    <w:p w14:paraId="18A2D520">
      <w:pPr>
        <w:spacing w:line="408" w:lineRule="auto"/>
        <w:rPr>
          <w:rFonts w:hint="eastAsia" w:ascii="宋体" w:hAnsi="宋体" w:eastAsia="宋体" w:cs="宋体"/>
          <w:color w:val="111827"/>
          <w:sz w:val="22"/>
          <w:lang w:eastAsia="zh-CN"/>
        </w:rPr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我的理解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：完成实验后，请用一句话写出本次实验最需要掌握的核心能力是：</w:t>
      </w:r>
    </w:p>
    <w:p w14:paraId="51F86145">
      <w:pPr>
        <w:spacing w:line="408" w:lineRule="auto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65584439">
      <w:pPr>
        <w:pStyle w:val="4"/>
        <w:spacing w:line="312" w:lineRule="auto"/>
      </w:pPr>
      <w:bookmarkStart w:id="6" w:name="section-3"/>
      <w:bookmarkEnd w:id="6"/>
      <w:bookmarkStart w:id="7" w:name="_Toc_section_3"/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三、实验环境</w:t>
      </w:r>
      <w:bookmarkEnd w:id="7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4"/>
        <w:gridCol w:w="4704"/>
      </w:tblGrid>
      <w:tr w14:paraId="206C9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4BE4565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项目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18FA136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3DEED3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6EDAF9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操作系统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E6233C2">
            <w:pPr>
              <w:spacing w:before="77" w:after="77" w:line="240" w:lineRule="auto"/>
            </w:pPr>
            <w:bookmarkStart w:id="8" w:name="操作系统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8"/>
          </w:p>
        </w:tc>
      </w:tr>
      <w:tr w14:paraId="7AB7FC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C1208A2">
            <w:pPr>
              <w:spacing w:before="77" w:after="77" w:line="240" w:lineRule="auto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JDK  版本（执行  java -version  的结果）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6ED9B1">
            <w:pPr>
              <w:spacing w:before="77" w:after="77" w:line="240" w:lineRule="auto"/>
            </w:pPr>
            <w:bookmarkStart w:id="9" w:name="JDK 版本（执行 java -version 的结果）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9"/>
          </w:p>
        </w:tc>
      </w:tr>
      <w:tr w14:paraId="67D5F5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5249D41">
            <w:pPr>
              <w:spacing w:before="77" w:after="77" w:line="240" w:lineRule="auto"/>
              <w:rPr>
                <w:rFonts w:hint="eastAsia" w:eastAsia="宋体"/>
                <w:lang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代码编辑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软件</w:t>
            </w:r>
          </w:p>
        </w:tc>
        <w:tc>
          <w:tcPr>
            <w:tcW w:w="470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8211DB6">
            <w:pPr>
              <w:spacing w:before="77" w:after="77" w:line="240" w:lineRule="auto"/>
            </w:pPr>
            <w:bookmarkStart w:id="10" w:name="代码编辑方式_01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0"/>
          </w:p>
        </w:tc>
      </w:tr>
    </w:tbl>
    <w:p w14:paraId="422885C3">
      <w:pPr>
        <w:pStyle w:val="4"/>
        <w:spacing w:line="312" w:lineRule="auto"/>
      </w:pPr>
      <w:bookmarkStart w:id="11" w:name="section-4"/>
      <w:bookmarkEnd w:id="11"/>
      <w:bookmarkStart w:id="12" w:name="section-5"/>
      <w:bookmarkEnd w:id="12"/>
      <w:bookmarkStart w:id="13" w:name="_Toc_section_5"/>
      <w:r>
        <w:rPr>
          <w:rFonts w:hint="eastAsia" w:ascii="宋体" w:hAnsi="宋体" w:eastAsia="宋体" w:cs="宋体"/>
          <w:b/>
          <w:color w:val="111827"/>
          <w:sz w:val="30"/>
          <w:lang w:val="en-US" w:eastAsia="zh-CN"/>
        </w:rPr>
        <w:t>四</w:t>
      </w:r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、实验内容与记录</w:t>
      </w:r>
      <w:bookmarkEnd w:id="13"/>
    </w:p>
    <w:p w14:paraId="06EA8638">
      <w:pPr>
        <w:spacing w:after="0" w:line="408" w:lineRule="auto"/>
      </w:pPr>
      <w:r>
        <w:rPr>
          <w:rFonts w:ascii="PingFang SC" w:hAnsi="PingFang SC"/>
          <w:color w:val="111827"/>
          <w:sz w:val="22"/>
        </w:rPr>
        <w:t>  </w:t>
      </w: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填写要求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：每个任务按「源代码、运行结果、分析与思考」三段记录；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源代码文件随本实验报告一同上交，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源代码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文件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必须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是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完整、可编译运行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的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；运行结果用文字输出或截图均可，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截图不要太大，保持一定清晰度即可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；分析部分请逐条回答该任务下的思考题。</w:t>
      </w:r>
    </w:p>
    <w:p w14:paraId="1C19F2F9">
      <w:pPr>
        <w:pStyle w:val="5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6"/>
          <w:lang w:eastAsia="zh-CN"/>
        </w:rPr>
        <w:t>（</w:t>
      </w:r>
      <w:r>
        <w:rPr>
          <w:rFonts w:hint="eastAsia" w:ascii="宋体" w:hAnsi="宋体" w:eastAsia="宋体" w:cs="宋体"/>
          <w:b/>
          <w:color w:val="111827"/>
          <w:sz w:val="26"/>
          <w:lang w:val="en-US" w:eastAsia="zh-CN"/>
        </w:rPr>
        <w:t>一</w:t>
      </w:r>
      <w:r>
        <w:rPr>
          <w:rFonts w:hint="eastAsia" w:ascii="宋体" w:hAnsi="宋体" w:eastAsia="宋体" w:cs="宋体"/>
          <w:b/>
          <w:color w:val="111827"/>
          <w:sz w:val="26"/>
          <w:lang w:eastAsia="zh-CN"/>
        </w:rPr>
        <w:t>）填空实验</w:t>
      </w:r>
    </w:p>
    <w:p w14:paraId="0EB60514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（1）. 自定义异常：ExceptionExample</w:t>
      </w:r>
    </w:p>
    <w:p w14:paraId="544FE4C6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：阅读教材中的</w:t>
      </w:r>
      <w:r>
        <w:rPr>
          <w:rFonts w:ascii="PingFang SC" w:hAnsi="PingFang SC"/>
          <w:color w:val="111827"/>
          <w:sz w:val="22"/>
        </w:rPr>
        <w:t xml:space="preserve"> ExceptionExample.java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，补全定义两个异常类、创建并抛出异常对象的空缺代码，使程序能对非小写字母输出</w:t>
      </w:r>
      <w:r>
        <w:rPr>
          <w:rFonts w:ascii="PingFang SC" w:hAnsi="PingFang SC"/>
          <w:color w:val="111827"/>
          <w:sz w:val="22"/>
        </w:rPr>
        <w:t xml:space="preserve"> #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、对非数字输出</w:t>
      </w:r>
      <w:r>
        <w:rPr>
          <w:rFonts w:ascii="PingFang SC" w:hAnsi="PingFang SC"/>
          <w:color w:val="111827"/>
          <w:sz w:val="22"/>
        </w:rPr>
        <w:t xml:space="preserve"> *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。</w:t>
      </w:r>
    </w:p>
    <w:p w14:paraId="65065621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4CDCB03C">
      <w:pPr>
        <w:pStyle w:val="14"/>
        <w:numPr>
          <w:ilvl w:val="0"/>
          <w:numId w:val="8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各空缺处应填写的代码分别是什么？</w:t>
      </w:r>
    </w:p>
    <w:p w14:paraId="6BD5F690">
      <w:pPr>
        <w:pStyle w:val="14"/>
        <w:numPr>
          <w:numId w:val="0"/>
        </w:numPr>
        <w:spacing w:after="77" w:line="408" w:lineRule="auto"/>
        <w:contextualSpacing/>
      </w:pPr>
    </w:p>
    <w:p w14:paraId="6DA67E62">
      <w:pPr>
        <w:pStyle w:val="14"/>
        <w:numPr>
          <w:numId w:val="0"/>
        </w:numPr>
        <w:spacing w:after="77" w:line="408" w:lineRule="auto"/>
        <w:contextualSpacing/>
      </w:pPr>
    </w:p>
    <w:p w14:paraId="416C4854">
      <w:pPr>
        <w:pStyle w:val="14"/>
        <w:numPr>
          <w:ilvl w:val="0"/>
          <w:numId w:val="8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NoLowerLetter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与</w:t>
      </w:r>
      <w:r>
        <w:rPr>
          <w:rFonts w:ascii="PingFang SC" w:hAnsi="PingFang SC"/>
          <w:color w:val="111827"/>
          <w:sz w:val="22"/>
        </w:rPr>
        <w:t xml:space="preserve"> NoDigit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应继承哪个类？为什么？</w:t>
      </w:r>
    </w:p>
    <w:p w14:paraId="181FF36A">
      <w:pPr>
        <w:pStyle w:val="14"/>
        <w:numPr>
          <w:numId w:val="0"/>
        </w:numPr>
        <w:spacing w:after="77" w:line="408" w:lineRule="auto"/>
        <w:contextualSpacing/>
      </w:pPr>
    </w:p>
    <w:p w14:paraId="68409F68">
      <w:pPr>
        <w:pStyle w:val="14"/>
        <w:numPr>
          <w:numId w:val="0"/>
        </w:numPr>
        <w:spacing w:after="77" w:line="408" w:lineRule="auto"/>
        <w:contextualSpacing/>
      </w:pPr>
    </w:p>
    <w:p w14:paraId="3667C661">
      <w:pPr>
        <w:pStyle w:val="14"/>
        <w:numPr>
          <w:ilvl w:val="0"/>
          <w:numId w:val="8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printLetter </w:t>
      </w:r>
      <w:r>
        <w:rPr>
          <w:rFonts w:hint="eastAsia" w:ascii="宋体" w:hAnsi="宋体" w:eastAsia="宋体" w:cs="宋体"/>
          <w:sz w:val="22"/>
          <w:lang w:eastAsia="zh-CN"/>
        </w:rPr>
        <w:t>方法为什么要用</w:t>
      </w:r>
      <w:r>
        <w:rPr>
          <w:sz w:val="22"/>
        </w:rPr>
        <w:t xml:space="preserve"> throws </w:t>
      </w:r>
      <w:r>
        <w:rPr>
          <w:rFonts w:hint="eastAsia" w:ascii="宋体" w:hAnsi="宋体" w:eastAsia="宋体" w:cs="宋体"/>
          <w:sz w:val="22"/>
          <w:lang w:eastAsia="zh-CN"/>
        </w:rPr>
        <w:t>声明异常？</w:t>
      </w:r>
    </w:p>
    <w:p w14:paraId="08C1240C">
      <w:pPr>
        <w:pStyle w:val="14"/>
        <w:numPr>
          <w:numId w:val="0"/>
        </w:numPr>
        <w:spacing w:after="77" w:line="408" w:lineRule="auto"/>
        <w:contextualSpacing/>
      </w:pPr>
    </w:p>
    <w:p w14:paraId="5E36208D">
      <w:pPr>
        <w:pStyle w:val="14"/>
        <w:numPr>
          <w:numId w:val="0"/>
        </w:numPr>
        <w:spacing w:after="77" w:line="408" w:lineRule="auto"/>
        <w:contextualSpacing/>
      </w:pP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9"/>
        <w:gridCol w:w="7509"/>
      </w:tblGrid>
      <w:tr w14:paraId="0E0634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AF52CCF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75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7E2E5B7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4D414D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FB896FF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文件名</w:t>
            </w:r>
          </w:p>
        </w:tc>
        <w:tc>
          <w:tcPr>
            <w:tcW w:w="75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0236F58">
            <w:pPr>
              <w:spacing w:before="62" w:after="62" w:line="240" w:lineRule="auto"/>
            </w:pPr>
            <w:bookmarkStart w:id="14" w:name="补全后的完整源代码_01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14"/>
          </w:p>
        </w:tc>
      </w:tr>
      <w:tr w14:paraId="77E740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71D6928">
            <w:pPr>
              <w:spacing w:before="77" w:after="77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编译和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运行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截图</w:t>
            </w:r>
          </w:p>
        </w:tc>
        <w:tc>
          <w:tcPr>
            <w:tcW w:w="75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70496DD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  <w:bookmarkStart w:id="15" w:name="运行结果_08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5"/>
          </w:p>
          <w:p w14:paraId="0A0DDC8D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782EB07E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C534826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16C39DDA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43926AE2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1966EAD6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78A82D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2C17CA1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750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7C1DAED">
            <w:pPr>
              <w:spacing w:before="77" w:after="77" w:line="240" w:lineRule="auto"/>
            </w:pPr>
            <w:bookmarkStart w:id="16" w:name="分析与思考_08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6"/>
          </w:p>
        </w:tc>
      </w:tr>
    </w:tbl>
    <w:p w14:paraId="00201B64">
      <w:pPr>
        <w:pBdr>
          <w:bottom w:val="single" w:color="AAAAAA" w:sz="6" w:space="1"/>
        </w:pBdr>
      </w:pPr>
    </w:p>
    <w:p w14:paraId="71CC39CF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（2）. String 类测试：StringExample</w:t>
      </w:r>
    </w:p>
    <w:p w14:paraId="40F11F3A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：阅读教材中的</w:t>
      </w:r>
      <w:r>
        <w:rPr>
          <w:rFonts w:ascii="PingFang SC" w:hAnsi="PingFang SC"/>
          <w:color w:val="111827"/>
          <w:sz w:val="22"/>
        </w:rPr>
        <w:t xml:space="preserve"> StringExample.java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，补全全部空缺代码（判断字符串是否相同、判断前缀、比较字典序、查找目录符号位置、获取文件名、字符串转数值、字符串转字符数组等）。</w:t>
      </w:r>
    </w:p>
    <w:p w14:paraId="0A944485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030EBE80">
      <w:pPr>
        <w:pStyle w:val="14"/>
        <w:numPr>
          <w:ilvl w:val="0"/>
          <w:numId w:val="9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各空缺处应填写的代码分别是什么？</w:t>
      </w:r>
    </w:p>
    <w:p w14:paraId="74C6D5FE">
      <w:pPr>
        <w:pStyle w:val="14"/>
        <w:numPr>
          <w:numId w:val="0"/>
        </w:numPr>
        <w:spacing w:after="77" w:line="408" w:lineRule="auto"/>
        <w:contextualSpacing/>
      </w:pPr>
    </w:p>
    <w:p w14:paraId="79B0DCA3">
      <w:pPr>
        <w:pStyle w:val="14"/>
        <w:numPr>
          <w:numId w:val="0"/>
        </w:numPr>
        <w:spacing w:after="77" w:line="408" w:lineRule="auto"/>
        <w:contextualSpacing/>
      </w:pPr>
    </w:p>
    <w:p w14:paraId="33EC0204">
      <w:pPr>
        <w:pStyle w:val="14"/>
        <w:numPr>
          <w:ilvl w:val="0"/>
          <w:numId w:val="9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判断两个字符串内容是否相同为什么用</w:t>
      </w:r>
      <w:r>
        <w:rPr>
          <w:rFonts w:ascii="PingFang SC" w:hAnsi="PingFang SC"/>
          <w:color w:val="111827"/>
          <w:sz w:val="22"/>
        </w:rPr>
        <w:t xml:space="preserve"> equals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而不是</w:t>
      </w:r>
      <w:r>
        <w:rPr>
          <w:rFonts w:ascii="PingFang SC" w:hAnsi="PingFang SC"/>
          <w:color w:val="111827"/>
          <w:sz w:val="22"/>
        </w:rPr>
        <w:t xml:space="preserve"> ==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？</w:t>
      </w:r>
    </w:p>
    <w:p w14:paraId="7DAB8DCE">
      <w:pPr>
        <w:pStyle w:val="14"/>
        <w:numPr>
          <w:numId w:val="0"/>
        </w:numPr>
        <w:spacing w:after="77" w:line="408" w:lineRule="auto"/>
        <w:contextualSpacing/>
      </w:pPr>
    </w:p>
    <w:p w14:paraId="745DBF95">
      <w:pPr>
        <w:pStyle w:val="14"/>
        <w:numPr>
          <w:ilvl w:val="0"/>
          <w:numId w:val="9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程序最后的循环输出字符数组时是倒序的，这说明了什么？</w:t>
      </w:r>
    </w:p>
    <w:p w14:paraId="43FA591B">
      <w:pPr>
        <w:pStyle w:val="14"/>
        <w:numPr>
          <w:numId w:val="0"/>
        </w:numPr>
        <w:spacing w:after="77" w:line="408" w:lineRule="auto"/>
        <w:ind w:leftChars="0"/>
      </w:pPr>
    </w:p>
    <w:p w14:paraId="42F0E032">
      <w:pPr>
        <w:pStyle w:val="14"/>
        <w:numPr>
          <w:ilvl w:val="0"/>
          <w:numId w:val="9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</w:t>
      </w:r>
      <w:r>
        <w:rPr>
          <w:rFonts w:ascii="PingFang SC" w:hAnsi="PingFang SC"/>
          <w:color w:val="111827"/>
          <w:sz w:val="22"/>
        </w:rPr>
        <w:t xml:space="preserve">String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类提供了哪些常用的查找与转换方法？</w:t>
      </w:r>
    </w:p>
    <w:p w14:paraId="4C9CE3AB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6F60A937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14"/>
        <w:gridCol w:w="7494"/>
      </w:tblGrid>
      <w:tr w14:paraId="4FD2FF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7A0463A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749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1854286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61F9D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9184799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文件名</w:t>
            </w:r>
          </w:p>
        </w:tc>
        <w:tc>
          <w:tcPr>
            <w:tcW w:w="749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F3EF8AF">
            <w:pPr>
              <w:spacing w:before="62" w:after="62" w:line="240" w:lineRule="auto"/>
            </w:pPr>
            <w:bookmarkStart w:id="17" w:name="补全后的完整源代码_02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17"/>
          </w:p>
        </w:tc>
      </w:tr>
      <w:tr w14:paraId="66488D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0AD76C3">
            <w:pPr>
              <w:spacing w:before="77" w:after="77" w:line="240" w:lineRule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编译和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运行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截图</w:t>
            </w:r>
          </w:p>
        </w:tc>
        <w:tc>
          <w:tcPr>
            <w:tcW w:w="749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676272B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  <w:bookmarkStart w:id="18" w:name="运行结果_09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8"/>
          </w:p>
          <w:p w14:paraId="3A827B9B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26201C2B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1D543E4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3280E85D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2FE203F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31E59BDA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7F2A2B6B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0D881E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1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101792A3">
            <w:pPr>
              <w:spacing w:before="77" w:after="77" w:line="240" w:lineRule="auto"/>
              <w:rPr>
                <w:rFonts w:hint="default" w:eastAsia="宋体"/>
                <w:lang w:val="en-US" w:eastAsia="zh-CN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7494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9856A8C">
            <w:pPr>
              <w:spacing w:before="77" w:after="77" w:line="240" w:lineRule="auto"/>
            </w:pPr>
            <w:bookmarkStart w:id="19" w:name="分析与思考_09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19"/>
          </w:p>
        </w:tc>
      </w:tr>
    </w:tbl>
    <w:p w14:paraId="239A0D92">
      <w:pPr>
        <w:pBdr>
          <w:bottom w:val="single" w:color="AAAAAA" w:sz="6" w:space="1"/>
        </w:pBdr>
      </w:pPr>
    </w:p>
    <w:p w14:paraId="71563D65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3. StringBuilder 类测试：Shiyan6_2_3</w:t>
      </w:r>
    </w:p>
    <w:p w14:paraId="1D37064F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：输入教材中的</w:t>
      </w:r>
      <w:r>
        <w:rPr>
          <w:rFonts w:ascii="PingFang SC" w:hAnsi="PingFang SC"/>
          <w:color w:val="111827"/>
          <w:sz w:val="22"/>
        </w:rPr>
        <w:t xml:space="preserve"> Shiyan6_2_3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程序，编译运行，观察</w:t>
      </w:r>
      <w:r>
        <w:rPr>
          <w:rFonts w:ascii="PingFang SC" w:hAnsi="PingFang SC"/>
          <w:color w:val="111827"/>
          <w:sz w:val="22"/>
        </w:rPr>
        <w:t xml:space="preserve"> StringBuilder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的默认容量、长度以及</w:t>
      </w:r>
      <w:r>
        <w:rPr>
          <w:rFonts w:ascii="PingFang SC" w:hAnsi="PingFang SC"/>
          <w:color w:val="111827"/>
          <w:sz w:val="22"/>
        </w:rPr>
        <w:t xml:space="preserve"> delete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reverse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append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insert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等操作对容量与内容的影响。</w:t>
      </w:r>
    </w:p>
    <w:p w14:paraId="44DBD5B3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3CE696AB">
      <w:pPr>
        <w:pStyle w:val="14"/>
        <w:numPr>
          <w:ilvl w:val="0"/>
          <w:numId w:val="10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StringBuilder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对象的默认空间大小是多少？</w:t>
      </w:r>
    </w:p>
    <w:p w14:paraId="1ACF40FE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0C4A234C">
      <w:pPr>
        <w:pStyle w:val="14"/>
        <w:numPr>
          <w:ilvl w:val="0"/>
          <w:numId w:val="10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连续</w:t>
      </w:r>
      <w:r>
        <w:rPr>
          <w:rFonts w:ascii="PingFang SC" w:hAnsi="PingFang SC"/>
          <w:color w:val="111827"/>
          <w:sz w:val="22"/>
        </w:rPr>
        <w:t xml:space="preserve"> insert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操作后容量为什么会自动扩大？</w:t>
      </w:r>
    </w:p>
    <w:p w14:paraId="46DE2D02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7479EBB6">
      <w:pPr>
        <w:pStyle w:val="14"/>
        <w:numPr>
          <w:ilvl w:val="0"/>
          <w:numId w:val="10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 xml:space="preserve">StringBuilder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与</w:t>
      </w:r>
      <w:r>
        <w:rPr>
          <w:sz w:val="22"/>
        </w:rPr>
        <w:t xml:space="preserve"> StringBuffer </w:t>
      </w:r>
      <w:r>
        <w:rPr>
          <w:rFonts w:hint="eastAsia" w:ascii="宋体" w:hAnsi="宋体" w:eastAsia="宋体" w:cs="宋体"/>
          <w:sz w:val="22"/>
          <w:lang w:eastAsia="zh-CN"/>
        </w:rPr>
        <w:t>在使用上有什么区别？</w:t>
      </w:r>
    </w:p>
    <w:p w14:paraId="44E26A2E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05D8CD81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sz w:val="22"/>
          <w:lang w:eastAsia="zh-CN"/>
        </w:rPr>
      </w:pPr>
    </w:p>
    <w:p w14:paraId="5B38B9F1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sz w:val="22"/>
          <w:lang w:eastAsia="zh-CN"/>
        </w:rPr>
      </w:pPr>
    </w:p>
    <w:tbl>
      <w:tblPr>
        <w:tblStyle w:val="32"/>
        <w:tblW w:w="459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6648"/>
      </w:tblGrid>
      <w:tr w14:paraId="526162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9B1DDCC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6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B0B634B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71D8EC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C9C4D12">
            <w:pPr>
              <w:spacing w:before="77" w:after="77" w:line="240" w:lineRule="auto"/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文件名</w:t>
            </w:r>
          </w:p>
        </w:tc>
        <w:tc>
          <w:tcPr>
            <w:tcW w:w="6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18E8F54">
            <w:pPr>
              <w:spacing w:before="62" w:after="62" w:line="240" w:lineRule="auto"/>
            </w:pPr>
            <w:bookmarkStart w:id="20" w:name="源代码_08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20"/>
          </w:p>
        </w:tc>
      </w:tr>
      <w:tr w14:paraId="110D41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D56383C">
            <w:pPr>
              <w:spacing w:before="77" w:after="77" w:line="240" w:lineRule="auto"/>
              <w:rPr>
                <w:rFonts w:hint="eastAsia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编译和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运行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截图</w:t>
            </w:r>
          </w:p>
        </w:tc>
        <w:tc>
          <w:tcPr>
            <w:tcW w:w="6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E5A90B2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  <w:bookmarkStart w:id="21" w:name="运行结果_10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1"/>
          </w:p>
          <w:p w14:paraId="560EE113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5187CE5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3E7F3FBE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4CE6A09D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26FFA253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7CBD1EE5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3DD1D5A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08B3A7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3A6C33A6">
            <w:pPr>
              <w:spacing w:before="77" w:after="77" w:line="240" w:lineRule="auto"/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6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0239DB53">
            <w:pPr>
              <w:spacing w:before="77" w:after="77" w:line="240" w:lineRule="auto"/>
            </w:pPr>
            <w:bookmarkStart w:id="22" w:name="分析与思考_10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2"/>
          </w:p>
        </w:tc>
      </w:tr>
    </w:tbl>
    <w:p w14:paraId="6CC8A9D1">
      <w:pPr>
        <w:pBdr>
          <w:bottom w:val="single" w:color="AAAAAA" w:sz="6" w:space="1"/>
        </w:pBdr>
      </w:pPr>
    </w:p>
    <w:p w14:paraId="076D1CAD">
      <w:pPr>
        <w:pStyle w:val="5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6"/>
          <w:lang w:eastAsia="zh-CN"/>
        </w:rPr>
        <w:t>（</w:t>
      </w:r>
      <w:r>
        <w:rPr>
          <w:rFonts w:hint="eastAsia" w:ascii="宋体" w:hAnsi="宋体" w:eastAsia="宋体" w:cs="宋体"/>
          <w:b/>
          <w:color w:val="111827"/>
          <w:sz w:val="26"/>
          <w:lang w:val="en-US" w:eastAsia="zh-CN"/>
        </w:rPr>
        <w:t>二</w:t>
      </w:r>
      <w:r>
        <w:rPr>
          <w:rFonts w:hint="eastAsia" w:ascii="宋体" w:hAnsi="宋体" w:eastAsia="宋体" w:cs="宋体"/>
          <w:b/>
          <w:color w:val="111827"/>
          <w:sz w:val="26"/>
          <w:lang w:eastAsia="zh-CN"/>
        </w:rPr>
        <w:t>）设计实验</w:t>
      </w:r>
    </w:p>
    <w:p w14:paraId="28426DFF">
      <w:pPr>
        <w:pStyle w:val="6"/>
        <w:spacing w:line="312" w:lineRule="auto"/>
      </w:pPr>
      <w:r>
        <w:rPr>
          <w:rFonts w:hint="eastAsia" w:ascii="宋体" w:hAnsi="宋体" w:eastAsia="宋体" w:cs="宋体"/>
          <w:b/>
          <w:color w:val="111827"/>
          <w:sz w:val="23"/>
          <w:lang w:eastAsia="zh-CN"/>
        </w:rPr>
        <w:t>（1）. 设计命令行计算器程序</w:t>
      </w:r>
    </w:p>
    <w:p w14:paraId="1DD6E944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任务要求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：参考主教材第</w:t>
      </w:r>
      <w:r>
        <w:rPr>
          <w:rFonts w:ascii="PingFang SC" w:hAnsi="PingFang SC"/>
          <w:color w:val="111827"/>
          <w:sz w:val="22"/>
        </w:rPr>
        <w:t xml:space="preserve"> 2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章【例</w:t>
      </w:r>
      <w:r>
        <w:rPr>
          <w:rFonts w:ascii="PingFang SC" w:hAnsi="PingFang SC"/>
          <w:color w:val="111827"/>
          <w:sz w:val="22"/>
        </w:rPr>
        <w:t xml:space="preserve"> 2-34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】，编写一个命令行计算器程序，接收来自命令行的三个参数，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第1个和第3个参数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为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双精度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数，第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2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个为运算符，输出运算结果。</w:t>
      </w:r>
    </w:p>
    <w:p w14:paraId="6201114B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使用多个</w:t>
      </w:r>
      <w:r>
        <w:rPr>
          <w:rFonts w:ascii="PingFang SC" w:hAnsi="PingFang SC"/>
          <w:color w:val="111827"/>
          <w:sz w:val="22"/>
        </w:rPr>
        <w:t xml:space="preserve"> catch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语句：一个捕获</w:t>
      </w:r>
      <w:r>
        <w:rPr>
          <w:rFonts w:ascii="PingFang SC" w:hAnsi="PingFang SC"/>
          <w:color w:val="111827"/>
          <w:sz w:val="22"/>
        </w:rPr>
        <w:t xml:space="preserve"> ArrayIndexOutOfBoundsException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，处理命令行参数个数不对的情况。</w:t>
      </w:r>
    </w:p>
    <w:p w14:paraId="76276A42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一个捕获数学类溢出异常（如</w:t>
      </w:r>
      <w:r>
        <w:rPr>
          <w:rFonts w:ascii="PingFang SC" w:hAnsi="PingFang SC"/>
          <w:color w:val="111827"/>
          <w:sz w:val="22"/>
        </w:rPr>
        <w:t xml:space="preserve"> ArithmeticException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），处理除零或非法运算。</w:t>
      </w:r>
    </w:p>
    <w:p w14:paraId="21802415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一个捕获</w:t>
      </w:r>
      <w:r>
        <w:rPr>
          <w:rFonts w:ascii="PingFang SC" w:hAnsi="PingFang SC"/>
          <w:color w:val="111827"/>
          <w:sz w:val="22"/>
        </w:rPr>
        <w:t xml:space="preserve"> NumberFormatException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，处理前两个参数不是整数的情况。</w:t>
      </w:r>
    </w:p>
    <w:p w14:paraId="271453A4">
      <w:pPr>
        <w:pStyle w:val="14"/>
        <w:numPr>
          <w:ilvl w:val="0"/>
          <w:numId w:val="11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要求程序在各种非法输入下都能给出友好提示，不直接崩溃。</w:t>
      </w:r>
    </w:p>
    <w:p w14:paraId="0C50E117">
      <w:pPr>
        <w:spacing w:line="408" w:lineRule="auto"/>
      </w:pPr>
      <w:r>
        <w:rPr>
          <w:rFonts w:hint="eastAsia" w:ascii="宋体" w:hAnsi="宋体" w:eastAsia="宋体" w:cs="宋体"/>
          <w:b/>
          <w:color w:val="111827"/>
          <w:sz w:val="22"/>
          <w:lang w:eastAsia="zh-CN"/>
        </w:rPr>
        <w:t>思考题</w:t>
      </w:r>
    </w:p>
    <w:p w14:paraId="69C78D8B">
      <w:pPr>
        <w:pStyle w:val="14"/>
        <w:numPr>
          <w:ilvl w:val="0"/>
          <w:numId w:val="12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你的程序中用了几个</w:t>
      </w:r>
      <w:r>
        <w:rPr>
          <w:rFonts w:ascii="PingFang SC" w:hAnsi="PingFang SC"/>
          <w:color w:val="111827"/>
          <w:sz w:val="22"/>
        </w:rPr>
        <w:t xml:space="preserve"> catch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块？分别捕获哪些异常？请说明。</w:t>
      </w:r>
    </w:p>
    <w:p w14:paraId="59D0BB45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434EB15D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5070EBA1">
      <w:pPr>
        <w:pStyle w:val="14"/>
        <w:numPr>
          <w:ilvl w:val="0"/>
          <w:numId w:val="12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多个</w:t>
      </w:r>
      <w:r>
        <w:rPr>
          <w:rFonts w:ascii="PingFang SC" w:hAnsi="PingFang SC"/>
          <w:color w:val="111827"/>
          <w:sz w:val="22"/>
        </w:rPr>
        <w:t xml:space="preserve"> catch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块的顺序是否重要？为什么？</w:t>
      </w:r>
    </w:p>
    <w:p w14:paraId="334BA035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7EFE8A44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5080D6FE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05A9AED7">
      <w:pPr>
        <w:pStyle w:val="14"/>
        <w:numPr>
          <w:ilvl w:val="0"/>
          <w:numId w:val="12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如果要处理除数为</w:t>
      </w:r>
      <w:r>
        <w:rPr>
          <w:rFonts w:ascii="PingFang SC" w:hAnsi="PingFang SC"/>
          <w:color w:val="111827"/>
          <w:sz w:val="22"/>
        </w:rPr>
        <w:t xml:space="preserve"> 0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的情况，用哪种异常最合适？</w:t>
      </w:r>
    </w:p>
    <w:p w14:paraId="54B3A217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13345130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455B460D">
      <w:pPr>
        <w:pStyle w:val="14"/>
        <w:numPr>
          <w:ilvl w:val="0"/>
          <w:numId w:val="0"/>
        </w:numPr>
        <w:spacing w:after="77" w:line="408" w:lineRule="auto"/>
        <w:ind w:leftChars="0"/>
      </w:pPr>
    </w:p>
    <w:p w14:paraId="4CF33E71">
      <w:pPr>
        <w:pStyle w:val="14"/>
        <w:numPr>
          <w:ilvl w:val="0"/>
          <w:numId w:val="12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思考：为什么异常处理能让程序更健壮？请结合本任务谈一谈。</w:t>
      </w:r>
    </w:p>
    <w:p w14:paraId="1950DCC9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0F21F5F8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0E73B190">
      <w:pPr>
        <w:pStyle w:val="14"/>
        <w:numPr>
          <w:ilvl w:val="0"/>
          <w:numId w:val="0"/>
        </w:numPr>
        <w:spacing w:after="77" w:line="408" w:lineRule="auto"/>
        <w:ind w:leftChars="0"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tbl>
      <w:tblPr>
        <w:tblStyle w:val="32"/>
        <w:tblW w:w="459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9"/>
        <w:gridCol w:w="6648"/>
      </w:tblGrid>
      <w:tr w14:paraId="759144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C3349CD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记录项</w:t>
            </w:r>
          </w:p>
        </w:tc>
        <w:tc>
          <w:tcPr>
            <w:tcW w:w="6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47D218BA">
            <w:pPr>
              <w:spacing w:before="77" w:after="77" w:line="240" w:lineRule="auto"/>
              <w:jc w:val="left"/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填写内容</w:t>
            </w:r>
          </w:p>
        </w:tc>
      </w:tr>
      <w:tr w14:paraId="22CA2F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C224ED0">
            <w:pPr>
              <w:spacing w:before="77" w:after="77" w:line="240" w:lineRule="auto"/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源代码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文件名</w:t>
            </w:r>
          </w:p>
        </w:tc>
        <w:tc>
          <w:tcPr>
            <w:tcW w:w="6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9FAFB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CBB1381">
            <w:pPr>
              <w:spacing w:before="62" w:after="62" w:line="240" w:lineRule="auto"/>
            </w:pPr>
            <w:bookmarkStart w:id="23" w:name="计算器程序源代码_01"/>
            <w:r>
              <w:rPr>
                <w:rFonts w:ascii="Consolas" w:hAnsi="Consolas" w:eastAsia="Consolas"/>
                <w:color w:val="111827"/>
                <w:sz w:val="18"/>
              </w:rPr>
              <w:t> </w:t>
            </w:r>
            <w:bookmarkEnd w:id="23"/>
          </w:p>
        </w:tc>
      </w:tr>
      <w:tr w14:paraId="5CA8F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64192B51">
            <w:pPr>
              <w:spacing w:before="77" w:after="77" w:line="240" w:lineRule="auto"/>
              <w:rPr>
                <w:rFonts w:hint="eastAsia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编译和</w:t>
            </w: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运行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截图</w:t>
            </w:r>
          </w:p>
        </w:tc>
        <w:tc>
          <w:tcPr>
            <w:tcW w:w="6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2B0E4A1E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  <w:bookmarkStart w:id="24" w:name="运行结果_13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4"/>
          </w:p>
          <w:p w14:paraId="2A498AB8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1E4E2E13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3DAA6206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2244EE20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D8E70C1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3852D0F8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  <w:p w14:paraId="6410D77A">
            <w:pPr>
              <w:spacing w:before="77" w:after="77" w:line="240" w:lineRule="auto"/>
              <w:rPr>
                <w:rFonts w:ascii="PingFang SC" w:hAnsi="PingFang SC" w:eastAsia="PingFang SC"/>
                <w:color w:val="111827"/>
                <w:sz w:val="22"/>
              </w:rPr>
            </w:pPr>
          </w:p>
        </w:tc>
      </w:tr>
      <w:tr w14:paraId="303270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3F4F6"/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5BA538C8">
            <w:pPr>
              <w:spacing w:before="77" w:after="77" w:line="240" w:lineRule="auto"/>
              <w:rPr>
                <w:rFonts w:hint="default" w:ascii="PingFang SC" w:hAnsi="PingFang SC" w:eastAsia="宋体" w:cstheme="minorBidi"/>
                <w:color w:val="111827"/>
                <w:sz w:val="22"/>
                <w:szCs w:val="22"/>
                <w:lang w:val="en-US" w:eastAsia="zh-CN" w:bidi="ar-SA"/>
              </w:rPr>
            </w:pPr>
            <w:r>
              <w:rPr>
                <w:rFonts w:ascii="PingFang SC" w:hAnsi="PingFang SC" w:eastAsia="PingFang SC"/>
                <w:b/>
                <w:color w:val="111827"/>
                <w:sz w:val="22"/>
              </w:rPr>
              <w:t>思考</w:t>
            </w:r>
            <w:r>
              <w:rPr>
                <w:rFonts w:hint="eastAsia" w:eastAsia="宋体"/>
                <w:b/>
                <w:color w:val="111827"/>
                <w:sz w:val="22"/>
                <w:lang w:val="en-US" w:eastAsia="zh-CN"/>
              </w:rPr>
              <w:t>和心得</w:t>
            </w:r>
          </w:p>
        </w:tc>
        <w:tc>
          <w:tcPr>
            <w:tcW w:w="6649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108" w:type="dxa"/>
              <w:left w:w="168" w:type="dxa"/>
              <w:bottom w:w="108" w:type="dxa"/>
              <w:right w:w="168" w:type="dxa"/>
            </w:tcMar>
            <w:vAlign w:val="center"/>
          </w:tcPr>
          <w:p w14:paraId="74DE5E0F">
            <w:pPr>
              <w:spacing w:before="77" w:after="77" w:line="240" w:lineRule="auto"/>
            </w:pPr>
            <w:bookmarkStart w:id="25" w:name="分析与思考_13"/>
            <w:r>
              <w:rPr>
                <w:rFonts w:ascii="PingFang SC" w:hAnsi="PingFang SC" w:eastAsia="PingFang SC"/>
                <w:color w:val="111827"/>
                <w:sz w:val="22"/>
              </w:rPr>
              <w:t> </w:t>
            </w:r>
            <w:bookmarkEnd w:id="25"/>
          </w:p>
        </w:tc>
      </w:tr>
    </w:tbl>
    <w:p w14:paraId="60F9B0CC">
      <w:pPr>
        <w:pStyle w:val="4"/>
        <w:spacing w:line="312" w:lineRule="auto"/>
      </w:pPr>
      <w:bookmarkStart w:id="26" w:name="section-6"/>
      <w:bookmarkEnd w:id="26"/>
      <w:bookmarkStart w:id="27" w:name="_Toc_section_6"/>
      <w:r>
        <w:rPr>
          <w:rFonts w:hint="eastAsia" w:ascii="宋体" w:hAnsi="宋体" w:eastAsia="宋体" w:cs="宋体"/>
          <w:b/>
          <w:color w:val="111827"/>
          <w:sz w:val="30"/>
          <w:lang w:val="en-US" w:eastAsia="zh-CN"/>
        </w:rPr>
        <w:t>五</w:t>
      </w:r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、实验小结</w:t>
      </w:r>
      <w:bookmarkEnd w:id="27"/>
    </w:p>
    <w:p w14:paraId="7DDBADBD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本次实验我掌握的知识与技能：</w:t>
      </w:r>
    </w:p>
    <w:p w14:paraId="10DDC70A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10120905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5293EF76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767C596E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实验过程中遇到的错误及解决办法（至少写一条）：</w:t>
      </w:r>
    </w:p>
    <w:p w14:paraId="25D890F3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14691860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2589448E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尚未解决的问题或疑问：</w:t>
      </w:r>
      <w:bookmarkStart w:id="31" w:name="_GoBack"/>
      <w:bookmarkEnd w:id="31"/>
    </w:p>
    <w:p w14:paraId="73F619A6">
      <w:pPr>
        <w:pStyle w:val="14"/>
        <w:numPr>
          <w:ilvl w:val="0"/>
          <w:numId w:val="0"/>
        </w:numPr>
        <w:spacing w:after="77" w:line="408" w:lineRule="auto"/>
        <w:contextualSpacing/>
      </w:pPr>
    </w:p>
    <w:p w14:paraId="6573AD01">
      <w:pPr>
        <w:pStyle w:val="14"/>
        <w:numPr>
          <w:ilvl w:val="0"/>
          <w:numId w:val="13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实验</w:t>
      </w:r>
      <w:r>
        <w:rPr>
          <w:rFonts w:hint="eastAsia" w:ascii="宋体" w:hAnsi="宋体" w:eastAsia="宋体" w:cs="宋体"/>
          <w:color w:val="111827"/>
          <w:sz w:val="22"/>
          <w:lang w:val="en-US" w:eastAsia="zh-CN"/>
        </w:rPr>
        <w:t>总体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体会与收获：</w:t>
      </w:r>
    </w:p>
    <w:p w14:paraId="71012DB6">
      <w:pPr>
        <w:pStyle w:val="14"/>
        <w:numPr>
          <w:ilvl w:val="0"/>
          <w:numId w:val="0"/>
        </w:numPr>
        <w:spacing w:after="77" w:line="408" w:lineRule="auto"/>
        <w:contextualSpacing/>
      </w:pPr>
    </w:p>
    <w:p w14:paraId="19879C17">
      <w:pPr>
        <w:pStyle w:val="14"/>
        <w:numPr>
          <w:ilvl w:val="0"/>
          <w:numId w:val="0"/>
        </w:numPr>
        <w:spacing w:after="77" w:line="408" w:lineRule="auto"/>
        <w:contextualSpacing/>
      </w:pPr>
    </w:p>
    <w:p w14:paraId="56410F0C">
      <w:pPr>
        <w:pStyle w:val="4"/>
        <w:spacing w:line="312" w:lineRule="auto"/>
      </w:pPr>
      <w:bookmarkStart w:id="28" w:name="section-7"/>
      <w:bookmarkEnd w:id="28"/>
      <w:bookmarkStart w:id="29" w:name="_Toc_section_7"/>
      <w:r>
        <w:rPr>
          <w:rFonts w:hint="eastAsia" w:ascii="宋体" w:hAnsi="宋体" w:eastAsia="宋体" w:cs="宋体"/>
          <w:b/>
          <w:color w:val="111827"/>
          <w:sz w:val="30"/>
          <w:lang w:val="en-US" w:eastAsia="zh-CN"/>
        </w:rPr>
        <w:t>六</w:t>
      </w:r>
      <w:r>
        <w:rPr>
          <w:rFonts w:hint="eastAsia" w:ascii="宋体" w:hAnsi="宋体" w:eastAsia="宋体" w:cs="宋体"/>
          <w:b/>
          <w:color w:val="111827"/>
          <w:sz w:val="30"/>
          <w:lang w:eastAsia="zh-CN"/>
        </w:rPr>
        <w:t>、思考与拓展（选做）</w:t>
      </w:r>
      <w:bookmarkEnd w:id="29"/>
    </w:p>
    <w:p w14:paraId="67F253C4">
      <w:pPr>
        <w:pStyle w:val="14"/>
        <w:numPr>
          <w:ilvl w:val="0"/>
          <w:numId w:val="14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受检异常（</w:t>
      </w:r>
      <w:r>
        <w:rPr>
          <w:rFonts w:ascii="PingFang SC" w:hAnsi="PingFang SC"/>
          <w:color w:val="111827"/>
          <w:sz w:val="22"/>
        </w:rPr>
        <w:t>Checked Exception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）与非受检异常（</w:t>
      </w:r>
      <w:r>
        <w:rPr>
          <w:rFonts w:ascii="PingFang SC" w:hAnsi="PingFang SC"/>
          <w:color w:val="111827"/>
          <w:sz w:val="22"/>
        </w:rPr>
        <w:t>RuntimeException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）在使用上有什么区别？</w:t>
      </w:r>
    </w:p>
    <w:p w14:paraId="1928AA05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649DFCF1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28B04926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5D455D3D">
      <w:pPr>
        <w:pStyle w:val="14"/>
        <w:numPr>
          <w:ilvl w:val="0"/>
          <w:numId w:val="14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程序中捕获异常后只打印信息而不做处理，这样做有什么隐患？应该怎样改进？</w:t>
      </w:r>
    </w:p>
    <w:p w14:paraId="37CB31CF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30788E44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4A57C96C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7A81EE27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42955AB1">
      <w:pPr>
        <w:pStyle w:val="14"/>
        <w:numPr>
          <w:ilvl w:val="0"/>
          <w:numId w:val="14"/>
        </w:numPr>
        <w:spacing w:after="77" w:line="408" w:lineRule="auto"/>
      </w:pPr>
      <w:r>
        <w:rPr>
          <w:rFonts w:hint="eastAsia" w:ascii="宋体" w:hAnsi="宋体" w:eastAsia="宋体" w:cs="宋体"/>
          <w:color w:val="111827"/>
          <w:sz w:val="22"/>
          <w:lang w:eastAsia="zh-CN"/>
        </w:rPr>
        <w:t>日志级别如何选择？为什么生产环境中通常不开启</w:t>
      </w:r>
      <w:r>
        <w:rPr>
          <w:rFonts w:ascii="PingFang SC" w:hAnsi="PingFang SC"/>
          <w:color w:val="111827"/>
          <w:sz w:val="22"/>
        </w:rPr>
        <w:t xml:space="preserve"> FINE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以下级别？</w:t>
      </w:r>
    </w:p>
    <w:p w14:paraId="4D28C3BB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75A3A2F8">
      <w:pPr>
        <w:pStyle w:val="14"/>
        <w:numPr>
          <w:ilvl w:val="0"/>
          <w:numId w:val="0"/>
        </w:numPr>
        <w:spacing w:after="77" w:line="408" w:lineRule="auto"/>
        <w:contextualSpacing/>
        <w:rPr>
          <w:rFonts w:hint="eastAsia" w:ascii="宋体" w:hAnsi="宋体" w:eastAsia="宋体" w:cs="宋体"/>
          <w:color w:val="111827"/>
          <w:sz w:val="22"/>
          <w:lang w:eastAsia="zh-CN"/>
        </w:rPr>
      </w:pPr>
    </w:p>
    <w:p w14:paraId="68782BF5">
      <w:pPr>
        <w:pStyle w:val="14"/>
        <w:numPr>
          <w:ilvl w:val="0"/>
          <w:numId w:val="14"/>
        </w:numPr>
        <w:spacing w:after="77" w:line="408" w:lineRule="auto"/>
      </w:pPr>
      <w:r>
        <w:rPr>
          <w:rFonts w:ascii="PingFang SC" w:hAnsi="PingFang SC"/>
          <w:color w:val="111827"/>
          <w:sz w:val="22"/>
        </w:rPr>
        <w:t>String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>StringBuffer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、</w:t>
      </w:r>
      <w:r>
        <w:rPr>
          <w:rFonts w:ascii="PingFang SC" w:hAnsi="PingFang SC"/>
          <w:color w:val="111827"/>
          <w:sz w:val="22"/>
        </w:rPr>
        <w:t xml:space="preserve">StringBuilder </w:t>
      </w:r>
      <w:r>
        <w:rPr>
          <w:rFonts w:hint="eastAsia" w:ascii="宋体" w:hAnsi="宋体" w:eastAsia="宋体" w:cs="宋体"/>
          <w:color w:val="111827"/>
          <w:sz w:val="22"/>
          <w:lang w:eastAsia="zh-CN"/>
        </w:rPr>
        <w:t>三者在性能与线程安全上各有什么特点？请举例说明如何选择。</w:t>
      </w:r>
      <w:bookmarkStart w:id="30" w:name="section-8"/>
      <w:bookmarkEnd w:id="30"/>
    </w:p>
    <w:sectPr>
      <w:footerReference r:id="rId5" w:type="default"/>
      <w:pgSz w:w="11906" w:h="16838"/>
      <w:pgMar w:top="1417" w:right="1417" w:bottom="1134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ingFang SC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BF2770">
    <w:pPr>
      <w:pStyle w:val="24"/>
      <w:tabs>
        <w:tab w:val="center" w:pos="4536"/>
        <w:tab w:val="right" w:pos="9072"/>
      </w:tabs>
    </w:pPr>
    <w:r>
      <w:tab/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7" w:lineRule="auto"/>
      </w:pPr>
      <w:r>
        <w:separator/>
      </w:r>
    </w:p>
  </w:footnote>
  <w:footnote w:type="continuationSeparator" w:id="1">
    <w:p>
      <w:pPr>
        <w:spacing w:before="0" w:after="0" w:line="34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4"/>
    <w:lvlOverride w:ilvl="0">
      <w:startOverride w:val="1"/>
    </w:lvlOverride>
  </w:num>
  <w:num w:numId="8">
    <w:abstractNumId w:val="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4"/>
    <w:lvlOverride w:ilvl="0">
      <w:startOverride w:val="1"/>
    </w:lvlOverride>
  </w:num>
  <w:num w:numId="11">
    <w:abstractNumId w:val="4"/>
    <w:lvlOverride w:ilvl="0">
      <w:startOverride w:val="1"/>
    </w:lvlOverride>
  </w:num>
  <w:num w:numId="12">
    <w:abstractNumId w:val="4"/>
    <w:lvlOverride w:ilvl="0">
      <w:startOverride w:val="1"/>
    </w:lvlOverride>
  </w:num>
  <w:num w:numId="13">
    <w:abstractNumId w:val="4"/>
    <w:lvlOverride w:ilvl="0">
      <w:startOverride w:val="1"/>
    </w:lvlOverride>
  </w:num>
  <w:num w:numId="1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A97F53"/>
    <w:rsid w:val="295901A3"/>
    <w:rsid w:val="2B2E0C49"/>
    <w:rsid w:val="77C6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47" w:lineRule="auto"/>
    </w:pPr>
    <w:rPr>
      <w:rFonts w:ascii="PingFang SC" w:hAnsi="PingFang SC" w:eastAsia="PingFang SC" w:cstheme="minorBidi"/>
      <w:color w:val="111827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 w:line="265" w:lineRule="auto"/>
      <w:outlineLvl w:val="0"/>
    </w:pPr>
    <w:rPr>
      <w:rFonts w:ascii="PingFang SC" w:hAnsi="PingFang SC" w:eastAsia="PingFang SC"/>
      <w:b/>
      <w:bCs/>
      <w:color w:val="111827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84" w:after="120" w:line="265" w:lineRule="auto"/>
      <w:outlineLvl w:val="1"/>
    </w:pPr>
    <w:rPr>
      <w:rFonts w:ascii="PingFang SC" w:hAnsi="PingFang SC" w:eastAsia="PingFang SC"/>
      <w:b/>
      <w:bCs/>
      <w:color w:val="111827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384" w:after="120" w:line="265" w:lineRule="auto"/>
      <w:outlineLvl w:val="2"/>
    </w:pPr>
    <w:rPr>
      <w:rFonts w:ascii="PingFang SC" w:hAnsi="PingFang SC" w:eastAsia="PingFang SC"/>
      <w:b/>
      <w:bCs/>
      <w:color w:val="111827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192" w:after="120" w:line="265" w:lineRule="auto"/>
      <w:outlineLvl w:val="3"/>
    </w:pPr>
    <w:rPr>
      <w:rFonts w:ascii="PingFang SC" w:hAnsi="PingFang SC" w:eastAsia="PingFang SC"/>
      <w:b/>
      <w:bCs/>
      <w:i/>
      <w:iCs/>
      <w:color w:val="111827"/>
      <w:sz w:val="23"/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1010</Words>
  <Characters>1279</Characters>
  <Lines>0</Lines>
  <Paragraphs>0</Paragraphs>
  <TotalTime>5</TotalTime>
  <ScaleCrop>false</ScaleCrop>
  <LinksUpToDate>false</LinksUpToDate>
  <CharactersWithSpaces>1351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云中飞马</cp:lastModifiedBy>
  <dcterms:modified xsi:type="dcterms:W3CDTF">2026-10-19T11:03:06Z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eyJoZGlkIjoiZDFjYzUzZTQ2NDBmZjU3YTlkZmIxNDZlMDk0NTU1YTkiLCJ1c2VySWQiOiI2MTY2NzMyIn0=</vt:lpwstr>
  </property>
  <property fmtid="{D5CDD505-2E9C-101B-9397-08002B2CF9AE}" pid="3" name="KSOProductBuildVer">
    <vt:lpwstr>2052-12.1.0.28802</vt:lpwstr>
  </property>
  <property fmtid="{D5CDD505-2E9C-101B-9397-08002B2CF9AE}" pid="4" name="ICV">
    <vt:lpwstr>B65BEA122BB54EF4BC5FB64A8D7C467A_12</vt:lpwstr>
  </property>
</Properties>
</file>