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Play" w:cs="Play" w:eastAsia="Play" w:hAnsi="Play"/>
          <w:sz w:val="20"/>
          <w:szCs w:val="20"/>
        </w:rPr>
      </w:pPr>
      <w:r w:rsidDel="00000000" w:rsidR="00000000" w:rsidRPr="00000000">
        <w:rPr>
          <w:rtl w:val="0"/>
        </w:rPr>
      </w:r>
    </w:p>
    <w:p w:rsidR="00000000" w:rsidDel="00000000" w:rsidP="00000000" w:rsidRDefault="00000000" w:rsidRPr="00000000" w14:paraId="00000002">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DEWA AYU AGUNG DEWI UTAMI, SH. M.Kn. </w:t>
      </w:r>
    </w:p>
    <w:p w:rsidR="00000000" w:rsidDel="00000000" w:rsidP="00000000" w:rsidRDefault="00000000" w:rsidRPr="00000000" w14:paraId="00000003">
      <w:pPr>
        <w:spacing w:line="240" w:lineRule="auto"/>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004">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NOTARIS </w:t>
      </w:r>
    </w:p>
    <w:p w:rsidR="00000000" w:rsidDel="00000000" w:rsidP="00000000" w:rsidRDefault="00000000" w:rsidRPr="00000000" w14:paraId="00000005">
      <w:pPr>
        <w:spacing w:line="240" w:lineRule="auto"/>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di </w:t>
      </w:r>
    </w:p>
    <w:p w:rsidR="00000000" w:rsidDel="00000000" w:rsidP="00000000" w:rsidRDefault="00000000" w:rsidRPr="00000000" w14:paraId="00000007">
      <w:pPr>
        <w:spacing w:line="240" w:lineRule="auto"/>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008">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DENPASAR </w:t>
      </w:r>
    </w:p>
    <w:p w:rsidR="00000000" w:rsidDel="00000000" w:rsidP="00000000" w:rsidRDefault="00000000" w:rsidRPr="00000000" w14:paraId="00000009">
      <w:pPr>
        <w:spacing w:line="240" w:lineRule="auto"/>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00A">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KEP. MENTERI HUKUM DAN HAK ASASI MANUSIA REPUBLIK INDONESIA </w:t>
      </w:r>
    </w:p>
    <w:p w:rsidR="00000000" w:rsidDel="00000000" w:rsidP="00000000" w:rsidRDefault="00000000" w:rsidRPr="00000000" w14:paraId="0000000B">
      <w:pPr>
        <w:spacing w:line="240" w:lineRule="auto"/>
        <w:jc w:val="center"/>
        <w:rPr>
          <w:rFonts w:ascii="Play" w:cs="Play" w:eastAsia="Play" w:hAnsi="Play"/>
          <w:sz w:val="20"/>
          <w:szCs w:val="20"/>
          <w:highlight w:val="yellow"/>
        </w:rPr>
      </w:pPr>
      <w:r w:rsidDel="00000000" w:rsidR="00000000" w:rsidRPr="00000000">
        <w:rPr>
          <w:rFonts w:ascii="Play" w:cs="Play" w:eastAsia="Play" w:hAnsi="Play"/>
          <w:sz w:val="20"/>
          <w:szCs w:val="20"/>
          <w:rtl w:val="0"/>
        </w:rPr>
        <w:t xml:space="preserve">NOMOR : </w:t>
      </w:r>
      <w:r w:rsidDel="00000000" w:rsidR="00000000" w:rsidRPr="00000000">
        <w:rPr>
          <w:rFonts w:ascii="Play" w:cs="Play" w:eastAsia="Play" w:hAnsi="Play"/>
          <w:sz w:val="20"/>
          <w:szCs w:val="20"/>
          <w:highlight w:val="yellow"/>
          <w:rtl w:val="0"/>
        </w:rPr>
        <w:t xml:space="preserve">AHU - 00092. AH. 02. 01. TAHUN 2015 </w:t>
      </w:r>
    </w:p>
    <w:p w:rsidR="00000000" w:rsidDel="00000000" w:rsidP="00000000" w:rsidRDefault="00000000" w:rsidRPr="00000000" w14:paraId="0000000C">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TANGGAL 26 FEBRUARI 2015 </w:t>
      </w:r>
    </w:p>
    <w:p w:rsidR="00000000" w:rsidDel="00000000" w:rsidP="00000000" w:rsidRDefault="00000000" w:rsidRPr="00000000" w14:paraId="0000000D">
      <w:pPr>
        <w:spacing w:line="240" w:lineRule="auto"/>
        <w:rPr>
          <w:rFonts w:ascii="Play" w:cs="Play" w:eastAsia="Play" w:hAnsi="Play"/>
          <w:sz w:val="20"/>
          <w:szCs w:val="20"/>
        </w:rPr>
      </w:pPr>
      <w:r w:rsidDel="00000000" w:rsidR="00000000" w:rsidRPr="00000000">
        <w:rPr>
          <w:rtl w:val="0"/>
        </w:rPr>
      </w:r>
    </w:p>
    <w:p w:rsidR="00000000" w:rsidDel="00000000" w:rsidP="00000000" w:rsidRDefault="00000000" w:rsidRPr="00000000" w14:paraId="0000000E">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SALINAN </w:t>
      </w:r>
    </w:p>
    <w:p w:rsidR="00000000" w:rsidDel="00000000" w:rsidP="00000000" w:rsidRDefault="00000000" w:rsidRPr="00000000" w14:paraId="0000000F">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AKTA</w:t>
      </w:r>
    </w:p>
    <w:p w:rsidR="00000000" w:rsidDel="00000000" w:rsidP="00000000" w:rsidRDefault="00000000" w:rsidRPr="00000000" w14:paraId="00000010">
      <w:pPr>
        <w:spacing w:line="240" w:lineRule="auto"/>
        <w:rPr>
          <w:rFonts w:ascii="Play" w:cs="Play" w:eastAsia="Play" w:hAnsi="Play"/>
          <w:sz w:val="20"/>
          <w:szCs w:val="20"/>
        </w:rPr>
      </w:pPr>
      <w:r w:rsidDel="00000000" w:rsidR="00000000" w:rsidRPr="00000000">
        <w:rPr>
          <w:rtl w:val="0"/>
        </w:rPr>
      </w:r>
    </w:p>
    <w:p w:rsidR="00000000" w:rsidDel="00000000" w:rsidP="00000000" w:rsidRDefault="00000000" w:rsidRPr="00000000" w14:paraId="00000011">
      <w:pPr>
        <w:spacing w:line="240" w:lineRule="auto"/>
        <w:rPr>
          <w:rFonts w:ascii="Play" w:cs="Play" w:eastAsia="Play" w:hAnsi="Play"/>
          <w:sz w:val="20"/>
          <w:szCs w:val="20"/>
        </w:rPr>
      </w:pPr>
      <w:r w:rsidDel="00000000" w:rsidR="00000000" w:rsidRPr="00000000">
        <w:rPr>
          <w:rFonts w:ascii="Play" w:cs="Play" w:eastAsia="Play" w:hAnsi="Play"/>
          <w:sz w:val="20"/>
          <w:szCs w:val="20"/>
          <w:rtl w:val="0"/>
        </w:rPr>
        <w:t xml:space="preserve">Nomor : - 01 -</w:t>
      </w:r>
    </w:p>
    <w:p w:rsidR="00000000" w:rsidDel="00000000" w:rsidP="00000000" w:rsidRDefault="00000000" w:rsidRPr="00000000" w14:paraId="00000012">
      <w:pPr>
        <w:spacing w:line="240" w:lineRule="auto"/>
        <w:rPr>
          <w:rFonts w:ascii="Play" w:cs="Play" w:eastAsia="Play" w:hAnsi="Play"/>
          <w:sz w:val="20"/>
          <w:szCs w:val="20"/>
        </w:rPr>
      </w:pPr>
      <w:r w:rsidDel="00000000" w:rsidR="00000000" w:rsidRPr="00000000">
        <w:rPr>
          <w:rtl w:val="0"/>
        </w:rPr>
      </w:r>
    </w:p>
    <w:p w:rsidR="00000000" w:rsidDel="00000000" w:rsidP="00000000" w:rsidRDefault="00000000" w:rsidRPr="00000000" w14:paraId="00000013">
      <w:pPr>
        <w:spacing w:line="240" w:lineRule="auto"/>
        <w:rPr>
          <w:rFonts w:ascii="Play" w:cs="Play" w:eastAsia="Play" w:hAnsi="Play"/>
          <w:sz w:val="20"/>
          <w:szCs w:val="20"/>
          <w:highlight w:val="yellow"/>
        </w:rPr>
      </w:pPr>
      <w:r w:rsidDel="00000000" w:rsidR="00000000" w:rsidRPr="00000000">
        <w:rPr>
          <w:rFonts w:ascii="Play" w:cs="Play" w:eastAsia="Play" w:hAnsi="Play"/>
          <w:sz w:val="20"/>
          <w:szCs w:val="20"/>
          <w:rtl w:val="0"/>
        </w:rPr>
        <w:t xml:space="preserve">Tanggal : </w:t>
      </w:r>
      <w:r w:rsidDel="00000000" w:rsidR="00000000" w:rsidRPr="00000000">
        <w:rPr>
          <w:rFonts w:ascii="Play" w:cs="Play" w:eastAsia="Play" w:hAnsi="Play"/>
          <w:sz w:val="20"/>
          <w:szCs w:val="20"/>
          <w:highlight w:val="yellow"/>
          <w:rtl w:val="0"/>
        </w:rPr>
        <w:t xml:space="preserve">24 March 2025 </w:t>
      </w:r>
    </w:p>
    <w:p w:rsidR="00000000" w:rsidDel="00000000" w:rsidP="00000000" w:rsidRDefault="00000000" w:rsidRPr="00000000" w14:paraId="00000014">
      <w:pPr>
        <w:spacing w:line="240" w:lineRule="auto"/>
        <w:rPr>
          <w:rFonts w:ascii="Play" w:cs="Play" w:eastAsia="Play" w:hAnsi="Play"/>
          <w:sz w:val="20"/>
          <w:szCs w:val="20"/>
        </w:rPr>
      </w:pPr>
      <w:r w:rsidDel="00000000" w:rsidR="00000000" w:rsidRPr="00000000">
        <w:rPr>
          <w:rtl w:val="0"/>
        </w:rPr>
      </w:r>
    </w:p>
    <w:p w:rsidR="00000000" w:rsidDel="00000000" w:rsidP="00000000" w:rsidRDefault="00000000" w:rsidRPr="00000000" w14:paraId="00000015">
      <w:pPr>
        <w:spacing w:line="240" w:lineRule="auto"/>
        <w:rPr>
          <w:rFonts w:ascii="Play" w:cs="Play" w:eastAsia="Play" w:hAnsi="Play"/>
          <w:sz w:val="20"/>
          <w:szCs w:val="20"/>
        </w:rPr>
      </w:pPr>
      <w:r w:rsidDel="00000000" w:rsidR="00000000" w:rsidRPr="00000000">
        <w:rPr>
          <w:rFonts w:ascii="Play" w:cs="Play" w:eastAsia="Play" w:hAnsi="Play"/>
          <w:sz w:val="20"/>
          <w:szCs w:val="20"/>
          <w:rtl w:val="0"/>
        </w:rPr>
        <w:t xml:space="preserve">Hal </w:t>
        <w:tab/>
        <w:t xml:space="preserve"> : AKTA PENDIRIAN PERSEROAN TERBATAS :</w:t>
      </w:r>
    </w:p>
    <w:p w:rsidR="00000000" w:rsidDel="00000000" w:rsidP="00000000" w:rsidRDefault="00000000" w:rsidRPr="00000000" w14:paraId="00000016">
      <w:pPr>
        <w:spacing w:line="240" w:lineRule="auto"/>
        <w:ind w:firstLine="900"/>
        <w:rPr>
          <w:rFonts w:ascii="Play" w:cs="Play" w:eastAsia="Play" w:hAnsi="Play"/>
          <w:sz w:val="20"/>
          <w:szCs w:val="20"/>
          <w:highlight w:val="yellow"/>
        </w:rPr>
      </w:pPr>
      <w:r w:rsidDel="00000000" w:rsidR="00000000" w:rsidRPr="00000000">
        <w:rPr>
          <w:rFonts w:ascii="Play" w:cs="Play" w:eastAsia="Play" w:hAnsi="Play"/>
          <w:sz w:val="20"/>
          <w:szCs w:val="20"/>
          <w:highlight w:val="yellow"/>
          <w:rtl w:val="0"/>
        </w:rPr>
        <w:t xml:space="preserve">"</w:t>
      </w:r>
      <w:r w:rsidDel="00000000" w:rsidR="00000000" w:rsidRPr="00000000">
        <w:rPr>
          <w:rFonts w:ascii="Play" w:cs="Play" w:eastAsia="Play" w:hAnsi="Play"/>
          <w:sz w:val="20"/>
          <w:szCs w:val="20"/>
          <w:rtl w:val="0"/>
        </w:rPr>
        <w:t xml:space="preserve">PT. Rocket Family Estate</w:t>
      </w:r>
      <w:r w:rsidDel="00000000" w:rsidR="00000000" w:rsidRPr="00000000">
        <w:rPr>
          <w:rFonts w:ascii="Play" w:cs="Play" w:eastAsia="Play" w:hAnsi="Play"/>
          <w:sz w:val="20"/>
          <w:szCs w:val="20"/>
          <w:highlight w:val="yellow"/>
          <w:rtl w:val="0"/>
        </w:rPr>
        <w:t xml:space="preserve">" </w:t>
      </w:r>
    </w:p>
    <w:p w:rsidR="00000000" w:rsidDel="00000000" w:rsidP="00000000" w:rsidRDefault="00000000" w:rsidRPr="00000000" w14:paraId="00000017">
      <w:pPr>
        <w:spacing w:line="240" w:lineRule="auto"/>
        <w:ind w:firstLine="900"/>
        <w:rPr>
          <w:rFonts w:ascii="Play" w:cs="Play" w:eastAsia="Play" w:hAnsi="Play"/>
          <w:sz w:val="20"/>
          <w:szCs w:val="20"/>
        </w:rPr>
      </w:pPr>
      <w:r w:rsidDel="00000000" w:rsidR="00000000" w:rsidRPr="00000000">
        <w:rPr>
          <w:rFonts w:ascii="Play" w:cs="Play" w:eastAsia="Play" w:hAnsi="Play"/>
          <w:sz w:val="20"/>
          <w:szCs w:val="20"/>
          <w:rtl w:val="0"/>
        </w:rPr>
        <w:t xml:space="preserve">BERKEDUDUKAN DI DESA/KELURAHAN GESING, </w:t>
      </w:r>
    </w:p>
    <w:p w:rsidR="00000000" w:rsidDel="00000000" w:rsidP="00000000" w:rsidRDefault="00000000" w:rsidRPr="00000000" w14:paraId="00000018">
      <w:pPr>
        <w:spacing w:line="240" w:lineRule="auto"/>
        <w:ind w:firstLine="900"/>
        <w:rPr>
          <w:rFonts w:ascii="Play" w:cs="Play" w:eastAsia="Play" w:hAnsi="Play"/>
          <w:sz w:val="20"/>
          <w:szCs w:val="20"/>
        </w:rPr>
      </w:pPr>
      <w:r w:rsidDel="00000000" w:rsidR="00000000" w:rsidRPr="00000000">
        <w:rPr>
          <w:rFonts w:ascii="Play" w:cs="Play" w:eastAsia="Play" w:hAnsi="Play"/>
          <w:sz w:val="20"/>
          <w:szCs w:val="20"/>
          <w:rtl w:val="0"/>
        </w:rPr>
        <w:t xml:space="preserve">KECAMATAN BANJAR, KABUPATEN BULELENG, PROVINSI </w:t>
      </w:r>
    </w:p>
    <w:p w:rsidR="00000000" w:rsidDel="00000000" w:rsidP="00000000" w:rsidRDefault="00000000" w:rsidRPr="00000000" w14:paraId="00000019">
      <w:pPr>
        <w:spacing w:line="240" w:lineRule="auto"/>
        <w:ind w:firstLine="900"/>
        <w:rPr>
          <w:rFonts w:ascii="Play" w:cs="Play" w:eastAsia="Play" w:hAnsi="Play"/>
          <w:sz w:val="20"/>
          <w:szCs w:val="20"/>
        </w:rPr>
      </w:pPr>
      <w:r w:rsidDel="00000000" w:rsidR="00000000" w:rsidRPr="00000000">
        <w:rPr>
          <w:rFonts w:ascii="Play" w:cs="Play" w:eastAsia="Play" w:hAnsi="Play"/>
          <w:sz w:val="20"/>
          <w:szCs w:val="20"/>
          <w:rtl w:val="0"/>
        </w:rPr>
        <w:t xml:space="preserve">BALI. </w:t>
      </w:r>
    </w:p>
    <w:p w:rsidR="00000000" w:rsidDel="00000000" w:rsidP="00000000" w:rsidRDefault="00000000" w:rsidRPr="00000000" w14:paraId="0000001A">
      <w:pPr>
        <w:spacing w:line="240" w:lineRule="auto"/>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01B">
      <w:pPr>
        <w:spacing w:line="240" w:lineRule="auto"/>
        <w:rPr>
          <w:rFonts w:ascii="Play" w:cs="Play" w:eastAsia="Play" w:hAnsi="Play"/>
          <w:sz w:val="20"/>
          <w:szCs w:val="20"/>
        </w:rPr>
      </w:pPr>
      <w:r w:rsidDel="00000000" w:rsidR="00000000" w:rsidRPr="00000000">
        <w:rPr>
          <w:rtl w:val="0"/>
        </w:rPr>
      </w:r>
    </w:p>
    <w:p w:rsidR="00000000" w:rsidDel="00000000" w:rsidP="00000000" w:rsidRDefault="00000000" w:rsidRPr="00000000" w14:paraId="0000001C">
      <w:pPr>
        <w:spacing w:line="240" w:lineRule="auto"/>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01D">
      <w:pPr>
        <w:spacing w:line="240" w:lineRule="auto"/>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01E">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Pertokoan Agung Raya, Jalan Teuku Umar 200, </w:t>
      </w:r>
    </w:p>
    <w:p w:rsidR="00000000" w:rsidDel="00000000" w:rsidP="00000000" w:rsidRDefault="00000000" w:rsidRPr="00000000" w14:paraId="0000001F">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Kavling Nomor 17, Denpasar - Bali </w:t>
      </w:r>
    </w:p>
    <w:p w:rsidR="00000000" w:rsidDel="00000000" w:rsidP="00000000" w:rsidRDefault="00000000" w:rsidRPr="00000000" w14:paraId="00000020">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Telp. (0361) 254987 </w:t>
      </w:r>
    </w:p>
    <w:p w:rsidR="00000000" w:rsidDel="00000000" w:rsidP="00000000" w:rsidRDefault="00000000" w:rsidRPr="00000000" w14:paraId="00000021">
      <w:pPr>
        <w:spacing w:line="240" w:lineRule="auto"/>
        <w:rPr>
          <w:rFonts w:ascii="Play" w:cs="Play" w:eastAsia="Play" w:hAnsi="Play"/>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240" w:lineRule="auto"/>
        <w:rPr>
          <w:rFonts w:ascii="Play" w:cs="Play" w:eastAsia="Play" w:hAnsi="Play"/>
          <w:sz w:val="20"/>
          <w:szCs w:val="20"/>
        </w:rPr>
      </w:pPr>
      <w:r w:rsidDel="00000000" w:rsidR="00000000" w:rsidRPr="00000000">
        <w:rPr>
          <w:rtl w:val="0"/>
        </w:rPr>
      </w:r>
    </w:p>
    <w:tbl>
      <w:tblPr>
        <w:tblStyle w:val="Table1"/>
        <w:tblW w:w="1053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5445"/>
        <w:tblGridChange w:id="0">
          <w:tblGrid>
            <w:gridCol w:w="5085"/>
            <w:gridCol w:w="5445"/>
          </w:tblGrid>
        </w:tblGridChange>
      </w:tblGrid>
      <w:tr>
        <w:trPr>
          <w:cantSplit w:val="0"/>
          <w:tblHeader w:val="0"/>
        </w:trPr>
        <w:tc>
          <w:tcPr>
            <w:tcBorders>
              <w:right w:color="00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AKTA PENDIRIAN PERSEROAN TERBATAS </w:t>
            </w:r>
          </w:p>
          <w:p w:rsidR="00000000" w:rsidDel="00000000" w:rsidP="00000000" w:rsidRDefault="00000000" w:rsidRPr="00000000" w14:paraId="00000024">
            <w:pPr>
              <w:spacing w:line="240" w:lineRule="auto"/>
              <w:ind w:left="0" w:right="0" w:firstLine="0"/>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025">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w:t>
            </w:r>
            <w:r w:rsidDel="00000000" w:rsidR="00000000" w:rsidRPr="00000000">
              <w:rPr>
                <w:rFonts w:ascii="Play" w:cs="Play" w:eastAsia="Play" w:hAnsi="Play"/>
                <w:sz w:val="20"/>
                <w:szCs w:val="20"/>
                <w:rtl w:val="0"/>
              </w:rPr>
              <w:t xml:space="preserve">PT. Rocket Family Estate</w:t>
            </w:r>
            <w:r w:rsidDel="00000000" w:rsidR="00000000" w:rsidRPr="00000000">
              <w:rPr>
                <w:rFonts w:ascii="Play" w:cs="Play" w:eastAsia="Play" w:hAnsi="Play"/>
                <w:sz w:val="20"/>
                <w:szCs w:val="20"/>
                <w:rtl w:val="0"/>
              </w:rPr>
              <w:t xml:space="preserve">" </w:t>
            </w:r>
          </w:p>
          <w:p w:rsidR="00000000" w:rsidDel="00000000" w:rsidP="00000000" w:rsidRDefault="00000000" w:rsidRPr="00000000" w14:paraId="00000026">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Nomor 01</w:t>
            </w:r>
          </w:p>
          <w:p w:rsidR="00000000" w:rsidDel="00000000" w:rsidP="00000000" w:rsidRDefault="00000000" w:rsidRPr="00000000" w14:paraId="00000027">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28">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Pada pukul 7.00 WITA (limabelas Waktu Indonesia Bagian Tengah), hari Selasa tanggal 24-03-2025 </w:t>
            </w:r>
            <w:r w:rsidDel="00000000" w:rsidR="00000000" w:rsidRPr="00000000">
              <w:rPr>
                <w:rFonts w:ascii="Play" w:cs="Play" w:eastAsia="Play" w:hAnsi="Play"/>
                <w:sz w:val="20"/>
                <w:szCs w:val="20"/>
                <w:rtl w:val="0"/>
              </w:rPr>
              <w:t xml:space="preserve">(tanggal dua puluh empat</w:t>
            </w:r>
          </w:p>
          <w:p w:rsidR="00000000" w:rsidDel="00000000" w:rsidP="00000000" w:rsidRDefault="00000000" w:rsidRPr="00000000" w14:paraId="00000029">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 Maret tahun dua ribu dua puluh lima)</w:t>
            </w:r>
            <w:r w:rsidDel="00000000" w:rsidR="00000000" w:rsidRPr="00000000">
              <w:rPr>
                <w:rFonts w:ascii="Play" w:cs="Play" w:eastAsia="Play" w:hAnsi="Play"/>
                <w:sz w:val="20"/>
                <w:szCs w:val="20"/>
                <w:rtl w:val="0"/>
              </w:rPr>
              <w:t xml:space="preserve">. </w:t>
            </w:r>
          </w:p>
          <w:p w:rsidR="00000000" w:rsidDel="00000000" w:rsidP="00000000" w:rsidRDefault="00000000" w:rsidRPr="00000000" w14:paraId="0000002A">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Berhadapan dengan saya,, Notaris berkedudukan di Kota Denpasar, dengan wilayah jabatan meliputi seluruh wilayah dalam Provinsi Bali, dengan dihadiri oleh saksi saksi yang saya Notaris kenal dan akan disebutkan dalam bagian akhir dari akta ini :</w:t>
            </w:r>
          </w:p>
          <w:p w:rsidR="00000000" w:rsidDel="00000000" w:rsidP="00000000" w:rsidRDefault="00000000" w:rsidRPr="00000000" w14:paraId="0000002B">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02C">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1. PT Rocket Family Estate</w:t>
            </w:r>
          </w:p>
          <w:p w:rsidR="00000000" w:rsidDel="00000000" w:rsidP="00000000" w:rsidRDefault="00000000" w:rsidRPr="00000000" w14:paraId="0000002D">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Para penghadap menerangkan, bahwa dengan tidak mengurangi izin dari pihak yang berwenang, telah sepakat dan setuju untuk bersama sama mendirikan suatu Perseroan Terbatas dalam rangka Undang Undang Nomor: 25 Tahun 2007 tentang Penanaman Modal dan Peraturan pelaksananya serta dengan anggaran dasar sebagaimana yang termuat dalam akta pendirian ini, (untuk selanjutnya cukup disingkat dengan "Anggaran Dasar") sebagai berikut: </w:t>
            </w:r>
          </w:p>
          <w:p w:rsidR="00000000" w:rsidDel="00000000" w:rsidP="00000000" w:rsidRDefault="00000000" w:rsidRPr="00000000" w14:paraId="0000002E">
            <w:pPr>
              <w:spacing w:line="240" w:lineRule="auto"/>
              <w:ind w:left="0" w:right="0" w:firstLine="431.99999999999994"/>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02F">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NAMA DAN TEMPAT KEDUDUKAN </w:t>
            </w:r>
          </w:p>
          <w:p w:rsidR="00000000" w:rsidDel="00000000" w:rsidP="00000000" w:rsidRDefault="00000000" w:rsidRPr="00000000" w14:paraId="00000030">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1 </w:t>
            </w:r>
          </w:p>
          <w:p w:rsidR="00000000" w:rsidDel="00000000" w:rsidP="00000000" w:rsidRDefault="00000000" w:rsidRPr="00000000" w14:paraId="00000031">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1. Perseroan Terbatas ini bernama:</w:t>
            </w:r>
            <w:r w:rsidDel="00000000" w:rsidR="00000000" w:rsidRPr="00000000">
              <w:rPr>
                <w:rFonts w:ascii="Play" w:cs="Play" w:eastAsia="Play" w:hAnsi="Play"/>
                <w:sz w:val="20"/>
                <w:szCs w:val="20"/>
                <w:rtl w:val="0"/>
              </w:rPr>
              <w:t xml:space="preserve"> "PT. Rocket Family Estate" </w:t>
            </w:r>
          </w:p>
          <w:p w:rsidR="00000000" w:rsidDel="00000000" w:rsidP="00000000" w:rsidRDefault="00000000" w:rsidRPr="00000000" w14:paraId="00000032">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(selanjutnya dalam Anggaran Dasar ini cukup disingkat dengan "Perseroan"), berkedudukan Desa/Kelurahan Gesing, Kecamatan Banjar, Kabupaten Buleleng, Provinsi Bali. </w:t>
            </w:r>
          </w:p>
          <w:p w:rsidR="00000000" w:rsidDel="00000000" w:rsidP="00000000" w:rsidRDefault="00000000" w:rsidRPr="00000000" w14:paraId="00000033">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2. Perseroan dapat membuka kantor cabang atau kantor perwakilan, baik didalam maupun diluar wilayah Republik Indonesia sebagaimana ditetapkan oleh Direksi. </w:t>
            </w:r>
          </w:p>
          <w:p w:rsidR="00000000" w:rsidDel="00000000" w:rsidP="00000000" w:rsidRDefault="00000000" w:rsidRPr="00000000" w14:paraId="00000034">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035">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JANGKA WAKTU BERDIRINYA PERSEROAN </w:t>
            </w:r>
          </w:p>
          <w:p w:rsidR="00000000" w:rsidDel="00000000" w:rsidP="00000000" w:rsidRDefault="00000000" w:rsidRPr="00000000" w14:paraId="00000036">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2 </w:t>
            </w:r>
          </w:p>
          <w:p w:rsidR="00000000" w:rsidDel="00000000" w:rsidP="00000000" w:rsidRDefault="00000000" w:rsidRPr="00000000" w14:paraId="00000037">
            <w:pPr>
              <w:numPr>
                <w:ilvl w:val="0"/>
                <w:numId w:val="57"/>
              </w:numPr>
              <w:spacing w:line="240" w:lineRule="auto"/>
              <w:ind w:left="72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Perseroan didirikan untuk jangka waktu yang tidak terbatas. </w:t>
            </w:r>
          </w:p>
          <w:p w:rsidR="00000000" w:rsidDel="00000000" w:rsidP="00000000" w:rsidRDefault="00000000" w:rsidRPr="00000000" w14:paraId="00000038">
            <w:pPr>
              <w:spacing w:line="240" w:lineRule="auto"/>
              <w:ind w:left="0" w:right="0" w:firstLine="431.99999999999994"/>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039">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MAKSUD DAN TUJUAN SERTA KEGIATAN USAHA </w:t>
            </w:r>
          </w:p>
          <w:p w:rsidR="00000000" w:rsidDel="00000000" w:rsidP="00000000" w:rsidRDefault="00000000" w:rsidRPr="00000000" w14:paraId="0000003A">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3 </w:t>
            </w:r>
          </w:p>
          <w:p w:rsidR="00000000" w:rsidDel="00000000" w:rsidP="00000000" w:rsidRDefault="00000000" w:rsidRPr="00000000" w14:paraId="0000003B">
            <w:pPr>
              <w:numPr>
                <w:ilvl w:val="0"/>
                <w:numId w:val="23"/>
              </w:numPr>
              <w:spacing w:line="240" w:lineRule="auto"/>
              <w:ind w:left="72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Maksud dan tujuan Perseroan ialah bergerak dalam bidang (L) Real Estat </w:t>
            </w:r>
            <w:r w:rsidDel="00000000" w:rsidR="00000000" w:rsidRPr="00000000">
              <w:rPr>
                <w:rFonts w:ascii="Play" w:cs="Play" w:eastAsia="Play" w:hAnsi="Play"/>
                <w:sz w:val="20"/>
                <w:szCs w:val="20"/>
                <w:rtl w:val="0"/>
              </w:rPr>
              <w:t xml:space="preserve">dan kegiatan pendukung terkait.</w:t>
            </w:r>
          </w:p>
          <w:p w:rsidR="00000000" w:rsidDel="00000000" w:rsidP="00000000" w:rsidRDefault="00000000" w:rsidRPr="00000000" w14:paraId="0000003C">
            <w:pPr>
              <w:numPr>
                <w:ilvl w:val="0"/>
                <w:numId w:val="23"/>
              </w:numPr>
              <w:spacing w:line="240" w:lineRule="auto"/>
              <w:ind w:left="72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Untuk mencapai maksud dan tujuan tersebut diatas Perseroan dapat melaksanakan kegiatan usaha sebagai berikut : </w:t>
            </w:r>
          </w:p>
          <w:p w:rsidR="00000000" w:rsidDel="00000000" w:rsidP="00000000" w:rsidRDefault="00000000" w:rsidRPr="00000000" w14:paraId="0000003D">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a. Kegiatan pengembangan properti dan Real Estat:</w:t>
            </w:r>
            <w:r w:rsidDel="00000000" w:rsidR="00000000" w:rsidRPr="00000000">
              <w:rPr>
                <w:rtl w:val="0"/>
              </w:rPr>
            </w:r>
          </w:p>
          <w:p w:rsidR="00000000" w:rsidDel="00000000" w:rsidP="00000000" w:rsidRDefault="00000000" w:rsidRPr="00000000" w14:paraId="0000003E">
            <w:pPr>
              <w:numPr>
                <w:ilvl w:val="0"/>
                <w:numId w:val="83"/>
              </w:numPr>
              <w:spacing w:line="240" w:lineRule="auto"/>
              <w:ind w:left="72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68111 – Real Estat Yang Dimiliki Sendiri Atau Disewa.</w:t>
            </w:r>
          </w:p>
          <w:p w:rsidR="00000000" w:rsidDel="00000000" w:rsidP="00000000" w:rsidRDefault="00000000" w:rsidRPr="00000000" w14:paraId="0000003F">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Kelompok ini mencakup usaha pembelian, penjualan, persewaan dan pengoperasian real estat baik yang dimiliki sendiri maupun disewa, seperti bangunan apartemen, bangunan hunian dan bangunan non hunian (seperti fasilitas penyimpanan/gudang, mall, pusat perbelanjaan dan lainnya) serta penyediaan rumah dan flat atau apartemen dengan atau tanpa perabotan untuk digunakan secara permanen, baik dalam bulanan atau tahunan. </w:t>
            </w:r>
          </w:p>
          <w:p w:rsidR="00000000" w:rsidDel="00000000" w:rsidP="00000000" w:rsidRDefault="00000000" w:rsidRPr="00000000" w14:paraId="00000040">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Termasuk kegiatan penjualan tanah, pengembangan gedung untuk dioperasikan sendiri (untuk penyewaan ruang-ruang di gedung tersebut), pembagian real estat menjadi tanah </w:t>
            </w:r>
            <w:r w:rsidDel="00000000" w:rsidR="00000000" w:rsidRPr="00000000">
              <w:rPr>
                <w:rFonts w:ascii="Play" w:cs="Play" w:eastAsia="Play" w:hAnsi="Play"/>
                <w:sz w:val="20"/>
                <w:szCs w:val="20"/>
                <w:rtl w:val="0"/>
              </w:rPr>
              <w:t xml:space="preserve">kapling</w:t>
            </w:r>
            <w:r w:rsidDel="00000000" w:rsidR="00000000" w:rsidRPr="00000000">
              <w:rPr>
                <w:rFonts w:ascii="Play" w:cs="Play" w:eastAsia="Play" w:hAnsi="Play"/>
                <w:sz w:val="20"/>
                <w:szCs w:val="20"/>
                <w:rtl w:val="0"/>
              </w:rPr>
              <w:t xml:space="preserve"> tanpa pengembangan lahan dan pengoperasian kawasan hunian untuk rumah yang bisa dipindah-pindah.</w:t>
            </w:r>
          </w:p>
          <w:p w:rsidR="00000000" w:rsidDel="00000000" w:rsidP="00000000" w:rsidRDefault="00000000" w:rsidRPr="00000000" w14:paraId="00000041">
            <w:pPr>
              <w:numPr>
                <w:ilvl w:val="0"/>
                <w:numId w:val="74"/>
              </w:numPr>
              <w:spacing w:line="240" w:lineRule="auto"/>
              <w:ind w:left="72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68200 – Real estat atas dasar dalas jasa </w:t>
            </w:r>
          </w:p>
          <w:p w:rsidR="00000000" w:rsidDel="00000000" w:rsidP="00000000" w:rsidRDefault="00000000" w:rsidRPr="00000000" w14:paraId="00000042">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Mencakup penyediaan jasa di bidang real estat atas dasar balas jasa atau kontrak. Termasuk di dalamnya kegiatan agen dan makelar properti (perantara jual-beli dan penyewaan real estat atas dasar komisi/fee), pengelolaan properti atas nama pemilik (atas dasar kontrak), jasa penaksiran (appraisal) properti, serta layanan sebagai agen pemegang wasiat properti</w:t>
            </w:r>
          </w:p>
          <w:p w:rsidR="00000000" w:rsidDel="00000000" w:rsidP="00000000" w:rsidRDefault="00000000" w:rsidRPr="00000000" w14:paraId="00000043">
            <w:pPr>
              <w:spacing w:line="240" w:lineRule="auto"/>
              <w:ind w:left="720"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44">
            <w:pPr>
              <w:spacing w:line="240" w:lineRule="auto"/>
              <w:ind w:left="720"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45">
            <w:pPr>
              <w:spacing w:line="240" w:lineRule="auto"/>
              <w:ind w:left="0" w:right="0" w:firstLine="431.99999999999994"/>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b. Kegiatan pertanian dan lingkungan :</w:t>
            </w:r>
          </w:p>
          <w:p w:rsidR="00000000" w:rsidDel="00000000" w:rsidP="00000000" w:rsidRDefault="00000000" w:rsidRPr="00000000" w14:paraId="00000046">
            <w:pPr>
              <w:numPr>
                <w:ilvl w:val="0"/>
                <w:numId w:val="66"/>
              </w:numPr>
              <w:spacing w:line="240" w:lineRule="auto"/>
              <w:ind w:left="720" w:right="0" w:hanging="360"/>
              <w:rPr>
                <w:rFonts w:ascii="Play" w:cs="Play" w:eastAsia="Play" w:hAnsi="Play"/>
                <w:sz w:val="20"/>
                <w:szCs w:val="20"/>
              </w:rPr>
            </w:pPr>
            <w:r w:rsidDel="00000000" w:rsidR="00000000" w:rsidRPr="00000000">
              <w:rPr>
                <w:rFonts w:ascii="Play" w:cs="Play" w:eastAsia="Play" w:hAnsi="Play"/>
                <w:sz w:val="20"/>
                <w:szCs w:val="20"/>
                <w:rtl w:val="0"/>
              </w:rPr>
              <w:t xml:space="preserve">0113 – </w:t>
            </w:r>
            <w:r w:rsidDel="00000000" w:rsidR="00000000" w:rsidRPr="00000000">
              <w:rPr>
                <w:rFonts w:ascii="Play" w:cs="Play" w:eastAsia="Play" w:hAnsi="Play"/>
                <w:sz w:val="20"/>
                <w:szCs w:val="20"/>
                <w:rtl w:val="0"/>
              </w:rPr>
              <w:t xml:space="preserve">Pertanian </w:t>
            </w:r>
            <w:r w:rsidDel="00000000" w:rsidR="00000000" w:rsidRPr="00000000">
              <w:rPr>
                <w:rFonts w:ascii="Play" w:cs="Play" w:eastAsia="Play" w:hAnsi="Play"/>
                <w:sz w:val="20"/>
                <w:szCs w:val="20"/>
                <w:rtl w:val="0"/>
              </w:rPr>
              <w:t xml:space="preserve">sayuran, buah dan aneka umbi Subgolongan ini mencakup : </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ay" w:cs="Play" w:eastAsia="Play" w:hAnsi="Play"/>
                <w:sz w:val="20"/>
                <w:szCs w:val="20"/>
              </w:rPr>
            </w:pPr>
            <w:r w:rsidDel="00000000" w:rsidR="00000000" w:rsidRPr="00000000">
              <w:rPr>
                <w:rFonts w:ascii="Play" w:cs="Play" w:eastAsia="Play" w:hAnsi="Play"/>
                <w:sz w:val="20"/>
                <w:szCs w:val="20"/>
                <w:rtl w:val="0"/>
              </w:rPr>
              <w:t xml:space="preserve">p</w:t>
            </w:r>
            <w:r w:rsidDel="00000000" w:rsidR="00000000" w:rsidRPr="00000000">
              <w:rPr>
                <w:rFonts w:ascii="Play" w:cs="Play" w:eastAsia="Play" w:hAnsi="Play"/>
                <w:sz w:val="20"/>
                <w:szCs w:val="20"/>
                <w:rtl w:val="0"/>
              </w:rPr>
              <w:t xml:space="preserve">ertanian </w:t>
            </w:r>
            <w:r w:rsidDel="00000000" w:rsidR="00000000" w:rsidRPr="00000000">
              <w:rPr>
                <w:rFonts w:ascii="Play" w:cs="Play" w:eastAsia="Play" w:hAnsi="Play"/>
                <w:sz w:val="20"/>
                <w:szCs w:val="20"/>
                <w:rtl w:val="0"/>
              </w:rPr>
              <w:t xml:space="preserve">hortikultura sayuran seperti asparagus, kol, kembang kol dan brokoli, selada dan chicory, bayam, tumbuhan yang bunganya dimakan sebagai sayur, dan sayuran daun dan batang lainnya.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ay" w:cs="Play" w:eastAsia="Play" w:hAnsi="Play"/>
                <w:sz w:val="20"/>
                <w:szCs w:val="20"/>
              </w:rPr>
            </w:pPr>
            <w:r w:rsidDel="00000000" w:rsidR="00000000" w:rsidRPr="00000000">
              <w:rPr>
                <w:rFonts w:ascii="Play" w:cs="Play" w:eastAsia="Play" w:hAnsi="Play"/>
                <w:sz w:val="20"/>
                <w:szCs w:val="20"/>
                <w:rtl w:val="0"/>
              </w:rPr>
              <w:t xml:space="preserve">p</w:t>
            </w:r>
            <w:r w:rsidDel="00000000" w:rsidR="00000000" w:rsidRPr="00000000">
              <w:rPr>
                <w:rFonts w:ascii="Play" w:cs="Play" w:eastAsia="Play" w:hAnsi="Play"/>
                <w:sz w:val="20"/>
                <w:szCs w:val="20"/>
                <w:rtl w:val="0"/>
              </w:rPr>
              <w:t xml:space="preserve">ertanian </w:t>
            </w:r>
            <w:r w:rsidDel="00000000" w:rsidR="00000000" w:rsidRPr="00000000">
              <w:rPr>
                <w:rFonts w:ascii="Play" w:cs="Play" w:eastAsia="Play" w:hAnsi="Play"/>
                <w:sz w:val="20"/>
                <w:szCs w:val="20"/>
                <w:rtl w:val="0"/>
              </w:rPr>
              <w:t xml:space="preserve">hortikultura buah, seperti semangka, blewah, labu buah, melon dan sejenisnya. </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ay" w:cs="Play" w:eastAsia="Play" w:hAnsi="Play"/>
                <w:sz w:val="20"/>
                <w:szCs w:val="20"/>
              </w:rPr>
            </w:pPr>
            <w:r w:rsidDel="00000000" w:rsidR="00000000" w:rsidRPr="00000000">
              <w:rPr>
                <w:rFonts w:ascii="Play" w:cs="Play" w:eastAsia="Play" w:hAnsi="Play"/>
                <w:sz w:val="20"/>
                <w:szCs w:val="20"/>
                <w:rtl w:val="0"/>
              </w:rPr>
              <w:t xml:space="preserve">p</w:t>
            </w:r>
            <w:r w:rsidDel="00000000" w:rsidR="00000000" w:rsidRPr="00000000">
              <w:rPr>
                <w:rFonts w:ascii="Play" w:cs="Play" w:eastAsia="Play" w:hAnsi="Play"/>
                <w:sz w:val="20"/>
                <w:szCs w:val="20"/>
                <w:rtl w:val="0"/>
              </w:rPr>
              <w:t xml:space="preserve">ertanian </w:t>
            </w:r>
            <w:r w:rsidDel="00000000" w:rsidR="00000000" w:rsidRPr="00000000">
              <w:rPr>
                <w:rFonts w:ascii="Play" w:cs="Play" w:eastAsia="Play" w:hAnsi="Play"/>
                <w:sz w:val="20"/>
                <w:szCs w:val="20"/>
                <w:rtl w:val="0"/>
              </w:rPr>
              <w:t xml:space="preserve">aneka umbi hortikultura, seperti kentang, kentang manis, wortel, lobak cina, bawang putih, bawang bombay atau bawang merah, bawang perai dan sayuran alliaceous lainnya. </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ay" w:cs="Play" w:eastAsia="Play" w:hAnsi="Play"/>
                <w:sz w:val="20"/>
                <w:szCs w:val="20"/>
              </w:rPr>
            </w:pPr>
            <w:r w:rsidDel="00000000" w:rsidR="00000000" w:rsidRPr="00000000">
              <w:rPr>
                <w:rFonts w:ascii="Play" w:cs="Play" w:eastAsia="Play" w:hAnsi="Play"/>
                <w:sz w:val="20"/>
                <w:szCs w:val="20"/>
                <w:rtl w:val="0"/>
              </w:rPr>
              <w:t xml:space="preserve">pertanian</w:t>
            </w:r>
            <w:r w:rsidDel="00000000" w:rsidR="00000000" w:rsidRPr="00000000">
              <w:rPr>
                <w:rFonts w:ascii="Play" w:cs="Play" w:eastAsia="Play" w:hAnsi="Play"/>
                <w:sz w:val="20"/>
                <w:szCs w:val="20"/>
                <w:rtl w:val="0"/>
              </w:rPr>
              <w:t xml:space="preserve"> tanaman aneka umbi palawija, seperti ubi kayu, ubi jalar, talas, ganyong, irut, gembili dan tanaman aneka umbi palawija lainnya. </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ay" w:cs="Play" w:eastAsia="Play" w:hAnsi="Play"/>
                <w:sz w:val="20"/>
                <w:szCs w:val="20"/>
              </w:rPr>
            </w:pPr>
            <w:r w:rsidDel="00000000" w:rsidR="00000000" w:rsidRPr="00000000">
              <w:rPr>
                <w:rFonts w:ascii="Play" w:cs="Play" w:eastAsia="Play" w:hAnsi="Play"/>
                <w:sz w:val="20"/>
                <w:szCs w:val="20"/>
                <w:rtl w:val="0"/>
              </w:rPr>
              <w:t xml:space="preserve">p</w:t>
            </w:r>
            <w:r w:rsidDel="00000000" w:rsidR="00000000" w:rsidRPr="00000000">
              <w:rPr>
                <w:rFonts w:ascii="Play" w:cs="Play" w:eastAsia="Play" w:hAnsi="Play"/>
                <w:sz w:val="20"/>
                <w:szCs w:val="20"/>
                <w:rtl w:val="0"/>
              </w:rPr>
              <w:t xml:space="preserve">ertanian </w:t>
            </w:r>
            <w:r w:rsidDel="00000000" w:rsidR="00000000" w:rsidRPr="00000000">
              <w:rPr>
                <w:rFonts w:ascii="Play" w:cs="Play" w:eastAsia="Play" w:hAnsi="Play"/>
                <w:sz w:val="20"/>
                <w:szCs w:val="20"/>
                <w:rtl w:val="0"/>
              </w:rPr>
              <w:t xml:space="preserve">buah yang dipakai sebagai sayuran, seperti mentimun, terung, tomat, belimbing sayur dan labu sayur dan lainnya. </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ay" w:cs="Play" w:eastAsia="Play" w:hAnsi="Play"/>
                <w:sz w:val="20"/>
                <w:szCs w:val="20"/>
              </w:rPr>
            </w:pPr>
            <w:r w:rsidDel="00000000" w:rsidR="00000000" w:rsidRPr="00000000">
              <w:rPr>
                <w:rFonts w:ascii="Play" w:cs="Play" w:eastAsia="Play" w:hAnsi="Play"/>
                <w:sz w:val="20"/>
                <w:szCs w:val="20"/>
                <w:rtl w:val="0"/>
              </w:rPr>
              <w:t xml:space="preserve">p</w:t>
            </w:r>
            <w:r w:rsidDel="00000000" w:rsidR="00000000" w:rsidRPr="00000000">
              <w:rPr>
                <w:rFonts w:ascii="Play" w:cs="Play" w:eastAsia="Play" w:hAnsi="Play"/>
                <w:sz w:val="20"/>
                <w:szCs w:val="20"/>
                <w:rtl w:val="0"/>
              </w:rPr>
              <w:t xml:space="preserve">ertanian </w:t>
            </w:r>
            <w:r w:rsidDel="00000000" w:rsidR="00000000" w:rsidRPr="00000000">
              <w:rPr>
                <w:rFonts w:ascii="Play" w:cs="Play" w:eastAsia="Play" w:hAnsi="Play"/>
                <w:sz w:val="20"/>
                <w:szCs w:val="20"/>
                <w:rtl w:val="0"/>
              </w:rPr>
              <w:t xml:space="preserve">jamur dan truffle. </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ay" w:cs="Play" w:eastAsia="Play" w:hAnsi="Play"/>
                <w:sz w:val="20"/>
                <w:szCs w:val="20"/>
              </w:rPr>
            </w:pPr>
            <w:r w:rsidDel="00000000" w:rsidR="00000000" w:rsidRPr="00000000">
              <w:rPr>
                <w:rFonts w:ascii="Play" w:cs="Play" w:eastAsia="Play" w:hAnsi="Play"/>
                <w:sz w:val="20"/>
                <w:szCs w:val="20"/>
                <w:rtl w:val="0"/>
              </w:rPr>
              <w:t xml:space="preserve">p</w:t>
            </w:r>
            <w:r w:rsidDel="00000000" w:rsidR="00000000" w:rsidRPr="00000000">
              <w:rPr>
                <w:rFonts w:ascii="Play" w:cs="Play" w:eastAsia="Play" w:hAnsi="Play"/>
                <w:sz w:val="20"/>
                <w:szCs w:val="20"/>
                <w:rtl w:val="0"/>
              </w:rPr>
              <w:t xml:space="preserve">ertanian </w:t>
            </w:r>
            <w:r w:rsidDel="00000000" w:rsidR="00000000" w:rsidRPr="00000000">
              <w:rPr>
                <w:rFonts w:ascii="Play" w:cs="Play" w:eastAsia="Play" w:hAnsi="Play"/>
                <w:sz w:val="20"/>
                <w:szCs w:val="20"/>
                <w:rtl w:val="0"/>
              </w:rPr>
              <w:t xml:space="preserve">bibit sayuran, kecuali bibit tanaman bit. </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ay" w:cs="Play" w:eastAsia="Play" w:hAnsi="Play"/>
                <w:sz w:val="20"/>
                <w:szCs w:val="20"/>
              </w:rPr>
            </w:pPr>
            <w:r w:rsidDel="00000000" w:rsidR="00000000" w:rsidRPr="00000000">
              <w:rPr>
                <w:rFonts w:ascii="Play" w:cs="Play" w:eastAsia="Play" w:hAnsi="Play"/>
                <w:sz w:val="20"/>
                <w:szCs w:val="20"/>
                <w:rtl w:val="0"/>
              </w:rPr>
              <w:t xml:space="preserve">p</w:t>
            </w:r>
            <w:r w:rsidDel="00000000" w:rsidR="00000000" w:rsidRPr="00000000">
              <w:rPr>
                <w:rFonts w:ascii="Play" w:cs="Play" w:eastAsia="Play" w:hAnsi="Play"/>
                <w:sz w:val="20"/>
                <w:szCs w:val="20"/>
                <w:rtl w:val="0"/>
              </w:rPr>
              <w:t xml:space="preserve">ertanian </w:t>
            </w:r>
            <w:r w:rsidDel="00000000" w:rsidR="00000000" w:rsidRPr="00000000">
              <w:rPr>
                <w:rFonts w:ascii="Play" w:cs="Play" w:eastAsia="Play" w:hAnsi="Play"/>
                <w:sz w:val="20"/>
                <w:szCs w:val="20"/>
                <w:rtl w:val="0"/>
              </w:rPr>
              <w:t xml:space="preserve">bit gula.</w:t>
            </w:r>
            <w:r w:rsidDel="00000000" w:rsidR="00000000" w:rsidRPr="00000000">
              <w:rPr>
                <w:rtl w:val="0"/>
              </w:rPr>
            </w:r>
          </w:p>
          <w:p w:rsidR="00000000" w:rsidDel="00000000" w:rsidP="00000000" w:rsidRDefault="00000000" w:rsidRPr="00000000" w14:paraId="00000050">
            <w:pPr>
              <w:numPr>
                <w:ilvl w:val="0"/>
                <w:numId w:val="29"/>
              </w:numPr>
              <w:spacing w:line="240" w:lineRule="auto"/>
              <w:ind w:left="720" w:right="0" w:hanging="360"/>
              <w:rPr>
                <w:rFonts w:ascii="Play" w:cs="Play" w:eastAsia="Play" w:hAnsi="Play"/>
                <w:sz w:val="20"/>
                <w:szCs w:val="20"/>
                <w:highlight w:val="white"/>
                <w:u w:val="none"/>
              </w:rPr>
            </w:pPr>
            <w:r w:rsidDel="00000000" w:rsidR="00000000" w:rsidRPr="00000000">
              <w:rPr>
                <w:rFonts w:ascii="Play" w:cs="Play" w:eastAsia="Play" w:hAnsi="Play"/>
                <w:sz w:val="20"/>
                <w:szCs w:val="20"/>
                <w:highlight w:val="white"/>
                <w:rtl w:val="0"/>
              </w:rPr>
              <w:t xml:space="preserve">01299 </w:t>
            </w:r>
            <w:r w:rsidDel="00000000" w:rsidR="00000000" w:rsidRPr="00000000">
              <w:rPr>
                <w:rFonts w:ascii="Play" w:cs="Play" w:eastAsia="Play" w:hAnsi="Play"/>
                <w:sz w:val="20"/>
                <w:szCs w:val="20"/>
                <w:rtl w:val="0"/>
              </w:rPr>
              <w:t xml:space="preserve">–</w:t>
            </w:r>
            <w:r w:rsidDel="00000000" w:rsidR="00000000" w:rsidRPr="00000000">
              <w:rPr>
                <w:rFonts w:ascii="Play" w:cs="Play" w:eastAsia="Play" w:hAnsi="Play"/>
                <w:sz w:val="20"/>
                <w:szCs w:val="20"/>
                <w:highlight w:val="white"/>
                <w:rtl w:val="0"/>
              </w:rPr>
              <w:t xml:space="preserve"> Pertanian cemara dan tanaman tahunan lainnya. </w:t>
            </w:r>
          </w:p>
          <w:p w:rsidR="00000000" w:rsidDel="00000000" w:rsidP="00000000" w:rsidRDefault="00000000" w:rsidRPr="00000000" w14:paraId="00000051">
            <w:pPr>
              <w:spacing w:line="240" w:lineRule="auto"/>
              <w:ind w:left="720" w:right="0"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Kelompok ini mencakup usaha perkebunan mulai dari kegiatan pengolahan lahan, penyemaian, pembibitan, penanaman, pemeliharaan dan pemanenan pohon cemara, tanaman jarak pagar dan tanaman tahunan lainnya. Termasuk kegiatan pembibitan dan pembenihan tanaman cemara dan tanaman tahunan lainnya.</w:t>
            </w:r>
          </w:p>
          <w:p w:rsidR="00000000" w:rsidDel="00000000" w:rsidP="00000000" w:rsidRDefault="00000000" w:rsidRPr="00000000" w14:paraId="00000052">
            <w:pPr>
              <w:numPr>
                <w:ilvl w:val="0"/>
                <w:numId w:val="59"/>
              </w:numPr>
              <w:spacing w:line="240" w:lineRule="auto"/>
              <w:ind w:left="708.6614173228347" w:right="0" w:hanging="283.46456692913375"/>
              <w:rPr>
                <w:rFonts w:ascii="Play" w:cs="Play" w:eastAsia="Play" w:hAnsi="Play"/>
                <w:sz w:val="20"/>
                <w:szCs w:val="20"/>
                <w:highlight w:val="white"/>
                <w:u w:val="none"/>
              </w:rPr>
            </w:pPr>
            <w:r w:rsidDel="00000000" w:rsidR="00000000" w:rsidRPr="00000000">
              <w:rPr>
                <w:rFonts w:ascii="Play" w:cs="Play" w:eastAsia="Play" w:hAnsi="Play"/>
                <w:sz w:val="20"/>
                <w:szCs w:val="20"/>
                <w:highlight w:val="white"/>
                <w:rtl w:val="0"/>
              </w:rPr>
              <w:t xml:space="preserve">01302 </w:t>
            </w:r>
            <w:r w:rsidDel="00000000" w:rsidR="00000000" w:rsidRPr="00000000">
              <w:rPr>
                <w:rFonts w:ascii="Play" w:cs="Play" w:eastAsia="Play" w:hAnsi="Play"/>
                <w:sz w:val="20"/>
                <w:szCs w:val="20"/>
                <w:rtl w:val="0"/>
              </w:rPr>
              <w:t xml:space="preserve">–</w:t>
            </w:r>
            <w:r w:rsidDel="00000000" w:rsidR="00000000" w:rsidRPr="00000000">
              <w:rPr>
                <w:rFonts w:ascii="Play" w:cs="Play" w:eastAsia="Play" w:hAnsi="Play"/>
                <w:sz w:val="20"/>
                <w:szCs w:val="20"/>
                <w:highlight w:val="white"/>
                <w:rtl w:val="0"/>
              </w:rPr>
              <w:t xml:space="preserve"> Pertanian pengembangbiakan tanaman. </w:t>
            </w:r>
          </w:p>
          <w:p w:rsidR="00000000" w:rsidDel="00000000" w:rsidP="00000000" w:rsidRDefault="00000000" w:rsidRPr="00000000" w14:paraId="00000053">
            <w:pPr>
              <w:spacing w:line="240" w:lineRule="auto"/>
              <w:ind w:left="708.6614173228347" w:right="0"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Kelompok ini mencakup produksi semua bibit tanaman secara vegetatif termasuk batang stek, potongan dan pembibitan untuk kelangsungan pengembangbiakan tanaman atau membuat batang okulasi tanaman pada keturunannya terpilih yang diokulasi yang pada akhirnya ditanam untuk menghasilkan tanaman. </w:t>
            </w:r>
          </w:p>
          <w:p w:rsidR="00000000" w:rsidDel="00000000" w:rsidP="00000000" w:rsidRDefault="00000000" w:rsidRPr="00000000" w14:paraId="00000054">
            <w:pPr>
              <w:spacing w:line="240" w:lineRule="auto"/>
              <w:ind w:left="708.6614173228347" w:right="0"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Termasuk kegiatan penanaman tumbuhan untuk ditanam kembali, penanaman tumbuhan hidup untuk umbi-umbian, akar-akaran; pemotongan, stek dan </w:t>
            </w:r>
            <w:r w:rsidDel="00000000" w:rsidR="00000000" w:rsidRPr="00000000">
              <w:rPr>
                <w:rFonts w:ascii="Play" w:cs="Play" w:eastAsia="Play" w:hAnsi="Play"/>
                <w:sz w:val="20"/>
                <w:szCs w:val="20"/>
                <w:highlight w:val="white"/>
                <w:rtl w:val="0"/>
              </w:rPr>
              <w:t xml:space="preserve">cangkokan</w:t>
            </w:r>
            <w:r w:rsidDel="00000000" w:rsidR="00000000" w:rsidRPr="00000000">
              <w:rPr>
                <w:rFonts w:ascii="Play" w:cs="Play" w:eastAsia="Play" w:hAnsi="Play"/>
                <w:sz w:val="20"/>
                <w:szCs w:val="20"/>
                <w:highlight w:val="white"/>
                <w:rtl w:val="0"/>
              </w:rPr>
              <w:t xml:space="preserve">; spawn jamur dan kebun bibit tanaman, kecuali kebun bibit tanaman hutan.</w:t>
            </w:r>
          </w:p>
          <w:p w:rsidR="00000000" w:rsidDel="00000000" w:rsidP="00000000" w:rsidRDefault="00000000" w:rsidRPr="00000000" w14:paraId="00000055">
            <w:pPr>
              <w:numPr>
                <w:ilvl w:val="0"/>
                <w:numId w:val="5"/>
              </w:numPr>
              <w:spacing w:line="240" w:lineRule="auto"/>
              <w:ind w:left="720" w:right="0" w:hanging="360"/>
              <w:rPr>
                <w:rFonts w:ascii="Play" w:cs="Play" w:eastAsia="Play" w:hAnsi="Play"/>
                <w:sz w:val="20"/>
                <w:szCs w:val="20"/>
                <w:highlight w:val="white"/>
                <w:u w:val="none"/>
              </w:rPr>
            </w:pPr>
            <w:r w:rsidDel="00000000" w:rsidR="00000000" w:rsidRPr="00000000">
              <w:rPr>
                <w:rFonts w:ascii="Play" w:cs="Play" w:eastAsia="Play" w:hAnsi="Play"/>
                <w:sz w:val="20"/>
                <w:szCs w:val="20"/>
                <w:highlight w:val="white"/>
                <w:rtl w:val="0"/>
              </w:rPr>
              <w:t xml:space="preserve">47762 </w:t>
            </w:r>
            <w:r w:rsidDel="00000000" w:rsidR="00000000" w:rsidRPr="00000000">
              <w:rPr>
                <w:rFonts w:ascii="Play" w:cs="Play" w:eastAsia="Play" w:hAnsi="Play"/>
                <w:sz w:val="20"/>
                <w:szCs w:val="20"/>
                <w:rtl w:val="0"/>
              </w:rPr>
              <w:t xml:space="preserve">–</w:t>
            </w:r>
            <w:r w:rsidDel="00000000" w:rsidR="00000000" w:rsidRPr="00000000">
              <w:rPr>
                <w:rFonts w:ascii="Play" w:cs="Play" w:eastAsia="Play" w:hAnsi="Play"/>
                <w:sz w:val="20"/>
                <w:szCs w:val="20"/>
                <w:highlight w:val="white"/>
                <w:rtl w:val="0"/>
              </w:rPr>
              <w:t xml:space="preserve"> Perdagangan Eceran Tanaman Dan Bibit Tanaman. Kelompok ini mencakup usaha perdagangan eceran khusus tanaman dan biji benih/bibit tanaman. </w:t>
            </w:r>
          </w:p>
          <w:p w:rsidR="00000000" w:rsidDel="00000000" w:rsidP="00000000" w:rsidRDefault="00000000" w:rsidRPr="00000000" w14:paraId="00000056">
            <w:pPr>
              <w:spacing w:line="240" w:lineRule="auto"/>
              <w:ind w:left="720" w:right="0"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Termasuk perdagangan eceran tanaman obat dan tanaman hias, seperti anggrek, mawar, melati, sedap malam dan bibit tanaman hias/obat.</w:t>
            </w:r>
          </w:p>
          <w:p w:rsidR="00000000" w:rsidDel="00000000" w:rsidP="00000000" w:rsidRDefault="00000000" w:rsidRPr="00000000" w14:paraId="00000057">
            <w:pPr>
              <w:numPr>
                <w:ilvl w:val="0"/>
                <w:numId w:val="77"/>
              </w:numPr>
              <w:spacing w:line="240" w:lineRule="auto"/>
              <w:ind w:left="708.6614173228347" w:right="0" w:hanging="360"/>
              <w:rPr>
                <w:rFonts w:ascii="Play" w:cs="Play" w:eastAsia="Play" w:hAnsi="Play"/>
                <w:sz w:val="20"/>
                <w:szCs w:val="20"/>
                <w:highlight w:val="white"/>
                <w:u w:val="none"/>
              </w:rPr>
            </w:pPr>
            <w:r w:rsidDel="00000000" w:rsidR="00000000" w:rsidRPr="00000000">
              <w:rPr>
                <w:rFonts w:ascii="Play" w:cs="Play" w:eastAsia="Play" w:hAnsi="Play"/>
                <w:sz w:val="20"/>
                <w:szCs w:val="20"/>
                <w:highlight w:val="white"/>
                <w:rtl w:val="0"/>
              </w:rPr>
              <w:t xml:space="preserve">01611 </w:t>
            </w:r>
            <w:r w:rsidDel="00000000" w:rsidR="00000000" w:rsidRPr="00000000">
              <w:rPr>
                <w:rFonts w:ascii="Play" w:cs="Play" w:eastAsia="Play" w:hAnsi="Play"/>
                <w:sz w:val="20"/>
                <w:szCs w:val="20"/>
                <w:rtl w:val="0"/>
              </w:rPr>
              <w:t xml:space="preserve">–</w:t>
            </w:r>
            <w:r w:rsidDel="00000000" w:rsidR="00000000" w:rsidRPr="00000000">
              <w:rPr>
                <w:rFonts w:ascii="Play" w:cs="Play" w:eastAsia="Play" w:hAnsi="Play"/>
                <w:sz w:val="20"/>
                <w:szCs w:val="20"/>
                <w:highlight w:val="white"/>
                <w:rtl w:val="0"/>
              </w:rPr>
              <w:t xml:space="preserve"> Jasa Pengolahan Lahan.</w:t>
            </w:r>
          </w:p>
          <w:p w:rsidR="00000000" w:rsidDel="00000000" w:rsidP="00000000" w:rsidRDefault="00000000" w:rsidRPr="00000000" w14:paraId="00000058">
            <w:pPr>
              <w:spacing w:line="240" w:lineRule="auto"/>
              <w:ind w:left="708.6614173228347" w:right="0"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Kelompok ini mencakup usaha pengolahan lahan pertanian tanaman pangan dan perkebunan atas dasar balas jasa (fee) atau kontrak dengan tujuan untuk persiapan penanaman, baik di lahan sawah maupun di lahan kering.</w:t>
            </w:r>
          </w:p>
          <w:p w:rsidR="00000000" w:rsidDel="00000000" w:rsidP="00000000" w:rsidRDefault="00000000" w:rsidRPr="00000000" w14:paraId="00000059">
            <w:pPr>
              <w:numPr>
                <w:ilvl w:val="0"/>
                <w:numId w:val="89"/>
              </w:numPr>
              <w:spacing w:line="240" w:lineRule="auto"/>
              <w:ind w:left="720" w:right="0" w:hanging="360"/>
              <w:rPr>
                <w:rFonts w:ascii="Play" w:cs="Play" w:eastAsia="Play" w:hAnsi="Play"/>
                <w:sz w:val="20"/>
                <w:szCs w:val="20"/>
              </w:rPr>
            </w:pPr>
            <w:r w:rsidDel="00000000" w:rsidR="00000000" w:rsidRPr="00000000">
              <w:rPr>
                <w:rFonts w:ascii="Play" w:cs="Play" w:eastAsia="Play" w:hAnsi="Play"/>
                <w:sz w:val="20"/>
                <w:szCs w:val="20"/>
                <w:rtl w:val="0"/>
              </w:rPr>
              <w:t xml:space="preserve">10761 - Industri pengolahan kopi.</w:t>
            </w:r>
          </w:p>
          <w:p w:rsidR="00000000" w:rsidDel="00000000" w:rsidP="00000000" w:rsidRDefault="00000000" w:rsidRPr="00000000" w14:paraId="0000005A">
            <w:pPr>
              <w:spacing w:line="240" w:lineRule="auto"/>
              <w:ind w:left="720" w:right="0" w:firstLine="0"/>
              <w:rPr>
                <w:rFonts w:ascii="Play" w:cs="Play" w:eastAsia="Play" w:hAnsi="Play"/>
                <w:color w:val="ffffff"/>
                <w:sz w:val="20"/>
                <w:szCs w:val="20"/>
              </w:rPr>
            </w:pPr>
            <w:r w:rsidDel="00000000" w:rsidR="00000000" w:rsidRPr="00000000">
              <w:rPr>
                <w:rFonts w:ascii="Play" w:cs="Play" w:eastAsia="Play" w:hAnsi="Play"/>
                <w:sz w:val="20"/>
                <w:szCs w:val="20"/>
                <w:rtl w:val="0"/>
              </w:rPr>
              <w:t xml:space="preserve">Kelompok ini mencakup usaha penyangraian, penggilingan dan pensarian (ekstraksi) kopi menjadi berbagai macam bubuk atau cairan, seperti kopi sangrai, kopi bubuk, kopi instan, ekstrak dan sari kopi</w:t>
            </w:r>
            <w:r w:rsidDel="00000000" w:rsidR="00000000" w:rsidRPr="00000000">
              <w:rPr>
                <w:rFonts w:ascii="Play" w:cs="Play" w:eastAsia="Play" w:hAnsi="Play"/>
                <w:color w:val="ffffff"/>
                <w:sz w:val="20"/>
                <w:szCs w:val="20"/>
                <w:rtl w:val="0"/>
              </w:rPr>
              <w:t xml:space="preserve">.</w:t>
            </w:r>
          </w:p>
          <w:p w:rsidR="00000000" w:rsidDel="00000000" w:rsidP="00000000" w:rsidRDefault="00000000" w:rsidRPr="00000000" w14:paraId="0000005B">
            <w:pPr>
              <w:spacing w:line="240" w:lineRule="auto"/>
              <w:ind w:left="720" w:right="0" w:firstLine="0"/>
              <w:rPr>
                <w:rFonts w:ascii="Play" w:cs="Play" w:eastAsia="Play" w:hAnsi="Play"/>
                <w:color w:val="ffffff"/>
                <w:sz w:val="20"/>
                <w:szCs w:val="20"/>
                <w:highlight w:val="yellow"/>
              </w:rPr>
            </w:pPr>
            <w:r w:rsidDel="00000000" w:rsidR="00000000" w:rsidRPr="00000000">
              <w:rPr>
                <w:rtl w:val="0"/>
              </w:rPr>
            </w:r>
          </w:p>
          <w:p w:rsidR="00000000" w:rsidDel="00000000" w:rsidP="00000000" w:rsidRDefault="00000000" w:rsidRPr="00000000" w14:paraId="0000005C">
            <w:pPr>
              <w:spacing w:before="0" w:line="240" w:lineRule="auto"/>
              <w:ind w:left="0" w:right="0" w:firstLine="431.99999999999994"/>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c. Kegiatan acara, akomodasi, dan perhotelan :</w:t>
            </w:r>
          </w:p>
          <w:p w:rsidR="00000000" w:rsidDel="00000000" w:rsidP="00000000" w:rsidRDefault="00000000" w:rsidRPr="00000000" w14:paraId="0000005D">
            <w:pPr>
              <w:numPr>
                <w:ilvl w:val="0"/>
                <w:numId w:val="27"/>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55101 – Hotel. Kelompok ini mencakup usaha penyediaan jasa pelayanan penginapan bagi umum dengan sebagian atau seluruh bangunan sebagai hotel, yang dapat dilengkapi dengan fasilitas makan dan minum, hiburan, konferensi, dan/atau fasilitas rekreasi lainnya.</w:t>
            </w:r>
          </w:p>
          <w:p w:rsidR="00000000" w:rsidDel="00000000" w:rsidP="00000000" w:rsidRDefault="00000000" w:rsidRPr="00000000" w14:paraId="0000005E">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Termasuk hotel bintang maupun non-bintang, resort, dan city hotel.</w:t>
            </w:r>
          </w:p>
          <w:p w:rsidR="00000000" w:rsidDel="00000000" w:rsidP="00000000" w:rsidRDefault="00000000" w:rsidRPr="00000000" w14:paraId="0000005F">
            <w:pPr>
              <w:numPr>
                <w:ilvl w:val="0"/>
                <w:numId w:val="6"/>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55102 – Motel. Kelompok ini mencakup usaha penyediaan penginapan dengan lokasi strategis untuk kendaraan bermotor (biasanya di pinggir jalan atau area transit), dilengkapi area parkir dekat kamar tamu. Cocok untuk tamu yang membutuhkan penginapan jangka pendek dengan akses langsung ke kendaraan.</w:t>
            </w:r>
          </w:p>
          <w:p w:rsidR="00000000" w:rsidDel="00000000" w:rsidP="00000000" w:rsidRDefault="00000000" w:rsidRPr="00000000" w14:paraId="00000060">
            <w:pPr>
              <w:numPr>
                <w:ilvl w:val="0"/>
                <w:numId w:val="6"/>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55103 – Pondok wisata. Kelompok ini mencakup usaha penyediaan akomodasi di rumah tinggal atau bangunan kecil yang memiliki fasilitas sederhana, biasanya dikelola oleh pemiliknya, dengan suasana kekeluargaan.</w:t>
            </w:r>
          </w:p>
          <w:p w:rsidR="00000000" w:rsidDel="00000000" w:rsidP="00000000" w:rsidRDefault="00000000" w:rsidRPr="00000000" w14:paraId="00000061">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Termasuk homestay, penginapan desa wisata, dan guesthouse kecil.</w:t>
            </w:r>
          </w:p>
          <w:p w:rsidR="00000000" w:rsidDel="00000000" w:rsidP="00000000" w:rsidRDefault="00000000" w:rsidRPr="00000000" w14:paraId="00000062">
            <w:pPr>
              <w:numPr>
                <w:ilvl w:val="0"/>
                <w:numId w:val="78"/>
              </w:numPr>
              <w:shd w:fill="ffffff" w:val="clear"/>
              <w:spacing w:line="240" w:lineRule="auto"/>
              <w:ind w:left="720" w:hanging="36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55192 - Bumi Perkemahan, Persinggahan Karavan dan Taman Karavan. Kelompok ini mencakup usaha penyediaan tempat penginapan di alam terbuka dengan menggunakan tenda atau dengan menggunakan karavan, termasuk pula karavan (kereta gandengan) yang dibawa sendiri. Misalnya Bumi Perkemahan Cibubur, dan Persinggahan Karavan Taman Safari.</w:t>
            </w:r>
            <w:r w:rsidDel="00000000" w:rsidR="00000000" w:rsidRPr="00000000">
              <w:rPr>
                <w:rtl w:val="0"/>
              </w:rPr>
            </w:r>
          </w:p>
          <w:p w:rsidR="00000000" w:rsidDel="00000000" w:rsidP="00000000" w:rsidRDefault="00000000" w:rsidRPr="00000000" w14:paraId="00000063">
            <w:pPr>
              <w:numPr>
                <w:ilvl w:val="0"/>
                <w:numId w:val="78"/>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55199 – Akomodasi jangka pendek lainnya. Kelompok ini mencakup penyediaan akomodasi jangka pendek yang belum tercakup dalam kelompok lain, seperti bungalow, cottage, kabin, glamping, rumah pohon, atau bentuk akomodasi kreatif lainnya.</w:t>
            </w:r>
          </w:p>
          <w:p w:rsidR="00000000" w:rsidDel="00000000" w:rsidP="00000000" w:rsidRDefault="00000000" w:rsidRPr="00000000" w14:paraId="00000064">
            <w:pPr>
              <w:numPr>
                <w:ilvl w:val="0"/>
                <w:numId w:val="78"/>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highlight w:val="white"/>
                <w:rtl w:val="0"/>
              </w:rPr>
              <w:t xml:space="preserve">82301 - Jasa penyelenggara pertemuan, perjalanan insentif, konferensi dan pameran (MICE). </w:t>
            </w:r>
            <w:r w:rsidDel="00000000" w:rsidR="00000000" w:rsidRPr="00000000">
              <w:rPr>
                <w:rFonts w:ascii="Play" w:cs="Play" w:eastAsia="Play" w:hAnsi="Play"/>
                <w:sz w:val="20"/>
                <w:szCs w:val="20"/>
                <w:rtl w:val="0"/>
              </w:rPr>
              <w:t xml:space="preserve">Kelompok ini mencakup usaha pengaturan, promosi dan atau pengelolaan acara, seperti jasa pelayanan bagi suatu pertemuan sekelompok orang (negarawan, usahawan, cendekiawan, dan sebagainya). Termasuk juga dalam kelompok ini usaha jasa yang merencanakan, menyusun dan menyelenggarakan program perjalanan insentif dan usaha jasa yang melakukan perencanaan dan penyelenggaraan pameran dagang dan usaha, konvensi, konferensi dan rapat atau pertemuan. Kegi</w:t>
            </w:r>
            <w:r w:rsidDel="00000000" w:rsidR="00000000" w:rsidRPr="00000000">
              <w:rPr>
                <w:rFonts w:ascii="Play" w:cs="Play" w:eastAsia="Play" w:hAnsi="Play"/>
                <w:sz w:val="20"/>
                <w:szCs w:val="20"/>
                <w:highlight w:val="white"/>
                <w:rtl w:val="0"/>
              </w:rPr>
              <w:t xml:space="preserve">atan ini disebut juga jasa MICE (meeting, incentive, convention and exhibition).</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ay" w:cs="Play" w:eastAsia="Play" w:hAnsi="Play"/>
                <w:sz w:val="20"/>
                <w:szCs w:val="20"/>
                <w:highlight w:val="white"/>
                <w:u w:val="none"/>
              </w:rPr>
            </w:pPr>
            <w:r w:rsidDel="00000000" w:rsidR="00000000" w:rsidRPr="00000000">
              <w:rPr>
                <w:rFonts w:ascii="Play" w:cs="Play" w:eastAsia="Play" w:hAnsi="Play"/>
                <w:sz w:val="20"/>
                <w:szCs w:val="20"/>
                <w:highlight w:val="white"/>
                <w:rtl w:val="0"/>
              </w:rPr>
              <w:t xml:space="preserve">93299</w:t>
            </w:r>
            <w:r w:rsidDel="00000000" w:rsidR="00000000" w:rsidRPr="00000000">
              <w:rPr>
                <w:rFonts w:ascii="Play" w:cs="Play" w:eastAsia="Play" w:hAnsi="Play"/>
                <w:sz w:val="20"/>
                <w:szCs w:val="20"/>
                <w:highlight w:val="white"/>
                <w:rtl w:val="0"/>
              </w:rPr>
              <w:t xml:space="preserve"> - Aktivitas hiburan dan rekreasi lainnya ytdl. </w:t>
            </w:r>
            <w:r w:rsidDel="00000000" w:rsidR="00000000" w:rsidRPr="00000000">
              <w:rPr>
                <w:rFonts w:ascii="Play" w:cs="Play" w:eastAsia="Play" w:hAnsi="Play"/>
                <w:sz w:val="20"/>
                <w:szCs w:val="20"/>
                <w:highlight w:val="white"/>
                <w:rtl w:val="0"/>
              </w:rPr>
              <w:t xml:space="preserve">Kelompok ini mencakup kegiatan hiburan dan rekreasi, seperti kegiatan operasional bukit ski, penyewaan perlengkapan rekreasi dan hiburan yang merupakan bagian yang tidak terpisahkan dari fasilitas rekreasi, kegiatan operasional pekan raya dan pertunjukan rekreasi alami, serta kegiatan hiburan dan rekreasi lainnya. Termasuk kegiatan produser atau pengusaha pertunjukan langsung selain pertunjukan olahraga atau seni, dengan atau tanpa fasilitas.</w:t>
            </w:r>
            <w:r w:rsidDel="00000000" w:rsidR="00000000" w:rsidRPr="00000000">
              <w:rPr>
                <w:rtl w:val="0"/>
              </w:rPr>
            </w:r>
          </w:p>
          <w:p w:rsidR="00000000" w:rsidDel="00000000" w:rsidP="00000000" w:rsidRDefault="00000000" w:rsidRPr="00000000" w14:paraId="00000066">
            <w:pPr>
              <w:numPr>
                <w:ilvl w:val="0"/>
                <w:numId w:val="67"/>
              </w:numPr>
              <w:shd w:fill="ffffff" w:val="clear"/>
              <w:spacing w:before="0" w:line="240" w:lineRule="auto"/>
              <w:ind w:left="720" w:right="0" w:hanging="360"/>
              <w:rPr>
                <w:rFonts w:ascii="Play" w:cs="Play" w:eastAsia="Play" w:hAnsi="Play"/>
                <w:sz w:val="20"/>
                <w:szCs w:val="20"/>
              </w:rPr>
            </w:pPr>
            <w:r w:rsidDel="00000000" w:rsidR="00000000" w:rsidRPr="00000000">
              <w:rPr>
                <w:rFonts w:ascii="Play" w:cs="Play" w:eastAsia="Play" w:hAnsi="Play"/>
                <w:sz w:val="20"/>
                <w:szCs w:val="20"/>
                <w:rtl w:val="0"/>
              </w:rPr>
              <w:t xml:space="preserve">56101- Restoran. Kelompok ini mencakup jenis usaha jasa menyajikan makanan dan minuman untuk dikonsumsi di tempat usahanya, bertempat di sebagian atau seluruh bangunan permanen, dilengkapi dengan jasa pelayanan meliputi memasak dan menyajikan sesuai pesanan.</w:t>
            </w:r>
            <w:r w:rsidDel="00000000" w:rsidR="00000000" w:rsidRPr="00000000">
              <w:rPr>
                <w:rtl w:val="0"/>
              </w:rPr>
            </w:r>
          </w:p>
          <w:p w:rsidR="00000000" w:rsidDel="00000000" w:rsidP="00000000" w:rsidRDefault="00000000" w:rsidRPr="00000000" w14:paraId="00000067">
            <w:pPr>
              <w:spacing w:before="0" w:line="240" w:lineRule="auto"/>
              <w:ind w:left="0" w:right="0" w:firstLine="431.99999999999994"/>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d. Kegiatan pendidikan :</w:t>
            </w:r>
          </w:p>
          <w:p w:rsidR="00000000" w:rsidDel="00000000" w:rsidP="00000000" w:rsidRDefault="00000000" w:rsidRPr="00000000" w14:paraId="00000068">
            <w:pPr>
              <w:numPr>
                <w:ilvl w:val="0"/>
                <w:numId w:val="68"/>
              </w:numPr>
              <w:spacing w:before="0" w:line="240" w:lineRule="auto"/>
              <w:ind w:left="720" w:right="0" w:hanging="360"/>
              <w:rPr>
                <w:rFonts w:ascii="Play" w:cs="Play" w:eastAsia="Play" w:hAnsi="Play"/>
                <w:sz w:val="20"/>
                <w:szCs w:val="20"/>
                <w:highlight w:val="white"/>
                <w:u w:val="none"/>
              </w:rPr>
            </w:pPr>
            <w:r w:rsidDel="00000000" w:rsidR="00000000" w:rsidRPr="00000000">
              <w:rPr>
                <w:rFonts w:ascii="Play" w:cs="Play" w:eastAsia="Play" w:hAnsi="Play"/>
                <w:sz w:val="20"/>
                <w:szCs w:val="20"/>
                <w:highlight w:val="white"/>
                <w:rtl w:val="0"/>
              </w:rPr>
              <w:t xml:space="preserve">85499 </w:t>
            </w:r>
            <w:r w:rsidDel="00000000" w:rsidR="00000000" w:rsidRPr="00000000">
              <w:rPr>
                <w:rFonts w:ascii="Play" w:cs="Play" w:eastAsia="Play" w:hAnsi="Play"/>
                <w:sz w:val="20"/>
                <w:szCs w:val="20"/>
                <w:rtl w:val="0"/>
              </w:rPr>
              <w:t xml:space="preserve">–</w:t>
            </w:r>
            <w:r w:rsidDel="00000000" w:rsidR="00000000" w:rsidRPr="00000000">
              <w:rPr>
                <w:rFonts w:ascii="Play" w:cs="Play" w:eastAsia="Play" w:hAnsi="Play"/>
                <w:sz w:val="20"/>
                <w:szCs w:val="20"/>
                <w:highlight w:val="white"/>
                <w:rtl w:val="0"/>
              </w:rPr>
              <w:t xml:space="preserve"> Pendidikan lainnya swasta. Kelompok ini mencakup kegiatan pendidikan lainnya yang diselenggarakan secara swasta yang belum diklasifikasikan di tempat lain. termasuk peningkatan kompetensi bagi guru dan tenaga kependidikan serta jasa kursus untuk meninjau ujian profesional, pengajaran kecerdasan emosional, pengembangan pribadi, pelatihan keterampilan kreatif, public speaking (berbicara di depan umum), hubungan masyarakat (public relation), showbiz (industri hiburan), pertanian, peternakan, dan lain-lain.</w:t>
            </w:r>
          </w:p>
          <w:p w:rsidR="00000000" w:rsidDel="00000000" w:rsidP="00000000" w:rsidRDefault="00000000" w:rsidRPr="00000000" w14:paraId="00000069">
            <w:pPr>
              <w:spacing w:line="240" w:lineRule="auto"/>
              <w:ind w:left="0" w:right="0" w:firstLine="431.99999999999994"/>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e. Pengelolaan limbah dan daur ulang: </w:t>
            </w:r>
          </w:p>
          <w:p w:rsidR="00000000" w:rsidDel="00000000" w:rsidP="00000000" w:rsidRDefault="00000000" w:rsidRPr="00000000" w14:paraId="0000006A">
            <w:pPr>
              <w:numPr>
                <w:ilvl w:val="0"/>
                <w:numId w:val="28"/>
              </w:numPr>
              <w:spacing w:line="240" w:lineRule="auto"/>
              <w:ind w:left="720" w:right="0" w:hanging="360"/>
              <w:rPr>
                <w:rFonts w:ascii="Play" w:cs="Play" w:eastAsia="Play" w:hAnsi="Play"/>
                <w:sz w:val="20"/>
                <w:szCs w:val="20"/>
                <w:highlight w:val="white"/>
                <w:u w:val="none"/>
              </w:rPr>
            </w:pPr>
            <w:r w:rsidDel="00000000" w:rsidR="00000000" w:rsidRPr="00000000">
              <w:rPr>
                <w:rFonts w:ascii="Play" w:cs="Play" w:eastAsia="Play" w:hAnsi="Play"/>
                <w:sz w:val="20"/>
                <w:szCs w:val="20"/>
                <w:highlight w:val="white"/>
                <w:rtl w:val="0"/>
              </w:rPr>
              <w:t xml:space="preserve">38302 </w:t>
            </w:r>
            <w:r w:rsidDel="00000000" w:rsidR="00000000" w:rsidRPr="00000000">
              <w:rPr>
                <w:rFonts w:ascii="Play" w:cs="Play" w:eastAsia="Play" w:hAnsi="Play"/>
                <w:sz w:val="20"/>
                <w:szCs w:val="20"/>
                <w:rtl w:val="0"/>
              </w:rPr>
              <w:t xml:space="preserve">–</w:t>
            </w:r>
            <w:r w:rsidDel="00000000" w:rsidR="00000000" w:rsidRPr="00000000">
              <w:rPr>
                <w:rFonts w:ascii="Play" w:cs="Play" w:eastAsia="Play" w:hAnsi="Play"/>
                <w:sz w:val="20"/>
                <w:szCs w:val="20"/>
                <w:highlight w:val="white"/>
                <w:rtl w:val="0"/>
              </w:rPr>
              <w:t xml:space="preserve"> Pemulihan material barang bukan logam. Kelompok ini mencakup usaha pengolahan barang bekas dari bukan logam dan sisa-sisa barang bukan logam menjadi bahan baku sekunder. H</w:t>
            </w:r>
            <w:r w:rsidDel="00000000" w:rsidR="00000000" w:rsidRPr="00000000">
              <w:rPr>
                <w:rFonts w:ascii="Play" w:cs="Play" w:eastAsia="Play" w:hAnsi="Play"/>
                <w:sz w:val="20"/>
                <w:szCs w:val="20"/>
                <w:rtl w:val="0"/>
              </w:rPr>
              <w:t xml:space="preserve">asil dari daur ulang/pemulihan material barang bukan logam adalah bahan baku sekunder berbagai bentuk seperti potongan-potongan atau serpihan bukan logam dan lainnya. </w:t>
            </w:r>
          </w:p>
          <w:p w:rsidR="00000000" w:rsidDel="00000000" w:rsidP="00000000" w:rsidRDefault="00000000" w:rsidRPr="00000000" w14:paraId="0000006B">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Kegiatan pada kelompok ini mencakup pemisahan dan pemilihan sampah bukan logam, reklamasi karet dan ban bekas, pemilihan plastik, pengolahan sampah plastik atau karet menjadi butiran, penghancuran, pembersihan dan pemilihan kaca, pengolahan minyak dan lemak bekas pakai menjadi bahan sekunder, pengolahan sampah makanan, minuman dan tembakau dan sampah bukan logam lainnya. Pembuatan barang bukan logam yang baru dari bahan baku sekunder, barang bekas bukan logam dan sisa-sisa barang bukan logam dimasukkan dalam kelompok industri yang sesuai.</w:t>
            </w:r>
          </w:p>
          <w:p w:rsidR="00000000" w:rsidDel="00000000" w:rsidP="00000000" w:rsidRDefault="00000000" w:rsidRPr="00000000" w14:paraId="0000006C">
            <w:pPr>
              <w:spacing w:line="240" w:lineRule="auto"/>
              <w:ind w:firstLine="450"/>
              <w:rPr>
                <w:rFonts w:ascii="Play" w:cs="Play" w:eastAsia="Play" w:hAnsi="Play"/>
                <w:sz w:val="20"/>
                <w:szCs w:val="20"/>
              </w:rPr>
            </w:pPr>
            <w:r w:rsidDel="00000000" w:rsidR="00000000" w:rsidRPr="00000000">
              <w:rPr>
                <w:rFonts w:ascii="Play" w:cs="Play" w:eastAsia="Play" w:hAnsi="Play"/>
                <w:sz w:val="20"/>
                <w:szCs w:val="20"/>
                <w:rtl w:val="0"/>
              </w:rPr>
              <w:t xml:space="preserve">f. Spa, sauna, wellness, dan retret rekreasional:</w:t>
            </w:r>
          </w:p>
          <w:p w:rsidR="00000000" w:rsidDel="00000000" w:rsidP="00000000" w:rsidRDefault="00000000" w:rsidRPr="00000000" w14:paraId="0000006D">
            <w:pPr>
              <w:numPr>
                <w:ilvl w:val="0"/>
                <w:numId w:val="85"/>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96122 – Usaha spa. Kelompok ini mencakup usaha pelayanan perawatan tubuh seperti spa tradisional, pijat refleksi, mandi uap, sauna, aromaterapi, lulur, mandi susu, mandi bunga, dan perawatan tubuh lainnya yang bersifat relaksasi dan non-medis. </w:t>
            </w:r>
          </w:p>
          <w:p w:rsidR="00000000" w:rsidDel="00000000" w:rsidP="00000000" w:rsidRDefault="00000000" w:rsidRPr="00000000" w14:paraId="0000006E">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Termasuk juga jasa perawatan kecantikan dan kenyamanan fisik tanpa prosedur klinis atau pengobatan.</w:t>
            </w:r>
          </w:p>
          <w:p w:rsidR="00000000" w:rsidDel="00000000" w:rsidP="00000000" w:rsidRDefault="00000000" w:rsidRPr="00000000" w14:paraId="0000006F">
            <w:pPr>
              <w:numPr>
                <w:ilvl w:val="0"/>
                <w:numId w:val="13"/>
              </w:numPr>
              <w:spacing w:line="240" w:lineRule="auto"/>
              <w:ind w:left="708.6614173228347"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86909 – Aktivitas kesehatan lainnya ytdl (penggunaan opsional &amp; hati-hati). Kelompok ini mencakup aktivitas kesehatan alternatif yang tidak diklasifikasikan di tempat lain, seperti pengelolaan stres, latihan pernapasan, terapi energi, atau pemulihan holistik, selama tidak mengandung diagnosis atau tindakan medis.</w:t>
            </w:r>
          </w:p>
          <w:p w:rsidR="00000000" w:rsidDel="00000000" w:rsidP="00000000" w:rsidRDefault="00000000" w:rsidRPr="00000000" w14:paraId="00000070">
            <w:pPr>
              <w:spacing w:line="240" w:lineRule="auto"/>
              <w:ind w:left="708.6614173228347" w:firstLine="0"/>
              <w:rPr>
                <w:rFonts w:ascii="Play" w:cs="Play" w:eastAsia="Play" w:hAnsi="Play"/>
                <w:sz w:val="20"/>
                <w:szCs w:val="20"/>
              </w:rPr>
            </w:pPr>
            <w:r w:rsidDel="00000000" w:rsidR="00000000" w:rsidRPr="00000000">
              <w:rPr>
                <w:rFonts w:ascii="Play" w:cs="Play" w:eastAsia="Play" w:hAnsi="Play"/>
                <w:sz w:val="20"/>
                <w:szCs w:val="20"/>
                <w:rtl w:val="0"/>
              </w:rPr>
              <w:t xml:space="preserve">Hanya digunakan bila tidak ada klaim pengobatan.</w:t>
            </w:r>
            <w:r w:rsidDel="00000000" w:rsidR="00000000" w:rsidRPr="00000000">
              <w:rPr>
                <w:rtl w:val="0"/>
              </w:rPr>
            </w:r>
          </w:p>
          <w:p w:rsidR="00000000" w:rsidDel="00000000" w:rsidP="00000000" w:rsidRDefault="00000000" w:rsidRPr="00000000" w14:paraId="00000071">
            <w:pPr>
              <w:spacing w:line="240" w:lineRule="auto"/>
              <w:ind w:left="425.19685039370086"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g.Kegiatan teknologi informasi dan pengembangan perangkat lunak:</w:t>
            </w:r>
          </w:p>
          <w:p w:rsidR="00000000" w:rsidDel="00000000" w:rsidP="00000000" w:rsidRDefault="00000000" w:rsidRPr="00000000" w14:paraId="00000072">
            <w:pPr>
              <w:numPr>
                <w:ilvl w:val="0"/>
                <w:numId w:val="12"/>
              </w:numPr>
              <w:spacing w:line="240" w:lineRule="auto"/>
              <w:ind w:left="720" w:hanging="360"/>
              <w:rPr>
                <w:rFonts w:ascii="Play" w:cs="Play" w:eastAsia="Play" w:hAnsi="Play"/>
                <w:sz w:val="20"/>
                <w:szCs w:val="20"/>
                <w:highlight w:val="white"/>
                <w:u w:val="none"/>
              </w:rPr>
            </w:pPr>
            <w:r w:rsidDel="00000000" w:rsidR="00000000" w:rsidRPr="00000000">
              <w:rPr>
                <w:rFonts w:ascii="Play" w:cs="Play" w:eastAsia="Play" w:hAnsi="Play"/>
                <w:sz w:val="20"/>
                <w:szCs w:val="20"/>
                <w:highlight w:val="white"/>
                <w:rtl w:val="0"/>
              </w:rPr>
              <w:t xml:space="preserve">62011 – Aktivitas pengembangan perangkat lunak:</w:t>
            </w:r>
          </w:p>
          <w:p w:rsidR="00000000" w:rsidDel="00000000" w:rsidP="00000000" w:rsidRDefault="00000000" w:rsidRPr="00000000" w14:paraId="00000073">
            <w:pPr>
              <w:spacing w:line="240" w:lineRule="auto"/>
              <w:ind w:left="720"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Usaha ini mencakup kegiatan perencanaan, analisis, desain, pembuatan, pengujian, dan dokumentasi perangkat lunak, termasuk sistem operasi, perangkat lunak aplikasi, dan database.</w:t>
            </w:r>
          </w:p>
          <w:p w:rsidR="00000000" w:rsidDel="00000000" w:rsidP="00000000" w:rsidRDefault="00000000" w:rsidRPr="00000000" w14:paraId="00000074">
            <w:pPr>
              <w:numPr>
                <w:ilvl w:val="0"/>
                <w:numId w:val="56"/>
              </w:numPr>
              <w:spacing w:line="240" w:lineRule="auto"/>
              <w:ind w:left="720" w:hanging="360"/>
              <w:rPr>
                <w:rFonts w:ascii="Play" w:cs="Play" w:eastAsia="Play" w:hAnsi="Play"/>
                <w:sz w:val="20"/>
                <w:szCs w:val="20"/>
                <w:highlight w:val="white"/>
                <w:u w:val="none"/>
              </w:rPr>
            </w:pPr>
            <w:r w:rsidDel="00000000" w:rsidR="00000000" w:rsidRPr="00000000">
              <w:rPr>
                <w:rFonts w:ascii="Play" w:cs="Play" w:eastAsia="Play" w:hAnsi="Play"/>
                <w:sz w:val="20"/>
                <w:szCs w:val="20"/>
                <w:highlight w:val="white"/>
                <w:rtl w:val="0"/>
              </w:rPr>
              <w:t xml:space="preserve">62019 – Aktivitas teknologi informasi dan jasa komputer lainnya: </w:t>
            </w:r>
          </w:p>
          <w:p w:rsidR="00000000" w:rsidDel="00000000" w:rsidP="00000000" w:rsidRDefault="00000000" w:rsidRPr="00000000" w14:paraId="00000075">
            <w:pPr>
              <w:spacing w:line="240" w:lineRule="auto"/>
              <w:ind w:left="720"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Termasuk pengembangan perangkat lunak khusus berdasarkan pesanan (custom software), pengelolaan sistem komputer, dan layanan konsultasi TI</w:t>
            </w:r>
          </w:p>
          <w:p w:rsidR="00000000" w:rsidDel="00000000" w:rsidP="00000000" w:rsidRDefault="00000000" w:rsidRPr="00000000" w14:paraId="00000076">
            <w:pPr>
              <w:numPr>
                <w:ilvl w:val="0"/>
                <w:numId w:val="61"/>
              </w:numPr>
              <w:spacing w:line="240" w:lineRule="auto"/>
              <w:ind w:left="720" w:hanging="360"/>
              <w:rPr>
                <w:rFonts w:ascii="Play" w:cs="Play" w:eastAsia="Play" w:hAnsi="Play"/>
                <w:sz w:val="20"/>
                <w:szCs w:val="20"/>
                <w:highlight w:val="white"/>
                <w:u w:val="none"/>
              </w:rPr>
            </w:pPr>
            <w:r w:rsidDel="00000000" w:rsidR="00000000" w:rsidRPr="00000000">
              <w:rPr>
                <w:rFonts w:ascii="Play" w:cs="Play" w:eastAsia="Play" w:hAnsi="Play"/>
                <w:sz w:val="20"/>
                <w:szCs w:val="20"/>
                <w:highlight w:val="white"/>
                <w:rtl w:val="0"/>
              </w:rPr>
              <w:t xml:space="preserve">63122 – Aktivitas portal web dan/atau platform digital:</w:t>
            </w:r>
          </w:p>
          <w:p w:rsidR="00000000" w:rsidDel="00000000" w:rsidP="00000000" w:rsidRDefault="00000000" w:rsidRPr="00000000" w14:paraId="00000077">
            <w:pPr>
              <w:spacing w:line="240" w:lineRule="auto"/>
              <w:ind w:left="720"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Termasuk penyediaan layanan online berbasis platform digital seperti aplikasi SaaS.</w:t>
              <w:br w:type="textWrapping"/>
            </w:r>
          </w:p>
          <w:p w:rsidR="00000000" w:rsidDel="00000000" w:rsidP="00000000" w:rsidRDefault="00000000" w:rsidRPr="00000000" w14:paraId="00000078">
            <w:pPr>
              <w:spacing w:line="240" w:lineRule="auto"/>
              <w:ind w:left="720" w:firstLine="0"/>
              <w:rPr>
                <w:rFonts w:ascii="Play" w:cs="Play" w:eastAsia="Play" w:hAnsi="Play"/>
                <w:sz w:val="20"/>
                <w:szCs w:val="20"/>
                <w:highlight w:val="white"/>
              </w:rPr>
            </w:pPr>
            <w:r w:rsidDel="00000000" w:rsidR="00000000" w:rsidRPr="00000000">
              <w:rPr>
                <w:rtl w:val="0"/>
              </w:rPr>
            </w:r>
          </w:p>
          <w:p w:rsidR="00000000" w:rsidDel="00000000" w:rsidP="00000000" w:rsidRDefault="00000000" w:rsidRPr="00000000" w14:paraId="00000079">
            <w:pPr>
              <w:spacing w:line="240" w:lineRule="auto"/>
              <w:ind w:left="720" w:firstLine="0"/>
              <w:rPr>
                <w:rFonts w:ascii="Play" w:cs="Play" w:eastAsia="Play" w:hAnsi="Play"/>
                <w:sz w:val="20"/>
                <w:szCs w:val="20"/>
                <w:highlight w:val="white"/>
              </w:rPr>
            </w:pPr>
            <w:r w:rsidDel="00000000" w:rsidR="00000000" w:rsidRPr="00000000">
              <w:rPr>
                <w:rtl w:val="0"/>
              </w:rPr>
            </w:r>
          </w:p>
          <w:p w:rsidR="00000000" w:rsidDel="00000000" w:rsidP="00000000" w:rsidRDefault="00000000" w:rsidRPr="00000000" w14:paraId="0000007A">
            <w:pPr>
              <w:spacing w:line="240" w:lineRule="auto"/>
              <w:ind w:left="720" w:firstLine="0"/>
              <w:rPr>
                <w:rFonts w:ascii="Play" w:cs="Play" w:eastAsia="Play" w:hAnsi="Play"/>
                <w:sz w:val="20"/>
                <w:szCs w:val="20"/>
                <w:highlight w:val="white"/>
              </w:rPr>
            </w:pPr>
            <w:r w:rsidDel="00000000" w:rsidR="00000000" w:rsidRPr="00000000">
              <w:rPr>
                <w:rtl w:val="0"/>
              </w:rPr>
            </w:r>
          </w:p>
          <w:p w:rsidR="00000000" w:rsidDel="00000000" w:rsidP="00000000" w:rsidRDefault="00000000" w:rsidRPr="00000000" w14:paraId="0000007B">
            <w:pPr>
              <w:spacing w:line="240" w:lineRule="auto"/>
              <w:ind w:firstLine="450"/>
              <w:rPr>
                <w:rFonts w:ascii="Play" w:cs="Play" w:eastAsia="Play" w:hAnsi="Play"/>
                <w:sz w:val="20"/>
                <w:szCs w:val="20"/>
                <w:highlight w:val="white"/>
              </w:rPr>
            </w:pPr>
            <w:r w:rsidDel="00000000" w:rsidR="00000000" w:rsidRPr="00000000">
              <w:rPr>
                <w:rtl w:val="0"/>
              </w:rPr>
            </w:r>
          </w:p>
          <w:p w:rsidR="00000000" w:rsidDel="00000000" w:rsidP="00000000" w:rsidRDefault="00000000" w:rsidRPr="00000000" w14:paraId="0000007C">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MODAL </w:t>
            </w:r>
          </w:p>
          <w:p w:rsidR="00000000" w:rsidDel="00000000" w:rsidP="00000000" w:rsidRDefault="00000000" w:rsidRPr="00000000" w14:paraId="0000007D">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4 </w:t>
            </w:r>
          </w:p>
          <w:p w:rsidR="00000000" w:rsidDel="00000000" w:rsidP="00000000" w:rsidRDefault="00000000" w:rsidRPr="00000000" w14:paraId="0000007E">
            <w:pPr>
              <w:numPr>
                <w:ilvl w:val="0"/>
                <w:numId w:val="16"/>
              </w:numPr>
              <w:spacing w:after="0" w:afterAutospacing="0" w:before="280" w:line="240" w:lineRule="auto"/>
              <w:ind w:left="425.19685039370086" w:firstLine="0"/>
              <w:rPr>
                <w:rFonts w:ascii="Play" w:cs="Play" w:eastAsia="Play" w:hAnsi="Play"/>
                <w:sz w:val="20"/>
                <w:szCs w:val="20"/>
              </w:rPr>
            </w:pPr>
            <w:r w:rsidDel="00000000" w:rsidR="00000000" w:rsidRPr="00000000">
              <w:rPr>
                <w:rFonts w:ascii="Play" w:cs="Play" w:eastAsia="Play" w:hAnsi="Play"/>
                <w:sz w:val="20"/>
                <w:szCs w:val="20"/>
                <w:rtl w:val="0"/>
              </w:rPr>
              <w:t xml:space="preserve">Modal dasar Perseroan berjumlah Rp 60.000.000.000,00 (enam puluh miliar rupiah), terbagi atas 24.000 (dua puluh empat ribu) lembar saham, masing-masing saham bernilai nominal Rp 2.500.000,00 (dua juta lima ratus ribu rupiah).</w:t>
              <w:br w:type="textWrapping"/>
            </w:r>
          </w:p>
          <w:p w:rsidR="00000000" w:rsidDel="00000000" w:rsidP="00000000" w:rsidRDefault="00000000" w:rsidRPr="00000000" w14:paraId="0000007F">
            <w:pPr>
              <w:numPr>
                <w:ilvl w:val="0"/>
                <w:numId w:val="16"/>
              </w:numPr>
              <w:spacing w:after="280" w:before="0" w:beforeAutospacing="0" w:line="240" w:lineRule="auto"/>
              <w:ind w:left="425.19685039370086" w:firstLine="0"/>
              <w:rPr>
                <w:rFonts w:ascii="Play" w:cs="Play" w:eastAsia="Play" w:hAnsi="Play"/>
                <w:sz w:val="20"/>
                <w:szCs w:val="20"/>
              </w:rPr>
            </w:pPr>
            <w:r w:rsidDel="00000000" w:rsidR="00000000" w:rsidRPr="00000000">
              <w:rPr>
                <w:rFonts w:ascii="Play" w:cs="Play" w:eastAsia="Play" w:hAnsi="Play"/>
                <w:sz w:val="20"/>
                <w:szCs w:val="20"/>
                <w:rtl w:val="0"/>
              </w:rPr>
              <w:t xml:space="preserve">Seluruh 24.000 (dua puluh empat ribu) lembar saham dengan nilai nominal seluruhnya sebesar Rp 60.000.000.000,00 (enam puluh miliar rupiah) telah ditempatkan dan disetor penuh oleh para pendiri melalui setoran dalam bentuk bukan tunai (</w:t>
            </w:r>
            <w:r w:rsidDel="00000000" w:rsidR="00000000" w:rsidRPr="00000000">
              <w:rPr>
                <w:rFonts w:ascii="Play" w:cs="Play" w:eastAsia="Play" w:hAnsi="Play"/>
                <w:i w:val="1"/>
                <w:sz w:val="20"/>
                <w:szCs w:val="20"/>
                <w:rtl w:val="0"/>
              </w:rPr>
              <w:t xml:space="preserve">inbreng</w:t>
            </w:r>
            <w:r w:rsidDel="00000000" w:rsidR="00000000" w:rsidRPr="00000000">
              <w:rPr>
                <w:rFonts w:ascii="Play" w:cs="Play" w:eastAsia="Play" w:hAnsi="Play"/>
                <w:sz w:val="20"/>
                <w:szCs w:val="20"/>
                <w:rtl w:val="0"/>
              </w:rPr>
              <w:t xml:space="preserve">), yaitu berupa kepemilikan saham dalam </w:t>
            </w:r>
            <w:r w:rsidDel="00000000" w:rsidR="00000000" w:rsidRPr="00000000">
              <w:rPr>
                <w:rFonts w:ascii="Play" w:cs="Play" w:eastAsia="Play" w:hAnsi="Play"/>
                <w:sz w:val="20"/>
                <w:szCs w:val="20"/>
                <w:rtl w:val="0"/>
              </w:rPr>
              <w:t xml:space="preserve">PT Cyber Valley Estate</w:t>
            </w:r>
            <w:r w:rsidDel="00000000" w:rsidR="00000000" w:rsidRPr="00000000">
              <w:rPr>
                <w:rFonts w:ascii="Play" w:cs="Play" w:eastAsia="Play" w:hAnsi="Play"/>
                <w:sz w:val="20"/>
                <w:szCs w:val="20"/>
                <w:rtl w:val="0"/>
              </w:rPr>
              <w:t xml:space="preserve">, suatu perseroan yang memiliki aset tanah strategis. Nilai saham yang disetor telah dinilai oleh Penilai Independen dan telah disetujui dalam Rapat Umum Pemegang Saham serta dicantumkan dalam Akta Setoran Modal Dalam Bentuk Selain Tunai.</w:t>
            </w:r>
          </w:p>
          <w:p w:rsidR="00000000" w:rsidDel="00000000" w:rsidP="00000000" w:rsidRDefault="00000000" w:rsidRPr="00000000" w14:paraId="00000080">
            <w:pPr>
              <w:spacing w:line="240" w:lineRule="auto"/>
              <w:ind w:left="708.6614173228347" w:right="0" w:firstLine="435"/>
              <w:rPr>
                <w:rFonts w:ascii="Play" w:cs="Play" w:eastAsia="Play" w:hAnsi="Play"/>
                <w:sz w:val="20"/>
                <w:szCs w:val="20"/>
              </w:rPr>
            </w:pPr>
            <w:r w:rsidDel="00000000" w:rsidR="00000000" w:rsidRPr="00000000">
              <w:rPr>
                <w:rtl w:val="0"/>
              </w:rPr>
            </w:r>
          </w:p>
          <w:p w:rsidR="00000000" w:rsidDel="00000000" w:rsidP="00000000" w:rsidRDefault="00000000" w:rsidRPr="00000000" w14:paraId="00000081">
            <w:pPr>
              <w:spacing w:line="240" w:lineRule="auto"/>
              <w:ind w:left="0" w:right="0" w:firstLine="431.99999999999994"/>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082">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SAHAM </w:t>
            </w:r>
          </w:p>
          <w:p w:rsidR="00000000" w:rsidDel="00000000" w:rsidP="00000000" w:rsidRDefault="00000000" w:rsidRPr="00000000" w14:paraId="00000083">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5 </w:t>
            </w:r>
          </w:p>
          <w:p w:rsidR="00000000" w:rsidDel="00000000" w:rsidP="00000000" w:rsidRDefault="00000000" w:rsidRPr="00000000" w14:paraId="00000084">
            <w:pPr>
              <w:numPr>
                <w:ilvl w:val="0"/>
                <w:numId w:val="70"/>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Semua saham yang dikeluarkan oleh Perseroan adalah saham atas nama. </w:t>
            </w:r>
          </w:p>
          <w:p w:rsidR="00000000" w:rsidDel="00000000" w:rsidP="00000000" w:rsidRDefault="00000000" w:rsidRPr="00000000" w14:paraId="00000085">
            <w:pPr>
              <w:numPr>
                <w:ilvl w:val="0"/>
                <w:numId w:val="70"/>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Yang boleh memiliki dan mempergunakan hak atas saham adalah orang/perorangan dan/atau Badan Hukum yang memenuhi ketentuan peraturan perundang-undangan yang berlaku. </w:t>
            </w:r>
          </w:p>
          <w:p w:rsidR="00000000" w:rsidDel="00000000" w:rsidP="00000000" w:rsidRDefault="00000000" w:rsidRPr="00000000" w14:paraId="00000086">
            <w:pPr>
              <w:numPr>
                <w:ilvl w:val="0"/>
                <w:numId w:val="70"/>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Bukti pemilikan saham dapat berupa surat saham. </w:t>
            </w:r>
          </w:p>
          <w:p w:rsidR="00000000" w:rsidDel="00000000" w:rsidP="00000000" w:rsidRDefault="00000000" w:rsidRPr="00000000" w14:paraId="00000087">
            <w:pPr>
              <w:numPr>
                <w:ilvl w:val="0"/>
                <w:numId w:val="70"/>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Dalam hal Perseroan tidak menerbitkan surat saham, pemilikan saham dapat dibuktikan dengan surat keterangan atau catatan yang dikeluarkan oleh Perseroan. </w:t>
            </w:r>
          </w:p>
          <w:p w:rsidR="00000000" w:rsidDel="00000000" w:rsidP="00000000" w:rsidRDefault="00000000" w:rsidRPr="00000000" w14:paraId="00000088">
            <w:pPr>
              <w:numPr>
                <w:ilvl w:val="0"/>
                <w:numId w:val="70"/>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dikeluarkan surat saham, maka untuk setiap surat saham diberi sehelai surat saham.</w:t>
            </w:r>
          </w:p>
          <w:p w:rsidR="00000000" w:rsidDel="00000000" w:rsidP="00000000" w:rsidRDefault="00000000" w:rsidRPr="00000000" w14:paraId="00000089">
            <w:pPr>
              <w:numPr>
                <w:ilvl w:val="0"/>
                <w:numId w:val="70"/>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Surat kolektif saham dapat dikeluarkan sebagai bukti pemilikan 2 (dua) atau lebih saham yang dimiliki oleh seorang pemegang saham. </w:t>
            </w:r>
          </w:p>
          <w:p w:rsidR="00000000" w:rsidDel="00000000" w:rsidP="00000000" w:rsidRDefault="00000000" w:rsidRPr="00000000" w14:paraId="0000008A">
            <w:pPr>
              <w:numPr>
                <w:ilvl w:val="0"/>
                <w:numId w:val="70"/>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Pada surat saham harus dicantumkan sekurangnya : </w:t>
            </w:r>
          </w:p>
          <w:p w:rsidR="00000000" w:rsidDel="00000000" w:rsidP="00000000" w:rsidRDefault="00000000" w:rsidRPr="00000000" w14:paraId="0000008B">
            <w:pPr>
              <w:numPr>
                <w:ilvl w:val="0"/>
                <w:numId w:val="88"/>
              </w:numPr>
              <w:spacing w:line="240" w:lineRule="auto"/>
              <w:ind w:left="144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Nama dan alamat pemegang saham; </w:t>
            </w:r>
          </w:p>
          <w:p w:rsidR="00000000" w:rsidDel="00000000" w:rsidP="00000000" w:rsidRDefault="00000000" w:rsidRPr="00000000" w14:paraId="0000008C">
            <w:pPr>
              <w:numPr>
                <w:ilvl w:val="0"/>
                <w:numId w:val="88"/>
              </w:numPr>
              <w:spacing w:line="240" w:lineRule="auto"/>
              <w:ind w:left="144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Nomor surat saham;</w:t>
            </w:r>
          </w:p>
          <w:p w:rsidR="00000000" w:rsidDel="00000000" w:rsidP="00000000" w:rsidRDefault="00000000" w:rsidRPr="00000000" w14:paraId="0000008D">
            <w:pPr>
              <w:numPr>
                <w:ilvl w:val="0"/>
                <w:numId w:val="88"/>
              </w:numPr>
              <w:spacing w:line="240" w:lineRule="auto"/>
              <w:ind w:left="144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Nilai nominal saham;</w:t>
            </w:r>
          </w:p>
          <w:p w:rsidR="00000000" w:rsidDel="00000000" w:rsidP="00000000" w:rsidRDefault="00000000" w:rsidRPr="00000000" w14:paraId="0000008E">
            <w:pPr>
              <w:numPr>
                <w:ilvl w:val="0"/>
                <w:numId w:val="88"/>
              </w:numPr>
              <w:spacing w:line="240" w:lineRule="auto"/>
              <w:ind w:left="144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Tanggal pengeluaran surat saham. </w:t>
            </w:r>
          </w:p>
          <w:p w:rsidR="00000000" w:rsidDel="00000000" w:rsidP="00000000" w:rsidRDefault="00000000" w:rsidRPr="00000000" w14:paraId="0000008F">
            <w:pPr>
              <w:spacing w:line="240" w:lineRule="auto"/>
              <w:ind w:left="407.83464566929155"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90">
            <w:pPr>
              <w:spacing w:line="240" w:lineRule="auto"/>
              <w:ind w:left="407.83464566929155"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8.  Pada surat kolektif saham sekurangnya harus dicantumkan: </w:t>
            </w:r>
          </w:p>
          <w:p w:rsidR="00000000" w:rsidDel="00000000" w:rsidP="00000000" w:rsidRDefault="00000000" w:rsidRPr="00000000" w14:paraId="00000091">
            <w:pPr>
              <w:numPr>
                <w:ilvl w:val="0"/>
                <w:numId w:val="18"/>
              </w:numPr>
              <w:spacing w:line="240" w:lineRule="auto"/>
              <w:ind w:left="144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Nama dan alamat pemegang saham; </w:t>
            </w:r>
          </w:p>
          <w:p w:rsidR="00000000" w:rsidDel="00000000" w:rsidP="00000000" w:rsidRDefault="00000000" w:rsidRPr="00000000" w14:paraId="00000092">
            <w:pPr>
              <w:numPr>
                <w:ilvl w:val="0"/>
                <w:numId w:val="18"/>
              </w:numPr>
              <w:spacing w:line="240" w:lineRule="auto"/>
              <w:ind w:left="144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Nomor surat kolektif saham; </w:t>
            </w:r>
          </w:p>
          <w:p w:rsidR="00000000" w:rsidDel="00000000" w:rsidP="00000000" w:rsidRDefault="00000000" w:rsidRPr="00000000" w14:paraId="00000093">
            <w:pPr>
              <w:numPr>
                <w:ilvl w:val="0"/>
                <w:numId w:val="18"/>
              </w:numPr>
              <w:spacing w:line="240" w:lineRule="auto"/>
              <w:ind w:left="144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Nomor surat saham dan jumlah saham; </w:t>
            </w:r>
          </w:p>
          <w:p w:rsidR="00000000" w:rsidDel="00000000" w:rsidP="00000000" w:rsidRDefault="00000000" w:rsidRPr="00000000" w14:paraId="00000094">
            <w:pPr>
              <w:numPr>
                <w:ilvl w:val="0"/>
                <w:numId w:val="18"/>
              </w:numPr>
              <w:spacing w:line="240" w:lineRule="auto"/>
              <w:ind w:left="144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Nilai nominal saham; </w:t>
            </w:r>
          </w:p>
          <w:p w:rsidR="00000000" w:rsidDel="00000000" w:rsidP="00000000" w:rsidRDefault="00000000" w:rsidRPr="00000000" w14:paraId="00000095">
            <w:pPr>
              <w:numPr>
                <w:ilvl w:val="0"/>
                <w:numId w:val="18"/>
              </w:numPr>
              <w:spacing w:line="240" w:lineRule="auto"/>
              <w:ind w:left="144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Tanggal pengeluaran surat kolektif saham. </w:t>
            </w:r>
          </w:p>
          <w:p w:rsidR="00000000" w:rsidDel="00000000" w:rsidP="00000000" w:rsidRDefault="00000000" w:rsidRPr="00000000" w14:paraId="00000096">
            <w:pPr>
              <w:spacing w:line="240" w:lineRule="auto"/>
              <w:ind w:left="407.83464566929155"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9. Surat saham dan surat kolektif saham harus ditandatangani oleh direksi dengan persetujuan Dewan Komisaris. </w:t>
            </w:r>
          </w:p>
          <w:p w:rsidR="00000000" w:rsidDel="00000000" w:rsidP="00000000" w:rsidRDefault="00000000" w:rsidRPr="00000000" w14:paraId="00000097">
            <w:pPr>
              <w:spacing w:line="240" w:lineRule="auto"/>
              <w:ind w:left="0"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98">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PENGGANTI SURAT SAHAM </w:t>
            </w:r>
          </w:p>
          <w:p w:rsidR="00000000" w:rsidDel="00000000" w:rsidP="00000000" w:rsidRDefault="00000000" w:rsidRPr="00000000" w14:paraId="00000099">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6 </w:t>
            </w:r>
          </w:p>
          <w:p w:rsidR="00000000" w:rsidDel="00000000" w:rsidP="00000000" w:rsidRDefault="00000000" w:rsidRPr="00000000" w14:paraId="0000009A">
            <w:pPr>
              <w:numPr>
                <w:ilvl w:val="0"/>
                <w:numId w:val="73"/>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surat saham rusak atau tidak dapat dipakai, atas permintaan mereka yang berkepentingan Direksi mengeluarkan surat saham pengganti, setelah surat saham yang rusak atau tidak dapat dipakai tersebut diserahkan kembali kepada Direksi. </w:t>
            </w:r>
          </w:p>
          <w:p w:rsidR="00000000" w:rsidDel="00000000" w:rsidP="00000000" w:rsidRDefault="00000000" w:rsidRPr="00000000" w14:paraId="0000009B">
            <w:pPr>
              <w:numPr>
                <w:ilvl w:val="0"/>
                <w:numId w:val="73"/>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Surat saham sebagaimana dimaksud pada ayat (1) harus dimusnahkan dan dibuat berita acara oleh Direksi untuk dilaporkan dalam Rapat Umum Pemegang Saham berikutnya. </w:t>
            </w:r>
          </w:p>
          <w:p w:rsidR="00000000" w:rsidDel="00000000" w:rsidP="00000000" w:rsidRDefault="00000000" w:rsidRPr="00000000" w14:paraId="0000009C">
            <w:pPr>
              <w:numPr>
                <w:ilvl w:val="0"/>
                <w:numId w:val="73"/>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surat saham hilang, atas permintaan mereka yang berkepentingan, Direksi mengeluarkan surat saham pengganti setelah menurut pendapat Direksi kehilangan tersebut cukup dibuktikan dan dengan jaminan yang dipandang perlu oleh Direksi untuk tiap peristiwa yang khusus. </w:t>
            </w:r>
          </w:p>
          <w:p w:rsidR="00000000" w:rsidDel="00000000" w:rsidP="00000000" w:rsidRDefault="00000000" w:rsidRPr="00000000" w14:paraId="0000009D">
            <w:pPr>
              <w:numPr>
                <w:ilvl w:val="0"/>
                <w:numId w:val="73"/>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Setelah surat saham pengganti dikeluarkan, surat saham yang dinyatakan hilang tersebut, tidak berlaku lagi terhadap Perseroan. </w:t>
            </w:r>
          </w:p>
          <w:p w:rsidR="00000000" w:rsidDel="00000000" w:rsidP="00000000" w:rsidRDefault="00000000" w:rsidRPr="00000000" w14:paraId="0000009E">
            <w:pPr>
              <w:numPr>
                <w:ilvl w:val="0"/>
                <w:numId w:val="73"/>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Semua biaya yang berhubungan dengan pengeluaran surat saham pengganti, ditanggung oleh pemegang saham yang berkepentingan. </w:t>
            </w:r>
          </w:p>
          <w:p w:rsidR="00000000" w:rsidDel="00000000" w:rsidP="00000000" w:rsidRDefault="00000000" w:rsidRPr="00000000" w14:paraId="0000009F">
            <w:pPr>
              <w:spacing w:line="240" w:lineRule="auto"/>
              <w:ind w:left="720"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A0">
            <w:pPr>
              <w:numPr>
                <w:ilvl w:val="0"/>
                <w:numId w:val="73"/>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Ketentuan sebagaimana dimaksud pada ayat (1), ayat (2), Ayat (3), Ayat (4) dan ayat (5) mutatis mutandis berlaku bagi pengeluaran surat kolektif saham pengganti. </w:t>
            </w:r>
          </w:p>
          <w:p w:rsidR="00000000" w:rsidDel="00000000" w:rsidP="00000000" w:rsidRDefault="00000000" w:rsidRPr="00000000" w14:paraId="000000A1">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0A2">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PEMINDAHAN HAK ATAS SAHAM </w:t>
            </w:r>
          </w:p>
          <w:p w:rsidR="00000000" w:rsidDel="00000000" w:rsidP="00000000" w:rsidRDefault="00000000" w:rsidRPr="00000000" w14:paraId="000000A3">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7 </w:t>
            </w:r>
          </w:p>
          <w:p w:rsidR="00000000" w:rsidDel="00000000" w:rsidP="00000000" w:rsidRDefault="00000000" w:rsidRPr="00000000" w14:paraId="000000A4">
            <w:pPr>
              <w:numPr>
                <w:ilvl w:val="0"/>
                <w:numId w:val="36"/>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Pemindahan Hak atas saham harus berdasarkan akta pemindahan hak yang ditandatangani oleh yang memindahkan dan yang menerima pemindahan atau kuasanya yang sah.. </w:t>
            </w:r>
          </w:p>
          <w:p w:rsidR="00000000" w:rsidDel="00000000" w:rsidP="00000000" w:rsidRDefault="00000000" w:rsidRPr="00000000" w14:paraId="000000A5">
            <w:pPr>
              <w:numPr>
                <w:ilvl w:val="0"/>
                <w:numId w:val="36"/>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Akta pemindahan hak sebagaimana dimaksud dalam ayat 1 atau salinannya disampaikan kepada perseroan. </w:t>
            </w:r>
          </w:p>
          <w:p w:rsidR="00000000" w:rsidDel="00000000" w:rsidP="00000000" w:rsidRDefault="00000000" w:rsidRPr="00000000" w14:paraId="000000A6">
            <w:pPr>
              <w:numPr>
                <w:ilvl w:val="0"/>
                <w:numId w:val="36"/>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Pemegang saham yang hendak memindahkan hak atas saham, harus menawarkan terlebih dahulu kepada pemegang saham lain dengan menyebutkan harga serta persyaratan penjualan dan memberitahukan kepada Direksi secara tertulis tentang penawaran tersebut.</w:t>
            </w:r>
          </w:p>
          <w:p w:rsidR="00000000" w:rsidDel="00000000" w:rsidP="00000000" w:rsidRDefault="00000000" w:rsidRPr="00000000" w14:paraId="000000A7">
            <w:pPr>
              <w:numPr>
                <w:ilvl w:val="0"/>
                <w:numId w:val="36"/>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Para pemegang saham lainnya berhak membeli saham yang ditawarkan dalam jangka waktu 30 (tigapuluh) hari sejak tanggal penawaran sesuai dengan petimbangan jumlah saham yang dimiliki masing-masing. </w:t>
            </w:r>
          </w:p>
          <w:p w:rsidR="00000000" w:rsidDel="00000000" w:rsidP="00000000" w:rsidRDefault="00000000" w:rsidRPr="00000000" w14:paraId="000000A8">
            <w:pPr>
              <w:numPr>
                <w:ilvl w:val="0"/>
                <w:numId w:val="36"/>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Pemegang saham yang menawarkan sahamnya sebagaimana dimaksud dalam ayat 3 berhak menarik kembali penawaran tersebut setelah lewatnya jangka waktu yang di maksud dalam ayat 4. </w:t>
            </w:r>
          </w:p>
          <w:p w:rsidR="00000000" w:rsidDel="00000000" w:rsidP="00000000" w:rsidRDefault="00000000" w:rsidRPr="00000000" w14:paraId="000000A9">
            <w:pPr>
              <w:numPr>
                <w:ilvl w:val="0"/>
                <w:numId w:val="36"/>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Pemindahan hak atas saham harus mendapat persetujuan dari instansi yang berwenang, jika peraturan perundang-undangan mensyaratkan hal tersebut. Mulai hari panggilan Rapat Umum Pemegang Saham sampai dengan hari dilaksanakan Rapat Umum Pemegang saham pemindahan hak atas saham tidak diperkenankan. </w:t>
            </w:r>
          </w:p>
          <w:p w:rsidR="00000000" w:rsidDel="00000000" w:rsidP="00000000" w:rsidRDefault="00000000" w:rsidRPr="00000000" w14:paraId="000000AA">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0AB">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RAPAT UMUM PEMEGANG SAHAM </w:t>
            </w:r>
          </w:p>
          <w:p w:rsidR="00000000" w:rsidDel="00000000" w:rsidP="00000000" w:rsidRDefault="00000000" w:rsidRPr="00000000" w14:paraId="000000AC">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8 </w:t>
            </w:r>
          </w:p>
          <w:p w:rsidR="00000000" w:rsidDel="00000000" w:rsidP="00000000" w:rsidRDefault="00000000" w:rsidRPr="00000000" w14:paraId="000000AD">
            <w:pPr>
              <w:numPr>
                <w:ilvl w:val="0"/>
                <w:numId w:val="47"/>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Rapat Umum Pemegang Saham yang selanjutnya disebut RUPS adalah: </w:t>
            </w:r>
          </w:p>
          <w:p w:rsidR="00000000" w:rsidDel="00000000" w:rsidP="00000000" w:rsidRDefault="00000000" w:rsidRPr="00000000" w14:paraId="000000AE">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     A. RUPS tahunan, </w:t>
            </w:r>
          </w:p>
          <w:p w:rsidR="00000000" w:rsidDel="00000000" w:rsidP="00000000" w:rsidRDefault="00000000" w:rsidRPr="00000000" w14:paraId="000000AF">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     B. RUPS lainnya, yang dalam Anggaran     </w:t>
            </w:r>
          </w:p>
          <w:p w:rsidR="00000000" w:rsidDel="00000000" w:rsidP="00000000" w:rsidRDefault="00000000" w:rsidRPr="00000000" w14:paraId="000000B0">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          Dasar disebut juga RUPS luar biasa. </w:t>
            </w:r>
          </w:p>
          <w:p w:rsidR="00000000" w:rsidDel="00000000" w:rsidP="00000000" w:rsidRDefault="00000000" w:rsidRPr="00000000" w14:paraId="000000B1">
            <w:pPr>
              <w:numPr>
                <w:ilvl w:val="0"/>
                <w:numId w:val="47"/>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Istilah RUPS dalam Anggaran Dasar ini berarti keduanya, yaitu RUPS Tahunan dan RUPS Luar Biasa, kecuali dengan tegas ditentukan lain. </w:t>
            </w:r>
          </w:p>
          <w:p w:rsidR="00000000" w:rsidDel="00000000" w:rsidP="00000000" w:rsidRDefault="00000000" w:rsidRPr="00000000" w14:paraId="000000B2">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B3">
            <w:pPr>
              <w:numPr>
                <w:ilvl w:val="0"/>
                <w:numId w:val="47"/>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Dalam RUPS tahunan: </w:t>
            </w:r>
          </w:p>
          <w:p w:rsidR="00000000" w:rsidDel="00000000" w:rsidP="00000000" w:rsidRDefault="00000000" w:rsidRPr="00000000" w14:paraId="000000B4">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    a.    Direksi menyampaikan:</w:t>
            </w:r>
          </w:p>
          <w:p w:rsidR="00000000" w:rsidDel="00000000" w:rsidP="00000000" w:rsidRDefault="00000000" w:rsidRPr="00000000" w14:paraId="000000B5">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              i.     Laporan tahunan yang telah     </w:t>
            </w:r>
          </w:p>
          <w:p w:rsidR="00000000" w:rsidDel="00000000" w:rsidP="00000000" w:rsidRDefault="00000000" w:rsidRPr="00000000" w14:paraId="000000B6">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                     ditelaah oleh Dewan Komisaris</w:t>
            </w:r>
          </w:p>
          <w:p w:rsidR="00000000" w:rsidDel="00000000" w:rsidP="00000000" w:rsidRDefault="00000000" w:rsidRPr="00000000" w14:paraId="000000B7">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                     untuk mendapat persetujuan </w:t>
            </w:r>
          </w:p>
          <w:p w:rsidR="00000000" w:rsidDel="00000000" w:rsidP="00000000" w:rsidRDefault="00000000" w:rsidRPr="00000000" w14:paraId="000000B8">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                     RUPS;</w:t>
            </w:r>
          </w:p>
          <w:p w:rsidR="00000000" w:rsidDel="00000000" w:rsidP="00000000" w:rsidRDefault="00000000" w:rsidRPr="00000000" w14:paraId="000000B9">
            <w:pPr>
              <w:spacing w:line="240" w:lineRule="auto"/>
              <w:ind w:left="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                              ii.    Laporan keuangan untuk </w:t>
            </w:r>
          </w:p>
          <w:p w:rsidR="00000000" w:rsidDel="00000000" w:rsidP="00000000" w:rsidRDefault="00000000" w:rsidRPr="00000000" w14:paraId="000000BA">
            <w:pPr>
              <w:spacing w:line="240" w:lineRule="auto"/>
              <w:ind w:left="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                                     mendapat pengesahan rapat;</w:t>
            </w:r>
          </w:p>
          <w:p w:rsidR="00000000" w:rsidDel="00000000" w:rsidP="00000000" w:rsidRDefault="00000000" w:rsidRPr="00000000" w14:paraId="000000BB">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     b.    Ditetapkan penggunaan laba, jika  </w:t>
            </w:r>
          </w:p>
          <w:p w:rsidR="00000000" w:rsidDel="00000000" w:rsidP="00000000" w:rsidRDefault="00000000" w:rsidRPr="00000000" w14:paraId="000000BC">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             perseroan mempunyai saldo laba yang </w:t>
            </w:r>
          </w:p>
          <w:p w:rsidR="00000000" w:rsidDel="00000000" w:rsidP="00000000" w:rsidRDefault="00000000" w:rsidRPr="00000000" w14:paraId="000000BD">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             positif. </w:t>
            </w:r>
          </w:p>
          <w:p w:rsidR="00000000" w:rsidDel="00000000" w:rsidP="00000000" w:rsidRDefault="00000000" w:rsidRPr="00000000" w14:paraId="000000BE">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      c.    Diputuskan mata acara RUPS lainnya </w:t>
            </w:r>
          </w:p>
          <w:p w:rsidR="00000000" w:rsidDel="00000000" w:rsidP="00000000" w:rsidRDefault="00000000" w:rsidRPr="00000000" w14:paraId="000000BF">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             yang telah diajukan sebagaimana  </w:t>
            </w:r>
          </w:p>
          <w:p w:rsidR="00000000" w:rsidDel="00000000" w:rsidP="00000000" w:rsidRDefault="00000000" w:rsidRPr="00000000" w14:paraId="000000C0">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             mestinya dengan memperhatikan </w:t>
            </w:r>
          </w:p>
          <w:p w:rsidR="00000000" w:rsidDel="00000000" w:rsidP="00000000" w:rsidRDefault="00000000" w:rsidRPr="00000000" w14:paraId="000000C1">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             ketentuan Anggaran Dasar. </w:t>
            </w:r>
          </w:p>
          <w:p w:rsidR="00000000" w:rsidDel="00000000" w:rsidP="00000000" w:rsidRDefault="00000000" w:rsidRPr="00000000" w14:paraId="000000C2">
            <w:pPr>
              <w:numPr>
                <w:ilvl w:val="0"/>
                <w:numId w:val="47"/>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Persetujuan laporan tahunan dan pengesahan laporan keuangan oleh RUPS tahunan berarti memberikan pelunasan dan pembebasan tanggung jawab sepenuhnya kepada anggota Direksi dan Dewan Komisaris atas pengurusan dan pengawasan yang telah dijalankan selama tahun buku yang lalu, sejauh tindakan tersebut tercermin dalam Laporan Tahunan dan Laporan Keuangan. </w:t>
            </w:r>
          </w:p>
          <w:p w:rsidR="00000000" w:rsidDel="00000000" w:rsidP="00000000" w:rsidRDefault="00000000" w:rsidRPr="00000000" w14:paraId="000000C3">
            <w:pPr>
              <w:numPr>
                <w:ilvl w:val="0"/>
                <w:numId w:val="47"/>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RUPS luar biasa dapat diselenggarakan sewaktu-waktu berdasarkan kebutuhan untuk membicarakan dan memutuskan mata acara rapat kecuali mata acara rapat yang dimaksud pada ayat (3) huruf a dan huruf b, dengan memperhatikan peraturan perundang-undangan serta Anggaran Dasar. </w:t>
            </w:r>
          </w:p>
          <w:p w:rsidR="00000000" w:rsidDel="00000000" w:rsidP="00000000" w:rsidRDefault="00000000" w:rsidRPr="00000000" w14:paraId="000000C4">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0C5">
            <w:pPr>
              <w:spacing w:line="240" w:lineRule="auto"/>
              <w:ind w:left="0"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C6">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TEMPAT, PEMANGGILAN DAN PIMPINAN RUPS </w:t>
            </w:r>
          </w:p>
          <w:p w:rsidR="00000000" w:rsidDel="00000000" w:rsidP="00000000" w:rsidRDefault="00000000" w:rsidRPr="00000000" w14:paraId="000000C7">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9 </w:t>
            </w:r>
          </w:p>
          <w:p w:rsidR="00000000" w:rsidDel="00000000" w:rsidP="00000000" w:rsidRDefault="00000000" w:rsidRPr="00000000" w14:paraId="000000C8">
            <w:pPr>
              <w:numPr>
                <w:ilvl w:val="0"/>
                <w:numId w:val="45"/>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RUPS diadakan di tempat kedudukan Perseroan atau di tempat lain sebagaimana dipersyaratkan di dalam undang undang perseroan terbatas.</w:t>
            </w:r>
          </w:p>
          <w:p w:rsidR="00000000" w:rsidDel="00000000" w:rsidP="00000000" w:rsidRDefault="00000000" w:rsidRPr="00000000" w14:paraId="000000C9">
            <w:pPr>
              <w:numPr>
                <w:ilvl w:val="0"/>
                <w:numId w:val="45"/>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RUPS diselenggarakan dengan melakukan pemanggilan terlebih dahulu kepada para pemegang saham dengan surat tercatat dan/atau dengan iklan dalam surat kabar. </w:t>
            </w:r>
          </w:p>
          <w:p w:rsidR="00000000" w:rsidDel="00000000" w:rsidP="00000000" w:rsidRDefault="00000000" w:rsidRPr="00000000" w14:paraId="000000CA">
            <w:pPr>
              <w:numPr>
                <w:ilvl w:val="0"/>
                <w:numId w:val="45"/>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Pemanggilan dilakukan paling lambat 14 (empat belas) hari sebelum tanggal RUPS diadakan dengan tidak memperhitungkan tanggal pemanggilan dan tanggal RUPS diadakan. </w:t>
            </w:r>
          </w:p>
          <w:p w:rsidR="00000000" w:rsidDel="00000000" w:rsidP="00000000" w:rsidRDefault="00000000" w:rsidRPr="00000000" w14:paraId="000000CB">
            <w:pPr>
              <w:numPr>
                <w:ilvl w:val="0"/>
                <w:numId w:val="45"/>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Dalam pemanggilan harus dicantumkan acara, tanggal, waktu, dan tempat penyelenggaraan RUPS.</w:t>
            </w:r>
          </w:p>
          <w:p w:rsidR="00000000" w:rsidDel="00000000" w:rsidP="00000000" w:rsidRDefault="00000000" w:rsidRPr="00000000" w14:paraId="000000CC">
            <w:pPr>
              <w:numPr>
                <w:ilvl w:val="0"/>
                <w:numId w:val="45"/>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RUPS dipimpin oleh Direktur Utama selain itu sebagai alternatif lain RUPS dapat dipimpin oleh Komisaris Utama. </w:t>
            </w:r>
          </w:p>
          <w:p w:rsidR="00000000" w:rsidDel="00000000" w:rsidP="00000000" w:rsidRDefault="00000000" w:rsidRPr="00000000" w14:paraId="000000CD">
            <w:pPr>
              <w:numPr>
                <w:ilvl w:val="0"/>
                <w:numId w:val="45"/>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Direktur Utama tidak ada atau berhalangan karena sebab apapun yang tidak perlu dibuktikan kepada pihak ketiga RUPS dipimpin oleh Wakil Direktur Utama. </w:t>
            </w:r>
          </w:p>
          <w:p w:rsidR="00000000" w:rsidDel="00000000" w:rsidP="00000000" w:rsidRDefault="00000000" w:rsidRPr="00000000" w14:paraId="000000CE">
            <w:pPr>
              <w:numPr>
                <w:ilvl w:val="0"/>
                <w:numId w:val="45"/>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wakil Direktur Utama tidak ada tidak atau berhalangan karena sebab apapun yang tidak perlu dibuktikan kepada pihak ketiga RUPS dipimpin oleh salah seorang Direktur yang ditunjuk oleh Direktur Utama atau Wakil Direktur Utama. </w:t>
            </w:r>
          </w:p>
          <w:p w:rsidR="00000000" w:rsidDel="00000000" w:rsidP="00000000" w:rsidRDefault="00000000" w:rsidRPr="00000000" w14:paraId="000000CF">
            <w:pPr>
              <w:numPr>
                <w:ilvl w:val="0"/>
                <w:numId w:val="45"/>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semua Direktur tidak hadir atau berhalangan karena sebab apapun yang tidak perlu dibuktikan kepada pihak ketiga RUPS dipimpin oleh salah seorang anggota Dewan Komisaris. </w:t>
            </w:r>
          </w:p>
          <w:p w:rsidR="00000000" w:rsidDel="00000000" w:rsidP="00000000" w:rsidRDefault="00000000" w:rsidRPr="00000000" w14:paraId="000000D0">
            <w:pPr>
              <w:numPr>
                <w:ilvl w:val="0"/>
                <w:numId w:val="45"/>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semua anggota Dewan Komisaris tidak hadir atau berhalangan karena sebab apapun yang tidak perlu dibuktikan kepada pihak ketiga RUPS dipimpin oleh seorang yang dipilih oleh dan diantara mereka yang hadir dalam rapat. </w:t>
            </w:r>
          </w:p>
          <w:p w:rsidR="00000000" w:rsidDel="00000000" w:rsidP="00000000" w:rsidRDefault="00000000" w:rsidRPr="00000000" w14:paraId="000000D1">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0D2">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KUORUM, HAK SUARA DAN KEPUTUSAN RUPS </w:t>
            </w:r>
          </w:p>
          <w:p w:rsidR="00000000" w:rsidDel="00000000" w:rsidP="00000000" w:rsidRDefault="00000000" w:rsidRPr="00000000" w14:paraId="000000D3">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10 </w:t>
            </w:r>
          </w:p>
          <w:p w:rsidR="00000000" w:rsidDel="00000000" w:rsidP="00000000" w:rsidRDefault="00000000" w:rsidRPr="00000000" w14:paraId="000000D4">
            <w:pPr>
              <w:numPr>
                <w:ilvl w:val="0"/>
                <w:numId w:val="4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RUPS dapat dilangsungkan apabila dihadiri oleh pemegang saham yang mewakili lebih dari 1/2 (satu per dua) bagian dari jumlah seluruh saham dengan hak suara yang sah yang telah dikeluarkan Perseroan kecuali sebagaimana ditentukan dalam ayat 9. </w:t>
            </w:r>
          </w:p>
          <w:p w:rsidR="00000000" w:rsidDel="00000000" w:rsidP="00000000" w:rsidRDefault="00000000" w:rsidRPr="00000000" w14:paraId="000000D5">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b. Dalam hal kuorum sebagaimana dimaksud dalam ayat la tidak tercapai, maka diadakan pemanggilan rapat kedua. </w:t>
            </w:r>
          </w:p>
          <w:p w:rsidR="00000000" w:rsidDel="00000000" w:rsidP="00000000" w:rsidRDefault="00000000" w:rsidRPr="00000000" w14:paraId="000000D6">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c. Pemanggilan sebagaimana yang dimaksud dalam ayat 1b harus dilakukan paling selambatnya 7 (tujuh) hari sebelum rapat diselenggarakan tidak termasuk tanggal panggilan dan tanggal rapat.</w:t>
            </w:r>
          </w:p>
          <w:p w:rsidR="00000000" w:rsidDel="00000000" w:rsidP="00000000" w:rsidRDefault="00000000" w:rsidRPr="00000000" w14:paraId="000000D7">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d. Rapat kedua diselenggarakan secepatnya 10 (sepuluh) hari dan selambatnya 21 (dua puluh satu) hari kalender terhitung sejak rapat pertama dilangsungkan. </w:t>
            </w:r>
          </w:p>
          <w:p w:rsidR="00000000" w:rsidDel="00000000" w:rsidP="00000000" w:rsidRDefault="00000000" w:rsidRPr="00000000" w14:paraId="000000D8">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e. Rapat kedua adalah sah dan berhak mengambil keputusan yang mengikat, jikalau dihadiri oleh pemegang saham yang mewakili lebih dari 1/3 (satu per tiga) bagian dari jumlah seluruh saham dengan hak suara yang sah, kecuali sebagaimana ditentukan dalam ayat 9.</w:t>
            </w:r>
          </w:p>
          <w:p w:rsidR="00000000" w:rsidDel="00000000" w:rsidP="00000000" w:rsidRDefault="00000000" w:rsidRPr="00000000" w14:paraId="000000D9">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f. Dalam hal kuorum rapat kedua tidak tercapai, maka atas permohonan Perseroan kuorum ditetapkan oleh Ketua Pengadilan Negeri yang wilayahnya meliputi tempat kedudukan perseroan. </w:t>
            </w:r>
          </w:p>
          <w:p w:rsidR="00000000" w:rsidDel="00000000" w:rsidP="00000000" w:rsidRDefault="00000000" w:rsidRPr="00000000" w14:paraId="000000DA">
            <w:pPr>
              <w:numPr>
                <w:ilvl w:val="0"/>
                <w:numId w:val="4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Pemegang saham dapat diwakili oleh pemegang saham lain atau orang lain dengan surat kuasa. </w:t>
            </w:r>
          </w:p>
          <w:p w:rsidR="00000000" w:rsidDel="00000000" w:rsidP="00000000" w:rsidRDefault="00000000" w:rsidRPr="00000000" w14:paraId="000000DB">
            <w:pPr>
              <w:numPr>
                <w:ilvl w:val="0"/>
                <w:numId w:val="4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Ketua Rapat berhak meminta agar surat kuasa untuk mewakili pemegang saham diperlihatkan kepadanya pada waktu rapat diadakan. </w:t>
            </w:r>
          </w:p>
          <w:p w:rsidR="00000000" w:rsidDel="00000000" w:rsidP="00000000" w:rsidRDefault="00000000" w:rsidRPr="00000000" w14:paraId="000000DC">
            <w:pPr>
              <w:numPr>
                <w:ilvl w:val="0"/>
                <w:numId w:val="4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Dalam rapat, tiap saham memberikan hak kepad pemiliknya untuk mengeluarkan 1 (satu) suara. </w:t>
            </w:r>
          </w:p>
          <w:p w:rsidR="00000000" w:rsidDel="00000000" w:rsidP="00000000" w:rsidRDefault="00000000" w:rsidRPr="00000000" w14:paraId="000000DD">
            <w:pPr>
              <w:numPr>
                <w:ilvl w:val="0"/>
                <w:numId w:val="4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Anggota Direksi, anggota Dewan Komisaris dan karyawan Perseroan, boleh bertindak selaku kuasa dalam rapat, namun suara yang mereka keluarkan selaku kuasa dalam rapat tidak dihitung dalam pemungutan suara. </w:t>
            </w:r>
          </w:p>
          <w:p w:rsidR="00000000" w:rsidDel="00000000" w:rsidP="00000000" w:rsidRDefault="00000000" w:rsidRPr="00000000" w14:paraId="000000DE">
            <w:pPr>
              <w:numPr>
                <w:ilvl w:val="0"/>
                <w:numId w:val="4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Pemungutan suara mengenai diri orang dilakukan dengan suara tertutup yang tidak ditandatangani dan mengenai hal lain secara lisan, kecuali jika ketua rapat menentukan lain tanpa ada keberatan dari pemegang saham yang hadir dalam rapat. </w:t>
            </w:r>
          </w:p>
          <w:p w:rsidR="00000000" w:rsidDel="00000000" w:rsidP="00000000" w:rsidRDefault="00000000" w:rsidRPr="00000000" w14:paraId="000000DF">
            <w:pPr>
              <w:numPr>
                <w:ilvl w:val="0"/>
                <w:numId w:val="4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Suara blanko atau suara tidak sah dianggap tidak ada dan tidak dihitung dalam menentukan jumlah suara yang dikeluarkan dalam rapat. </w:t>
            </w:r>
          </w:p>
          <w:p w:rsidR="00000000" w:rsidDel="00000000" w:rsidP="00000000" w:rsidRDefault="00000000" w:rsidRPr="00000000" w14:paraId="000000E0">
            <w:pPr>
              <w:numPr>
                <w:ilvl w:val="0"/>
                <w:numId w:val="4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Semua keputusan diambil berdasarkan musyawarah untuk mupakat. Dalam hal keputusan berdasarkan musyawarah untuk mupakat tidak tercapai, maka keputusan diambil dengan pemungutan suara berdasarkan suara setuju lebih dari 1/2 (satu per dua) bagian dari jumlah suara yang dikeluarkan dengan sah dalam rapat, Kecuali sebagaimana ditentukan dalam ayat 9. Apabila jumlah suara yang setuju dan tidak setuju sama banyaknya, maka usul ditolak. </w:t>
            </w:r>
          </w:p>
          <w:p w:rsidR="00000000" w:rsidDel="00000000" w:rsidP="00000000" w:rsidRDefault="00000000" w:rsidRPr="00000000" w14:paraId="000000E1">
            <w:pPr>
              <w:numPr>
                <w:ilvl w:val="0"/>
                <w:numId w:val="4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Pemegang saham dapat juga mengambil keputusan yang sah tanpa mengadakan RUPS, dengan ketentuan semua Pemegang Saham telah diberitahu secara tertulis dan semua Pemegang Saham memberikan persetujuan mengenai usul yang diajukan secara tertulis serta menandatangani persetujuan tersebut. </w:t>
            </w:r>
          </w:p>
          <w:p w:rsidR="00000000" w:rsidDel="00000000" w:rsidP="00000000" w:rsidRDefault="00000000" w:rsidRPr="00000000" w14:paraId="000000E2">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Keputusan yang diambil dengan cara demikian, mempunyai kekuatan yang sama dengan keputusan yang diambil dengan sah dalam RUPS. </w:t>
            </w:r>
          </w:p>
          <w:p w:rsidR="00000000" w:rsidDel="00000000" w:rsidP="00000000" w:rsidRDefault="00000000" w:rsidRPr="00000000" w14:paraId="000000E3">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0E4">
            <w:pPr>
              <w:spacing w:line="240" w:lineRule="auto"/>
              <w:ind w:left="0" w:right="0" w:firstLine="3"/>
              <w:jc w:val="center"/>
              <w:rPr>
                <w:rFonts w:ascii="Play" w:cs="Play" w:eastAsia="Play" w:hAnsi="Play"/>
                <w:sz w:val="20"/>
                <w:szCs w:val="20"/>
              </w:rPr>
            </w:pPr>
            <w:r w:rsidDel="00000000" w:rsidR="00000000" w:rsidRPr="00000000">
              <w:rPr>
                <w:rFonts w:ascii="Play" w:cs="Play" w:eastAsia="Play" w:hAnsi="Play"/>
                <w:sz w:val="20"/>
                <w:szCs w:val="20"/>
                <w:rtl w:val="0"/>
              </w:rPr>
              <w:t xml:space="preserve">DIREKSI </w:t>
            </w:r>
          </w:p>
          <w:p w:rsidR="00000000" w:rsidDel="00000000" w:rsidP="00000000" w:rsidRDefault="00000000" w:rsidRPr="00000000" w14:paraId="000000E5">
            <w:pPr>
              <w:spacing w:line="240" w:lineRule="auto"/>
              <w:ind w:left="0" w:right="0" w:firstLine="3"/>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11 </w:t>
            </w:r>
          </w:p>
          <w:p w:rsidR="00000000" w:rsidDel="00000000" w:rsidP="00000000" w:rsidRDefault="00000000" w:rsidRPr="00000000" w14:paraId="000000E6">
            <w:pPr>
              <w:numPr>
                <w:ilvl w:val="0"/>
                <w:numId w:val="26"/>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Perseroan diurus dan dipimpin oleh Direksi terdiri dari anggota Direksi. </w:t>
            </w:r>
          </w:p>
          <w:p w:rsidR="00000000" w:rsidDel="00000000" w:rsidP="00000000" w:rsidRDefault="00000000" w:rsidRPr="00000000" w14:paraId="000000E7">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E8">
            <w:pPr>
              <w:numPr>
                <w:ilvl w:val="0"/>
                <w:numId w:val="26"/>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diangkat lebih dari seorang Direktur, maka- seorang diantaranya dapat diangkat sebagai Direktur Utama. </w:t>
            </w:r>
          </w:p>
          <w:p w:rsidR="00000000" w:rsidDel="00000000" w:rsidP="00000000" w:rsidRDefault="00000000" w:rsidRPr="00000000" w14:paraId="000000E9">
            <w:pPr>
              <w:numPr>
                <w:ilvl w:val="0"/>
                <w:numId w:val="26"/>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Yang boleh diangkat sebagai anggota Direksi hanya orang perorangan yang memenuhi persyaratan yang ditentukan peraturan perundang-undangan yang berlaku. </w:t>
            </w:r>
          </w:p>
          <w:p w:rsidR="00000000" w:rsidDel="00000000" w:rsidP="00000000" w:rsidRDefault="00000000" w:rsidRPr="00000000" w14:paraId="000000EA">
            <w:pPr>
              <w:numPr>
                <w:ilvl w:val="0"/>
                <w:numId w:val="26"/>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Anggota Direksi diangkat oleh Rapat Umum Pemegang Saham, untuk jangka waktu 5 (lima) tahun dan dengan tidak mengurangi hak RUPS untuk memberhentikannya sewaktu waktu.</w:t>
            </w:r>
          </w:p>
          <w:p w:rsidR="00000000" w:rsidDel="00000000" w:rsidP="00000000" w:rsidRDefault="00000000" w:rsidRPr="00000000" w14:paraId="000000EB">
            <w:pPr>
              <w:numPr>
                <w:ilvl w:val="0"/>
                <w:numId w:val="26"/>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oleh suatu sebab apapun jabatan seorang atau lebih atau semua anggota Direksi lowong, maka dalam- jangka waktu paling lama 30 (tiga puluh) hari sejak terjadi lowongan, harus diselenggarakan RUPS, untuk mengisi lowongan itu dengan memperhatikan ketentuan perundang undangan dan Anggaran Dasar. </w:t>
            </w:r>
          </w:p>
          <w:p w:rsidR="00000000" w:rsidDel="00000000" w:rsidP="00000000" w:rsidRDefault="00000000" w:rsidRPr="00000000" w14:paraId="000000EC">
            <w:pPr>
              <w:numPr>
                <w:ilvl w:val="0"/>
                <w:numId w:val="26"/>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oleh sebab apapun semua jabatan anggota Direksi lowong, untuk sementara diurus oleh anggota Dewan Komisaris yang ditunjuk oleh rapat Dewan Komisaris.</w:t>
            </w:r>
          </w:p>
          <w:p w:rsidR="00000000" w:rsidDel="00000000" w:rsidP="00000000" w:rsidRDefault="00000000" w:rsidRPr="00000000" w14:paraId="000000ED">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EE">
            <w:pPr>
              <w:numPr>
                <w:ilvl w:val="0"/>
                <w:numId w:val="26"/>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Anggota Direksi berhak mengundurkan diri dari jabatannya dengan memberitahukan secara tertulis kepada Perseroan paling kurang 30 (tigapuluh) hari sebelum tanggal pengunduran dirinya. </w:t>
            </w:r>
          </w:p>
          <w:p w:rsidR="00000000" w:rsidDel="00000000" w:rsidP="00000000" w:rsidRDefault="00000000" w:rsidRPr="00000000" w14:paraId="000000EF">
            <w:pPr>
              <w:numPr>
                <w:ilvl w:val="0"/>
                <w:numId w:val="26"/>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Jabatan anggota Direksi berakhir, jika:</w:t>
            </w:r>
          </w:p>
          <w:p w:rsidR="00000000" w:rsidDel="00000000" w:rsidP="00000000" w:rsidRDefault="00000000" w:rsidRPr="00000000" w14:paraId="000000F0">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F1">
            <w:pPr>
              <w:spacing w:line="240" w:lineRule="auto"/>
              <w:ind w:left="850.3937007874017"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a. Mengundurkan diri sesua</w:t>
            </w:r>
            <w:r w:rsidDel="00000000" w:rsidR="00000000" w:rsidRPr="00000000">
              <w:rPr>
                <w:rFonts w:ascii="Play" w:cs="Play" w:eastAsia="Play" w:hAnsi="Play"/>
                <w:sz w:val="20"/>
                <w:szCs w:val="20"/>
                <w:rtl w:val="0"/>
              </w:rPr>
              <w:t xml:space="preserve">i ketentuan ayat 7; </w:t>
            </w:r>
          </w:p>
          <w:p w:rsidR="00000000" w:rsidDel="00000000" w:rsidP="00000000" w:rsidRDefault="00000000" w:rsidRPr="00000000" w14:paraId="000000F2">
            <w:pPr>
              <w:spacing w:line="240" w:lineRule="auto"/>
              <w:ind w:left="850.3937007874017"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b. Tidak lagi memenuhi persyaratan peraturan perundang undangan; </w:t>
            </w:r>
          </w:p>
          <w:p w:rsidR="00000000" w:rsidDel="00000000" w:rsidP="00000000" w:rsidRDefault="00000000" w:rsidRPr="00000000" w14:paraId="000000F3">
            <w:pPr>
              <w:spacing w:line="240" w:lineRule="auto"/>
              <w:ind w:left="850.3937007874017"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c. Meninggal dunia; </w:t>
            </w:r>
          </w:p>
          <w:p w:rsidR="00000000" w:rsidDel="00000000" w:rsidP="00000000" w:rsidRDefault="00000000" w:rsidRPr="00000000" w14:paraId="000000F4">
            <w:pPr>
              <w:spacing w:line="240" w:lineRule="auto"/>
              <w:ind w:left="850.3937007874017"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d. Diberhentikan berdasarkan keputusan RUPS.</w:t>
            </w:r>
          </w:p>
          <w:p w:rsidR="00000000" w:rsidDel="00000000" w:rsidP="00000000" w:rsidRDefault="00000000" w:rsidRPr="00000000" w14:paraId="000000F5">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0F6">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TUGAS DAN WEWENANG DIREKSI </w:t>
            </w:r>
          </w:p>
          <w:p w:rsidR="00000000" w:rsidDel="00000000" w:rsidP="00000000" w:rsidRDefault="00000000" w:rsidRPr="00000000" w14:paraId="000000F7">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12 </w:t>
            </w:r>
          </w:p>
          <w:p w:rsidR="00000000" w:rsidDel="00000000" w:rsidP="00000000" w:rsidRDefault="00000000" w:rsidRPr="00000000" w14:paraId="000000F8">
            <w:pPr>
              <w:numPr>
                <w:ilvl w:val="0"/>
                <w:numId w:val="7"/>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Direksi berhak mewakili Perseroan didalam dan diluar Pengadilan tentang segala hal dan dalam segala kejadian, mengikat Perseroan dengan pihak lain dan pihak lain dengan Perseroan, serta menjalankan segala tindakan, baik yang mengenai kepengurusan maupun kepemilikan, akan tetapi dengan pembatasan bahwa untuk : </w:t>
            </w:r>
          </w:p>
          <w:p w:rsidR="00000000" w:rsidDel="00000000" w:rsidP="00000000" w:rsidRDefault="00000000" w:rsidRPr="00000000" w14:paraId="000000F9">
            <w:pPr>
              <w:spacing w:line="240" w:lineRule="auto"/>
              <w:ind w:left="850.3937007874017"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a. Meminjam atau meminjamkan uang atas nama Perseroan (tidak termasuk mengambil uang Perseroan di bank); </w:t>
            </w:r>
          </w:p>
          <w:p w:rsidR="00000000" w:rsidDel="00000000" w:rsidP="00000000" w:rsidRDefault="00000000" w:rsidRPr="00000000" w14:paraId="000000FA">
            <w:pPr>
              <w:spacing w:line="240" w:lineRule="auto"/>
              <w:ind w:left="850.3937007874017"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b. Mendirikan suatu usaha atau turut serta pada perusahaan lain baik didalam maupun diluar negeri; </w:t>
            </w:r>
          </w:p>
          <w:p w:rsidR="00000000" w:rsidDel="00000000" w:rsidP="00000000" w:rsidRDefault="00000000" w:rsidRPr="00000000" w14:paraId="000000FB">
            <w:pPr>
              <w:numPr>
                <w:ilvl w:val="0"/>
                <w:numId w:val="7"/>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harus dengan persetujuan Dewan Komisaris. </w:t>
            </w:r>
          </w:p>
          <w:p w:rsidR="00000000" w:rsidDel="00000000" w:rsidP="00000000" w:rsidRDefault="00000000" w:rsidRPr="00000000" w14:paraId="000000FC">
            <w:pPr>
              <w:spacing w:line="240" w:lineRule="auto"/>
              <w:ind w:left="407.83464566929155"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FD">
            <w:pPr>
              <w:spacing w:line="240" w:lineRule="auto"/>
              <w:ind w:left="850.3937007874017"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 a. Direktur Utama berhak dan berwenang bertindak untuk dan atas nama Direksi serta mewakili Perseroan. </w:t>
            </w:r>
          </w:p>
          <w:p w:rsidR="00000000" w:rsidDel="00000000" w:rsidP="00000000" w:rsidRDefault="00000000" w:rsidRPr="00000000" w14:paraId="000000FE">
            <w:pPr>
              <w:spacing w:line="240" w:lineRule="auto"/>
              <w:ind w:left="850.3937007874017"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b.  Dalam hal Direktur Utama tidak hadir atau berhalangan karena sebab apapun juga, yang tidak perlu dibuktikan kepada pihak ketiga, maka salah seorang anggota Direksi lainnya‍ berhak dan berwenang bertindak untuk dan atas nama Direksi serta mewakili Perseroan. </w:t>
            </w:r>
          </w:p>
          <w:p w:rsidR="00000000" w:rsidDel="00000000" w:rsidP="00000000" w:rsidRDefault="00000000" w:rsidRPr="00000000" w14:paraId="000000FF">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00">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RAPAT DIREKSI </w:t>
            </w:r>
          </w:p>
          <w:p w:rsidR="00000000" w:rsidDel="00000000" w:rsidP="00000000" w:rsidRDefault="00000000" w:rsidRPr="00000000" w14:paraId="00000101">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13 </w:t>
            </w:r>
          </w:p>
          <w:p w:rsidR="00000000" w:rsidDel="00000000" w:rsidP="00000000" w:rsidRDefault="00000000" w:rsidRPr="00000000" w14:paraId="00000102">
            <w:pPr>
              <w:numPr>
                <w:ilvl w:val="0"/>
                <w:numId w:val="52"/>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Penyelenggaraan Rapat Direksi dapat dilakukan setiap waktu apabila dipandang perlu: </w:t>
            </w:r>
          </w:p>
          <w:p w:rsidR="00000000" w:rsidDel="00000000" w:rsidP="00000000" w:rsidRDefault="00000000" w:rsidRPr="00000000" w14:paraId="00000103">
            <w:pPr>
              <w:spacing w:line="240" w:lineRule="auto"/>
              <w:ind w:left="850.3937007874017"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a. Oleh seorang atau lebih anggota Direksi; </w:t>
            </w:r>
          </w:p>
          <w:p w:rsidR="00000000" w:rsidDel="00000000" w:rsidP="00000000" w:rsidRDefault="00000000" w:rsidRPr="00000000" w14:paraId="00000104">
            <w:pPr>
              <w:spacing w:line="240" w:lineRule="auto"/>
              <w:ind w:left="850.3937007874017"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05">
            <w:pPr>
              <w:spacing w:line="240" w:lineRule="auto"/>
              <w:ind w:left="850.3937007874017"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b. Atas permintaan tertulis dari seorang atau lebih anggota Dewan Komisaris; atau </w:t>
            </w:r>
          </w:p>
          <w:p w:rsidR="00000000" w:rsidDel="00000000" w:rsidP="00000000" w:rsidRDefault="00000000" w:rsidRPr="00000000" w14:paraId="00000106">
            <w:pPr>
              <w:spacing w:line="240" w:lineRule="auto"/>
              <w:ind w:left="850.3937007874017"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c. Atas permintaan tertulis dari 1 tertulis dari 1 (satu) orang atau lebih pemegang saham yang bersama-sama mewakili 1/10 (satu per sepuluh) atau lebih dari jumlah seluruh saham dengan hak suara. </w:t>
            </w:r>
          </w:p>
          <w:p w:rsidR="00000000" w:rsidDel="00000000" w:rsidP="00000000" w:rsidRDefault="00000000" w:rsidRPr="00000000" w14:paraId="00000107">
            <w:pPr>
              <w:numPr>
                <w:ilvl w:val="0"/>
                <w:numId w:val="52"/>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Panggilan Rapat Direksi dilakukan oleh anggota Direksi yang berhak bertindak untuk dan atas nama- Direksi menurut ketentuan pasal 14 Anggaran Dasar ini. </w:t>
            </w:r>
          </w:p>
          <w:p w:rsidR="00000000" w:rsidDel="00000000" w:rsidP="00000000" w:rsidRDefault="00000000" w:rsidRPr="00000000" w14:paraId="00000108">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09">
            <w:pPr>
              <w:numPr>
                <w:ilvl w:val="0"/>
                <w:numId w:val="52"/>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Panggilan Rapat Direksi disampaikan dengan surat tercatat atau dengan surat yang disampaikan langsung kepada setiap anggota Direksi dengan mendapat tanda terima paling lambat 3 (tiga) hari sebelum rapat diadakan, dengan tidak memperhitungkan tanggal panggilan dan tanggal rapat. </w:t>
            </w:r>
          </w:p>
          <w:p w:rsidR="00000000" w:rsidDel="00000000" w:rsidP="00000000" w:rsidRDefault="00000000" w:rsidRPr="00000000" w14:paraId="0000010A">
            <w:pPr>
              <w:numPr>
                <w:ilvl w:val="0"/>
                <w:numId w:val="52"/>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Panggilan rapat itu harus mencantumkan acara, tanggal, waktu dan tempat rapat. </w:t>
            </w:r>
          </w:p>
          <w:p w:rsidR="00000000" w:rsidDel="00000000" w:rsidP="00000000" w:rsidRDefault="00000000" w:rsidRPr="00000000" w14:paraId="0000010B">
            <w:pPr>
              <w:numPr>
                <w:ilvl w:val="0"/>
                <w:numId w:val="52"/>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Rapat Direksi diadakan di tempat kedudukan Perseroan atau tempat kegiatan usaha Perseroan. Apabila semua anggota Direksi hadir atau diwakili, panggilan terlebih dahulu tersebut tidak disyaratkan dan Rapat Direksi dapat diadakan dimanapun juga dan-- berhak mengambil keputusan yang sah dan mengikat. </w:t>
            </w:r>
          </w:p>
          <w:p w:rsidR="00000000" w:rsidDel="00000000" w:rsidP="00000000" w:rsidRDefault="00000000" w:rsidRPr="00000000" w14:paraId="0000010C">
            <w:pPr>
              <w:numPr>
                <w:ilvl w:val="0"/>
                <w:numId w:val="52"/>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Rapat Direksi dipimpin oleh Presiden Direktur Utama dalam hal Direktur Utama tidak dapat hadir atau berhalangan yang tidak perlu dibuktikan kepada pihak- ketiga, Rapat Direksi dipimpin oleh seorang anggota Direksi yang dipilih oleh dan dari antara anggota Direksi yang hadir. </w:t>
            </w:r>
          </w:p>
          <w:p w:rsidR="00000000" w:rsidDel="00000000" w:rsidP="00000000" w:rsidRDefault="00000000" w:rsidRPr="00000000" w14:paraId="0000010D">
            <w:pPr>
              <w:numPr>
                <w:ilvl w:val="0"/>
                <w:numId w:val="52"/>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Seorang anggota Direksi dapat diwakili dalam Rapat Direksi hanya oleh anggota Direksi lainnya berdasarkan surat kuasa. </w:t>
            </w:r>
          </w:p>
          <w:p w:rsidR="00000000" w:rsidDel="00000000" w:rsidP="00000000" w:rsidRDefault="00000000" w:rsidRPr="00000000" w14:paraId="0000010E">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0F">
            <w:pPr>
              <w:numPr>
                <w:ilvl w:val="0"/>
                <w:numId w:val="52"/>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Rapat Direksi adalah sah dan berhak mengambil keputusan yang mengikat apabila lebih dari 1/2 (satu per dua) dari jumlah anggota Direksi hadir atau diwakili dalam rapat. </w:t>
            </w:r>
          </w:p>
          <w:p w:rsidR="00000000" w:rsidDel="00000000" w:rsidP="00000000" w:rsidRDefault="00000000" w:rsidRPr="00000000" w14:paraId="00000110">
            <w:pPr>
              <w:spacing w:line="240" w:lineRule="auto"/>
              <w:ind w:left="720"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11">
            <w:pPr>
              <w:numPr>
                <w:ilvl w:val="0"/>
                <w:numId w:val="52"/>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Keputusan Rapat Direksi harus diambil berdasarkan  musyawarah untuk mufakat. Apabila tidak tercapai maka keputusan diambil dengan pemungutan suara berdasarkan suara setuju paling sedikit lebih dari 1/2 (satu per dua) dari jumlah suara yang dikeluarkan dalam rapat. </w:t>
            </w:r>
          </w:p>
          <w:p w:rsidR="00000000" w:rsidDel="00000000" w:rsidP="00000000" w:rsidRDefault="00000000" w:rsidRPr="00000000" w14:paraId="00000112">
            <w:pPr>
              <w:numPr>
                <w:ilvl w:val="0"/>
                <w:numId w:val="52"/>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Apabila suara yang setuju dan yang tidak setuju berimbang, Ketua Rapat Direksi yang akan menentukan.</w:t>
            </w:r>
          </w:p>
          <w:p w:rsidR="00000000" w:rsidDel="00000000" w:rsidP="00000000" w:rsidRDefault="00000000" w:rsidRPr="00000000" w14:paraId="00000113">
            <w:pPr>
              <w:numPr>
                <w:ilvl w:val="0"/>
                <w:numId w:val="52"/>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Setiap anggota Direksi yang hadir berhak mengeluarkan 1 (satu) suara dan tambahan 1 (satu) suara untuk setiap anggota Direksi lain yang diwakilinya. </w:t>
            </w:r>
          </w:p>
          <w:p w:rsidR="00000000" w:rsidDel="00000000" w:rsidP="00000000" w:rsidRDefault="00000000" w:rsidRPr="00000000" w14:paraId="00000114">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b. Pemungutan suara mengenai diri orang dilakukan dengan surat suara tertutup tanpa tanda tangan sedangkan pemungutan suara mengenai hal hal lain dilakukan secara lisan kecuali ketua rapat menentukan lain tanpa ada keberatan dari yang hadir.</w:t>
            </w:r>
          </w:p>
          <w:p w:rsidR="00000000" w:rsidDel="00000000" w:rsidP="00000000" w:rsidRDefault="00000000" w:rsidRPr="00000000" w14:paraId="00000115">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c. Suara blanko dan suara yang tidak sah dianggap tidak dikeluarkan secara sah dan dianggap tidak ada serta tidak dihitung dalam menentukan jumlah suara yang dikeluarkan.</w:t>
            </w:r>
          </w:p>
          <w:p w:rsidR="00000000" w:rsidDel="00000000" w:rsidP="00000000" w:rsidRDefault="00000000" w:rsidRPr="00000000" w14:paraId="00000116">
            <w:pPr>
              <w:numPr>
                <w:ilvl w:val="0"/>
                <w:numId w:val="52"/>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Direksi dapat juga mengambil keputusan yang sah tanpa mengadakan Rapat Direksi, dengan ketentuan semua anggota Direksi telah diberitahu secara tertulis dan semua anggota Direksi memberikan persetujuan mengenai usulan yang diajukan secara tertulis serta menandatangani persetujuan tersebut. </w:t>
            </w:r>
          </w:p>
          <w:p w:rsidR="00000000" w:rsidDel="00000000" w:rsidP="00000000" w:rsidRDefault="00000000" w:rsidRPr="00000000" w14:paraId="00000117">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Keputusan yang diambil dengan cara demikian mempunyai kekuatan yang sama dengan keputusan yang diambil dengan sah dalam Rapat Direksi. </w:t>
            </w:r>
          </w:p>
          <w:p w:rsidR="00000000" w:rsidDel="00000000" w:rsidP="00000000" w:rsidRDefault="00000000" w:rsidRPr="00000000" w14:paraId="00000118">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19">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DEWAN KOMISARIS </w:t>
            </w:r>
          </w:p>
          <w:p w:rsidR="00000000" w:rsidDel="00000000" w:rsidP="00000000" w:rsidRDefault="00000000" w:rsidRPr="00000000" w14:paraId="0000011A">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14 </w:t>
            </w:r>
          </w:p>
          <w:p w:rsidR="00000000" w:rsidDel="00000000" w:rsidP="00000000" w:rsidRDefault="00000000" w:rsidRPr="00000000" w14:paraId="0000011B">
            <w:pPr>
              <w:numPr>
                <w:ilvl w:val="0"/>
                <w:numId w:val="3"/>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Dewan Komisaris terdiri dari seorang atau lebih anggota Dewan Komisaris, apabila diangkat lebih dari- seorang anggota Dewan Komisaris, maka seorang diantaranya dapat diangkat sebagai Komisaris Utama. </w:t>
            </w:r>
          </w:p>
          <w:p w:rsidR="00000000" w:rsidDel="00000000" w:rsidP="00000000" w:rsidRDefault="00000000" w:rsidRPr="00000000" w14:paraId="0000011C">
            <w:pPr>
              <w:numPr>
                <w:ilvl w:val="0"/>
                <w:numId w:val="3"/>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Yang boleh diangkat sebagai anggota Dewan Komisaris hanya orang perorangan yang memenuhi persyaratan yang ditentukan peraturan perundang undangan yang berlaku.</w:t>
            </w:r>
          </w:p>
          <w:p w:rsidR="00000000" w:rsidDel="00000000" w:rsidP="00000000" w:rsidRDefault="00000000" w:rsidRPr="00000000" w14:paraId="0000011D">
            <w:pPr>
              <w:numPr>
                <w:ilvl w:val="0"/>
                <w:numId w:val="3"/>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Anggota Dewan Komisaris diangkat oleh Rapat Umum Pemegang Saham untuk jangka waktu 5 (lima) tahun dengan tidak mengurangi hak RUPS untuk memberhentikan sewaktu waktu. </w:t>
            </w:r>
          </w:p>
          <w:p w:rsidR="00000000" w:rsidDel="00000000" w:rsidP="00000000" w:rsidRDefault="00000000" w:rsidRPr="00000000" w14:paraId="0000011E">
            <w:pPr>
              <w:numPr>
                <w:ilvl w:val="0"/>
                <w:numId w:val="3"/>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oleh suatu sebab jabatan anggota Dewan Komisaris lowong, maka dalam jangka waktu 30 (tigapuluh) hari setelah terjadinya lowongan, harus diselenggarakan RUPS untuk mengisi lowongan itu dengan memperhatikan ketentuan ayat 2 pasal ini.</w:t>
            </w:r>
          </w:p>
          <w:p w:rsidR="00000000" w:rsidDel="00000000" w:rsidP="00000000" w:rsidRDefault="00000000" w:rsidRPr="00000000" w14:paraId="0000011F">
            <w:pPr>
              <w:numPr>
                <w:ilvl w:val="0"/>
                <w:numId w:val="3"/>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Seorang anggota Dewan Komisaris berhak mengundurkan diri dari jabatannya dengan memberitahukan secara tertulis mengenai maksud tersebut kepada Perseroan sekurangnya 30 (tigapuluh) hari sebelum tanggal pengunduran dirinya. </w:t>
            </w:r>
          </w:p>
          <w:p w:rsidR="00000000" w:rsidDel="00000000" w:rsidP="00000000" w:rsidRDefault="00000000" w:rsidRPr="00000000" w14:paraId="00000120">
            <w:pPr>
              <w:numPr>
                <w:ilvl w:val="0"/>
                <w:numId w:val="3"/>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Jabatan anggota Dewan Komisaris berakhir apabila :</w:t>
            </w:r>
          </w:p>
          <w:p w:rsidR="00000000" w:rsidDel="00000000" w:rsidP="00000000" w:rsidRDefault="00000000" w:rsidRPr="00000000" w14:paraId="00000121">
            <w:pPr>
              <w:spacing w:line="240" w:lineRule="auto"/>
              <w:ind w:left="850.3937007874017"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a. Mengundurkan diri sesuai ketentuan ayat 5; </w:t>
            </w:r>
          </w:p>
          <w:p w:rsidR="00000000" w:rsidDel="00000000" w:rsidP="00000000" w:rsidRDefault="00000000" w:rsidRPr="00000000" w14:paraId="00000122">
            <w:pPr>
              <w:spacing w:line="240" w:lineRule="auto"/>
              <w:ind w:left="850.3937007874017"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b. Tidak lagi memenuhi persyaratan perundang undangan yang berlaku; </w:t>
            </w:r>
          </w:p>
          <w:p w:rsidR="00000000" w:rsidDel="00000000" w:rsidP="00000000" w:rsidRDefault="00000000" w:rsidRPr="00000000" w14:paraId="00000123">
            <w:pPr>
              <w:spacing w:line="240" w:lineRule="auto"/>
              <w:ind w:left="850.3937007874017"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c. Meninggal dunia; </w:t>
            </w:r>
          </w:p>
          <w:p w:rsidR="00000000" w:rsidDel="00000000" w:rsidP="00000000" w:rsidRDefault="00000000" w:rsidRPr="00000000" w14:paraId="00000124">
            <w:pPr>
              <w:spacing w:line="240" w:lineRule="auto"/>
              <w:ind w:left="850.3937007874017"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d. Diberhentikan berdasarkan keputusan RUPS.</w:t>
            </w:r>
          </w:p>
          <w:p w:rsidR="00000000" w:rsidDel="00000000" w:rsidP="00000000" w:rsidRDefault="00000000" w:rsidRPr="00000000" w14:paraId="00000125">
            <w:pPr>
              <w:spacing w:line="240" w:lineRule="auto"/>
              <w:ind w:left="0" w:right="0" w:firstLine="0"/>
              <w:jc w:val="left"/>
              <w:rPr>
                <w:rFonts w:ascii="Play" w:cs="Play" w:eastAsia="Play" w:hAnsi="Play"/>
                <w:sz w:val="20"/>
                <w:szCs w:val="20"/>
              </w:rPr>
            </w:pPr>
            <w:r w:rsidDel="00000000" w:rsidR="00000000" w:rsidRPr="00000000">
              <w:rPr>
                <w:rtl w:val="0"/>
              </w:rPr>
            </w:r>
          </w:p>
          <w:p w:rsidR="00000000" w:rsidDel="00000000" w:rsidP="00000000" w:rsidRDefault="00000000" w:rsidRPr="00000000" w14:paraId="00000126">
            <w:pPr>
              <w:spacing w:line="240" w:lineRule="auto"/>
              <w:ind w:left="0" w:right="0" w:firstLine="3"/>
              <w:jc w:val="center"/>
              <w:rPr>
                <w:rFonts w:ascii="Play" w:cs="Play" w:eastAsia="Play" w:hAnsi="Play"/>
                <w:sz w:val="20"/>
                <w:szCs w:val="20"/>
              </w:rPr>
            </w:pPr>
            <w:r w:rsidDel="00000000" w:rsidR="00000000" w:rsidRPr="00000000">
              <w:rPr>
                <w:rFonts w:ascii="Play" w:cs="Play" w:eastAsia="Play" w:hAnsi="Play"/>
                <w:sz w:val="20"/>
                <w:szCs w:val="20"/>
                <w:rtl w:val="0"/>
              </w:rPr>
              <w:t xml:space="preserve">TUGAS DAN WEWENANG DEWAN</w:t>
            </w:r>
          </w:p>
          <w:p w:rsidR="00000000" w:rsidDel="00000000" w:rsidP="00000000" w:rsidRDefault="00000000" w:rsidRPr="00000000" w14:paraId="00000127">
            <w:pPr>
              <w:spacing w:line="240" w:lineRule="auto"/>
              <w:ind w:left="0" w:right="0" w:firstLine="3"/>
              <w:jc w:val="center"/>
              <w:rPr>
                <w:rFonts w:ascii="Play" w:cs="Play" w:eastAsia="Play" w:hAnsi="Play"/>
                <w:sz w:val="20"/>
                <w:szCs w:val="20"/>
              </w:rPr>
            </w:pPr>
            <w:r w:rsidDel="00000000" w:rsidR="00000000" w:rsidRPr="00000000">
              <w:rPr>
                <w:rFonts w:ascii="Play" w:cs="Play" w:eastAsia="Play" w:hAnsi="Play"/>
                <w:sz w:val="20"/>
                <w:szCs w:val="20"/>
                <w:rtl w:val="0"/>
              </w:rPr>
              <w:t xml:space="preserve"> KOMISARIS </w:t>
            </w:r>
          </w:p>
          <w:p w:rsidR="00000000" w:rsidDel="00000000" w:rsidP="00000000" w:rsidRDefault="00000000" w:rsidRPr="00000000" w14:paraId="00000128">
            <w:pPr>
              <w:spacing w:line="240" w:lineRule="auto"/>
              <w:ind w:left="0" w:right="0" w:firstLine="3"/>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15 </w:t>
            </w:r>
          </w:p>
          <w:p w:rsidR="00000000" w:rsidDel="00000000" w:rsidP="00000000" w:rsidRDefault="00000000" w:rsidRPr="00000000" w14:paraId="00000129">
            <w:pPr>
              <w:numPr>
                <w:ilvl w:val="0"/>
                <w:numId w:val="4"/>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Dewan Komisaris setiap waktu dalam jam kerja kantor Perseroan berhak memasuki bangunan dan halaman atau tempat lain yang dipergunakan atau yang dikuasai oleh Perseroan dan berhak memeriksa semua pembukuan, surat dan alat bukti lainnya, memeriksa dan mencocokkan keadaan uang kas dan lain-lain serta berhak untuk mengetahui segala yang telah dijalankan oleh Direksi. </w:t>
            </w:r>
          </w:p>
          <w:p w:rsidR="00000000" w:rsidDel="00000000" w:rsidP="00000000" w:rsidRDefault="00000000" w:rsidRPr="00000000" w14:paraId="0000012A">
            <w:pPr>
              <w:numPr>
                <w:ilvl w:val="0"/>
                <w:numId w:val="4"/>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Direksi dan setiap anggota Direksi wajib untuk memberikan penjelasan tentang segala hal yang dinyatakan oleh Dewan Komisaris.</w:t>
            </w:r>
          </w:p>
          <w:p w:rsidR="00000000" w:rsidDel="00000000" w:rsidP="00000000" w:rsidRDefault="00000000" w:rsidRPr="00000000" w14:paraId="0000012B">
            <w:pPr>
              <w:spacing w:line="240" w:lineRule="auto"/>
              <w:ind w:left="407.83464566929155"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2C">
            <w:pPr>
              <w:numPr>
                <w:ilvl w:val="0"/>
                <w:numId w:val="4"/>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Apabila seluruh anggota Direksi diberhentikan sementara dan Perseroan tidak mempunyai seorangpun anggota Direksi maka untuk sementara Dewan Komisaris diwajibkan untuk mengurus Perseroan. Dalam hal demikian Dewan Komisaris berhak untuk memberikan kekuasaan sementara kepada seorang atau lebih diantara anggota Dewan Komisaris atas tanggungan Dewan Komisaris. </w:t>
            </w:r>
          </w:p>
          <w:p w:rsidR="00000000" w:rsidDel="00000000" w:rsidP="00000000" w:rsidRDefault="00000000" w:rsidRPr="00000000" w14:paraId="0000012D">
            <w:pPr>
              <w:numPr>
                <w:ilvl w:val="0"/>
                <w:numId w:val="4"/>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Dalam hal hanya ada seorang anggota Dewan Komisaris, segala tugas dan wewenang yang diberikan kepada Komisaris Utama atau anggota Dewan Komisaris dalam anggaran dasar ini berlaku pula baginya. </w:t>
            </w:r>
          </w:p>
          <w:p w:rsidR="00000000" w:rsidDel="00000000" w:rsidP="00000000" w:rsidRDefault="00000000" w:rsidRPr="00000000" w14:paraId="0000012E">
            <w:pPr>
              <w:spacing w:line="240" w:lineRule="auto"/>
              <w:ind w:left="0" w:right="0" w:firstLine="0"/>
              <w:jc w:val="left"/>
              <w:rPr>
                <w:rFonts w:ascii="Play" w:cs="Play" w:eastAsia="Play" w:hAnsi="Play"/>
                <w:sz w:val="20"/>
                <w:szCs w:val="20"/>
              </w:rPr>
            </w:pPr>
            <w:r w:rsidDel="00000000" w:rsidR="00000000" w:rsidRPr="00000000">
              <w:rPr>
                <w:rtl w:val="0"/>
              </w:rPr>
            </w:r>
          </w:p>
          <w:p w:rsidR="00000000" w:rsidDel="00000000" w:rsidP="00000000" w:rsidRDefault="00000000" w:rsidRPr="00000000" w14:paraId="0000012F">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RAPAT DEWAN KOMISARIS </w:t>
            </w:r>
          </w:p>
          <w:p w:rsidR="00000000" w:rsidDel="00000000" w:rsidP="00000000" w:rsidRDefault="00000000" w:rsidRPr="00000000" w14:paraId="00000130">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16 </w:t>
            </w:r>
          </w:p>
          <w:p w:rsidR="00000000" w:rsidDel="00000000" w:rsidP="00000000" w:rsidRDefault="00000000" w:rsidRPr="00000000" w14:paraId="00000131">
            <w:pPr>
              <w:numPr>
                <w:ilvl w:val="0"/>
                <w:numId w:val="92"/>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Penyelenggaraan Rapat Dewan Komisaris dapat dilakukan setiap waktu apabila dipandang perlu: </w:t>
            </w:r>
          </w:p>
          <w:p w:rsidR="00000000" w:rsidDel="00000000" w:rsidP="00000000" w:rsidRDefault="00000000" w:rsidRPr="00000000" w14:paraId="00000132">
            <w:pPr>
              <w:spacing w:line="240" w:lineRule="auto"/>
              <w:ind w:left="850.3937007874017"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a. Salah seorang atau lebih anggota Dewan Komisaris;</w:t>
            </w:r>
          </w:p>
          <w:p w:rsidR="00000000" w:rsidDel="00000000" w:rsidP="00000000" w:rsidRDefault="00000000" w:rsidRPr="00000000" w14:paraId="00000133">
            <w:pPr>
              <w:spacing w:line="240" w:lineRule="auto"/>
              <w:ind w:left="850.3937007874017"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b. Atas permintaan tertulis dari seorang atau lebih anggota Dewan Komisaris; atau</w:t>
            </w:r>
          </w:p>
          <w:p w:rsidR="00000000" w:rsidDel="00000000" w:rsidP="00000000" w:rsidRDefault="00000000" w:rsidRPr="00000000" w14:paraId="00000134">
            <w:pPr>
              <w:spacing w:line="240" w:lineRule="auto"/>
              <w:ind w:left="850.3937007874017"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c. Atas permintaan tertulis dari 1 (satu) orang atau lebih pemegang saham yang bersama-sama mewakili 1/10 (satu per sepuluh) atau lebih dari jumlah seluruh saham dengan hak suara. </w:t>
            </w:r>
          </w:p>
          <w:p w:rsidR="00000000" w:rsidDel="00000000" w:rsidP="00000000" w:rsidRDefault="00000000" w:rsidRPr="00000000" w14:paraId="00000135">
            <w:pPr>
              <w:numPr>
                <w:ilvl w:val="0"/>
                <w:numId w:val="92"/>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Panggilan Rapat Dewan Komisaris dilakukan oleh Komisaris Utama, apabila Komisaris Utama berhalangan maka anggota Dewan Komisaris yang lain berhak melakukan panggilan rapat berdasarkan kuasa dari Komisaris Utama. </w:t>
            </w:r>
          </w:p>
          <w:p w:rsidR="00000000" w:rsidDel="00000000" w:rsidP="00000000" w:rsidRDefault="00000000" w:rsidRPr="00000000" w14:paraId="00000136">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37">
            <w:pPr>
              <w:numPr>
                <w:ilvl w:val="0"/>
                <w:numId w:val="92"/>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Panggilan Rapat Dewan Komisaris disampaikan dengan surat tercatat atau dengan surat yang disampaikan langsung kepada setiap anggota Dewan Komisaris dengan mendapat tanda terima, paling lambat 3 (tiga) hari sebelum rapat diadakan, </w:t>
            </w:r>
            <w:r w:rsidDel="00000000" w:rsidR="00000000" w:rsidRPr="00000000">
              <w:rPr>
                <w:rFonts w:ascii="Play" w:cs="Play" w:eastAsia="Play" w:hAnsi="Play"/>
                <w:sz w:val="20"/>
                <w:szCs w:val="20"/>
                <w:rtl w:val="0"/>
              </w:rPr>
              <w:t xml:space="preserve">dengan tidak memperhitungkan tanggal panggilan dan tanggal rapat. </w:t>
            </w:r>
          </w:p>
          <w:p w:rsidR="00000000" w:rsidDel="00000000" w:rsidP="00000000" w:rsidRDefault="00000000" w:rsidRPr="00000000" w14:paraId="00000138">
            <w:pPr>
              <w:numPr>
                <w:ilvl w:val="0"/>
                <w:numId w:val="92"/>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Panggilan Rapat itu harus mencantumkan acara, tanggal, waktu dan tempat rapat. </w:t>
            </w:r>
          </w:p>
          <w:p w:rsidR="00000000" w:rsidDel="00000000" w:rsidP="00000000" w:rsidRDefault="00000000" w:rsidRPr="00000000" w14:paraId="00000139">
            <w:pPr>
              <w:numPr>
                <w:ilvl w:val="0"/>
                <w:numId w:val="92"/>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Rapat Dewan Komisaris diadakan di tempat kedudukan Perseroan atau tempat kegiatan usaha Perseroan. Apabila semua anggota Dewan Komisaris hadir atau diwakili, panggilan terlebih dahulu tersebut tidak disyaratkan dan Rapat Dewan Komisaris dapat diadakan dimanapun juga dan berhak mengambil keputusan yang sah dan mengikat. </w:t>
            </w:r>
          </w:p>
          <w:p w:rsidR="00000000" w:rsidDel="00000000" w:rsidP="00000000" w:rsidRDefault="00000000" w:rsidRPr="00000000" w14:paraId="0000013A">
            <w:pPr>
              <w:numPr>
                <w:ilvl w:val="0"/>
                <w:numId w:val="92"/>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Rapat Dewan Komisaris dipimpin oleh Komisaris Utama dalam hal Komisaris Utama tidak dapat hadir atau berhalangan yang tidak perlu dibuktikan kepada pihak ketiga, Rapat Dewan Komisaris dipimpin oleh seorang anggota Dewan Komisaris yang dipilih oleh dan dari antara anggota Dewan Komisaris yang hadir. </w:t>
            </w:r>
          </w:p>
          <w:p w:rsidR="00000000" w:rsidDel="00000000" w:rsidP="00000000" w:rsidRDefault="00000000" w:rsidRPr="00000000" w14:paraId="0000013B">
            <w:pPr>
              <w:numPr>
                <w:ilvl w:val="0"/>
                <w:numId w:val="92"/>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Seorang anggota Dewan Komisaris dapat diwakili dalam Rapat Dewan Komisaris hanya oleh anggota Dewan Komisaris lainnya berdasarkan surat kuasa. </w:t>
            </w:r>
          </w:p>
          <w:p w:rsidR="00000000" w:rsidDel="00000000" w:rsidP="00000000" w:rsidRDefault="00000000" w:rsidRPr="00000000" w14:paraId="0000013C">
            <w:pPr>
              <w:numPr>
                <w:ilvl w:val="0"/>
                <w:numId w:val="92"/>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Rapat Dewan Komisaris adalah sah dan berhak mengambil keputusan yang mengikat apabila lebih dari 1/2 (satu- per dua) dari jumlah anggota Dewan Komisaris hadir atau diwakili dalam rapat. </w:t>
            </w:r>
          </w:p>
          <w:p w:rsidR="00000000" w:rsidDel="00000000" w:rsidP="00000000" w:rsidRDefault="00000000" w:rsidRPr="00000000" w14:paraId="0000013D">
            <w:pPr>
              <w:numPr>
                <w:ilvl w:val="0"/>
                <w:numId w:val="92"/>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Keputusan Rapat Dewan Komisaris harus diambil berdasarkan musyawarah untuk mufakat. Apabila tidak tercapai maka keputusan diambil dengan pemungutan suara berdasarkan suara setuju paling sedikit lebih dari 1/2 (satu per dua) dari jumlah suara yang dikeluarkan dalam rapat. </w:t>
            </w:r>
          </w:p>
          <w:p w:rsidR="00000000" w:rsidDel="00000000" w:rsidP="00000000" w:rsidRDefault="00000000" w:rsidRPr="00000000" w14:paraId="0000013E">
            <w:pPr>
              <w:numPr>
                <w:ilvl w:val="0"/>
                <w:numId w:val="92"/>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Apabila suara yang setuju dan tidak setuju berimbang, ketua Rapat Dewan Komisaris yang akan menentukan.</w:t>
            </w:r>
          </w:p>
          <w:p w:rsidR="00000000" w:rsidDel="00000000" w:rsidP="00000000" w:rsidRDefault="00000000" w:rsidRPr="00000000" w14:paraId="0000013F">
            <w:pPr>
              <w:numPr>
                <w:ilvl w:val="0"/>
                <w:numId w:val="92"/>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Setiap anggota Dewan Komisaris yang hadir berhak mengeluarkan 1 (satu) suara dan tambahan 1 (satu) suara untuk setiap anggota Dewan Komisaris lain yang diwakilinya. </w:t>
            </w:r>
          </w:p>
          <w:p w:rsidR="00000000" w:rsidDel="00000000" w:rsidP="00000000" w:rsidRDefault="00000000" w:rsidRPr="00000000" w14:paraId="00000140">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41">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42">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b. Pemungutan suara mengenai diri orang dilakukan dengan surat suara tertutup tanpa tanda tangan, sedangkan pemungutan suara mengenai hal hal lain </w:t>
            </w:r>
            <w:r w:rsidDel="00000000" w:rsidR="00000000" w:rsidRPr="00000000">
              <w:rPr>
                <w:rFonts w:ascii="Play" w:cs="Play" w:eastAsia="Play" w:hAnsi="Play"/>
                <w:sz w:val="20"/>
                <w:szCs w:val="20"/>
                <w:rtl w:val="0"/>
              </w:rPr>
              <w:t xml:space="preserve">dilakukan</w:t>
            </w:r>
            <w:r w:rsidDel="00000000" w:rsidR="00000000" w:rsidRPr="00000000">
              <w:rPr>
                <w:rFonts w:ascii="Play" w:cs="Play" w:eastAsia="Play" w:hAnsi="Play"/>
                <w:sz w:val="20"/>
                <w:szCs w:val="20"/>
                <w:rtl w:val="0"/>
              </w:rPr>
              <w:t xml:space="preserve"> </w:t>
            </w:r>
            <w:r w:rsidDel="00000000" w:rsidR="00000000" w:rsidRPr="00000000">
              <w:rPr>
                <w:rFonts w:ascii="Play" w:cs="Play" w:eastAsia="Play" w:hAnsi="Play"/>
                <w:sz w:val="20"/>
                <w:szCs w:val="20"/>
                <w:rtl w:val="0"/>
              </w:rPr>
              <w:t xml:space="preserve">secara lisan kecuali ketua rapat menentukan lain tanpa ada keberatan dari yang hadir. </w:t>
            </w:r>
          </w:p>
          <w:p w:rsidR="00000000" w:rsidDel="00000000" w:rsidP="00000000" w:rsidRDefault="00000000" w:rsidRPr="00000000" w14:paraId="00000143">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c. Suara </w:t>
            </w:r>
            <w:r w:rsidDel="00000000" w:rsidR="00000000" w:rsidRPr="00000000">
              <w:rPr>
                <w:rFonts w:ascii="Play" w:cs="Play" w:eastAsia="Play" w:hAnsi="Play"/>
                <w:sz w:val="20"/>
                <w:szCs w:val="20"/>
                <w:rtl w:val="0"/>
              </w:rPr>
              <w:t xml:space="preserve">blanko</w:t>
            </w:r>
            <w:r w:rsidDel="00000000" w:rsidR="00000000" w:rsidRPr="00000000">
              <w:rPr>
                <w:rFonts w:ascii="Play" w:cs="Play" w:eastAsia="Play" w:hAnsi="Play"/>
                <w:sz w:val="20"/>
                <w:szCs w:val="20"/>
                <w:rtl w:val="0"/>
              </w:rPr>
              <w:t xml:space="preserve"> dan suara yang tidak sah dianggap tidak dikeluarkan secara sah dan dianggap tidak ada serta tidak dihitung dalam menentukan jumlah suara yang dikeluarkan. </w:t>
            </w:r>
          </w:p>
          <w:p w:rsidR="00000000" w:rsidDel="00000000" w:rsidP="00000000" w:rsidRDefault="00000000" w:rsidRPr="00000000" w14:paraId="00000144">
            <w:pPr>
              <w:numPr>
                <w:ilvl w:val="0"/>
                <w:numId w:val="92"/>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Dewan Komisaris dapat juga mengambil keputusan yang sah tanpa mengadakan Rapat Dewan Komisaris, dengan ketentuan semua anggota Dewan Komisaris telah diberitahu secara tertulis dan semua anggota Dewan Komisaris memberikan persetujuan mengenai usul yang diajukan secara tertulis dengan menandatangani persetujuan tersebut. </w:t>
            </w:r>
          </w:p>
          <w:p w:rsidR="00000000" w:rsidDel="00000000" w:rsidP="00000000" w:rsidRDefault="00000000" w:rsidRPr="00000000" w14:paraId="00000145">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Keputusan yang diambil dengan cara demikian, mempunyai kekuatan yang sama dengan keputusan yang diambil dengan sah dalam Rapat Dewan Komisaris.</w:t>
            </w:r>
          </w:p>
          <w:p w:rsidR="00000000" w:rsidDel="00000000" w:rsidP="00000000" w:rsidRDefault="00000000" w:rsidRPr="00000000" w14:paraId="00000146">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47">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RENCANA KERJA, TAHUNAN BUKU DAN LAPORAN TAHUNAN </w:t>
            </w:r>
          </w:p>
          <w:p w:rsidR="00000000" w:rsidDel="00000000" w:rsidP="00000000" w:rsidRDefault="00000000" w:rsidRPr="00000000" w14:paraId="00000148">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17 </w:t>
            </w:r>
          </w:p>
          <w:p w:rsidR="00000000" w:rsidDel="00000000" w:rsidP="00000000" w:rsidRDefault="00000000" w:rsidRPr="00000000" w14:paraId="00000149">
            <w:pPr>
              <w:numPr>
                <w:ilvl w:val="0"/>
                <w:numId w:val="93"/>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Direksi menyampaikan rencana kerja yang memuat juga anggaran tahunan Perseroan kepada dewan Komisaris untuk mendapat persetujuan, sebelum tahun buku dimulai.</w:t>
            </w:r>
          </w:p>
          <w:p w:rsidR="00000000" w:rsidDel="00000000" w:rsidP="00000000" w:rsidRDefault="00000000" w:rsidRPr="00000000" w14:paraId="0000014A">
            <w:pPr>
              <w:spacing w:line="240" w:lineRule="auto"/>
              <w:ind w:left="720"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4B">
            <w:pPr>
              <w:numPr>
                <w:ilvl w:val="0"/>
                <w:numId w:val="93"/>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Rencana kerja sebagaimana dimaksud pada ayat</w:t>
            </w:r>
            <w:r w:rsidDel="00000000" w:rsidR="00000000" w:rsidRPr="00000000">
              <w:rPr>
                <w:rFonts w:ascii="Play" w:cs="Play" w:eastAsia="Play" w:hAnsi="Play"/>
                <w:sz w:val="20"/>
                <w:szCs w:val="20"/>
                <w:rtl w:val="0"/>
              </w:rPr>
              <w:t xml:space="preserve"> (a)</w:t>
            </w:r>
            <w:r w:rsidDel="00000000" w:rsidR="00000000" w:rsidRPr="00000000">
              <w:rPr>
                <w:rFonts w:ascii="Play" w:cs="Play" w:eastAsia="Play" w:hAnsi="Play"/>
                <w:sz w:val="20"/>
                <w:szCs w:val="20"/>
                <w:rtl w:val="0"/>
              </w:rPr>
              <w:t xml:space="preserve"> harus disampaikan paling lambat 14 (empat belas) hari sebelum dimulainya tahun buku yang akan datang. </w:t>
            </w:r>
          </w:p>
          <w:p w:rsidR="00000000" w:rsidDel="00000000" w:rsidP="00000000" w:rsidRDefault="00000000" w:rsidRPr="00000000" w14:paraId="0000014C">
            <w:pPr>
              <w:numPr>
                <w:ilvl w:val="0"/>
                <w:numId w:val="93"/>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Tahun buku Perseroan berjalan dari tanggal 1 (satu) Januari sampai dengan tanggal 31 (tigapuluh satu) Desember. Pada akhir bulan Desember tiap tahun, buku Perseroan ditutup. Untuk pertama kalinya buku perseroan dimulai pada tanggal dari akta pendirian ini dan ditutup pada tanggal 31 (tigapuluh satu) Desember ini. </w:t>
            </w:r>
          </w:p>
          <w:p w:rsidR="00000000" w:rsidDel="00000000" w:rsidP="00000000" w:rsidRDefault="00000000" w:rsidRPr="00000000" w14:paraId="0000014D">
            <w:pPr>
              <w:numPr>
                <w:ilvl w:val="0"/>
                <w:numId w:val="93"/>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Direksi menyusun laporan tahunan dan menyediakannya di kantor Perseroan untuk dapat diperiksa oleh pemegang saham terhitung sejak tanggal panggilan RUPS tahunan. </w:t>
            </w:r>
          </w:p>
          <w:p w:rsidR="00000000" w:rsidDel="00000000" w:rsidP="00000000" w:rsidRDefault="00000000" w:rsidRPr="00000000" w14:paraId="0000014E">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4F">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PENGGUNAAN LABA DAN PEMBAGIAN DIVIDEN </w:t>
            </w:r>
          </w:p>
          <w:p w:rsidR="00000000" w:rsidDel="00000000" w:rsidP="00000000" w:rsidRDefault="00000000" w:rsidRPr="00000000" w14:paraId="00000150">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18 </w:t>
            </w:r>
          </w:p>
          <w:p w:rsidR="00000000" w:rsidDel="00000000" w:rsidP="00000000" w:rsidRDefault="00000000" w:rsidRPr="00000000" w14:paraId="00000151">
            <w:pPr>
              <w:numPr>
                <w:ilvl w:val="0"/>
                <w:numId w:val="17"/>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Laba bersih Perseroan dalam suatu tahun buku seperti tercantum dalam neraca dan perhitungan laba rugi yang telah disahkan oleh RUPS Tahunan, dan merupakan saldo laba yang positif, dibagi menurut cara penggunaannya yang ditentukan oleh RUPS tersebut. </w:t>
            </w:r>
          </w:p>
          <w:p w:rsidR="00000000" w:rsidDel="00000000" w:rsidP="00000000" w:rsidRDefault="00000000" w:rsidRPr="00000000" w14:paraId="00000152">
            <w:pPr>
              <w:numPr>
                <w:ilvl w:val="0"/>
                <w:numId w:val="17"/>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perhitungan laba rugi pada suatu tahun buku menunjukkan kerugian yang tidak dapat ditutup dengan dana cadangan, maka kerugian itu akan tetap dicatat dan dimasukkan dalam perhitungan laba rugi dan dalam tahun buku selanjutnya Perseroan dianggap tidak mendapat laba selama kerugian yang tercatat dan dimasukkan dalam perhitungan laba rugi itu belum sama sekali tertutup. </w:t>
            </w:r>
          </w:p>
          <w:p w:rsidR="00000000" w:rsidDel="00000000" w:rsidP="00000000" w:rsidRDefault="00000000" w:rsidRPr="00000000" w14:paraId="00000153">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54">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55">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PENGGUNAAN CADANGAN </w:t>
            </w:r>
          </w:p>
          <w:p w:rsidR="00000000" w:rsidDel="00000000" w:rsidP="00000000" w:rsidRDefault="00000000" w:rsidRPr="00000000" w14:paraId="00000156">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19 </w:t>
            </w:r>
          </w:p>
          <w:p w:rsidR="00000000" w:rsidDel="00000000" w:rsidP="00000000" w:rsidRDefault="00000000" w:rsidRPr="00000000" w14:paraId="00000157">
            <w:pPr>
              <w:numPr>
                <w:ilvl w:val="0"/>
                <w:numId w:val="33"/>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Penyisihan laba bersih untuk cadangan dilakukan sampai mencapai 20% (dua puluh persen) dari jumlah modal ditempatkan dan disetor hanya boleh dipergunakan untuk menutupi kerugian yang tidak dipenuhi oleh cadangan lain. </w:t>
            </w:r>
          </w:p>
          <w:p w:rsidR="00000000" w:rsidDel="00000000" w:rsidP="00000000" w:rsidRDefault="00000000" w:rsidRPr="00000000" w14:paraId="00000158">
            <w:pPr>
              <w:numPr>
                <w:ilvl w:val="0"/>
                <w:numId w:val="33"/>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jumlah cadangan telah melebihi jumlah 20% (dua puluh persen), RUPS dapat memutuskan agar jumlah kelebihannya jumlah digunakan bagi keperluan Perseroan. </w:t>
            </w:r>
          </w:p>
          <w:p w:rsidR="00000000" w:rsidDel="00000000" w:rsidP="00000000" w:rsidRDefault="00000000" w:rsidRPr="00000000" w14:paraId="00000159">
            <w:pPr>
              <w:numPr>
                <w:ilvl w:val="0"/>
                <w:numId w:val="33"/>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Cadangan sebagaimana dimaksud pada ayat (1) yang belum dipergunakan untuk menutup kerugian dan kelebihan cadangan sebagaimana dimaksud pada ayat (2) yang penggunaannya belum ditentukan oleh RUPS harus dikelola oleh Direksi dengan cara yang tepat menurut pertimbangan Direksi, setelah memperoleh persetujuan Dewan Komisaris dan memperhatikan peraturan perundang-undangan agar memperoleh laba. </w:t>
            </w:r>
          </w:p>
          <w:p w:rsidR="00000000" w:rsidDel="00000000" w:rsidP="00000000" w:rsidRDefault="00000000" w:rsidRPr="00000000" w14:paraId="0000015A">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5B">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KETENTUAN PENUTUP </w:t>
            </w:r>
          </w:p>
          <w:p w:rsidR="00000000" w:rsidDel="00000000" w:rsidP="00000000" w:rsidRDefault="00000000" w:rsidRPr="00000000" w14:paraId="0000015C">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20 </w:t>
            </w:r>
          </w:p>
          <w:p w:rsidR="00000000" w:rsidDel="00000000" w:rsidP="00000000" w:rsidRDefault="00000000" w:rsidRPr="00000000" w14:paraId="0000015D">
            <w:pPr>
              <w:spacing w:after="280" w:before="0" w:line="240" w:lineRule="auto"/>
              <w:ind w:left="425.19685039370086" w:firstLine="0"/>
              <w:rPr>
                <w:rFonts w:ascii="Play" w:cs="Play" w:eastAsia="Play" w:hAnsi="Play"/>
                <w:sz w:val="20"/>
                <w:szCs w:val="20"/>
              </w:rPr>
            </w:pPr>
            <w:r w:rsidDel="00000000" w:rsidR="00000000" w:rsidRPr="00000000">
              <w:rPr>
                <w:rFonts w:ascii="Play" w:cs="Play" w:eastAsia="Play" w:hAnsi="Play"/>
                <w:sz w:val="20"/>
                <w:szCs w:val="20"/>
                <w:rtl w:val="0"/>
              </w:rPr>
              <w:t xml:space="preserve">Segala hal yang tidak atau belum cukup diatur dalam Anggaran Dasar ini akan diputuskan dalam Rapat Umum Pemegang Saham.</w:t>
            </w:r>
          </w:p>
          <w:p w:rsidR="00000000" w:rsidDel="00000000" w:rsidP="00000000" w:rsidRDefault="00000000" w:rsidRPr="00000000" w14:paraId="0000015E">
            <w:pPr>
              <w:spacing w:after="280" w:before="0" w:line="240" w:lineRule="auto"/>
              <w:ind w:left="425.19685039370086" w:firstLine="0"/>
              <w:rPr>
                <w:rFonts w:ascii="Play" w:cs="Play" w:eastAsia="Play" w:hAnsi="Play"/>
                <w:sz w:val="20"/>
                <w:szCs w:val="20"/>
              </w:rPr>
            </w:pPr>
            <w:r w:rsidDel="00000000" w:rsidR="00000000" w:rsidRPr="00000000">
              <w:rPr>
                <w:rFonts w:ascii="Play" w:cs="Play" w:eastAsia="Play" w:hAnsi="Play"/>
                <w:sz w:val="20"/>
                <w:szCs w:val="20"/>
                <w:rtl w:val="0"/>
              </w:rPr>
              <w:t xml:space="preserve">Akhirnya, para penghadap dalam kedudukannya sebagaimana tersebut di atas menerangkan bahwa:</w:t>
            </w:r>
          </w:p>
          <w:p w:rsidR="00000000" w:rsidDel="00000000" w:rsidP="00000000" w:rsidRDefault="00000000" w:rsidRPr="00000000" w14:paraId="0000015F">
            <w:pPr>
              <w:numPr>
                <w:ilvl w:val="0"/>
                <w:numId w:val="9"/>
              </w:numPr>
              <w:spacing w:after="280" w:before="0" w:line="240" w:lineRule="auto"/>
              <w:ind w:left="425.19685039370086" w:firstLine="0"/>
              <w:rPr>
                <w:rFonts w:ascii="Play" w:cs="Play" w:eastAsia="Play" w:hAnsi="Play"/>
                <w:sz w:val="20"/>
                <w:szCs w:val="20"/>
              </w:rPr>
            </w:pPr>
            <w:r w:rsidDel="00000000" w:rsidR="00000000" w:rsidRPr="00000000">
              <w:rPr>
                <w:rFonts w:ascii="Play" w:cs="Play" w:eastAsia="Play" w:hAnsi="Play"/>
                <w:sz w:val="20"/>
                <w:szCs w:val="20"/>
                <w:rtl w:val="0"/>
              </w:rPr>
              <w:t xml:space="preserve">Seluruh modal yang ditempatkan dan disetor sebanyak 8.040 (delapan ribu empat puluh) lembar saham, dengan nilai nominal seluruhnya sebesar Rp 60.000.000.000,00 (enam puluh miliar rupiah), telah disetor penuh oleh para pendiri dalam bentuk setoran bukan tunai (</w:t>
            </w:r>
            <w:r w:rsidDel="00000000" w:rsidR="00000000" w:rsidRPr="00000000">
              <w:rPr>
                <w:rFonts w:ascii="Play" w:cs="Play" w:eastAsia="Play" w:hAnsi="Play"/>
                <w:i w:val="1"/>
                <w:sz w:val="20"/>
                <w:szCs w:val="20"/>
                <w:rtl w:val="0"/>
              </w:rPr>
              <w:t xml:space="preserve">inbreng</w:t>
            </w:r>
            <w:r w:rsidDel="00000000" w:rsidR="00000000" w:rsidRPr="00000000">
              <w:rPr>
                <w:rFonts w:ascii="Play" w:cs="Play" w:eastAsia="Play" w:hAnsi="Play"/>
                <w:sz w:val="20"/>
                <w:szCs w:val="20"/>
                <w:rtl w:val="0"/>
              </w:rPr>
              <w:t xml:space="preserve">), berupa kepemilikan saham dalam </w:t>
            </w:r>
            <w:r w:rsidDel="00000000" w:rsidR="00000000" w:rsidRPr="00000000">
              <w:rPr>
                <w:rFonts w:ascii="Play" w:cs="Play" w:eastAsia="Play" w:hAnsi="Play"/>
                <w:sz w:val="20"/>
                <w:szCs w:val="20"/>
                <w:rtl w:val="0"/>
              </w:rPr>
              <w:t xml:space="preserve">PT Cyber Valley Estate.</w:t>
            </w:r>
            <w:r w:rsidDel="00000000" w:rsidR="00000000" w:rsidRPr="00000000">
              <w:rPr>
                <w:rFonts w:ascii="Play" w:cs="Play" w:eastAsia="Play" w:hAnsi="Play"/>
                <w:sz w:val="20"/>
                <w:szCs w:val="20"/>
                <w:rtl w:val="0"/>
              </w:rPr>
              <w:t xml:space="preserve"> Perseroan tersebut memiliki aset tanah dengan nilai pasar wajar yang melebihi nilai nominal modal Perseroan, sebagaimana telah dinilai oleh Penilai Independen. Setoran bukan tunai ini telah disetujui oleh Rapat Umum Pemegang Saham dan dicantumkan dalam Akta Setoran Modal Dalam Bentuk Selain Tunai.</w:t>
              <w:br w:type="textWrapping"/>
            </w:r>
          </w:p>
          <w:p w:rsidR="00000000" w:rsidDel="00000000" w:rsidP="00000000" w:rsidRDefault="00000000" w:rsidRPr="00000000" w14:paraId="00000160">
            <w:pPr>
              <w:numPr>
                <w:ilvl w:val="0"/>
                <w:numId w:val="9"/>
              </w:numPr>
              <w:spacing w:after="0" w:afterAutospacing="0" w:before="280" w:line="240" w:lineRule="auto"/>
              <w:ind w:left="425.19685039370086" w:firstLine="0"/>
              <w:rPr>
                <w:rFonts w:ascii="Play" w:cs="Play" w:eastAsia="Play" w:hAnsi="Play"/>
                <w:sz w:val="20"/>
                <w:szCs w:val="20"/>
              </w:rPr>
            </w:pPr>
            <w:r w:rsidDel="00000000" w:rsidR="00000000" w:rsidRPr="00000000">
              <w:rPr>
                <w:rFonts w:ascii="Play" w:cs="Play" w:eastAsia="Play" w:hAnsi="Play"/>
                <w:sz w:val="20"/>
                <w:szCs w:val="20"/>
                <w:rtl w:val="0"/>
              </w:rPr>
              <w:t xml:space="preserve">Setoran bukan tunai tersebut dilakukan oleh para pendiri sebagai berikut:</w:t>
              <w:br w:type="textWrapping"/>
            </w:r>
          </w:p>
          <w:p w:rsidR="00000000" w:rsidDel="00000000" w:rsidP="00000000" w:rsidRDefault="00000000" w:rsidRPr="00000000" w14:paraId="00000161">
            <w:pPr>
              <w:numPr>
                <w:ilvl w:val="1"/>
                <w:numId w:val="9"/>
              </w:numPr>
              <w:spacing w:after="0" w:afterAutospacing="0" w:before="0" w:beforeAutospacing="0" w:line="240" w:lineRule="auto"/>
              <w:ind w:left="425.19685039370086" w:firstLine="0"/>
              <w:rPr>
                <w:rFonts w:ascii="Play" w:cs="Play" w:eastAsia="Play" w:hAnsi="Play"/>
                <w:sz w:val="20"/>
                <w:szCs w:val="20"/>
              </w:rPr>
            </w:pPr>
            <w:r w:rsidDel="00000000" w:rsidR="00000000" w:rsidRPr="00000000">
              <w:rPr>
                <w:rFonts w:ascii="Play" w:cs="Play" w:eastAsia="Play" w:hAnsi="Play"/>
                <w:sz w:val="20"/>
                <w:szCs w:val="20"/>
                <w:rtl w:val="0"/>
              </w:rPr>
              <w:t xml:space="preserve">Nona Alisa Voinova, yang telah menyetorkan 15% kepemilikan saham dalam PT Cyber Valley Estate;</w:t>
              <w:br w:type="textWrapping"/>
            </w:r>
          </w:p>
          <w:p w:rsidR="00000000" w:rsidDel="00000000" w:rsidP="00000000" w:rsidRDefault="00000000" w:rsidRPr="00000000" w14:paraId="00000162">
            <w:pPr>
              <w:numPr>
                <w:ilvl w:val="1"/>
                <w:numId w:val="9"/>
              </w:numPr>
              <w:spacing w:after="280" w:before="0" w:beforeAutospacing="0" w:line="240" w:lineRule="auto"/>
              <w:ind w:left="425.19685039370086" w:firstLine="0"/>
              <w:rPr>
                <w:rFonts w:ascii="Play" w:cs="Play" w:eastAsia="Play" w:hAnsi="Play"/>
                <w:sz w:val="20"/>
                <w:szCs w:val="20"/>
              </w:rPr>
            </w:pPr>
            <w:r w:rsidDel="00000000" w:rsidR="00000000" w:rsidRPr="00000000">
              <w:rPr>
                <w:rFonts w:ascii="Play" w:cs="Play" w:eastAsia="Play" w:hAnsi="Play"/>
                <w:sz w:val="20"/>
                <w:szCs w:val="20"/>
                <w:rtl w:val="0"/>
              </w:rPr>
              <w:t xml:space="preserve">Tuan Dmitry Starodubtsev, yang telah menyetorkan 15% kepemilikan saham dalam PT Cyber Valley Estate.</w:t>
            </w:r>
          </w:p>
          <w:p w:rsidR="00000000" w:rsidDel="00000000" w:rsidP="00000000" w:rsidRDefault="00000000" w:rsidRPr="00000000" w14:paraId="00000163">
            <w:pPr>
              <w:spacing w:after="0" w:before="0" w:line="240" w:lineRule="auto"/>
              <w:ind w:left="425.19685039370086" w:firstLine="0"/>
              <w:rPr>
                <w:rFonts w:ascii="Play" w:cs="Play" w:eastAsia="Play" w:hAnsi="Play"/>
                <w:sz w:val="20"/>
                <w:szCs w:val="20"/>
              </w:rPr>
            </w:pPr>
            <w:r w:rsidDel="00000000" w:rsidR="00000000" w:rsidRPr="00000000">
              <w:rPr>
                <w:rFonts w:ascii="Play" w:cs="Play" w:eastAsia="Play" w:hAnsi="Play"/>
                <w:sz w:val="20"/>
                <w:szCs w:val="20"/>
                <w:rtl w:val="0"/>
              </w:rPr>
              <w:t xml:space="preserve">Dengan demikian, jumlah seluruh saham yang telah ditempatkan dan disetor adalah sebanyak 8.040 (delapan ribu empat puluh) lembar saham, dengan nilai nominal seluruhnya sebesar Rp 60.000.000.000,00 (enam puluh miliar rupiah).</w:t>
            </w:r>
          </w:p>
          <w:p w:rsidR="00000000" w:rsidDel="00000000" w:rsidP="00000000" w:rsidRDefault="00000000" w:rsidRPr="00000000" w14:paraId="00000164">
            <w:pPr>
              <w:spacing w:after="0" w:before="0" w:line="240" w:lineRule="auto"/>
              <w:ind w:left="425.19685039370086" w:firstLine="0"/>
              <w:rPr>
                <w:rFonts w:ascii="Play" w:cs="Play" w:eastAsia="Play" w:hAnsi="Play"/>
                <w:sz w:val="20"/>
                <w:szCs w:val="20"/>
              </w:rPr>
            </w:pPr>
            <w:r w:rsidDel="00000000" w:rsidR="00000000" w:rsidRPr="00000000">
              <w:rPr>
                <w:rFonts w:ascii="Play" w:cs="Play" w:eastAsia="Play" w:hAnsi="Play"/>
                <w:sz w:val="20"/>
                <w:szCs w:val="20"/>
                <w:rtl w:val="0"/>
              </w:rPr>
              <w:t xml:space="preserve">3.           Menyimpang dari ketentuan dalam Pasal 8 dan Pasal 11 Anggaran Dasar ini mengenai tata cara pengangkatan anggota Direksi dan Dewan Komisaris, telah diangkat sebagai berikut:</w:t>
              <w:br w:type="textWrapping"/>
            </w:r>
          </w:p>
          <w:p w:rsidR="00000000" w:rsidDel="00000000" w:rsidP="00000000" w:rsidRDefault="00000000" w:rsidRPr="00000000" w14:paraId="00000165">
            <w:pPr>
              <w:spacing w:after="0" w:before="0" w:line="240" w:lineRule="auto"/>
              <w:ind w:left="425.1968503937008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66">
            <w:pPr>
              <w:numPr>
                <w:ilvl w:val="0"/>
                <w:numId w:val="35"/>
              </w:numPr>
              <w:spacing w:after="0" w:afterAutospacing="0" w:before="280" w:line="240" w:lineRule="auto"/>
              <w:ind w:left="425.1968503937008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Direktur: Nona Alisa Voinova, lahir di Uni Soviet pada tanggal 29 Juli 1991, warga negara Federasi Rusia, pemegang Paspor Nomor 757428208, bertempat tinggal sementara di Provinsi Bali, telah diangkat sebagai Komisaris dari PT Rocket Family Estate.</w:t>
            </w:r>
          </w:p>
          <w:p w:rsidR="00000000" w:rsidDel="00000000" w:rsidP="00000000" w:rsidRDefault="00000000" w:rsidRPr="00000000" w14:paraId="00000167">
            <w:pPr>
              <w:numPr>
                <w:ilvl w:val="0"/>
                <w:numId w:val="35"/>
              </w:numPr>
              <w:spacing w:after="0" w:afterAutospacing="0" w:before="0" w:beforeAutospacing="0" w:line="240" w:lineRule="auto"/>
              <w:ind w:left="407.83464566929155"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Komisaris: Tuan Dmitry Starodubtsev, lahir di Uni Soviet pada tanggal 18 Februari 1983, warga negara Federasi Rusia, pemegang Paspor Nomor 761564384, bertempat tinggal sementara di Provinsi Bali, telah diangkat sebagai Direktur dari PT Rocket Family Estate.</w:t>
            </w:r>
            <w:r w:rsidDel="00000000" w:rsidR="00000000" w:rsidRPr="00000000">
              <w:rPr>
                <w:rtl w:val="0"/>
              </w:rPr>
            </w:r>
          </w:p>
          <w:p w:rsidR="00000000" w:rsidDel="00000000" w:rsidP="00000000" w:rsidRDefault="00000000" w:rsidRPr="00000000" w14:paraId="00000168">
            <w:pPr>
              <w:numPr>
                <w:ilvl w:val="0"/>
                <w:numId w:val="38"/>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Pengangkatan anggota Direksi dan Dewan Komisaris tersebut telah diterima oleh masing-masing yang bersangkutan. </w:t>
            </w:r>
          </w:p>
          <w:p w:rsidR="00000000" w:rsidDel="00000000" w:rsidP="00000000" w:rsidRDefault="00000000" w:rsidRPr="00000000" w14:paraId="00000169">
            <w:pPr>
              <w:spacing w:line="240" w:lineRule="auto"/>
              <w:ind w:left="407.83464566929155"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6A">
            <w:pPr>
              <w:numPr>
                <w:ilvl w:val="0"/>
                <w:numId w:val="38"/>
              </w:numPr>
              <w:spacing w:line="240" w:lineRule="auto"/>
              <w:ind w:left="407.83464566929155"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Akhirnya, para penghadap dalam kedudukannya sebagaimana tersebut diatas menerangkan dengan ini memberi kuasa kepada Notaris dengan hak untuk memindahkan kekuasaan ini kepada orang lain dikuasakan untuk memohon pengesahan atas Anggaran Dasar ini dari instansi yang berwenang dan untuk membuat perubahan dan/atau tambahan dalam bentuk yang bagaimanapun juga yang diperlukan untuk memperoleh pengesahan tersebut dan untuk mengajukan dan menandatangani semua permohonan dan dokumen lainnya, untuk memilih tempat kedudukan dan untuk melaksanakan tindakan lain yang mungkin diperlukan. </w:t>
            </w:r>
          </w:p>
          <w:p w:rsidR="00000000" w:rsidDel="00000000" w:rsidP="00000000" w:rsidRDefault="00000000" w:rsidRPr="00000000" w14:paraId="0000016B">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6C">
            <w:pPr>
              <w:spacing w:line="240" w:lineRule="auto"/>
              <w:ind w:left="425.19685039370086"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DEMIKIANLAH AKTA INI </w:t>
            </w:r>
          </w:p>
          <w:p w:rsidR="00000000" w:rsidDel="00000000" w:rsidP="00000000" w:rsidRDefault="00000000" w:rsidRPr="00000000" w14:paraId="0000016D">
            <w:pPr>
              <w:numPr>
                <w:ilvl w:val="0"/>
                <w:numId w:val="40"/>
              </w:numPr>
              <w:spacing w:line="240" w:lineRule="auto"/>
              <w:ind w:left="72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Dibuat dan dilangsungkan di Denpasar, pada pukul, hari dan tanggal tersebut dalam kepala akta ini, dengan dihadiri oleh Nona NI PUTU YUNI PRIASTUTI PUTRI, lahir di Denpasar pada tanggal 10-06-1988 (sepuluh Juni seribu delapan puluh delapan), </w:t>
            </w:r>
            <w:r w:rsidDel="00000000" w:rsidR="00000000" w:rsidRPr="00000000">
              <w:rPr>
                <w:rFonts w:ascii="Play" w:cs="Play" w:eastAsia="Play" w:hAnsi="Play"/>
                <w:sz w:val="20"/>
                <w:szCs w:val="20"/>
                <w:rtl w:val="0"/>
              </w:rPr>
              <w:t xml:space="preserve">warga negara Indonesia</w:t>
            </w:r>
            <w:r w:rsidDel="00000000" w:rsidR="00000000" w:rsidRPr="00000000">
              <w:rPr>
                <w:rFonts w:ascii="Play" w:cs="Play" w:eastAsia="Play" w:hAnsi="Play"/>
                <w:sz w:val="20"/>
                <w:szCs w:val="20"/>
                <w:rtl w:val="0"/>
              </w:rPr>
              <w:t xml:space="preserve">, bertempat tinggal di Jalan Nangka Gang I Nomor 6, Dusun Tainsiat, Desa/Kelurahan Dangin Puri Kaja, Kecamatan Denpasar Utara, Kota Denpasar, Provinsi Bali, pemegang Kartu Tanda Penduduk Nomor : 5171045006880002 </w:t>
            </w:r>
          </w:p>
          <w:p w:rsidR="00000000" w:rsidDel="00000000" w:rsidP="00000000" w:rsidRDefault="00000000" w:rsidRPr="00000000" w14:paraId="0000016E">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dan Nyonya NI PUTU DHANI ARDIATI SITORESMI, lahir di Tangguwisia pada tanggal 28-03-1995 (dua puluh delapan Maret seribu sembilan ratus sembilan puluh lima), Warga Negara Indonesia, bertempat tinggal di Dusun Kangin, Desa/Kelurahan Satra, Kecamatan Klungkung, Kabupaten Klungkung, Provinsi Bali, pemegang Kartu Tanda Penduduk Nomor 5105026803960003, kedua-duanya pegawai saya, kantor Notaris sebagai saksi saksi. </w:t>
            </w:r>
          </w:p>
          <w:p w:rsidR="00000000" w:rsidDel="00000000" w:rsidP="00000000" w:rsidRDefault="00000000" w:rsidRPr="00000000" w14:paraId="0000016F">
            <w:pPr>
              <w:numPr>
                <w:ilvl w:val="0"/>
                <w:numId w:val="44"/>
              </w:numPr>
              <w:spacing w:line="240" w:lineRule="auto"/>
              <w:ind w:left="72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Segera setelah akta ini saya, Notaris </w:t>
            </w:r>
            <w:r w:rsidDel="00000000" w:rsidR="00000000" w:rsidRPr="00000000">
              <w:rPr>
                <w:rFonts w:ascii="Play" w:cs="Play" w:eastAsia="Play" w:hAnsi="Play"/>
                <w:sz w:val="20"/>
                <w:szCs w:val="20"/>
                <w:rtl w:val="0"/>
              </w:rPr>
              <w:t xml:space="preserve">dibacakan</w:t>
            </w:r>
            <w:r w:rsidDel="00000000" w:rsidR="00000000" w:rsidRPr="00000000">
              <w:rPr>
                <w:rFonts w:ascii="Play" w:cs="Play" w:eastAsia="Play" w:hAnsi="Play"/>
                <w:sz w:val="20"/>
                <w:szCs w:val="20"/>
                <w:rtl w:val="0"/>
              </w:rPr>
              <w:t xml:space="preserve"> kepada penghadap dan saksi-saksi, maka akta ini ditandatangani oleh penghadap, saksi-saksi dan saya, Notaris. </w:t>
            </w:r>
          </w:p>
          <w:p w:rsidR="00000000" w:rsidDel="00000000" w:rsidP="00000000" w:rsidRDefault="00000000" w:rsidRPr="00000000" w14:paraId="00000170">
            <w:pPr>
              <w:numPr>
                <w:ilvl w:val="0"/>
                <w:numId w:val="44"/>
              </w:numPr>
              <w:spacing w:line="240" w:lineRule="auto"/>
              <w:ind w:left="72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Dilangsungkan dengan memakai tujuh perubahan yaitu satu karena coretan, dan enam karena coretan dengan memakai ganti. </w:t>
            </w:r>
          </w:p>
          <w:p w:rsidR="00000000" w:rsidDel="00000000" w:rsidP="00000000" w:rsidRDefault="00000000" w:rsidRPr="00000000" w14:paraId="00000171">
            <w:pPr>
              <w:numPr>
                <w:ilvl w:val="0"/>
                <w:numId w:val="44"/>
              </w:numPr>
              <w:spacing w:line="240" w:lineRule="auto"/>
              <w:ind w:left="72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Akta aselinya telah ditatangani. dengan sempurna.</w:t>
            </w:r>
          </w:p>
          <w:p w:rsidR="00000000" w:rsidDel="00000000" w:rsidP="00000000" w:rsidRDefault="00000000" w:rsidRPr="00000000" w14:paraId="00000172">
            <w:pPr>
              <w:numPr>
                <w:ilvl w:val="0"/>
                <w:numId w:val="44"/>
              </w:numPr>
              <w:spacing w:line="240" w:lineRule="auto"/>
              <w:ind w:left="72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Diberikan untuk SALINAN yang sama bunyinya. </w:t>
            </w:r>
          </w:p>
          <w:p w:rsidR="00000000" w:rsidDel="00000000" w:rsidP="00000000" w:rsidRDefault="00000000" w:rsidRPr="00000000" w14:paraId="00000173">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74">
            <w:pPr>
              <w:spacing w:line="240" w:lineRule="auto"/>
              <w:ind w:left="425.19685039370086"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(DEWA AYU AGUNG DEWI UTAMI, SH.,M. Kn.)</w:t>
            </w:r>
          </w:p>
        </w:tc>
        <w:tc>
          <w:tcPr>
            <w:tcBorders>
              <w:top w:color="00ffff" w:space="0" w:sz="8" w:val="single"/>
              <w:left w:color="00ffff" w:space="0" w:sz="8" w:val="single"/>
              <w:bottom w:color="00ffff" w:space="0" w:sz="8" w:val="single"/>
              <w:right w:color="00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DEED OF ESTABLISHMENT OF A LIMITED LIABILITY COMPANY  </w:t>
            </w:r>
          </w:p>
          <w:p w:rsidR="00000000" w:rsidDel="00000000" w:rsidP="00000000" w:rsidRDefault="00000000" w:rsidRPr="00000000" w14:paraId="00000176">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w:t>
            </w:r>
            <w:r w:rsidDel="00000000" w:rsidR="00000000" w:rsidRPr="00000000">
              <w:rPr>
                <w:rFonts w:ascii="Play" w:cs="Play" w:eastAsia="Play" w:hAnsi="Play"/>
                <w:sz w:val="20"/>
                <w:szCs w:val="20"/>
                <w:rtl w:val="0"/>
              </w:rPr>
              <w:t xml:space="preserve">PT. Rocket Family Estate</w:t>
            </w:r>
            <w:r w:rsidDel="00000000" w:rsidR="00000000" w:rsidRPr="00000000">
              <w:rPr>
                <w:rFonts w:ascii="Play" w:cs="Play" w:eastAsia="Play" w:hAnsi="Play"/>
                <w:sz w:val="20"/>
                <w:szCs w:val="20"/>
                <w:rtl w:val="0"/>
              </w:rPr>
              <w:t xml:space="preserve">"  </w:t>
            </w:r>
          </w:p>
          <w:p w:rsidR="00000000" w:rsidDel="00000000" w:rsidP="00000000" w:rsidRDefault="00000000" w:rsidRPr="00000000" w14:paraId="00000177">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Number 01  </w:t>
            </w:r>
          </w:p>
          <w:p w:rsidR="00000000" w:rsidDel="00000000" w:rsidP="00000000" w:rsidRDefault="00000000" w:rsidRPr="00000000" w14:paraId="00000178">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42.55905511810937"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At 07:00 WITA (</w:t>
            </w:r>
            <w:r w:rsidDel="00000000" w:rsidR="00000000" w:rsidRPr="00000000">
              <w:rPr>
                <w:rFonts w:ascii="Play" w:cs="Play" w:eastAsia="Play" w:hAnsi="Play"/>
                <w:sz w:val="20"/>
                <w:szCs w:val="20"/>
                <w:rtl w:val="0"/>
              </w:rPr>
              <w:t xml:space="preserve">Central Indonesia Time, UTC+8</w:t>
            </w:r>
            <w:r w:rsidDel="00000000" w:rsidR="00000000" w:rsidRPr="00000000">
              <w:rPr>
                <w:rFonts w:ascii="Play" w:cs="Play" w:eastAsia="Play" w:hAnsi="Play"/>
                <w:sz w:val="20"/>
                <w:szCs w:val="20"/>
                <w:rtl w:val="0"/>
              </w:rPr>
              <w:t xml:space="preserve">), on Monday, March 24, 2025 (March twenty-fourth, two thousand twenty five).</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42.55905511810937"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Before me, </w:t>
            </w:r>
            <w:r w:rsidDel="00000000" w:rsidR="00000000" w:rsidRPr="00000000">
              <w:rPr>
                <w:rFonts w:ascii="Play" w:cs="Play" w:eastAsia="Play" w:hAnsi="Play"/>
                <w:sz w:val="20"/>
                <w:szCs w:val="20"/>
                <w:rtl w:val="0"/>
              </w:rPr>
              <w:t xml:space="preserve">(</w:t>
            </w:r>
            <w:r w:rsidDel="00000000" w:rsidR="00000000" w:rsidRPr="00000000">
              <w:rPr>
                <w:rFonts w:ascii="Play" w:cs="Play" w:eastAsia="Play" w:hAnsi="Play"/>
                <w:sz w:val="20"/>
                <w:szCs w:val="20"/>
                <w:rtl w:val="0"/>
              </w:rPr>
              <w:t xml:space="preserve">name of notary or attorney</w:t>
            </w:r>
            <w:r w:rsidDel="00000000" w:rsidR="00000000" w:rsidRPr="00000000">
              <w:rPr>
                <w:rFonts w:ascii="Play" w:cs="Play" w:eastAsia="Play" w:hAnsi="Play"/>
                <w:sz w:val="20"/>
                <w:szCs w:val="20"/>
                <w:rtl w:val="0"/>
              </w:rPr>
              <w:t xml:space="preserve">)</w:t>
            </w:r>
            <w:r w:rsidDel="00000000" w:rsidR="00000000" w:rsidRPr="00000000">
              <w:rPr>
                <w:rFonts w:ascii="Play" w:cs="Play" w:eastAsia="Play" w:hAnsi="Play"/>
                <w:sz w:val="20"/>
                <w:szCs w:val="20"/>
                <w:rtl w:val="0"/>
              </w:rPr>
              <w:t xml:space="preserve">, </w:t>
            </w:r>
            <w:r w:rsidDel="00000000" w:rsidR="00000000" w:rsidRPr="00000000">
              <w:rPr>
                <w:rFonts w:ascii="Play" w:cs="Play" w:eastAsia="Play" w:hAnsi="Play"/>
                <w:sz w:val="20"/>
                <w:szCs w:val="20"/>
                <w:rtl w:val="0"/>
              </w:rPr>
              <w:t xml:space="preserve">Bachelor of Law, Master of Notarial Studies, a Notary domiciled in the City of Denpasa</w:t>
            </w:r>
            <w:r w:rsidDel="00000000" w:rsidR="00000000" w:rsidRPr="00000000">
              <w:rPr>
                <w:rFonts w:ascii="Play" w:cs="Play" w:eastAsia="Play" w:hAnsi="Play"/>
                <w:sz w:val="20"/>
                <w:szCs w:val="20"/>
                <w:rtl w:val="0"/>
              </w:rPr>
              <w:t xml:space="preserve">r, with jurisdiction covering the entire Province of Bali, attended by witnesses known to me,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42.55905511810937"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the Notary, who will be mentioned at the end of this deed: </w:t>
            </w:r>
          </w:p>
          <w:p w:rsidR="00000000" w:rsidDel="00000000" w:rsidP="00000000" w:rsidRDefault="00000000" w:rsidRPr="00000000" w14:paraId="0000017C">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42.55905511810937"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1. PT Rocket Family Estate</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42.55905511810937"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The appearers declare that, without prejudice to the permits from the competent authorities, they have agreed and consented to jointly establish a Limited Liability Company under Law Number 25 of 2007 concerning Capital Investment and its implementing regulations, as well as with the articles of association as set forth in this deed of establishment (hereinafter referred to as the "Articles of Association") as follows:  </w:t>
            </w:r>
          </w:p>
          <w:p w:rsidR="00000000" w:rsidDel="00000000" w:rsidP="00000000" w:rsidRDefault="00000000" w:rsidRPr="00000000" w14:paraId="0000017F">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80">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81">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NAME AND DOMICILE  </w:t>
            </w:r>
          </w:p>
          <w:p w:rsidR="00000000" w:rsidDel="00000000" w:rsidP="00000000" w:rsidRDefault="00000000" w:rsidRPr="00000000" w14:paraId="00000182">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Article 1  </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42.55905511810937"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1. This Limited Liability Company is named: "PT. Rocket Family Estate"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42.55905511810937"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(hereinafter referred to as the "Company" in these Articles of Association), domiciled in Gesing Village/Kelurahan, Banjar District, Buleleng Regency, Bali Province.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42.55905511810937"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2. The Company may open branch offices or representative offices, both within and outside the territory of the Republic of Indonesia, as determined by the Board of Directors.  </w:t>
            </w:r>
          </w:p>
          <w:p w:rsidR="00000000" w:rsidDel="00000000" w:rsidP="00000000" w:rsidRDefault="00000000" w:rsidRPr="00000000" w14:paraId="00000186">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87">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DURATION OF THE COMPANY</w:t>
            </w:r>
          </w:p>
          <w:p w:rsidR="00000000" w:rsidDel="00000000" w:rsidP="00000000" w:rsidRDefault="00000000" w:rsidRPr="00000000" w14:paraId="00000188">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Article 2  </w:t>
            </w:r>
          </w:p>
          <w:p w:rsidR="00000000" w:rsidDel="00000000" w:rsidP="00000000" w:rsidRDefault="00000000" w:rsidRPr="00000000" w14:paraId="00000189">
            <w:pPr>
              <w:numPr>
                <w:ilvl w:val="0"/>
                <w:numId w:val="91"/>
              </w:numPr>
              <w:spacing w:line="240" w:lineRule="auto"/>
              <w:ind w:left="425.19685039370046"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The Company is established for an unlimited period.  </w:t>
            </w:r>
          </w:p>
          <w:p w:rsidR="00000000" w:rsidDel="00000000" w:rsidP="00000000" w:rsidRDefault="00000000" w:rsidRPr="00000000" w14:paraId="0000018A">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8B">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PURPOSE, OBJECTIVES, AND BUSINESS ACTIVITIES  </w:t>
            </w:r>
          </w:p>
          <w:p w:rsidR="00000000" w:rsidDel="00000000" w:rsidP="00000000" w:rsidRDefault="00000000" w:rsidRPr="00000000" w14:paraId="0000018C">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Article 3  </w:t>
            </w:r>
          </w:p>
          <w:p w:rsidR="00000000" w:rsidDel="00000000" w:rsidP="00000000" w:rsidRDefault="00000000" w:rsidRPr="00000000" w14:paraId="0000018D">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ay" w:cs="Play" w:eastAsia="Play" w:hAnsi="Play"/>
                <w:sz w:val="20"/>
                <w:szCs w:val="20"/>
                <w:u w:val="none"/>
              </w:rPr>
            </w:pPr>
            <w:r w:rsidDel="00000000" w:rsidR="00000000" w:rsidRPr="00000000">
              <w:rPr>
                <w:rFonts w:ascii="Play" w:cs="Play" w:eastAsia="Play" w:hAnsi="Play"/>
                <w:sz w:val="20"/>
                <w:szCs w:val="20"/>
                <w:rtl w:val="0"/>
              </w:rPr>
              <w:t xml:space="preserve">The purpose and objectives of the</w:t>
            </w:r>
            <w:r w:rsidDel="00000000" w:rsidR="00000000" w:rsidRPr="00000000">
              <w:rPr>
                <w:rFonts w:ascii="Play" w:cs="Play" w:eastAsia="Play" w:hAnsi="Play"/>
                <w:sz w:val="20"/>
                <w:szCs w:val="20"/>
                <w:rtl w:val="0"/>
              </w:rPr>
              <w:t xml:space="preserve"> Company </w:t>
            </w:r>
            <w:r w:rsidDel="00000000" w:rsidR="00000000" w:rsidRPr="00000000">
              <w:rPr>
                <w:rFonts w:ascii="Play" w:cs="Play" w:eastAsia="Play" w:hAnsi="Play"/>
                <w:sz w:val="20"/>
                <w:szCs w:val="20"/>
                <w:rtl w:val="0"/>
              </w:rPr>
              <w:t xml:space="preserve">are</w:t>
            </w:r>
            <w:r w:rsidDel="00000000" w:rsidR="00000000" w:rsidRPr="00000000">
              <w:rPr>
                <w:rFonts w:ascii="Play" w:cs="Play" w:eastAsia="Play" w:hAnsi="Play"/>
                <w:sz w:val="20"/>
                <w:szCs w:val="20"/>
                <w:rtl w:val="0"/>
              </w:rPr>
              <w:t xml:space="preserve"> to engage </w:t>
            </w:r>
            <w:r w:rsidDel="00000000" w:rsidR="00000000" w:rsidRPr="00000000">
              <w:rPr>
                <w:rFonts w:ascii="Play" w:cs="Play" w:eastAsia="Play" w:hAnsi="Play"/>
                <w:sz w:val="20"/>
                <w:szCs w:val="20"/>
                <w:rtl w:val="0"/>
              </w:rPr>
              <w:t xml:space="preserve">primarily</w:t>
            </w:r>
            <w:r w:rsidDel="00000000" w:rsidR="00000000" w:rsidRPr="00000000">
              <w:rPr>
                <w:rFonts w:ascii="Play" w:cs="Play" w:eastAsia="Play" w:hAnsi="Play"/>
                <w:sz w:val="20"/>
                <w:szCs w:val="20"/>
                <w:rtl w:val="0"/>
              </w:rPr>
              <w:t xml:space="preserve"> in the field of (L) Real Estate</w:t>
            </w:r>
            <w:r w:rsidDel="00000000" w:rsidR="00000000" w:rsidRPr="00000000">
              <w:rPr>
                <w:rFonts w:ascii="Play" w:cs="Play" w:eastAsia="Play" w:hAnsi="Play"/>
                <w:sz w:val="20"/>
                <w:szCs w:val="20"/>
                <w:rtl w:val="0"/>
              </w:rPr>
              <w:t xml:space="preserve"> and related supporting activities.</w:t>
            </w:r>
          </w:p>
          <w:p w:rsidR="00000000" w:rsidDel="00000000" w:rsidP="00000000" w:rsidRDefault="00000000" w:rsidRPr="00000000" w14:paraId="0000018E">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ay" w:cs="Play" w:eastAsia="Play" w:hAnsi="Play"/>
                <w:sz w:val="20"/>
                <w:szCs w:val="20"/>
                <w:u w:val="none"/>
              </w:rPr>
            </w:pPr>
            <w:r w:rsidDel="00000000" w:rsidR="00000000" w:rsidRPr="00000000">
              <w:rPr>
                <w:rFonts w:ascii="Play" w:cs="Play" w:eastAsia="Play" w:hAnsi="Play"/>
                <w:sz w:val="20"/>
                <w:szCs w:val="20"/>
                <w:rtl w:val="0"/>
              </w:rPr>
              <w:t xml:space="preserve">To achieve the aforementioned purpose and objectives, the Company may carry out the following business activities :  </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1.99999999999994"/>
              <w:jc w:val="left"/>
              <w:rPr>
                <w:rFonts w:ascii="Play" w:cs="Play" w:eastAsia="Play" w:hAnsi="Play"/>
                <w:sz w:val="20"/>
                <w:szCs w:val="20"/>
              </w:rPr>
            </w:pPr>
            <w:r w:rsidDel="00000000" w:rsidR="00000000" w:rsidRPr="00000000">
              <w:rPr>
                <w:rFonts w:ascii="Play" w:cs="Play" w:eastAsia="Play" w:hAnsi="Play"/>
                <w:sz w:val="20"/>
                <w:szCs w:val="20"/>
                <w:rtl w:val="0"/>
              </w:rPr>
              <w:t xml:space="preserve">a. </w:t>
            </w:r>
            <w:r w:rsidDel="00000000" w:rsidR="00000000" w:rsidRPr="00000000">
              <w:rPr>
                <w:rFonts w:ascii="Play" w:cs="Play" w:eastAsia="Play" w:hAnsi="Play"/>
                <w:sz w:val="20"/>
                <w:szCs w:val="20"/>
                <w:rtl w:val="0"/>
              </w:rPr>
              <w:t xml:space="preserve">Real Estate and property development activities:</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tl w:val="0"/>
              </w:rPr>
            </w:r>
          </w:p>
          <w:p w:rsidR="00000000" w:rsidDel="00000000" w:rsidP="00000000" w:rsidRDefault="00000000" w:rsidRPr="00000000" w14:paraId="00000191">
            <w:pPr>
              <w:keepNext w:val="0"/>
              <w:keepLines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0" w:right="0" w:firstLine="431.99999999999994"/>
              <w:jc w:val="left"/>
              <w:rPr>
                <w:rFonts w:ascii="Play" w:cs="Play" w:eastAsia="Play" w:hAnsi="Play"/>
                <w:sz w:val="20"/>
                <w:szCs w:val="20"/>
              </w:rPr>
            </w:pPr>
            <w:r w:rsidDel="00000000" w:rsidR="00000000" w:rsidRPr="00000000">
              <w:rPr>
                <w:rFonts w:ascii="Play" w:cs="Play" w:eastAsia="Play" w:hAnsi="Play"/>
                <w:sz w:val="20"/>
                <w:szCs w:val="20"/>
                <w:rtl w:val="0"/>
              </w:rPr>
              <w:t xml:space="preserve">68111 –  Real Estate Owned or Leased. </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This category includes the business of buying, selling, renting, and operating real estate, whether owned or leased, such as apartment buildings, residential buildings, and non-residential buildings (e.g., storage facilities/warehouses, malls, shopping centers, and others), as well as the provision of houses and flats or apartments, furnished or unfurnished, for permanent use, whether on a monthly or annual basis.  </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This includes land sales, building development for self-operation (for renting out spaces in such buildings), subdividing real estate into plots without </w:t>
            </w:r>
            <w:r w:rsidDel="00000000" w:rsidR="00000000" w:rsidRPr="00000000">
              <w:rPr>
                <w:rFonts w:ascii="Play" w:cs="Play" w:eastAsia="Play" w:hAnsi="Play"/>
                <w:sz w:val="20"/>
                <w:szCs w:val="20"/>
                <w:rtl w:val="0"/>
              </w:rPr>
              <w:t xml:space="preserve">further</w:t>
            </w:r>
            <w:r w:rsidDel="00000000" w:rsidR="00000000" w:rsidRPr="00000000">
              <w:rPr>
                <w:rFonts w:ascii="Play" w:cs="Play" w:eastAsia="Play" w:hAnsi="Play"/>
                <w:sz w:val="20"/>
                <w:szCs w:val="20"/>
                <w:rtl w:val="0"/>
              </w:rPr>
              <w:t xml:space="preserve"> land development, and operating residential areas for mobile homes.</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tl w:val="0"/>
              </w:rPr>
            </w:r>
          </w:p>
          <w:p w:rsidR="00000000" w:rsidDel="00000000" w:rsidP="00000000" w:rsidRDefault="00000000" w:rsidRPr="00000000" w14:paraId="00000198">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ay" w:cs="Play" w:eastAsia="Play" w:hAnsi="Play"/>
                <w:sz w:val="20"/>
                <w:szCs w:val="20"/>
                <w:u w:val="none"/>
              </w:rPr>
            </w:pPr>
            <w:r w:rsidDel="00000000" w:rsidR="00000000" w:rsidRPr="00000000">
              <w:rPr>
                <w:rFonts w:ascii="Play" w:cs="Play" w:eastAsia="Play" w:hAnsi="Play"/>
                <w:sz w:val="20"/>
                <w:szCs w:val="20"/>
                <w:rtl w:val="0"/>
              </w:rPr>
              <w:t xml:space="preserve">68200 – Real estate on a fee or contract basis</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Activities involving the sale, purchase, leasing, and operation of properties that are owned or leased. This includes houses, apartments, warehouses, malls, etc., furnished or unfurnished, for long-term use (monthly or yearly rental).</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tl w:val="0"/>
              </w:rPr>
            </w:r>
          </w:p>
          <w:p w:rsidR="00000000" w:rsidDel="00000000" w:rsidP="00000000" w:rsidRDefault="00000000" w:rsidRPr="00000000" w14:paraId="000001A0">
            <w:pPr>
              <w:spacing w:line="240" w:lineRule="auto"/>
              <w:ind w:left="425.19685039370046"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b. Agricultural and environmental activities :</w:t>
            </w:r>
          </w:p>
          <w:p w:rsidR="00000000" w:rsidDel="00000000" w:rsidP="00000000" w:rsidRDefault="00000000" w:rsidRPr="00000000" w14:paraId="000001A1">
            <w:pPr>
              <w:numPr>
                <w:ilvl w:val="0"/>
                <w:numId w:val="46"/>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0113 –  Сultivation of vegetables, fruits, and various tubers</w:t>
            </w:r>
          </w:p>
          <w:p w:rsidR="00000000" w:rsidDel="00000000" w:rsidP="00000000" w:rsidRDefault="00000000" w:rsidRPr="00000000" w14:paraId="000001A2">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This subclass includes:</w:t>
            </w:r>
          </w:p>
          <w:p w:rsidR="00000000" w:rsidDel="00000000" w:rsidP="00000000" w:rsidRDefault="00000000" w:rsidRPr="00000000" w14:paraId="000001A3">
            <w:pPr>
              <w:numPr>
                <w:ilvl w:val="0"/>
                <w:numId w:val="72"/>
              </w:numPr>
              <w:spacing w:line="240" w:lineRule="auto"/>
              <w:ind w:left="720" w:hanging="360"/>
              <w:rPr>
                <w:rFonts w:ascii="Play" w:cs="Play" w:eastAsia="Play" w:hAnsi="Play"/>
                <w:sz w:val="20"/>
                <w:szCs w:val="20"/>
              </w:rPr>
            </w:pPr>
            <w:r w:rsidDel="00000000" w:rsidR="00000000" w:rsidRPr="00000000">
              <w:rPr>
                <w:rFonts w:ascii="Play" w:cs="Play" w:eastAsia="Play" w:hAnsi="Play"/>
                <w:sz w:val="20"/>
                <w:szCs w:val="20"/>
                <w:rtl w:val="0"/>
              </w:rPr>
              <w:t xml:space="preserve">horticultural cultivation of vegetables such as asparagus, cabbage, cauliflower and broccoli, lettuce and chicory, spinach, plants whose flowers are eaten as vegetables, and other leafy and stem vegetables;</w:t>
            </w:r>
          </w:p>
          <w:p w:rsidR="00000000" w:rsidDel="00000000" w:rsidP="00000000" w:rsidRDefault="00000000" w:rsidRPr="00000000" w14:paraId="000001A4">
            <w:pPr>
              <w:numPr>
                <w:ilvl w:val="0"/>
                <w:numId w:val="72"/>
              </w:numPr>
              <w:spacing w:line="240" w:lineRule="auto"/>
              <w:ind w:left="720" w:hanging="360"/>
              <w:rPr>
                <w:rFonts w:ascii="Play" w:cs="Play" w:eastAsia="Play" w:hAnsi="Play"/>
                <w:sz w:val="20"/>
                <w:szCs w:val="20"/>
              </w:rPr>
            </w:pPr>
            <w:r w:rsidDel="00000000" w:rsidR="00000000" w:rsidRPr="00000000">
              <w:rPr>
                <w:rFonts w:ascii="Play" w:cs="Play" w:eastAsia="Play" w:hAnsi="Play"/>
                <w:sz w:val="20"/>
                <w:szCs w:val="20"/>
                <w:rtl w:val="0"/>
              </w:rPr>
              <w:t xml:space="preserve">horticultural cultivation of fruits such as watermelon, cantaloupe, fruit squash, melon, and similar crops;</w:t>
            </w:r>
          </w:p>
          <w:p w:rsidR="00000000" w:rsidDel="00000000" w:rsidP="00000000" w:rsidRDefault="00000000" w:rsidRPr="00000000" w14:paraId="000001A5">
            <w:pPr>
              <w:numPr>
                <w:ilvl w:val="0"/>
                <w:numId w:val="72"/>
              </w:numPr>
              <w:spacing w:line="240" w:lineRule="auto"/>
              <w:ind w:left="720" w:hanging="360"/>
              <w:rPr>
                <w:rFonts w:ascii="Play" w:cs="Play" w:eastAsia="Play" w:hAnsi="Play"/>
                <w:sz w:val="20"/>
                <w:szCs w:val="20"/>
              </w:rPr>
            </w:pPr>
            <w:r w:rsidDel="00000000" w:rsidR="00000000" w:rsidRPr="00000000">
              <w:rPr>
                <w:rFonts w:ascii="Play" w:cs="Play" w:eastAsia="Play" w:hAnsi="Play"/>
                <w:sz w:val="20"/>
                <w:szCs w:val="20"/>
                <w:rtl w:val="0"/>
              </w:rPr>
              <w:t xml:space="preserve">horticultural cultivation of various tubers such as potatoes, sweet potatoes, carrots, daikon, garlic, onions (red or white), leeks, and other alliaceous vegetables;</w:t>
            </w:r>
          </w:p>
          <w:p w:rsidR="00000000" w:rsidDel="00000000" w:rsidP="00000000" w:rsidRDefault="00000000" w:rsidRPr="00000000" w14:paraId="000001A6">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A7">
            <w:pPr>
              <w:numPr>
                <w:ilvl w:val="0"/>
                <w:numId w:val="72"/>
              </w:numPr>
              <w:spacing w:line="240" w:lineRule="auto"/>
              <w:ind w:left="720" w:hanging="360"/>
              <w:rPr>
                <w:rFonts w:ascii="Play" w:cs="Play" w:eastAsia="Play" w:hAnsi="Play"/>
                <w:sz w:val="20"/>
                <w:szCs w:val="20"/>
              </w:rPr>
            </w:pPr>
            <w:r w:rsidDel="00000000" w:rsidR="00000000" w:rsidRPr="00000000">
              <w:rPr>
                <w:rFonts w:ascii="Play" w:cs="Play" w:eastAsia="Play" w:hAnsi="Play"/>
                <w:sz w:val="20"/>
                <w:szCs w:val="20"/>
                <w:rtl w:val="0"/>
              </w:rPr>
              <w:t xml:space="preserve">cultivation of various palawija tuber crops such as cassava, sweet potatoes, taro, canna, irut, gembili, and other palawija tubers;</w:t>
            </w:r>
          </w:p>
          <w:p w:rsidR="00000000" w:rsidDel="00000000" w:rsidP="00000000" w:rsidRDefault="00000000" w:rsidRPr="00000000" w14:paraId="000001A8">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A9">
            <w:pPr>
              <w:numPr>
                <w:ilvl w:val="0"/>
                <w:numId w:val="72"/>
              </w:numPr>
              <w:spacing w:line="240" w:lineRule="auto"/>
              <w:ind w:left="720" w:hanging="360"/>
              <w:rPr>
                <w:rFonts w:ascii="Play" w:cs="Play" w:eastAsia="Play" w:hAnsi="Play"/>
                <w:sz w:val="20"/>
                <w:szCs w:val="20"/>
              </w:rPr>
            </w:pPr>
            <w:r w:rsidDel="00000000" w:rsidR="00000000" w:rsidRPr="00000000">
              <w:rPr>
                <w:rFonts w:ascii="Play" w:cs="Play" w:eastAsia="Play" w:hAnsi="Play"/>
                <w:sz w:val="20"/>
                <w:szCs w:val="20"/>
                <w:rtl w:val="0"/>
              </w:rPr>
              <w:t xml:space="preserve">cultivation of fruits used as vegetables, such as cucumber, eggplant, tomato, starfruit for cooking, and other vegetable-type fruits;</w:t>
            </w:r>
          </w:p>
          <w:p w:rsidR="00000000" w:rsidDel="00000000" w:rsidP="00000000" w:rsidRDefault="00000000" w:rsidRPr="00000000" w14:paraId="000001AA">
            <w:pPr>
              <w:numPr>
                <w:ilvl w:val="0"/>
                <w:numId w:val="72"/>
              </w:numPr>
              <w:spacing w:line="240" w:lineRule="auto"/>
              <w:ind w:left="720" w:hanging="360"/>
              <w:rPr>
                <w:rFonts w:ascii="Play" w:cs="Play" w:eastAsia="Play" w:hAnsi="Play"/>
                <w:sz w:val="20"/>
                <w:szCs w:val="20"/>
              </w:rPr>
            </w:pPr>
            <w:r w:rsidDel="00000000" w:rsidR="00000000" w:rsidRPr="00000000">
              <w:rPr>
                <w:rFonts w:ascii="Play" w:cs="Play" w:eastAsia="Play" w:hAnsi="Play"/>
                <w:sz w:val="20"/>
                <w:szCs w:val="20"/>
                <w:rtl w:val="0"/>
              </w:rPr>
              <w:t xml:space="preserve">cultivation of mushrooms and truffles;</w:t>
            </w:r>
          </w:p>
          <w:p w:rsidR="00000000" w:rsidDel="00000000" w:rsidP="00000000" w:rsidRDefault="00000000" w:rsidRPr="00000000" w14:paraId="000001AB">
            <w:pPr>
              <w:numPr>
                <w:ilvl w:val="0"/>
                <w:numId w:val="72"/>
              </w:numPr>
              <w:spacing w:line="240" w:lineRule="auto"/>
              <w:ind w:left="720" w:hanging="360"/>
              <w:rPr>
                <w:rFonts w:ascii="Play" w:cs="Play" w:eastAsia="Play" w:hAnsi="Play"/>
                <w:sz w:val="20"/>
                <w:szCs w:val="20"/>
              </w:rPr>
            </w:pPr>
            <w:r w:rsidDel="00000000" w:rsidR="00000000" w:rsidRPr="00000000">
              <w:rPr>
                <w:rFonts w:ascii="Play" w:cs="Play" w:eastAsia="Play" w:hAnsi="Play"/>
                <w:sz w:val="20"/>
                <w:szCs w:val="20"/>
                <w:rtl w:val="0"/>
              </w:rPr>
              <w:t xml:space="preserve">production of vegetable seedlings, excluding sugar beet seedlings;</w:t>
            </w:r>
          </w:p>
          <w:p w:rsidR="00000000" w:rsidDel="00000000" w:rsidP="00000000" w:rsidRDefault="00000000" w:rsidRPr="00000000" w14:paraId="000001AC">
            <w:pPr>
              <w:numPr>
                <w:ilvl w:val="0"/>
                <w:numId w:val="72"/>
              </w:numPr>
              <w:spacing w:line="240" w:lineRule="auto"/>
              <w:ind w:left="720" w:hanging="360"/>
              <w:rPr>
                <w:rFonts w:ascii="Play" w:cs="Play" w:eastAsia="Play" w:hAnsi="Play"/>
                <w:sz w:val="20"/>
                <w:szCs w:val="20"/>
              </w:rPr>
            </w:pPr>
            <w:r w:rsidDel="00000000" w:rsidR="00000000" w:rsidRPr="00000000">
              <w:rPr>
                <w:rFonts w:ascii="Play" w:cs="Play" w:eastAsia="Play" w:hAnsi="Play"/>
                <w:sz w:val="20"/>
                <w:szCs w:val="20"/>
                <w:rtl w:val="0"/>
              </w:rPr>
              <w:t xml:space="preserve">cultivation of sugar beet.</w:t>
            </w:r>
          </w:p>
          <w:p w:rsidR="00000000" w:rsidDel="00000000" w:rsidP="00000000" w:rsidRDefault="00000000" w:rsidRPr="00000000" w14:paraId="000001AD">
            <w:pPr>
              <w:numPr>
                <w:ilvl w:val="0"/>
                <w:numId w:val="48"/>
              </w:numPr>
              <w:spacing w:line="240" w:lineRule="auto"/>
              <w:ind w:left="720" w:hanging="360"/>
              <w:rPr>
                <w:rFonts w:ascii="Play" w:cs="Play" w:eastAsia="Play" w:hAnsi="Play"/>
                <w:sz w:val="20"/>
                <w:szCs w:val="20"/>
                <w:highlight w:val="white"/>
                <w:u w:val="none"/>
              </w:rPr>
            </w:pPr>
            <w:r w:rsidDel="00000000" w:rsidR="00000000" w:rsidRPr="00000000">
              <w:rPr>
                <w:rFonts w:ascii="Play" w:cs="Play" w:eastAsia="Play" w:hAnsi="Play"/>
                <w:sz w:val="20"/>
                <w:szCs w:val="20"/>
                <w:highlight w:val="white"/>
                <w:rtl w:val="0"/>
              </w:rPr>
              <w:t xml:space="preserve">01299 </w:t>
            </w:r>
            <w:r w:rsidDel="00000000" w:rsidR="00000000" w:rsidRPr="00000000">
              <w:rPr>
                <w:rFonts w:ascii="Play" w:cs="Play" w:eastAsia="Play" w:hAnsi="Play"/>
                <w:sz w:val="20"/>
                <w:szCs w:val="20"/>
                <w:rtl w:val="0"/>
              </w:rPr>
              <w:t xml:space="preserve">–</w:t>
            </w:r>
            <w:r w:rsidDel="00000000" w:rsidR="00000000" w:rsidRPr="00000000">
              <w:rPr>
                <w:rFonts w:ascii="Play" w:cs="Play" w:eastAsia="Play" w:hAnsi="Play"/>
                <w:sz w:val="20"/>
                <w:szCs w:val="20"/>
                <w:highlight w:val="white"/>
                <w:rtl w:val="0"/>
              </w:rPr>
              <w:t xml:space="preserve"> Cultivation of pine and other perennial crops. </w:t>
            </w:r>
          </w:p>
          <w:p w:rsidR="00000000" w:rsidDel="00000000" w:rsidP="00000000" w:rsidRDefault="00000000" w:rsidRPr="00000000" w14:paraId="000001AE">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highlight w:val="white"/>
                <w:rtl w:val="0"/>
              </w:rPr>
              <w:t xml:space="preserve">This group includes plantation activities ranging from land preparation, sowing, nursery, planting, maintenance, and harvesting of pine trees, c</w:t>
            </w:r>
            <w:r w:rsidDel="00000000" w:rsidR="00000000" w:rsidRPr="00000000">
              <w:rPr>
                <w:rFonts w:ascii="Play" w:cs="Play" w:eastAsia="Play" w:hAnsi="Play"/>
                <w:sz w:val="20"/>
                <w:szCs w:val="20"/>
                <w:rtl w:val="0"/>
              </w:rPr>
              <w:t xml:space="preserve">astor plants, and other perennial crops. </w:t>
            </w:r>
          </w:p>
          <w:p w:rsidR="00000000" w:rsidDel="00000000" w:rsidP="00000000" w:rsidRDefault="00000000" w:rsidRPr="00000000" w14:paraId="000001AF">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It also includes activities related to the nursery and seeding of pine trees and other perennial crops.</w:t>
            </w:r>
          </w:p>
          <w:p w:rsidR="00000000" w:rsidDel="00000000" w:rsidP="00000000" w:rsidRDefault="00000000" w:rsidRPr="00000000" w14:paraId="000001B0">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B1">
            <w:pPr>
              <w:numPr>
                <w:ilvl w:val="0"/>
                <w:numId w:val="37"/>
              </w:numPr>
              <w:spacing w:line="240" w:lineRule="auto"/>
              <w:ind w:left="708.6614173228347" w:hanging="283.4645669291342"/>
              <w:rPr>
                <w:rFonts w:ascii="Play" w:cs="Play" w:eastAsia="Play" w:hAnsi="Play"/>
                <w:sz w:val="20"/>
                <w:szCs w:val="20"/>
                <w:u w:val="none"/>
              </w:rPr>
            </w:pPr>
            <w:r w:rsidDel="00000000" w:rsidR="00000000" w:rsidRPr="00000000">
              <w:rPr>
                <w:rFonts w:ascii="Play" w:cs="Play" w:eastAsia="Play" w:hAnsi="Play"/>
                <w:sz w:val="20"/>
                <w:szCs w:val="20"/>
                <w:rtl w:val="0"/>
              </w:rPr>
              <w:t xml:space="preserve"> 01302 – Plant propagation agriculture. This group includes the production of all types of plant seedlings through vegetative methods, including stem cuttings, sections, and seedling cultivation for the continuity of plant propagation, or creating grafted stems from selected parent plants that are eventually planted to produce new plants.</w:t>
            </w:r>
          </w:p>
          <w:p w:rsidR="00000000" w:rsidDel="00000000" w:rsidP="00000000" w:rsidRDefault="00000000" w:rsidRPr="00000000" w14:paraId="000001B2">
            <w:pPr>
              <w:spacing w:line="240" w:lineRule="auto"/>
              <w:ind w:left="708.6614173228347" w:hanging="285"/>
              <w:rPr>
                <w:rFonts w:ascii="Play" w:cs="Play" w:eastAsia="Play" w:hAnsi="Play"/>
                <w:sz w:val="20"/>
                <w:szCs w:val="20"/>
              </w:rPr>
            </w:pPr>
            <w:r w:rsidDel="00000000" w:rsidR="00000000" w:rsidRPr="00000000">
              <w:rPr>
                <w:rFonts w:ascii="Play" w:cs="Play" w:eastAsia="Play" w:hAnsi="Play"/>
                <w:sz w:val="20"/>
                <w:szCs w:val="20"/>
                <w:rtl w:val="0"/>
              </w:rPr>
              <w:t xml:space="preserve">       It also includes activities such as planting vegetation for replanting purposes, cultivating living plants for tubers and roots; preparing cuttings, grafts, and air layers; mushroom spawn production, and the establishment of plant nurseries, except for forest plant nurseries.</w:t>
            </w:r>
          </w:p>
          <w:p w:rsidR="00000000" w:rsidDel="00000000" w:rsidP="00000000" w:rsidRDefault="00000000" w:rsidRPr="00000000" w14:paraId="000001B3">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B4">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B5">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B6">
            <w:pPr>
              <w:numPr>
                <w:ilvl w:val="0"/>
                <w:numId w:val="90"/>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47762 – Retail trade of plants and plant seeds. This group includes businesses engaged in the specialized retail trade of plants and plant seeds/seedlings. It also covers the retail trade of medicinal and ornamental plants, such as orchids, roses, jasmine, tuberose, and seedlings of ornamental or medicinal plants.</w:t>
            </w:r>
          </w:p>
          <w:p w:rsidR="00000000" w:rsidDel="00000000" w:rsidP="00000000" w:rsidRDefault="00000000" w:rsidRPr="00000000" w14:paraId="000001B7">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B8">
            <w:pPr>
              <w:numPr>
                <w:ilvl w:val="0"/>
                <w:numId w:val="90"/>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01611 – Land preparation services. This group includes businesses engaged in the preparation of agricultural land for food crops and plantation crops, provided on a fee or contract basis, with the purpose of preparing the land for planting, whether on wetland (paddy fields) or dryland.</w:t>
            </w:r>
          </w:p>
          <w:p w:rsidR="00000000" w:rsidDel="00000000" w:rsidP="00000000" w:rsidRDefault="00000000" w:rsidRPr="00000000" w14:paraId="000001B9">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BA">
            <w:pPr>
              <w:numPr>
                <w:ilvl w:val="0"/>
                <w:numId w:val="90"/>
              </w:numPr>
              <w:spacing w:line="240" w:lineRule="auto"/>
              <w:ind w:left="720" w:hanging="360"/>
              <w:rPr>
                <w:rFonts w:ascii="Play" w:cs="Play" w:eastAsia="Play" w:hAnsi="Play"/>
                <w:sz w:val="20"/>
                <w:szCs w:val="20"/>
              </w:rPr>
            </w:pPr>
            <w:r w:rsidDel="00000000" w:rsidR="00000000" w:rsidRPr="00000000">
              <w:rPr>
                <w:rFonts w:ascii="Play" w:cs="Play" w:eastAsia="Play" w:hAnsi="Play"/>
                <w:sz w:val="20"/>
                <w:szCs w:val="20"/>
                <w:rtl w:val="0"/>
              </w:rPr>
              <w:t xml:space="preserve">10761 – Coffee processing industry. </w:t>
            </w:r>
          </w:p>
          <w:p w:rsidR="00000000" w:rsidDel="00000000" w:rsidP="00000000" w:rsidRDefault="00000000" w:rsidRPr="00000000" w14:paraId="000001BB">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This group includes businesses engaged in roasting, grinding, and extracting coffee into various forms such as roasted coffee, ground coffee, instant coffee, coffee extract, and coffee essence.</w:t>
            </w:r>
          </w:p>
          <w:p w:rsidR="00000000" w:rsidDel="00000000" w:rsidP="00000000" w:rsidRDefault="00000000" w:rsidRPr="00000000" w14:paraId="000001BC">
            <w:pPr>
              <w:spacing w:after="0" w:before="0"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BD">
            <w:pPr>
              <w:spacing w:after="0" w:before="0" w:line="240" w:lineRule="auto"/>
              <w:ind w:left="0" w:firstLine="431.99999999999994"/>
              <w:rPr>
                <w:rFonts w:ascii="Play" w:cs="Play" w:eastAsia="Play" w:hAnsi="Play"/>
                <w:sz w:val="20"/>
                <w:szCs w:val="20"/>
              </w:rPr>
            </w:pPr>
            <w:r w:rsidDel="00000000" w:rsidR="00000000" w:rsidRPr="00000000">
              <w:rPr>
                <w:rFonts w:ascii="Play" w:cs="Play" w:eastAsia="Play" w:hAnsi="Play"/>
                <w:sz w:val="20"/>
                <w:szCs w:val="20"/>
                <w:rtl w:val="0"/>
              </w:rPr>
              <w:t xml:space="preserve">c</w:t>
            </w:r>
            <w:r w:rsidDel="00000000" w:rsidR="00000000" w:rsidRPr="00000000">
              <w:rPr>
                <w:rFonts w:ascii="Play" w:cs="Play" w:eastAsia="Play" w:hAnsi="Play"/>
                <w:sz w:val="20"/>
                <w:szCs w:val="20"/>
                <w:rtl w:val="0"/>
              </w:rPr>
              <w:t xml:space="preserve">. Events, accommodation, and hospitality services:</w:t>
            </w:r>
          </w:p>
          <w:p w:rsidR="00000000" w:rsidDel="00000000" w:rsidP="00000000" w:rsidRDefault="00000000" w:rsidRPr="00000000" w14:paraId="000001BE">
            <w:pPr>
              <w:numPr>
                <w:ilvl w:val="0"/>
                <w:numId w:val="64"/>
              </w:numPr>
              <w:spacing w:line="240" w:lineRule="auto"/>
              <w:ind w:left="720" w:hanging="360"/>
              <w:rPr>
                <w:rFonts w:ascii="Play" w:cs="Play" w:eastAsia="Play" w:hAnsi="Play"/>
                <w:sz w:val="20"/>
                <w:szCs w:val="20"/>
                <w:highlight w:val="white"/>
              </w:rPr>
            </w:pPr>
            <w:r w:rsidDel="00000000" w:rsidR="00000000" w:rsidRPr="00000000">
              <w:rPr>
                <w:rFonts w:ascii="Play" w:cs="Play" w:eastAsia="Play" w:hAnsi="Play"/>
                <w:sz w:val="20"/>
                <w:szCs w:val="20"/>
                <w:rtl w:val="0"/>
              </w:rPr>
              <w:t xml:space="preserve">55101 – Hotel. </w:t>
            </w:r>
            <w:r w:rsidDel="00000000" w:rsidR="00000000" w:rsidRPr="00000000">
              <w:rPr>
                <w:rFonts w:ascii="Play" w:cs="Play" w:eastAsia="Play" w:hAnsi="Play"/>
                <w:sz w:val="20"/>
                <w:szCs w:val="20"/>
                <w:highlight w:val="white"/>
                <w:rtl w:val="0"/>
              </w:rPr>
              <w:t xml:space="preserve">This group includes businesses providing accommodation services to the public using part or all of a building as a hotel. The hotel may be equipped with dining, entertainment, conference, and/or recreational facilities. </w:t>
            </w:r>
          </w:p>
          <w:p w:rsidR="00000000" w:rsidDel="00000000" w:rsidP="00000000" w:rsidRDefault="00000000" w:rsidRPr="00000000" w14:paraId="000001BF">
            <w:pPr>
              <w:spacing w:after="0" w:before="0" w:line="240" w:lineRule="auto"/>
              <w:ind w:left="720"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Includes star-rated and non-star-rated hotels, resorts, and city hotels.</w:t>
            </w:r>
          </w:p>
          <w:p w:rsidR="00000000" w:rsidDel="00000000" w:rsidP="00000000" w:rsidRDefault="00000000" w:rsidRPr="00000000" w14:paraId="000001C0">
            <w:pPr>
              <w:spacing w:after="0" w:before="0" w:line="240" w:lineRule="auto"/>
              <w:ind w:left="720" w:firstLine="0"/>
              <w:rPr>
                <w:rFonts w:ascii="Play" w:cs="Play" w:eastAsia="Play" w:hAnsi="Play"/>
                <w:sz w:val="20"/>
                <w:szCs w:val="20"/>
                <w:highlight w:val="white"/>
              </w:rPr>
            </w:pPr>
            <w:r w:rsidDel="00000000" w:rsidR="00000000" w:rsidRPr="00000000">
              <w:rPr>
                <w:rtl w:val="0"/>
              </w:rPr>
            </w:r>
          </w:p>
          <w:p w:rsidR="00000000" w:rsidDel="00000000" w:rsidP="00000000" w:rsidRDefault="00000000" w:rsidRPr="00000000" w14:paraId="000001C1">
            <w:pPr>
              <w:spacing w:after="0" w:before="0" w:line="240" w:lineRule="auto"/>
              <w:ind w:left="720" w:firstLine="0"/>
              <w:rPr>
                <w:rFonts w:ascii="Play" w:cs="Play" w:eastAsia="Play" w:hAnsi="Play"/>
                <w:sz w:val="20"/>
                <w:szCs w:val="20"/>
                <w:highlight w:val="white"/>
              </w:rPr>
            </w:pPr>
            <w:r w:rsidDel="00000000" w:rsidR="00000000" w:rsidRPr="00000000">
              <w:rPr>
                <w:rtl w:val="0"/>
              </w:rPr>
            </w:r>
          </w:p>
          <w:p w:rsidR="00000000" w:rsidDel="00000000" w:rsidP="00000000" w:rsidRDefault="00000000" w:rsidRPr="00000000" w14:paraId="000001C2">
            <w:pPr>
              <w:numPr>
                <w:ilvl w:val="0"/>
                <w:numId w:val="64"/>
              </w:numPr>
              <w:spacing w:line="240" w:lineRule="auto"/>
              <w:ind w:left="720" w:hanging="360"/>
              <w:rPr>
                <w:rFonts w:ascii="Play" w:cs="Play" w:eastAsia="Play" w:hAnsi="Play"/>
                <w:sz w:val="20"/>
                <w:szCs w:val="20"/>
                <w:highlight w:val="white"/>
              </w:rPr>
            </w:pPr>
            <w:r w:rsidDel="00000000" w:rsidR="00000000" w:rsidRPr="00000000">
              <w:rPr>
                <w:rFonts w:ascii="Play" w:cs="Play" w:eastAsia="Play" w:hAnsi="Play"/>
                <w:sz w:val="20"/>
                <w:szCs w:val="20"/>
                <w:rtl w:val="0"/>
              </w:rPr>
              <w:t xml:space="preserve">55102 – Motel. This group includes the provision of lodging with a location designed for motor vehicle access (typically roadside or transit areas), featuring parking facilities near guest rooms.</w:t>
            </w:r>
          </w:p>
          <w:p w:rsidR="00000000" w:rsidDel="00000000" w:rsidP="00000000" w:rsidRDefault="00000000" w:rsidRPr="00000000" w14:paraId="000001C3">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Suitable for short-stay guests needing quick room-to-vehicle access.</w:t>
            </w:r>
          </w:p>
          <w:p w:rsidR="00000000" w:rsidDel="00000000" w:rsidP="00000000" w:rsidRDefault="00000000" w:rsidRPr="00000000" w14:paraId="000001C4">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C5">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C6">
            <w:pPr>
              <w:numPr>
                <w:ilvl w:val="0"/>
                <w:numId w:val="41"/>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55103 – Guest house. This group includes the provision of accommodation in private homes or small buildings with basic facilities, usually operated by the owner, offering a homely atmosphere.</w:t>
            </w:r>
          </w:p>
          <w:p w:rsidR="00000000" w:rsidDel="00000000" w:rsidP="00000000" w:rsidRDefault="00000000" w:rsidRPr="00000000" w14:paraId="000001C7">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 Includes homestays, village tourism lodging, and small guesthouses.</w:t>
            </w:r>
          </w:p>
          <w:p w:rsidR="00000000" w:rsidDel="00000000" w:rsidP="00000000" w:rsidRDefault="00000000" w:rsidRPr="00000000" w14:paraId="000001C8">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C9">
            <w:pPr>
              <w:numPr>
                <w:ilvl w:val="0"/>
                <w:numId w:val="30"/>
              </w:numPr>
              <w:spacing w:line="240" w:lineRule="auto"/>
              <w:ind w:left="720" w:hanging="36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55192</w:t>
            </w:r>
            <w:r w:rsidDel="00000000" w:rsidR="00000000" w:rsidRPr="00000000">
              <w:rPr>
                <w:rFonts w:ascii="Play" w:cs="Play" w:eastAsia="Play" w:hAnsi="Play"/>
                <w:sz w:val="20"/>
                <w:szCs w:val="20"/>
                <w:highlight w:val="white"/>
                <w:rtl w:val="0"/>
              </w:rPr>
              <w:t xml:space="preserve"> </w:t>
            </w:r>
            <w:r w:rsidDel="00000000" w:rsidR="00000000" w:rsidRPr="00000000">
              <w:rPr>
                <w:rFonts w:ascii="Play" w:cs="Play" w:eastAsia="Play" w:hAnsi="Play"/>
                <w:sz w:val="20"/>
                <w:szCs w:val="20"/>
                <w:rtl w:val="0"/>
              </w:rPr>
              <w:t xml:space="preserve">– </w:t>
            </w:r>
            <w:r w:rsidDel="00000000" w:rsidR="00000000" w:rsidRPr="00000000">
              <w:rPr>
                <w:rFonts w:ascii="Play" w:cs="Play" w:eastAsia="Play" w:hAnsi="Play"/>
                <w:sz w:val="20"/>
                <w:szCs w:val="20"/>
                <w:highlight w:val="white"/>
                <w:rtl w:val="0"/>
              </w:rPr>
              <w:t xml:space="preserve">Camp</w:t>
            </w:r>
            <w:r w:rsidDel="00000000" w:rsidR="00000000" w:rsidRPr="00000000">
              <w:rPr>
                <w:rFonts w:ascii="Play" w:cs="Play" w:eastAsia="Play" w:hAnsi="Play"/>
                <w:sz w:val="20"/>
                <w:szCs w:val="20"/>
                <w:highlight w:val="white"/>
                <w:rtl w:val="0"/>
              </w:rPr>
              <w:t xml:space="preserve">grounds, caravan stops, and caravan parks. This group includes the business activities of providing open-air lodging facilities using tents or caravans, including caravans (trailers) brought by the visitors themselves. </w:t>
            </w:r>
          </w:p>
          <w:p w:rsidR="00000000" w:rsidDel="00000000" w:rsidP="00000000" w:rsidRDefault="00000000" w:rsidRPr="00000000" w14:paraId="000001CA">
            <w:pPr>
              <w:spacing w:line="240" w:lineRule="auto"/>
              <w:ind w:left="720"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Examples include facilities such as Bumi Perkemahan Cibubur and Caravan Stops at Taman Safari.</w:t>
            </w:r>
          </w:p>
          <w:p w:rsidR="00000000" w:rsidDel="00000000" w:rsidP="00000000" w:rsidRDefault="00000000" w:rsidRPr="00000000" w14:paraId="000001CB">
            <w:pPr>
              <w:spacing w:line="240" w:lineRule="auto"/>
              <w:ind w:left="720" w:firstLine="0"/>
              <w:rPr>
                <w:rFonts w:ascii="Play" w:cs="Play" w:eastAsia="Play" w:hAnsi="Play"/>
                <w:sz w:val="20"/>
                <w:szCs w:val="20"/>
                <w:highlight w:val="white"/>
              </w:rPr>
            </w:pPr>
            <w:r w:rsidDel="00000000" w:rsidR="00000000" w:rsidRPr="00000000">
              <w:rPr>
                <w:rtl w:val="0"/>
              </w:rPr>
            </w:r>
          </w:p>
          <w:p w:rsidR="00000000" w:rsidDel="00000000" w:rsidP="00000000" w:rsidRDefault="00000000" w:rsidRPr="00000000" w14:paraId="000001CC">
            <w:pPr>
              <w:numPr>
                <w:ilvl w:val="0"/>
                <w:numId w:val="63"/>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55199 – Other short-term accommodation. </w:t>
            </w:r>
            <w:r w:rsidDel="00000000" w:rsidR="00000000" w:rsidRPr="00000000">
              <w:rPr>
                <w:rFonts w:ascii="Play" w:cs="Play" w:eastAsia="Play" w:hAnsi="Play"/>
                <w:sz w:val="20"/>
                <w:szCs w:val="20"/>
                <w:highlight w:val="white"/>
                <w:rtl w:val="0"/>
              </w:rPr>
              <w:t xml:space="preserve">This group includes the business activities of providing lodging services not otherwise classified elsewhere, such as other short-term accommodation services including bungalows, cottages, and similar facilities. It also includes motels and guesthouses.</w:t>
            </w:r>
            <w:r w:rsidDel="00000000" w:rsidR="00000000" w:rsidRPr="00000000">
              <w:rPr>
                <w:rtl w:val="0"/>
              </w:rPr>
            </w:r>
          </w:p>
          <w:p w:rsidR="00000000" w:rsidDel="00000000" w:rsidP="00000000" w:rsidRDefault="00000000" w:rsidRPr="00000000" w14:paraId="000001CD">
            <w:pPr>
              <w:numPr>
                <w:ilvl w:val="0"/>
                <w:numId w:val="63"/>
              </w:numPr>
              <w:spacing w:after="0" w:before="0"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82301 – Event management, incentive travel, conference, and exhibition services (MICE). </w:t>
            </w:r>
            <w:r w:rsidDel="00000000" w:rsidR="00000000" w:rsidRPr="00000000">
              <w:rPr>
                <w:rFonts w:ascii="Play" w:cs="Play" w:eastAsia="Play" w:hAnsi="Play"/>
                <w:sz w:val="20"/>
                <w:szCs w:val="20"/>
                <w:rtl w:val="0"/>
              </w:rPr>
              <w:t xml:space="preserve">This group includes activities related to the organization, promotion, and/or management of events, such as services for facilitating meetings of groups of people (statesmen, businesspeople, scholars, etc.).</w:t>
            </w:r>
          </w:p>
          <w:p w:rsidR="00000000" w:rsidDel="00000000" w:rsidP="00000000" w:rsidRDefault="00000000" w:rsidRPr="00000000" w14:paraId="000001CE">
            <w:pPr>
              <w:spacing w:after="0" w:before="0" w:line="240" w:lineRule="auto"/>
              <w:ind w:left="720" w:firstLine="0"/>
              <w:rPr>
                <w:rFonts w:ascii="Play" w:cs="Play" w:eastAsia="Play" w:hAnsi="Play"/>
                <w:sz w:val="20"/>
                <w:szCs w:val="20"/>
                <w:highlight w:val="white"/>
              </w:rPr>
            </w:pPr>
            <w:r w:rsidDel="00000000" w:rsidR="00000000" w:rsidRPr="00000000">
              <w:rPr>
                <w:rFonts w:ascii="Play" w:cs="Play" w:eastAsia="Play" w:hAnsi="Play"/>
                <w:sz w:val="20"/>
                <w:szCs w:val="20"/>
                <w:rtl w:val="0"/>
              </w:rPr>
              <w:t xml:space="preserve">It also includes services that plan, arrange, and conduct incentive travel programs, as well as services that organize and manage trade and business exhibitions, conventions, conferences, and meetings. These activities are also referred to as MICE (Meeting, Incentive, Co</w:t>
            </w:r>
            <w:r w:rsidDel="00000000" w:rsidR="00000000" w:rsidRPr="00000000">
              <w:rPr>
                <w:rFonts w:ascii="Play" w:cs="Play" w:eastAsia="Play" w:hAnsi="Play"/>
                <w:sz w:val="20"/>
                <w:szCs w:val="20"/>
                <w:highlight w:val="white"/>
                <w:rtl w:val="0"/>
              </w:rPr>
              <w:t xml:space="preserve">nvention, and Exhibition) services.</w:t>
            </w:r>
          </w:p>
          <w:p w:rsidR="00000000" w:rsidDel="00000000" w:rsidP="00000000" w:rsidRDefault="00000000" w:rsidRPr="00000000" w14:paraId="000001CF">
            <w:pPr>
              <w:spacing w:after="0" w:before="0" w:line="240" w:lineRule="auto"/>
              <w:ind w:left="720" w:firstLine="0"/>
              <w:rPr>
                <w:rFonts w:ascii="Play" w:cs="Play" w:eastAsia="Play" w:hAnsi="Play"/>
                <w:sz w:val="20"/>
                <w:szCs w:val="20"/>
                <w:highlight w:val="white"/>
              </w:rPr>
            </w:pPr>
            <w:r w:rsidDel="00000000" w:rsidR="00000000" w:rsidRPr="00000000">
              <w:rPr>
                <w:rtl w:val="0"/>
              </w:rPr>
            </w:r>
          </w:p>
          <w:p w:rsidR="00000000" w:rsidDel="00000000" w:rsidP="00000000" w:rsidRDefault="00000000" w:rsidRPr="00000000" w14:paraId="000001D0">
            <w:pPr>
              <w:spacing w:after="0" w:before="0" w:line="240" w:lineRule="auto"/>
              <w:ind w:left="720" w:firstLine="0"/>
              <w:rPr>
                <w:rFonts w:ascii="Play" w:cs="Play" w:eastAsia="Play" w:hAnsi="Play"/>
                <w:sz w:val="20"/>
                <w:szCs w:val="20"/>
                <w:highlight w:val="white"/>
              </w:rPr>
            </w:pPr>
            <w:r w:rsidDel="00000000" w:rsidR="00000000" w:rsidRPr="00000000">
              <w:rPr>
                <w:rtl w:val="0"/>
              </w:rPr>
            </w:r>
          </w:p>
          <w:p w:rsidR="00000000" w:rsidDel="00000000" w:rsidP="00000000" w:rsidRDefault="00000000" w:rsidRPr="00000000" w14:paraId="000001D1">
            <w:pPr>
              <w:numPr>
                <w:ilvl w:val="0"/>
                <w:numId w:val="62"/>
              </w:numPr>
              <w:spacing w:after="0" w:before="0" w:line="240" w:lineRule="auto"/>
              <w:ind w:left="708.6614173228347" w:hanging="360"/>
              <w:rPr>
                <w:rFonts w:ascii="Play" w:cs="Play" w:eastAsia="Play" w:hAnsi="Play"/>
                <w:sz w:val="20"/>
                <w:szCs w:val="20"/>
                <w:highlight w:val="white"/>
                <w:u w:val="none"/>
              </w:rPr>
            </w:pPr>
            <w:r w:rsidDel="00000000" w:rsidR="00000000" w:rsidRPr="00000000">
              <w:rPr>
                <w:rFonts w:ascii="Play" w:cs="Play" w:eastAsia="Play" w:hAnsi="Play"/>
                <w:sz w:val="20"/>
                <w:szCs w:val="20"/>
                <w:highlight w:val="white"/>
                <w:rtl w:val="0"/>
              </w:rPr>
              <w:t xml:space="preserve">93299 </w:t>
            </w:r>
            <w:r w:rsidDel="00000000" w:rsidR="00000000" w:rsidRPr="00000000">
              <w:rPr>
                <w:rFonts w:ascii="Play" w:cs="Play" w:eastAsia="Play" w:hAnsi="Play"/>
                <w:sz w:val="20"/>
                <w:szCs w:val="20"/>
                <w:rtl w:val="0"/>
              </w:rPr>
              <w:t xml:space="preserve">–</w:t>
            </w:r>
            <w:r w:rsidDel="00000000" w:rsidR="00000000" w:rsidRPr="00000000">
              <w:rPr>
                <w:rFonts w:ascii="Play" w:cs="Play" w:eastAsia="Play" w:hAnsi="Play"/>
                <w:sz w:val="20"/>
                <w:szCs w:val="20"/>
                <w:highlight w:val="white"/>
                <w:rtl w:val="0"/>
              </w:rPr>
              <w:t xml:space="preserve"> </w:t>
            </w:r>
            <w:r w:rsidDel="00000000" w:rsidR="00000000" w:rsidRPr="00000000">
              <w:rPr>
                <w:rFonts w:ascii="Play" w:cs="Play" w:eastAsia="Play" w:hAnsi="Play"/>
                <w:sz w:val="20"/>
                <w:szCs w:val="20"/>
                <w:highlight w:val="white"/>
                <w:rtl w:val="0"/>
              </w:rPr>
              <w:t xml:space="preserve">Other entertainment and recreation activities not elsewhere classified</w:t>
            </w:r>
            <w:r w:rsidDel="00000000" w:rsidR="00000000" w:rsidRPr="00000000">
              <w:rPr>
                <w:rFonts w:ascii="Play" w:cs="Play" w:eastAsia="Play" w:hAnsi="Play"/>
                <w:sz w:val="20"/>
                <w:szCs w:val="20"/>
                <w:highlight w:val="white"/>
                <w:rtl w:val="0"/>
              </w:rPr>
              <w:t xml:space="preserve">. </w:t>
            </w:r>
            <w:r w:rsidDel="00000000" w:rsidR="00000000" w:rsidRPr="00000000">
              <w:rPr>
                <w:rFonts w:ascii="Play" w:cs="Play" w:eastAsia="Play" w:hAnsi="Play"/>
                <w:sz w:val="20"/>
                <w:szCs w:val="20"/>
                <w:highlight w:val="white"/>
                <w:rtl w:val="0"/>
              </w:rPr>
              <w:t xml:space="preserve">This group includes entertainment and recreation activities, such as the operation of ski hills, the rental of recreational and entertainment equipment that forms an integral part of recreational facilities, the operation of fairs and natural recreational shows, as well as other entertainment and recreational activities. </w:t>
            </w:r>
          </w:p>
          <w:p w:rsidR="00000000" w:rsidDel="00000000" w:rsidP="00000000" w:rsidRDefault="00000000" w:rsidRPr="00000000" w14:paraId="000001D2">
            <w:pPr>
              <w:spacing w:after="0" w:before="0" w:line="240" w:lineRule="auto"/>
              <w:ind w:left="708.6614173228347"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It also includes the activities of producers or operators of live performances other than sports or art performances, with or without facilities.</w:t>
            </w:r>
          </w:p>
          <w:p w:rsidR="00000000" w:rsidDel="00000000" w:rsidP="00000000" w:rsidRDefault="00000000" w:rsidRPr="00000000" w14:paraId="000001D3">
            <w:pPr>
              <w:spacing w:after="0" w:before="0" w:line="240" w:lineRule="auto"/>
              <w:ind w:left="720" w:firstLine="0"/>
              <w:rPr>
                <w:rFonts w:ascii="Play" w:cs="Play" w:eastAsia="Play" w:hAnsi="Play"/>
                <w:sz w:val="20"/>
                <w:szCs w:val="20"/>
                <w:highlight w:val="yellow"/>
              </w:rPr>
            </w:pPr>
            <w:r w:rsidDel="00000000" w:rsidR="00000000" w:rsidRPr="00000000">
              <w:rPr>
                <w:rtl w:val="0"/>
              </w:rPr>
            </w:r>
          </w:p>
          <w:p w:rsidR="00000000" w:rsidDel="00000000" w:rsidP="00000000" w:rsidRDefault="00000000" w:rsidRPr="00000000" w14:paraId="000001D4">
            <w:pPr>
              <w:numPr>
                <w:ilvl w:val="0"/>
                <w:numId w:val="69"/>
              </w:numPr>
              <w:spacing w:after="0" w:before="0" w:line="240" w:lineRule="auto"/>
              <w:ind w:left="720" w:hanging="360"/>
              <w:rPr>
                <w:rFonts w:ascii="Play" w:cs="Play" w:eastAsia="Play" w:hAnsi="Play"/>
                <w:sz w:val="20"/>
                <w:szCs w:val="20"/>
              </w:rPr>
            </w:pPr>
            <w:r w:rsidDel="00000000" w:rsidR="00000000" w:rsidRPr="00000000">
              <w:rPr>
                <w:rFonts w:ascii="Play" w:cs="Play" w:eastAsia="Play" w:hAnsi="Play"/>
                <w:sz w:val="20"/>
                <w:szCs w:val="20"/>
                <w:rtl w:val="0"/>
              </w:rPr>
              <w:t xml:space="preserve">56101 – Restaurant. This group includes businesses that provide food and beverage services for consumption on the premises, located in part or all of a permanent building, and equipped with service facilities including cooking and serving according to orders.</w:t>
            </w:r>
          </w:p>
          <w:p w:rsidR="00000000" w:rsidDel="00000000" w:rsidP="00000000" w:rsidRDefault="00000000" w:rsidRPr="00000000" w14:paraId="000001D5">
            <w:pPr>
              <w:spacing w:after="0" w:before="0" w:line="240" w:lineRule="auto"/>
              <w:ind w:left="0" w:firstLine="431.99999999999994"/>
              <w:rPr>
                <w:rFonts w:ascii="Play" w:cs="Play" w:eastAsia="Play" w:hAnsi="Play"/>
                <w:sz w:val="20"/>
                <w:szCs w:val="20"/>
                <w:highlight w:val="white"/>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1.99999999999994"/>
              <w:jc w:val="left"/>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d. Educational activities :</w:t>
            </w:r>
          </w:p>
          <w:p w:rsidR="00000000" w:rsidDel="00000000" w:rsidP="00000000" w:rsidRDefault="00000000" w:rsidRPr="00000000" w14:paraId="000001D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ay" w:cs="Play" w:eastAsia="Play" w:hAnsi="Play"/>
                <w:sz w:val="20"/>
                <w:szCs w:val="20"/>
                <w:u w:val="none"/>
              </w:rPr>
            </w:pPr>
            <w:r w:rsidDel="00000000" w:rsidR="00000000" w:rsidRPr="00000000">
              <w:rPr>
                <w:rFonts w:ascii="Play" w:cs="Play" w:eastAsia="Play" w:hAnsi="Play"/>
                <w:sz w:val="20"/>
                <w:szCs w:val="20"/>
                <w:highlight w:val="white"/>
                <w:rtl w:val="0"/>
              </w:rPr>
              <w:t xml:space="preserve">85499 </w:t>
            </w:r>
            <w:r w:rsidDel="00000000" w:rsidR="00000000" w:rsidRPr="00000000">
              <w:rPr>
                <w:rFonts w:ascii="Play" w:cs="Play" w:eastAsia="Play" w:hAnsi="Play"/>
                <w:sz w:val="20"/>
                <w:szCs w:val="20"/>
                <w:rtl w:val="0"/>
              </w:rPr>
              <w:t xml:space="preserve">–</w:t>
            </w:r>
            <w:r w:rsidDel="00000000" w:rsidR="00000000" w:rsidRPr="00000000">
              <w:rPr>
                <w:rFonts w:ascii="Play" w:cs="Play" w:eastAsia="Play" w:hAnsi="Play"/>
                <w:sz w:val="20"/>
                <w:szCs w:val="20"/>
                <w:highlight w:val="white"/>
                <w:rtl w:val="0"/>
              </w:rPr>
              <w:t xml:space="preserve"> </w:t>
            </w:r>
            <w:r w:rsidDel="00000000" w:rsidR="00000000" w:rsidRPr="00000000">
              <w:rPr>
                <w:rFonts w:ascii="Play" w:cs="Play" w:eastAsia="Play" w:hAnsi="Play"/>
                <w:sz w:val="20"/>
                <w:szCs w:val="20"/>
                <w:highlight w:val="white"/>
                <w:rtl w:val="0"/>
              </w:rPr>
              <w:t xml:space="preserve">Other private education activities</w:t>
            </w:r>
            <w:r w:rsidDel="00000000" w:rsidR="00000000" w:rsidRPr="00000000">
              <w:rPr>
                <w:rFonts w:ascii="Play" w:cs="Play" w:eastAsia="Play" w:hAnsi="Play"/>
                <w:sz w:val="20"/>
                <w:szCs w:val="20"/>
                <w:highlight w:val="white"/>
                <w:rtl w:val="0"/>
              </w:rPr>
              <w:t xml:space="preserve">. This group includes other education activities organized privately that are not classified elsewhere. It includes activities such as competency improvement for teachers and educational staff, preparatory courses for professional examinations, emotional intelligence </w:t>
            </w:r>
            <w:r w:rsidDel="00000000" w:rsidR="00000000" w:rsidRPr="00000000">
              <w:rPr>
                <w:rFonts w:ascii="Play" w:cs="Play" w:eastAsia="Play" w:hAnsi="Play"/>
                <w:sz w:val="20"/>
                <w:szCs w:val="20"/>
                <w:rtl w:val="0"/>
              </w:rPr>
              <w:t xml:space="preserve">training, personal development programs, creative skills trainin</w:t>
            </w:r>
            <w:r w:rsidDel="00000000" w:rsidR="00000000" w:rsidRPr="00000000">
              <w:rPr>
                <w:rFonts w:ascii="Play" w:cs="Play" w:eastAsia="Play" w:hAnsi="Play"/>
                <w:sz w:val="20"/>
                <w:szCs w:val="20"/>
                <w:highlight w:val="white"/>
                <w:rtl w:val="0"/>
              </w:rPr>
              <w:t xml:space="preserve">g, public speaking, public relations, showbiz (entertainment industry), agriculture, animal husbandry, and others.</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highlight w:val="white"/>
              </w:rPr>
            </w:pP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highlight w:val="white"/>
              </w:rPr>
            </w:pPr>
            <w:r w:rsidDel="00000000" w:rsidR="00000000" w:rsidRPr="00000000">
              <w:rPr>
                <w:rtl w:val="0"/>
              </w:rPr>
            </w:r>
          </w:p>
          <w:p w:rsidR="00000000" w:rsidDel="00000000" w:rsidP="00000000" w:rsidRDefault="00000000" w:rsidRPr="00000000" w14:paraId="000001DA">
            <w:pPr>
              <w:spacing w:line="240" w:lineRule="auto"/>
              <w:ind w:left="0" w:firstLine="45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e. Waste management and recycling:</w:t>
            </w:r>
          </w:p>
          <w:p w:rsidR="00000000" w:rsidDel="00000000" w:rsidP="00000000" w:rsidRDefault="00000000" w:rsidRPr="00000000" w14:paraId="000001DB">
            <w:pPr>
              <w:numPr>
                <w:ilvl w:val="0"/>
                <w:numId w:val="75"/>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highlight w:val="white"/>
                <w:rtl w:val="0"/>
              </w:rPr>
              <w:t xml:space="preserve">38302 </w:t>
            </w:r>
            <w:r w:rsidDel="00000000" w:rsidR="00000000" w:rsidRPr="00000000">
              <w:rPr>
                <w:rFonts w:ascii="Play" w:cs="Play" w:eastAsia="Play" w:hAnsi="Play"/>
                <w:sz w:val="20"/>
                <w:szCs w:val="20"/>
                <w:rtl w:val="0"/>
              </w:rPr>
              <w:t xml:space="preserve">– </w:t>
            </w:r>
            <w:r w:rsidDel="00000000" w:rsidR="00000000" w:rsidRPr="00000000">
              <w:rPr>
                <w:rFonts w:ascii="Play" w:cs="Play" w:eastAsia="Play" w:hAnsi="Play"/>
                <w:sz w:val="20"/>
                <w:szCs w:val="20"/>
                <w:highlight w:val="white"/>
                <w:rtl w:val="0"/>
              </w:rPr>
              <w:t xml:space="preserve">Recovery of non-metallic material goods. This group includes businesses engaged in the processing of used non-metal goods and non-metallic waste into secondary raw materials. The result of recycling/recovery of non-metallic material goods is secondary raw materials in various forms, such as non-metal scraps or fragments and others.</w:t>
            </w:r>
          </w:p>
          <w:p w:rsidR="00000000" w:rsidDel="00000000" w:rsidP="00000000" w:rsidRDefault="00000000" w:rsidRPr="00000000" w14:paraId="000001DC">
            <w:pPr>
              <w:spacing w:line="240" w:lineRule="auto"/>
              <w:ind w:left="720"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Activities in this group include the separation and sorting of non-metal waste, reclamation of rubber and used tires, plastic sorting, processing of plastic or rubber waste into granules, crushing, cleaning, and sorting of glass, processing of used oil and fats into secondary raw materials, processing of food, beverage, and tobacco waste, and other non-metallic waste. The manufacture of new non-metal goods from secondary raw materials, used non-metal goods, and non-metallic waste residues is classified under the appropriate industrial group.</w:t>
            </w:r>
            <w:r w:rsidDel="00000000" w:rsidR="00000000" w:rsidRPr="00000000">
              <w:rPr>
                <w:rtl w:val="0"/>
              </w:rPr>
            </w:r>
          </w:p>
          <w:p w:rsidR="00000000" w:rsidDel="00000000" w:rsidP="00000000" w:rsidRDefault="00000000" w:rsidRPr="00000000" w14:paraId="000001DD">
            <w:pPr>
              <w:spacing w:line="240" w:lineRule="auto"/>
              <w:ind w:left="720" w:firstLine="0"/>
              <w:rPr>
                <w:rFonts w:ascii="Play" w:cs="Play" w:eastAsia="Play" w:hAnsi="Play"/>
                <w:sz w:val="20"/>
                <w:szCs w:val="20"/>
                <w:highlight w:val="white"/>
              </w:rPr>
            </w:pPr>
            <w:r w:rsidDel="00000000" w:rsidR="00000000" w:rsidRPr="00000000">
              <w:rPr>
                <w:rtl w:val="0"/>
              </w:rPr>
            </w:r>
          </w:p>
          <w:p w:rsidR="00000000" w:rsidDel="00000000" w:rsidP="00000000" w:rsidRDefault="00000000" w:rsidRPr="00000000" w14:paraId="000001DE">
            <w:pPr>
              <w:spacing w:line="240" w:lineRule="auto"/>
              <w:ind w:left="720" w:firstLine="0"/>
              <w:rPr>
                <w:rFonts w:ascii="Play" w:cs="Play" w:eastAsia="Play" w:hAnsi="Play"/>
                <w:sz w:val="20"/>
                <w:szCs w:val="20"/>
                <w:highlight w:val="white"/>
              </w:rPr>
            </w:pPr>
            <w:r w:rsidDel="00000000" w:rsidR="00000000" w:rsidRPr="00000000">
              <w:rPr>
                <w:rtl w:val="0"/>
              </w:rPr>
            </w:r>
          </w:p>
          <w:p w:rsidR="00000000" w:rsidDel="00000000" w:rsidP="00000000" w:rsidRDefault="00000000" w:rsidRPr="00000000" w14:paraId="000001DF">
            <w:pPr>
              <w:spacing w:line="240" w:lineRule="auto"/>
              <w:ind w:left="720" w:firstLine="0"/>
              <w:rPr>
                <w:rFonts w:ascii="Play" w:cs="Play" w:eastAsia="Play" w:hAnsi="Play"/>
                <w:sz w:val="20"/>
                <w:szCs w:val="20"/>
                <w:highlight w:val="white"/>
              </w:rPr>
            </w:pPr>
            <w:r w:rsidDel="00000000" w:rsidR="00000000" w:rsidRPr="00000000">
              <w:rPr>
                <w:rtl w:val="0"/>
              </w:rPr>
            </w:r>
          </w:p>
          <w:p w:rsidR="00000000" w:rsidDel="00000000" w:rsidP="00000000" w:rsidRDefault="00000000" w:rsidRPr="00000000" w14:paraId="000001E0">
            <w:pPr>
              <w:spacing w:line="240" w:lineRule="auto"/>
              <w:ind w:left="0" w:firstLine="431.99999999999994"/>
              <w:rPr>
                <w:rFonts w:ascii="Play" w:cs="Play" w:eastAsia="Play" w:hAnsi="Play"/>
                <w:sz w:val="20"/>
                <w:szCs w:val="20"/>
              </w:rPr>
            </w:pPr>
            <w:r w:rsidDel="00000000" w:rsidR="00000000" w:rsidRPr="00000000">
              <w:rPr>
                <w:rFonts w:ascii="Play" w:cs="Play" w:eastAsia="Play" w:hAnsi="Play"/>
                <w:sz w:val="20"/>
                <w:szCs w:val="20"/>
                <w:rtl w:val="0"/>
              </w:rPr>
              <w:t xml:space="preserve">f</w:t>
            </w:r>
            <w:r w:rsidDel="00000000" w:rsidR="00000000" w:rsidRPr="00000000">
              <w:rPr>
                <w:rFonts w:ascii="Play" w:cs="Play" w:eastAsia="Play" w:hAnsi="Play"/>
                <w:sz w:val="20"/>
                <w:szCs w:val="20"/>
                <w:rtl w:val="0"/>
              </w:rPr>
              <w:t xml:space="preserve">.</w:t>
            </w:r>
            <w:r w:rsidDel="00000000" w:rsidR="00000000" w:rsidRPr="00000000">
              <w:rPr>
                <w:rFonts w:ascii="Play" w:cs="Play" w:eastAsia="Play" w:hAnsi="Play"/>
                <w:sz w:val="20"/>
                <w:szCs w:val="20"/>
                <w:rtl w:val="0"/>
              </w:rPr>
              <w:t xml:space="preserve"> Spa, sauna, wellness, and recreational retreats:</w:t>
            </w:r>
          </w:p>
          <w:p w:rsidR="00000000" w:rsidDel="00000000" w:rsidP="00000000" w:rsidRDefault="00000000" w:rsidRPr="00000000" w14:paraId="000001E1">
            <w:pPr>
              <w:numPr>
                <w:ilvl w:val="0"/>
                <w:numId w:val="80"/>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96122 – Spa services. This group includes businesses providing body treatment services such as traditional spa, reflexology massage, steam baths, sauna, aromatherapy, body scrubs, milk baths, flower baths, and other non-medical relaxation treatments.</w:t>
            </w:r>
          </w:p>
          <w:p w:rsidR="00000000" w:rsidDel="00000000" w:rsidP="00000000" w:rsidRDefault="00000000" w:rsidRPr="00000000" w14:paraId="000001E2">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It also includes beauty and physical wellness services not involving clinical procedures or medical care.</w:t>
            </w:r>
          </w:p>
          <w:p w:rsidR="00000000" w:rsidDel="00000000" w:rsidP="00000000" w:rsidRDefault="00000000" w:rsidRPr="00000000" w14:paraId="000001E3">
            <w:pPr>
              <w:numPr>
                <w:ilvl w:val="0"/>
                <w:numId w:val="51"/>
              </w:numPr>
              <w:spacing w:line="240" w:lineRule="auto"/>
              <w:ind w:left="708.6614173228347"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86909 – Other health activities n.e.c. (optional use with caution). This group includes alternative health activities not elsewhere classified, such as stress management, breathwork, energy therapy, or holistic recovery, provided they do not involve diagnosis or medical procedures.</w:t>
            </w:r>
          </w:p>
          <w:p w:rsidR="00000000" w:rsidDel="00000000" w:rsidP="00000000" w:rsidRDefault="00000000" w:rsidRPr="00000000" w14:paraId="000001E4">
            <w:pPr>
              <w:spacing w:line="240" w:lineRule="auto"/>
              <w:ind w:left="708.6614173228347" w:firstLine="0"/>
              <w:rPr>
                <w:rFonts w:ascii="Play" w:cs="Play" w:eastAsia="Play" w:hAnsi="Play"/>
                <w:sz w:val="20"/>
                <w:szCs w:val="20"/>
              </w:rPr>
            </w:pPr>
            <w:r w:rsidDel="00000000" w:rsidR="00000000" w:rsidRPr="00000000">
              <w:rPr>
                <w:rFonts w:ascii="Play" w:cs="Play" w:eastAsia="Play" w:hAnsi="Play"/>
                <w:sz w:val="20"/>
                <w:szCs w:val="20"/>
                <w:rtl w:val="0"/>
              </w:rPr>
              <w:t xml:space="preserve">Should only be used when no medical claims are made.</w:t>
            </w:r>
          </w:p>
          <w:p w:rsidR="00000000" w:rsidDel="00000000" w:rsidP="00000000" w:rsidRDefault="00000000" w:rsidRPr="00000000" w14:paraId="000001E5">
            <w:pPr>
              <w:spacing w:line="240" w:lineRule="auto"/>
              <w:ind w:left="708.6614173228347"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E6">
            <w:pPr>
              <w:spacing w:line="240" w:lineRule="auto"/>
              <w:ind w:left="708.6614173228347"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E7">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g.Information technology and software development activities:</w:t>
            </w:r>
          </w:p>
          <w:p w:rsidR="00000000" w:rsidDel="00000000" w:rsidP="00000000" w:rsidRDefault="00000000" w:rsidRPr="00000000" w14:paraId="000001E8">
            <w:pPr>
              <w:numPr>
                <w:ilvl w:val="0"/>
                <w:numId w:val="42"/>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62011 </w:t>
            </w:r>
            <w:r w:rsidDel="00000000" w:rsidR="00000000" w:rsidRPr="00000000">
              <w:rPr>
                <w:rFonts w:ascii="Play" w:cs="Play" w:eastAsia="Play" w:hAnsi="Play"/>
                <w:sz w:val="20"/>
                <w:szCs w:val="20"/>
                <w:highlight w:val="white"/>
                <w:rtl w:val="0"/>
              </w:rPr>
              <w:t xml:space="preserve">–</w:t>
            </w:r>
            <w:r w:rsidDel="00000000" w:rsidR="00000000" w:rsidRPr="00000000">
              <w:rPr>
                <w:rFonts w:ascii="Play" w:cs="Play" w:eastAsia="Play" w:hAnsi="Play"/>
                <w:sz w:val="20"/>
                <w:szCs w:val="20"/>
                <w:rtl w:val="0"/>
              </w:rPr>
              <w:t xml:space="preserve"> Software Development Activities:</w:t>
            </w:r>
          </w:p>
          <w:p w:rsidR="00000000" w:rsidDel="00000000" w:rsidP="00000000" w:rsidRDefault="00000000" w:rsidRPr="00000000" w14:paraId="000001E9">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This includes software development services such as planning, analysis, design, programming, testing, and documentation, including operating systems, application software, and databases.</w:t>
              <w:br w:type="textWrapping"/>
            </w:r>
          </w:p>
          <w:p w:rsidR="00000000" w:rsidDel="00000000" w:rsidP="00000000" w:rsidRDefault="00000000" w:rsidRPr="00000000" w14:paraId="000001EA">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EB">
            <w:pPr>
              <w:numPr>
                <w:ilvl w:val="0"/>
                <w:numId w:val="14"/>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62019 </w:t>
            </w:r>
            <w:r w:rsidDel="00000000" w:rsidR="00000000" w:rsidRPr="00000000">
              <w:rPr>
                <w:rFonts w:ascii="Play" w:cs="Play" w:eastAsia="Play" w:hAnsi="Play"/>
                <w:sz w:val="20"/>
                <w:szCs w:val="20"/>
                <w:highlight w:val="white"/>
                <w:rtl w:val="0"/>
              </w:rPr>
              <w:t xml:space="preserve">–</w:t>
            </w:r>
            <w:r w:rsidDel="00000000" w:rsidR="00000000" w:rsidRPr="00000000">
              <w:rPr>
                <w:rFonts w:ascii="Play" w:cs="Play" w:eastAsia="Play" w:hAnsi="Play"/>
                <w:sz w:val="20"/>
                <w:szCs w:val="20"/>
                <w:rtl w:val="0"/>
              </w:rPr>
              <w:t xml:space="preserve"> Other information technology and computer services activities:</w:t>
            </w:r>
          </w:p>
          <w:p w:rsidR="00000000" w:rsidDel="00000000" w:rsidP="00000000" w:rsidRDefault="00000000" w:rsidRPr="00000000" w14:paraId="000001EC">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Includes other IT and computer services like custom software development, systems management, and IT consulting services.</w:t>
              <w:br w:type="textWrapping"/>
            </w:r>
          </w:p>
          <w:p w:rsidR="00000000" w:rsidDel="00000000" w:rsidP="00000000" w:rsidRDefault="00000000" w:rsidRPr="00000000" w14:paraId="000001ED">
            <w:pPr>
              <w:numPr>
                <w:ilvl w:val="0"/>
                <w:numId w:val="2"/>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63122 </w:t>
            </w:r>
            <w:r w:rsidDel="00000000" w:rsidR="00000000" w:rsidRPr="00000000">
              <w:rPr>
                <w:rFonts w:ascii="Play" w:cs="Play" w:eastAsia="Play" w:hAnsi="Play"/>
                <w:sz w:val="20"/>
                <w:szCs w:val="20"/>
                <w:highlight w:val="white"/>
                <w:rtl w:val="0"/>
              </w:rPr>
              <w:t xml:space="preserve">– Web portal and/or digital platform activities:</w:t>
            </w:r>
          </w:p>
          <w:p w:rsidR="00000000" w:rsidDel="00000000" w:rsidP="00000000" w:rsidRDefault="00000000" w:rsidRPr="00000000" w14:paraId="000001EE">
            <w:pPr>
              <w:spacing w:line="240" w:lineRule="auto"/>
              <w:ind w:left="720"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Includes web portal and/or digital platform services such as SaaS applications.</w:t>
              <w:br w:type="textWrapping"/>
            </w:r>
          </w:p>
          <w:p w:rsidR="00000000" w:rsidDel="00000000" w:rsidP="00000000" w:rsidRDefault="00000000" w:rsidRPr="00000000" w14:paraId="000001EF">
            <w:pPr>
              <w:spacing w:line="240" w:lineRule="auto"/>
              <w:ind w:left="720" w:firstLine="0"/>
              <w:rPr>
                <w:rFonts w:ascii="Play" w:cs="Play" w:eastAsia="Play" w:hAnsi="Play"/>
                <w:sz w:val="20"/>
                <w:szCs w:val="20"/>
                <w:highlight w:val="white"/>
              </w:rPr>
            </w:pPr>
            <w:r w:rsidDel="00000000" w:rsidR="00000000" w:rsidRPr="00000000">
              <w:rPr>
                <w:rtl w:val="0"/>
              </w:rPr>
            </w:r>
          </w:p>
          <w:p w:rsidR="00000000" w:rsidDel="00000000" w:rsidP="00000000" w:rsidRDefault="00000000" w:rsidRPr="00000000" w14:paraId="000001F0">
            <w:pPr>
              <w:spacing w:line="240" w:lineRule="auto"/>
              <w:ind w:left="708.6614173228347"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F1">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F2">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F3">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CAPITAL   </w:t>
            </w:r>
          </w:p>
          <w:p w:rsidR="00000000" w:rsidDel="00000000" w:rsidP="00000000" w:rsidRDefault="00000000" w:rsidRPr="00000000" w14:paraId="000001F4">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4   </w:t>
            </w:r>
          </w:p>
          <w:p w:rsidR="00000000" w:rsidDel="00000000" w:rsidP="00000000" w:rsidRDefault="00000000" w:rsidRPr="00000000" w14:paraId="000001F5">
            <w:pPr>
              <w:numPr>
                <w:ilvl w:val="0"/>
                <w:numId w:val="25"/>
              </w:numPr>
              <w:spacing w:after="0" w:afterAutospacing="0" w:before="280"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The authorized capital of the Company amounts to Rp 60,000,000,000.00 (sixty billion rupiah), divided into 24,000 (twenty-four thousand) shares, each with a nominal value of Rp 2,500,000.00 (two million five hundred thousand rupiah).</w:t>
              <w:br w:type="textWrapping"/>
            </w:r>
          </w:p>
          <w:p w:rsidR="00000000" w:rsidDel="00000000" w:rsidP="00000000" w:rsidRDefault="00000000" w:rsidRPr="00000000" w14:paraId="000001F6">
            <w:pPr>
              <w:numPr>
                <w:ilvl w:val="0"/>
                <w:numId w:val="25"/>
              </w:numPr>
              <w:spacing w:after="280" w:before="0" w:beforeAutospacing="0"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All 24,000 (twenty-four thousand) shares, with a total nominal value of Rp 60,000,000,000.00 (sixty billion rupiah), have been subscribed and fully paid up by the founders through a non-cash contribution (</w:t>
            </w:r>
            <w:r w:rsidDel="00000000" w:rsidR="00000000" w:rsidRPr="00000000">
              <w:rPr>
                <w:rFonts w:ascii="Play" w:cs="Play" w:eastAsia="Play" w:hAnsi="Play"/>
                <w:i w:val="1"/>
                <w:sz w:val="20"/>
                <w:szCs w:val="20"/>
                <w:rtl w:val="0"/>
              </w:rPr>
              <w:t xml:space="preserve">inbreng</w:t>
            </w:r>
            <w:r w:rsidDel="00000000" w:rsidR="00000000" w:rsidRPr="00000000">
              <w:rPr>
                <w:rFonts w:ascii="Play" w:cs="Play" w:eastAsia="Play" w:hAnsi="Play"/>
                <w:sz w:val="20"/>
                <w:szCs w:val="20"/>
                <w:rtl w:val="0"/>
              </w:rPr>
              <w:t xml:space="preserve">), consisting of equity ownership (shareholding) in </w:t>
            </w:r>
            <w:r w:rsidDel="00000000" w:rsidR="00000000" w:rsidRPr="00000000">
              <w:rPr>
                <w:rFonts w:ascii="Play" w:cs="Play" w:eastAsia="Play" w:hAnsi="Play"/>
                <w:sz w:val="20"/>
                <w:szCs w:val="20"/>
                <w:rtl w:val="0"/>
              </w:rPr>
              <w:t xml:space="preserve">PT Cyber Valley Estate</w:t>
            </w:r>
            <w:r w:rsidDel="00000000" w:rsidR="00000000" w:rsidRPr="00000000">
              <w:rPr>
                <w:rFonts w:ascii="Play" w:cs="Play" w:eastAsia="Play" w:hAnsi="Play"/>
                <w:sz w:val="20"/>
                <w:szCs w:val="20"/>
                <w:rtl w:val="0"/>
              </w:rPr>
              <w:t xml:space="preserve">, a company that holds strategic land assets. The value of the contributed shares has been appraised by an independent valuer and approved by the General Meeting of Shareholders, and is documented in the Deed of Capital Contribution in Non-Cash Form (</w:t>
            </w:r>
            <w:r w:rsidDel="00000000" w:rsidR="00000000" w:rsidRPr="00000000">
              <w:rPr>
                <w:rFonts w:ascii="Play" w:cs="Play" w:eastAsia="Play" w:hAnsi="Play"/>
                <w:i w:val="1"/>
                <w:sz w:val="20"/>
                <w:szCs w:val="20"/>
                <w:rtl w:val="0"/>
              </w:rPr>
              <w:t xml:space="preserve">Akta Setoran Modal Dalam Bentuk Selain Tunai</w:t>
            </w:r>
            <w:r w:rsidDel="00000000" w:rsidR="00000000" w:rsidRPr="00000000">
              <w:rPr>
                <w:rFonts w:ascii="Play" w:cs="Play" w:eastAsia="Play" w:hAnsi="Play"/>
                <w:sz w:val="20"/>
                <w:szCs w:val="20"/>
                <w:rtl w:val="0"/>
              </w:rPr>
              <w:t xml:space="preserve">).</w:t>
            </w:r>
            <w:r w:rsidDel="00000000" w:rsidR="00000000" w:rsidRPr="00000000">
              <w:rPr>
                <w:rtl w:val="0"/>
              </w:rPr>
            </w:r>
          </w:p>
          <w:p w:rsidR="00000000" w:rsidDel="00000000" w:rsidP="00000000" w:rsidRDefault="00000000" w:rsidRPr="00000000" w14:paraId="000001F7">
            <w:pPr>
              <w:spacing w:line="240" w:lineRule="auto"/>
              <w:ind w:left="0" w:firstLine="0"/>
              <w:jc w:val="left"/>
              <w:rPr>
                <w:rFonts w:ascii="Play" w:cs="Play" w:eastAsia="Play" w:hAnsi="Play"/>
                <w:sz w:val="20"/>
                <w:szCs w:val="20"/>
              </w:rPr>
            </w:pPr>
            <w:r w:rsidDel="00000000" w:rsidR="00000000" w:rsidRPr="00000000">
              <w:rPr>
                <w:rtl w:val="0"/>
              </w:rPr>
            </w:r>
          </w:p>
          <w:p w:rsidR="00000000" w:rsidDel="00000000" w:rsidP="00000000" w:rsidRDefault="00000000" w:rsidRPr="00000000" w14:paraId="000001F8">
            <w:pPr>
              <w:spacing w:line="240" w:lineRule="auto"/>
              <w:ind w:left="0" w:firstLine="0"/>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1F9">
            <w:pPr>
              <w:spacing w:line="240" w:lineRule="auto"/>
              <w:ind w:left="0" w:firstLine="0"/>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1FA">
            <w:pPr>
              <w:spacing w:line="240" w:lineRule="auto"/>
              <w:ind w:left="0" w:firstLine="0"/>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1FB">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SHARES</w:t>
            </w:r>
          </w:p>
          <w:p w:rsidR="00000000" w:rsidDel="00000000" w:rsidP="00000000" w:rsidRDefault="00000000" w:rsidRPr="00000000" w14:paraId="000001FC">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5</w:t>
            </w:r>
          </w:p>
          <w:p w:rsidR="00000000" w:rsidDel="00000000" w:rsidP="00000000" w:rsidRDefault="00000000" w:rsidRPr="00000000" w14:paraId="000001FD">
            <w:pPr>
              <w:numPr>
                <w:ilvl w:val="0"/>
                <w:numId w:val="65"/>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 All shares issued by the Company are registered shares.  </w:t>
            </w:r>
          </w:p>
          <w:p w:rsidR="00000000" w:rsidDel="00000000" w:rsidP="00000000" w:rsidRDefault="00000000" w:rsidRPr="00000000" w14:paraId="000001FE">
            <w:pPr>
              <w:numPr>
                <w:ilvl w:val="0"/>
                <w:numId w:val="65"/>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Only individuals and/or legal entities that meet the requirements of applicable laws and regulations may own and exercise rights over the shares.  </w:t>
            </w:r>
          </w:p>
          <w:p w:rsidR="00000000" w:rsidDel="00000000" w:rsidP="00000000" w:rsidRDefault="00000000" w:rsidRPr="00000000" w14:paraId="000001FF">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00">
            <w:pPr>
              <w:numPr>
                <w:ilvl w:val="0"/>
                <w:numId w:val="65"/>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Proof of share ownership may take the form of share certificates.  </w:t>
            </w:r>
          </w:p>
          <w:p w:rsidR="00000000" w:rsidDel="00000000" w:rsidP="00000000" w:rsidRDefault="00000000" w:rsidRPr="00000000" w14:paraId="00000201">
            <w:pPr>
              <w:numPr>
                <w:ilvl w:val="0"/>
                <w:numId w:val="65"/>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the Company does not issue share certificates, ownership of shares may be proven by a certificate or record issued by the Company.</w:t>
            </w:r>
          </w:p>
          <w:p w:rsidR="00000000" w:rsidDel="00000000" w:rsidP="00000000" w:rsidRDefault="00000000" w:rsidRPr="00000000" w14:paraId="00000202">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  </w:t>
            </w:r>
          </w:p>
          <w:p w:rsidR="00000000" w:rsidDel="00000000" w:rsidP="00000000" w:rsidRDefault="00000000" w:rsidRPr="00000000" w14:paraId="00000203">
            <w:pPr>
              <w:numPr>
                <w:ilvl w:val="0"/>
                <w:numId w:val="65"/>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share certificates are issued, one share certificate shall be issued for each share.  </w:t>
            </w:r>
          </w:p>
          <w:p w:rsidR="00000000" w:rsidDel="00000000" w:rsidP="00000000" w:rsidRDefault="00000000" w:rsidRPr="00000000" w14:paraId="00000204">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05">
            <w:pPr>
              <w:numPr>
                <w:ilvl w:val="0"/>
                <w:numId w:val="65"/>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collective share certificate may be issued as proof of ownership of two (2) or more shares held by a single shareholder.  </w:t>
            </w:r>
          </w:p>
          <w:p w:rsidR="00000000" w:rsidDel="00000000" w:rsidP="00000000" w:rsidRDefault="00000000" w:rsidRPr="00000000" w14:paraId="00000206">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07">
            <w:pPr>
              <w:numPr>
                <w:ilvl w:val="0"/>
                <w:numId w:val="65"/>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Share certificates must at least contain:  </w:t>
            </w:r>
          </w:p>
          <w:p w:rsidR="00000000" w:rsidDel="00000000" w:rsidP="00000000" w:rsidRDefault="00000000" w:rsidRPr="00000000" w14:paraId="00000208">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09">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The name and address of the shareholder;</w:t>
            </w:r>
          </w:p>
          <w:p w:rsidR="00000000" w:rsidDel="00000000" w:rsidP="00000000" w:rsidRDefault="00000000" w:rsidRPr="00000000" w14:paraId="0000020A">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The share certificate number;</w:t>
            </w:r>
          </w:p>
          <w:p w:rsidR="00000000" w:rsidDel="00000000" w:rsidP="00000000" w:rsidRDefault="00000000" w:rsidRPr="00000000" w14:paraId="0000020B">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The nominal value of the share;</w:t>
            </w:r>
          </w:p>
          <w:p w:rsidR="00000000" w:rsidDel="00000000" w:rsidP="00000000" w:rsidRDefault="00000000" w:rsidRPr="00000000" w14:paraId="0000020C">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The date of issuance of the share certificate.  </w:t>
            </w:r>
          </w:p>
          <w:p w:rsidR="00000000" w:rsidDel="00000000" w:rsidP="00000000" w:rsidRDefault="00000000" w:rsidRPr="00000000" w14:paraId="0000020D">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8.     Collective share certificates must at least contain:  </w:t>
            </w:r>
          </w:p>
          <w:p w:rsidR="00000000" w:rsidDel="00000000" w:rsidP="00000000" w:rsidRDefault="00000000" w:rsidRPr="00000000" w14:paraId="0000020E">
            <w:pPr>
              <w:numPr>
                <w:ilvl w:val="0"/>
                <w:numId w:val="39"/>
              </w:numPr>
              <w:spacing w:line="240" w:lineRule="auto"/>
              <w:ind w:left="144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The name and address of the shareholder;  </w:t>
            </w:r>
          </w:p>
          <w:p w:rsidR="00000000" w:rsidDel="00000000" w:rsidP="00000000" w:rsidRDefault="00000000" w:rsidRPr="00000000" w14:paraId="0000020F">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The collective share certificate number;  </w:t>
            </w:r>
          </w:p>
          <w:p w:rsidR="00000000" w:rsidDel="00000000" w:rsidP="00000000" w:rsidRDefault="00000000" w:rsidRPr="00000000" w14:paraId="00000210">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The share certificate numbers and the number of shares;</w:t>
            </w:r>
          </w:p>
          <w:p w:rsidR="00000000" w:rsidDel="00000000" w:rsidP="00000000" w:rsidRDefault="00000000" w:rsidRPr="00000000" w14:paraId="00000211">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The nominal value of the shares;</w:t>
            </w:r>
          </w:p>
          <w:p w:rsidR="00000000" w:rsidDel="00000000" w:rsidP="00000000" w:rsidRDefault="00000000" w:rsidRPr="00000000" w14:paraId="00000212">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The date of issuance of the collective share certificate.  </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1968503937004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9.   Share certificates and collective share certificates must be signed by the Board of Directors with the approval of the Board of Commissioners.  </w:t>
            </w:r>
          </w:p>
          <w:p w:rsidR="00000000" w:rsidDel="00000000" w:rsidP="00000000" w:rsidRDefault="00000000" w:rsidRPr="00000000" w14:paraId="00000214">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15">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REPLACEMENT OF SHARE CERTIFICATES   </w:t>
            </w:r>
          </w:p>
          <w:p w:rsidR="00000000" w:rsidDel="00000000" w:rsidP="00000000" w:rsidRDefault="00000000" w:rsidRPr="00000000" w14:paraId="00000216">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6   </w:t>
            </w:r>
          </w:p>
          <w:p w:rsidR="00000000" w:rsidDel="00000000" w:rsidP="00000000" w:rsidRDefault="00000000" w:rsidRPr="00000000" w14:paraId="00000217">
            <w:pPr>
              <w:numPr>
                <w:ilvl w:val="0"/>
                <w:numId w:val="5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a share certificate is damaged or unusable, at the request of the interested party, the Board of Directors shall issue a replacement share certificate after the damaged or unusable certificate is returned to the Board of Directors.  </w:t>
            </w:r>
          </w:p>
          <w:p w:rsidR="00000000" w:rsidDel="00000000" w:rsidP="00000000" w:rsidRDefault="00000000" w:rsidRPr="00000000" w14:paraId="00000218">
            <w:pPr>
              <w:numPr>
                <w:ilvl w:val="0"/>
                <w:numId w:val="5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share certificate referred to in paragraph (1) must be destroyed, and a report shall be prepared by the Board of Directors to be submitted at the next General Meeting of Shareholders.  </w:t>
            </w:r>
          </w:p>
          <w:p w:rsidR="00000000" w:rsidDel="00000000" w:rsidP="00000000" w:rsidRDefault="00000000" w:rsidRPr="00000000" w14:paraId="00000219">
            <w:pPr>
              <w:numPr>
                <w:ilvl w:val="0"/>
                <w:numId w:val="5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a share certificate is lost, at the request of the interested party, the Board of Directors shall issue a replacement share certificate after the loss has been sufficiently proven in the opinion of the Board of Directors and with guarantees deemed necessary by the Board of Directors for each specific case.  </w:t>
            </w:r>
          </w:p>
          <w:p w:rsidR="00000000" w:rsidDel="00000000" w:rsidP="00000000" w:rsidRDefault="00000000" w:rsidRPr="00000000" w14:paraId="0000021A">
            <w:pPr>
              <w:numPr>
                <w:ilvl w:val="0"/>
                <w:numId w:val="5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After a replacement share certificate is issued, the lost share certificate shall no longer be valid against the Company.  </w:t>
            </w:r>
          </w:p>
          <w:p w:rsidR="00000000" w:rsidDel="00000000" w:rsidP="00000000" w:rsidRDefault="00000000" w:rsidRPr="00000000" w14:paraId="0000021B">
            <w:pPr>
              <w:numPr>
                <w:ilvl w:val="0"/>
                <w:numId w:val="5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All costs related to the issuance of replacement share certificates shall be borne by the interested shareholder.  </w:t>
            </w:r>
          </w:p>
          <w:p w:rsidR="00000000" w:rsidDel="00000000" w:rsidP="00000000" w:rsidRDefault="00000000" w:rsidRPr="00000000" w14:paraId="0000021C">
            <w:pPr>
              <w:numPr>
                <w:ilvl w:val="0"/>
                <w:numId w:val="5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provisions in paragraphs (1), (2), (3), (4), and (5) shall apply mutatis mutandis to the issuance of replacement collective share certificates.  </w:t>
            </w:r>
          </w:p>
          <w:p w:rsidR="00000000" w:rsidDel="00000000" w:rsidP="00000000" w:rsidRDefault="00000000" w:rsidRPr="00000000" w14:paraId="0000021D">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1E">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1F">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TRANSFER OF SHARE RIGHTS   </w:t>
            </w:r>
          </w:p>
          <w:p w:rsidR="00000000" w:rsidDel="00000000" w:rsidP="00000000" w:rsidRDefault="00000000" w:rsidRPr="00000000" w14:paraId="00000220">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7   </w:t>
            </w:r>
          </w:p>
          <w:p w:rsidR="00000000" w:rsidDel="00000000" w:rsidP="00000000" w:rsidRDefault="00000000" w:rsidRPr="00000000" w14:paraId="00000221">
            <w:pPr>
              <w:numPr>
                <w:ilvl w:val="0"/>
                <w:numId w:val="86"/>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transfer of rights over shares must be based on a deed of transfer signed by the transferor and the transferee or their lawful proxies.  </w:t>
            </w:r>
          </w:p>
          <w:p w:rsidR="00000000" w:rsidDel="00000000" w:rsidP="00000000" w:rsidRDefault="00000000" w:rsidRPr="00000000" w14:paraId="00000222">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23">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24">
            <w:pPr>
              <w:numPr>
                <w:ilvl w:val="0"/>
                <w:numId w:val="86"/>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deed of transfer referred to in paragraph 1, or a copy thereof, must be submitted to the Company.</w:t>
            </w:r>
          </w:p>
          <w:p w:rsidR="00000000" w:rsidDel="00000000" w:rsidP="00000000" w:rsidRDefault="00000000" w:rsidRPr="00000000" w14:paraId="00000225">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26">
            <w:pPr>
              <w:numPr>
                <w:ilvl w:val="0"/>
                <w:numId w:val="86"/>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shareholder intending to transfer their shares must first offer them to other shareholders, specifying the price and terms of sale, and notify the Board of Directors in writing of such offer.  </w:t>
            </w:r>
          </w:p>
          <w:p w:rsidR="00000000" w:rsidDel="00000000" w:rsidP="00000000" w:rsidRDefault="00000000" w:rsidRPr="00000000" w14:paraId="00000227">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28">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29">
            <w:pPr>
              <w:numPr>
                <w:ilvl w:val="0"/>
                <w:numId w:val="86"/>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other shareholders shall have the right to purchase the offered shares within 30 (thirty) days from the date of the offer, proportional to the number of shares they own.  </w:t>
            </w:r>
          </w:p>
          <w:p w:rsidR="00000000" w:rsidDel="00000000" w:rsidP="00000000" w:rsidRDefault="00000000" w:rsidRPr="00000000" w14:paraId="0000022A">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2B">
            <w:pPr>
              <w:numPr>
                <w:ilvl w:val="0"/>
                <w:numId w:val="86"/>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shareholder offering their shares as referred to in paragraph 3 may withdraw the offer after the period mentioned in paragraph 4 has elapsed.</w:t>
            </w:r>
            <w:r w:rsidDel="00000000" w:rsidR="00000000" w:rsidRPr="00000000">
              <w:rPr>
                <w:rFonts w:ascii="Play" w:cs="Play" w:eastAsia="Play" w:hAnsi="Play"/>
                <w:sz w:val="20"/>
                <w:szCs w:val="20"/>
                <w:rtl w:val="0"/>
              </w:rPr>
              <w:t xml:space="preserve">  </w:t>
            </w:r>
          </w:p>
          <w:p w:rsidR="00000000" w:rsidDel="00000000" w:rsidP="00000000" w:rsidRDefault="00000000" w:rsidRPr="00000000" w14:paraId="0000022C">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2D">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2E">
            <w:pPr>
              <w:numPr>
                <w:ilvl w:val="0"/>
                <w:numId w:val="86"/>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transfer of share rights must obtain approval from the competent authority if required by applicable laws and regulations. No transfer of share rights is permitted from the date of the call for a General Meeting of Shareholders until the date the General Meeting of Shareholders is held.  </w:t>
            </w:r>
          </w:p>
          <w:p w:rsidR="00000000" w:rsidDel="00000000" w:rsidP="00000000" w:rsidRDefault="00000000" w:rsidRPr="00000000" w14:paraId="0000022F">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30">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31">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GENERAL MEETING OF SHAREHOLDERS   </w:t>
            </w:r>
          </w:p>
          <w:p w:rsidR="00000000" w:rsidDel="00000000" w:rsidP="00000000" w:rsidRDefault="00000000" w:rsidRPr="00000000" w14:paraId="00000232">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8   </w:t>
            </w:r>
          </w:p>
          <w:p w:rsidR="00000000" w:rsidDel="00000000" w:rsidP="00000000" w:rsidRDefault="00000000" w:rsidRPr="00000000" w14:paraId="00000233">
            <w:pPr>
              <w:numPr>
                <w:ilvl w:val="0"/>
                <w:numId w:val="53"/>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General Meeting of Shareholders, hereinafter referred to as the "GMS," consists of:</w:t>
            </w:r>
          </w:p>
          <w:p w:rsidR="00000000" w:rsidDel="00000000" w:rsidP="00000000" w:rsidRDefault="00000000" w:rsidRPr="00000000" w14:paraId="00000234">
            <w:pPr>
              <w:numPr>
                <w:ilvl w:val="0"/>
                <w:numId w:val="49"/>
              </w:numPr>
              <w:spacing w:line="240" w:lineRule="auto"/>
              <w:ind w:left="850.3937007874017"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Annual GMS;  </w:t>
            </w:r>
          </w:p>
          <w:p w:rsidR="00000000" w:rsidDel="00000000" w:rsidP="00000000" w:rsidRDefault="00000000" w:rsidRPr="00000000" w14:paraId="00000235">
            <w:pPr>
              <w:numPr>
                <w:ilvl w:val="0"/>
                <w:numId w:val="49"/>
              </w:numPr>
              <w:spacing w:line="240" w:lineRule="auto"/>
              <w:ind w:left="850.3937007874017"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Other GMS, referred to in these Articles of Association as the Extraordinary GMS.  </w:t>
            </w:r>
          </w:p>
          <w:p w:rsidR="00000000" w:rsidDel="00000000" w:rsidP="00000000" w:rsidRDefault="00000000" w:rsidRPr="00000000" w14:paraId="00000236">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37">
            <w:pPr>
              <w:numPr>
                <w:ilvl w:val="0"/>
                <w:numId w:val="53"/>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term "GMS" in these Articles of Association refers to both the Annual GMS and the Extraordinary GMS, unless explicitly stated otherwise.  </w:t>
            </w:r>
          </w:p>
          <w:p w:rsidR="00000000" w:rsidDel="00000000" w:rsidP="00000000" w:rsidRDefault="00000000" w:rsidRPr="00000000" w14:paraId="00000238">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39">
            <w:pPr>
              <w:numPr>
                <w:ilvl w:val="0"/>
                <w:numId w:val="53"/>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In the Annual GMS:  </w:t>
            </w:r>
          </w:p>
          <w:p w:rsidR="00000000" w:rsidDel="00000000" w:rsidP="00000000" w:rsidRDefault="00000000" w:rsidRPr="00000000" w14:paraId="0000023A">
            <w:pPr>
              <w:numPr>
                <w:ilvl w:val="0"/>
                <w:numId w:val="32"/>
              </w:numPr>
              <w:spacing w:line="240" w:lineRule="auto"/>
              <w:ind w:left="1417.3228346456694"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The Board of Directors submits:  </w:t>
            </w:r>
          </w:p>
          <w:p w:rsidR="00000000" w:rsidDel="00000000" w:rsidP="00000000" w:rsidRDefault="00000000" w:rsidRPr="00000000" w14:paraId="0000023B">
            <w:pPr>
              <w:numPr>
                <w:ilvl w:val="2"/>
                <w:numId w:val="53"/>
              </w:numPr>
              <w:spacing w:line="240" w:lineRule="auto"/>
              <w:ind w:left="216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An annual report reviewed by the Board of Commissioners for approval by the GMS;  </w:t>
            </w:r>
          </w:p>
          <w:p w:rsidR="00000000" w:rsidDel="00000000" w:rsidP="00000000" w:rsidRDefault="00000000" w:rsidRPr="00000000" w14:paraId="0000023C">
            <w:pPr>
              <w:numPr>
                <w:ilvl w:val="2"/>
                <w:numId w:val="53"/>
              </w:numPr>
              <w:spacing w:line="240" w:lineRule="auto"/>
              <w:ind w:left="216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Financial statements for ratification by the meeting;  </w:t>
            </w:r>
          </w:p>
          <w:p w:rsidR="00000000" w:rsidDel="00000000" w:rsidP="00000000" w:rsidRDefault="00000000" w:rsidRPr="00000000" w14:paraId="0000023D">
            <w:pPr>
              <w:spacing w:line="240" w:lineRule="auto"/>
              <w:ind w:left="1133.858267716535" w:hanging="1005"/>
              <w:rPr>
                <w:rFonts w:ascii="Play" w:cs="Play" w:eastAsia="Play" w:hAnsi="Play"/>
                <w:sz w:val="20"/>
                <w:szCs w:val="20"/>
              </w:rPr>
            </w:pPr>
            <w:r w:rsidDel="00000000" w:rsidR="00000000" w:rsidRPr="00000000">
              <w:rPr>
                <w:rFonts w:ascii="Play" w:cs="Play" w:eastAsia="Play" w:hAnsi="Play"/>
                <w:sz w:val="20"/>
                <w:szCs w:val="20"/>
                <w:rtl w:val="0"/>
              </w:rPr>
              <w:t xml:space="preserve">                       b.      The allocation of profits is determined if         </w:t>
            </w:r>
          </w:p>
          <w:p w:rsidR="00000000" w:rsidDel="00000000" w:rsidP="00000000" w:rsidRDefault="00000000" w:rsidRPr="00000000" w14:paraId="0000023E">
            <w:pPr>
              <w:spacing w:line="240" w:lineRule="auto"/>
              <w:ind w:left="1133.858267716535" w:hanging="1005"/>
              <w:rPr>
                <w:rFonts w:ascii="Play" w:cs="Play" w:eastAsia="Play" w:hAnsi="Play"/>
                <w:sz w:val="20"/>
                <w:szCs w:val="20"/>
              </w:rPr>
            </w:pPr>
            <w:r w:rsidDel="00000000" w:rsidR="00000000" w:rsidRPr="00000000">
              <w:rPr>
                <w:rFonts w:ascii="Play" w:cs="Play" w:eastAsia="Play" w:hAnsi="Play"/>
                <w:sz w:val="20"/>
                <w:szCs w:val="20"/>
                <w:rtl w:val="0"/>
              </w:rPr>
              <w:t xml:space="preserve">                                 the Company has a positive profit    </w:t>
            </w:r>
          </w:p>
          <w:p w:rsidR="00000000" w:rsidDel="00000000" w:rsidP="00000000" w:rsidRDefault="00000000" w:rsidRPr="00000000" w14:paraId="0000023F">
            <w:pPr>
              <w:spacing w:line="240" w:lineRule="auto"/>
              <w:ind w:left="1133.858267716535" w:hanging="1005"/>
              <w:rPr>
                <w:rFonts w:ascii="Play" w:cs="Play" w:eastAsia="Play" w:hAnsi="Play"/>
                <w:sz w:val="20"/>
                <w:szCs w:val="20"/>
              </w:rPr>
            </w:pPr>
            <w:r w:rsidDel="00000000" w:rsidR="00000000" w:rsidRPr="00000000">
              <w:rPr>
                <w:rFonts w:ascii="Play" w:cs="Play" w:eastAsia="Play" w:hAnsi="Play"/>
                <w:sz w:val="20"/>
                <w:szCs w:val="20"/>
                <w:rtl w:val="0"/>
              </w:rPr>
              <w:t xml:space="preserve">                                 balance;  </w:t>
            </w:r>
          </w:p>
          <w:p w:rsidR="00000000" w:rsidDel="00000000" w:rsidP="00000000" w:rsidRDefault="00000000" w:rsidRPr="00000000" w14:paraId="00000240">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           c.      Other GMS agenda items properly </w:t>
            </w:r>
          </w:p>
          <w:p w:rsidR="00000000" w:rsidDel="00000000" w:rsidP="00000000" w:rsidRDefault="00000000" w:rsidRPr="00000000" w14:paraId="00000241">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                     proposed in accordance with the </w:t>
            </w:r>
          </w:p>
          <w:p w:rsidR="00000000" w:rsidDel="00000000" w:rsidP="00000000" w:rsidRDefault="00000000" w:rsidRPr="00000000" w14:paraId="00000242">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                     provisions of these Articles of </w:t>
            </w:r>
          </w:p>
          <w:p w:rsidR="00000000" w:rsidDel="00000000" w:rsidP="00000000" w:rsidRDefault="00000000" w:rsidRPr="00000000" w14:paraId="00000243">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                     Association are decided.  </w:t>
            </w:r>
          </w:p>
          <w:p w:rsidR="00000000" w:rsidDel="00000000" w:rsidP="00000000" w:rsidRDefault="00000000" w:rsidRPr="00000000" w14:paraId="00000244">
            <w:pPr>
              <w:numPr>
                <w:ilvl w:val="0"/>
                <w:numId w:val="53"/>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approval of the annual report and the ratification of the financial statements by the Annual GMS constitute a full discharge and release of responsibility for the members of the Board of Directors and the Board of Commissioners for the management and supervision performed during the past fiscal year, to the extent that such actions are reflected in the Annual Report and Financial Statements.  </w:t>
            </w:r>
          </w:p>
          <w:p w:rsidR="00000000" w:rsidDel="00000000" w:rsidP="00000000" w:rsidRDefault="00000000" w:rsidRPr="00000000" w14:paraId="00000245">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46">
            <w:pPr>
              <w:numPr>
                <w:ilvl w:val="0"/>
                <w:numId w:val="53"/>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An Extraordinary GMS may be held at any time as needed to discuss and decide on meeting agenda items, except for the agenda items referred to in paragraph (3) letters a and b, with due regard to applicable laws and regulations and these Articles of Association.  </w:t>
            </w:r>
          </w:p>
          <w:p w:rsidR="00000000" w:rsidDel="00000000" w:rsidP="00000000" w:rsidRDefault="00000000" w:rsidRPr="00000000" w14:paraId="00000247">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48">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49">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4A">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VENUE, NOTICE, AND CHAIRMANSHIP OF THE GMS   </w:t>
            </w:r>
          </w:p>
          <w:p w:rsidR="00000000" w:rsidDel="00000000" w:rsidP="00000000" w:rsidRDefault="00000000" w:rsidRPr="00000000" w14:paraId="0000024B">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9   </w:t>
            </w:r>
          </w:p>
          <w:p w:rsidR="00000000" w:rsidDel="00000000" w:rsidP="00000000" w:rsidRDefault="00000000" w:rsidRPr="00000000" w14:paraId="0000024C">
            <w:pPr>
              <w:numPr>
                <w:ilvl w:val="0"/>
                <w:numId w:val="79"/>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GMS shall be held at the Company’s domicile or at another location as required by the Limited Liability Company Law.</w:t>
            </w:r>
          </w:p>
          <w:p w:rsidR="00000000" w:rsidDel="00000000" w:rsidP="00000000" w:rsidRDefault="00000000" w:rsidRPr="00000000" w14:paraId="0000024D">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4E">
            <w:pPr>
              <w:numPr>
                <w:ilvl w:val="0"/>
                <w:numId w:val="79"/>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GMS shall be preceded by a notice to the shareholders via registered mail and/or</w:t>
            </w:r>
            <w:r w:rsidDel="00000000" w:rsidR="00000000" w:rsidRPr="00000000">
              <w:rPr>
                <w:rFonts w:ascii="Play" w:cs="Play" w:eastAsia="Play" w:hAnsi="Play"/>
                <w:sz w:val="20"/>
                <w:szCs w:val="20"/>
                <w:rtl w:val="0"/>
              </w:rPr>
              <w:t xml:space="preserve"> advertisement in a newspaper.  </w:t>
            </w:r>
            <w:r w:rsidDel="00000000" w:rsidR="00000000" w:rsidRPr="00000000">
              <w:rPr>
                <w:rtl w:val="0"/>
              </w:rPr>
            </w:r>
          </w:p>
          <w:p w:rsidR="00000000" w:rsidDel="00000000" w:rsidP="00000000" w:rsidRDefault="00000000" w:rsidRPr="00000000" w14:paraId="0000024F">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50">
            <w:pPr>
              <w:numPr>
                <w:ilvl w:val="0"/>
                <w:numId w:val="79"/>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notice shall be issued at least 14 (fourteen) days prior to the date of the GMS, excluding the date of the notice and the date of the GMS.  </w:t>
            </w:r>
          </w:p>
          <w:p w:rsidR="00000000" w:rsidDel="00000000" w:rsidP="00000000" w:rsidRDefault="00000000" w:rsidRPr="00000000" w14:paraId="00000251">
            <w:pPr>
              <w:numPr>
                <w:ilvl w:val="0"/>
                <w:numId w:val="79"/>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notice must specify the agenda, date, time, and venue of the GMS.</w:t>
            </w:r>
          </w:p>
          <w:p w:rsidR="00000000" w:rsidDel="00000000" w:rsidP="00000000" w:rsidRDefault="00000000" w:rsidRPr="00000000" w14:paraId="00000252">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53">
            <w:pPr>
              <w:numPr>
                <w:ilvl w:val="0"/>
                <w:numId w:val="79"/>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GMS shall be chaired by the President Director; alternatively, it may be chaired by the President Commissioner.  </w:t>
            </w:r>
          </w:p>
          <w:p w:rsidR="00000000" w:rsidDel="00000000" w:rsidP="00000000" w:rsidRDefault="00000000" w:rsidRPr="00000000" w14:paraId="00000254">
            <w:pPr>
              <w:numPr>
                <w:ilvl w:val="0"/>
                <w:numId w:val="79"/>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 If the President Director is absent or unable to attend for any reason, which need not be proven to third parties, the GMS shall be chaired by the Vice President Director.  </w:t>
            </w:r>
          </w:p>
          <w:p w:rsidR="00000000" w:rsidDel="00000000" w:rsidP="00000000" w:rsidRDefault="00000000" w:rsidRPr="00000000" w14:paraId="00000255">
            <w:pPr>
              <w:numPr>
                <w:ilvl w:val="0"/>
                <w:numId w:val="79"/>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the Vice President Director is absent or unable to attend for any reason, which need not be proven to third parties, the GMS shall be chaired by a Director appointed by the President Director or Vice President Director.  </w:t>
            </w:r>
          </w:p>
          <w:p w:rsidR="00000000" w:rsidDel="00000000" w:rsidP="00000000" w:rsidRDefault="00000000" w:rsidRPr="00000000" w14:paraId="00000256">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57">
            <w:pPr>
              <w:numPr>
                <w:ilvl w:val="0"/>
                <w:numId w:val="79"/>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all Directors are absent or unable to attend for any reason, which need not be proven to third parties, the GMS shall be chaired by a member of the Board of Commissioners.  </w:t>
            </w:r>
          </w:p>
          <w:p w:rsidR="00000000" w:rsidDel="00000000" w:rsidP="00000000" w:rsidRDefault="00000000" w:rsidRPr="00000000" w14:paraId="00000258">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59">
            <w:pPr>
              <w:numPr>
                <w:ilvl w:val="0"/>
                <w:numId w:val="79"/>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all members of the Board of Commissioners are absent or unable to attend for any reason, which need not be proven to third parties, the GMS shall be chaired by a person elected by and from among those present at the meeting.  </w:t>
            </w:r>
          </w:p>
          <w:p w:rsidR="00000000" w:rsidDel="00000000" w:rsidP="00000000" w:rsidRDefault="00000000" w:rsidRPr="00000000" w14:paraId="0000025A">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5B">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QUORUM, VOTING RIGHTS, AND GMS DECISIONS   </w:t>
            </w:r>
          </w:p>
          <w:p w:rsidR="00000000" w:rsidDel="00000000" w:rsidP="00000000" w:rsidRDefault="00000000" w:rsidRPr="00000000" w14:paraId="0000025C">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10   </w:t>
            </w:r>
          </w:p>
          <w:p w:rsidR="00000000" w:rsidDel="00000000" w:rsidP="00000000" w:rsidRDefault="00000000" w:rsidRPr="00000000" w14:paraId="0000025D">
            <w:pPr>
              <w:numPr>
                <w:ilvl w:val="0"/>
                <w:numId w:val="10"/>
              </w:numPr>
              <w:spacing w:line="240" w:lineRule="auto"/>
              <w:ind w:left="283.4645669291342" w:firstLine="0"/>
              <w:rPr>
                <w:rFonts w:ascii="Play" w:cs="Play" w:eastAsia="Play" w:hAnsi="Play"/>
                <w:sz w:val="20"/>
                <w:szCs w:val="20"/>
              </w:rPr>
            </w:pPr>
            <w:r w:rsidDel="00000000" w:rsidR="00000000" w:rsidRPr="00000000">
              <w:rPr>
                <w:rFonts w:ascii="Play" w:cs="Play" w:eastAsia="Play" w:hAnsi="Play"/>
                <w:sz w:val="20"/>
                <w:szCs w:val="20"/>
                <w:rtl w:val="0"/>
              </w:rPr>
              <w:t xml:space="preserve">a. The GMS may proceed if attended by shareholders representing more than 1/2 (one-half) of the total number of valid voting shares issued by the Company, unless otherwise specified</w:t>
            </w:r>
            <w:r w:rsidDel="00000000" w:rsidR="00000000" w:rsidRPr="00000000">
              <w:rPr>
                <w:rFonts w:ascii="Play" w:cs="Play" w:eastAsia="Play" w:hAnsi="Play"/>
                <w:sz w:val="20"/>
                <w:szCs w:val="20"/>
                <w:rtl w:val="0"/>
              </w:rPr>
              <w:t xml:space="preserve"> in paragraph 9</w:t>
            </w:r>
            <w:r w:rsidDel="00000000" w:rsidR="00000000" w:rsidRPr="00000000">
              <w:rPr>
                <w:rFonts w:ascii="Play" w:cs="Play" w:eastAsia="Play" w:hAnsi="Play"/>
                <w:sz w:val="20"/>
                <w:szCs w:val="20"/>
                <w:rtl w:val="0"/>
              </w:rPr>
              <w:t xml:space="preserve">.  </w:t>
            </w:r>
          </w:p>
          <w:p w:rsidR="00000000" w:rsidDel="00000000" w:rsidP="00000000" w:rsidRDefault="00000000" w:rsidRPr="00000000" w14:paraId="0000025E">
            <w:pPr>
              <w:spacing w:line="240" w:lineRule="auto"/>
              <w:ind w:left="283.4645669291342"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5F">
            <w:pPr>
              <w:spacing w:line="240" w:lineRule="auto"/>
              <w:ind w:left="283.4645669291342"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60">
            <w:pPr>
              <w:spacing w:line="240" w:lineRule="auto"/>
              <w:ind w:left="283.4645669291342" w:firstLine="0"/>
              <w:rPr>
                <w:rFonts w:ascii="Play" w:cs="Play" w:eastAsia="Play" w:hAnsi="Play"/>
                <w:sz w:val="20"/>
                <w:szCs w:val="20"/>
              </w:rPr>
            </w:pPr>
            <w:r w:rsidDel="00000000" w:rsidR="00000000" w:rsidRPr="00000000">
              <w:rPr>
                <w:rFonts w:ascii="Play" w:cs="Play" w:eastAsia="Play" w:hAnsi="Play"/>
                <w:sz w:val="20"/>
                <w:szCs w:val="20"/>
                <w:rtl w:val="0"/>
              </w:rPr>
              <w:t xml:space="preserve">b. If the quorum in paragraph a is not met, a second meeting shall be called.  </w:t>
            </w:r>
          </w:p>
          <w:p w:rsidR="00000000" w:rsidDel="00000000" w:rsidP="00000000" w:rsidRDefault="00000000" w:rsidRPr="00000000" w14:paraId="00000261">
            <w:pPr>
              <w:spacing w:line="240" w:lineRule="auto"/>
              <w:ind w:left="283.4645669291342"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62">
            <w:pPr>
              <w:spacing w:line="240" w:lineRule="auto"/>
              <w:ind w:left="283.4645669291342" w:firstLine="0"/>
              <w:rPr>
                <w:rFonts w:ascii="Play" w:cs="Play" w:eastAsia="Play" w:hAnsi="Play"/>
                <w:sz w:val="20"/>
                <w:szCs w:val="20"/>
              </w:rPr>
            </w:pPr>
            <w:r w:rsidDel="00000000" w:rsidR="00000000" w:rsidRPr="00000000">
              <w:rPr>
                <w:rFonts w:ascii="Play" w:cs="Play" w:eastAsia="Play" w:hAnsi="Play"/>
                <w:sz w:val="20"/>
                <w:szCs w:val="20"/>
                <w:rtl w:val="0"/>
              </w:rPr>
              <w:t xml:space="preserve">c. The notice for the second meeting as referred to in paragraph b must be issued no later than 7 (seven) days before the meeting is held, excluding the date of the notice and the date of the meeting.  </w:t>
            </w:r>
          </w:p>
          <w:p w:rsidR="00000000" w:rsidDel="00000000" w:rsidP="00000000" w:rsidRDefault="00000000" w:rsidRPr="00000000" w14:paraId="00000263">
            <w:pPr>
              <w:spacing w:line="240" w:lineRule="auto"/>
              <w:ind w:left="283.4645669291342"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64">
            <w:pPr>
              <w:spacing w:line="240" w:lineRule="auto"/>
              <w:ind w:left="283.4645669291342" w:firstLine="0"/>
              <w:rPr>
                <w:rFonts w:ascii="Play" w:cs="Play" w:eastAsia="Play" w:hAnsi="Play"/>
                <w:sz w:val="20"/>
                <w:szCs w:val="20"/>
              </w:rPr>
            </w:pPr>
            <w:r w:rsidDel="00000000" w:rsidR="00000000" w:rsidRPr="00000000">
              <w:rPr>
                <w:rFonts w:ascii="Play" w:cs="Play" w:eastAsia="Play" w:hAnsi="Play"/>
                <w:sz w:val="20"/>
                <w:szCs w:val="20"/>
                <w:rtl w:val="0"/>
              </w:rPr>
              <w:t xml:space="preserve">d. The second meeting shall be held no earlier than 10 (ten) days and no later than 21 (twenty-one) calendar days from the date of the first meeting.  </w:t>
            </w:r>
          </w:p>
          <w:p w:rsidR="00000000" w:rsidDel="00000000" w:rsidP="00000000" w:rsidRDefault="00000000" w:rsidRPr="00000000" w14:paraId="00000265">
            <w:pPr>
              <w:spacing w:line="240" w:lineRule="auto"/>
              <w:ind w:left="283.4645669291342"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66">
            <w:pPr>
              <w:spacing w:line="240" w:lineRule="auto"/>
              <w:ind w:left="283.4645669291342" w:firstLine="0"/>
              <w:rPr>
                <w:rFonts w:ascii="Play" w:cs="Play" w:eastAsia="Play" w:hAnsi="Play"/>
                <w:sz w:val="20"/>
                <w:szCs w:val="20"/>
              </w:rPr>
            </w:pPr>
            <w:r w:rsidDel="00000000" w:rsidR="00000000" w:rsidRPr="00000000">
              <w:rPr>
                <w:rFonts w:ascii="Play" w:cs="Play" w:eastAsia="Play" w:hAnsi="Play"/>
                <w:sz w:val="20"/>
                <w:szCs w:val="20"/>
                <w:rtl w:val="0"/>
              </w:rPr>
              <w:t xml:space="preserve">e. The second meeting is valid and entitled to make binding decisions if attended by shareholders representing more than 1/3 (one-third) of the total number of valid voting shares, unless otherwise specified in paragraph 9.  </w:t>
            </w:r>
          </w:p>
          <w:p w:rsidR="00000000" w:rsidDel="00000000" w:rsidP="00000000" w:rsidRDefault="00000000" w:rsidRPr="00000000" w14:paraId="00000267">
            <w:pPr>
              <w:spacing w:line="240" w:lineRule="auto"/>
              <w:ind w:left="283.4645669291342"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68">
            <w:pPr>
              <w:spacing w:line="240" w:lineRule="auto"/>
              <w:ind w:left="283.4645669291342" w:firstLine="0"/>
              <w:rPr>
                <w:rFonts w:ascii="Play" w:cs="Play" w:eastAsia="Play" w:hAnsi="Play"/>
                <w:sz w:val="20"/>
                <w:szCs w:val="20"/>
              </w:rPr>
            </w:pPr>
            <w:r w:rsidDel="00000000" w:rsidR="00000000" w:rsidRPr="00000000">
              <w:rPr>
                <w:rFonts w:ascii="Play" w:cs="Play" w:eastAsia="Play" w:hAnsi="Play"/>
                <w:sz w:val="20"/>
                <w:szCs w:val="20"/>
                <w:rtl w:val="0"/>
              </w:rPr>
              <w:t xml:space="preserve">f. If the quorum for the second meeting is not met, at the Company’s request, the quorum shall be determined by the Chairman of the District Court with jurisdiction over the Company’s domicile.  </w:t>
            </w:r>
          </w:p>
          <w:p w:rsidR="00000000" w:rsidDel="00000000" w:rsidP="00000000" w:rsidRDefault="00000000" w:rsidRPr="00000000" w14:paraId="00000269">
            <w:pPr>
              <w:spacing w:line="240" w:lineRule="auto"/>
              <w:ind w:left="283.4645669291342"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6A">
            <w:pPr>
              <w:numPr>
                <w:ilvl w:val="0"/>
                <w:numId w:val="10"/>
              </w:numPr>
              <w:spacing w:line="240" w:lineRule="auto"/>
              <w:ind w:left="283.4645669291342" w:firstLine="0"/>
              <w:rPr>
                <w:rFonts w:ascii="Play" w:cs="Play" w:eastAsia="Play" w:hAnsi="Play"/>
                <w:sz w:val="20"/>
                <w:szCs w:val="20"/>
              </w:rPr>
            </w:pPr>
            <w:r w:rsidDel="00000000" w:rsidR="00000000" w:rsidRPr="00000000">
              <w:rPr>
                <w:rFonts w:ascii="Play" w:cs="Play" w:eastAsia="Play" w:hAnsi="Play"/>
                <w:sz w:val="20"/>
                <w:szCs w:val="20"/>
                <w:rtl w:val="0"/>
              </w:rPr>
              <w:t xml:space="preserve">Shareholders may be represented by another shareholder or another person by power of attorney.</w:t>
            </w:r>
          </w:p>
          <w:p w:rsidR="00000000" w:rsidDel="00000000" w:rsidP="00000000" w:rsidRDefault="00000000" w:rsidRPr="00000000" w14:paraId="0000026B">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  </w:t>
            </w:r>
          </w:p>
          <w:p w:rsidR="00000000" w:rsidDel="00000000" w:rsidP="00000000" w:rsidRDefault="00000000" w:rsidRPr="00000000" w14:paraId="0000026C">
            <w:pPr>
              <w:numPr>
                <w:ilvl w:val="0"/>
                <w:numId w:val="10"/>
              </w:numPr>
              <w:spacing w:line="240" w:lineRule="auto"/>
              <w:ind w:left="283.4645669291342" w:firstLine="0"/>
              <w:rPr>
                <w:rFonts w:ascii="Play" w:cs="Play" w:eastAsia="Play" w:hAnsi="Play"/>
                <w:sz w:val="20"/>
                <w:szCs w:val="20"/>
              </w:rPr>
            </w:pPr>
            <w:r w:rsidDel="00000000" w:rsidR="00000000" w:rsidRPr="00000000">
              <w:rPr>
                <w:rFonts w:ascii="Play" w:cs="Play" w:eastAsia="Play" w:hAnsi="Play"/>
                <w:sz w:val="20"/>
                <w:szCs w:val="20"/>
                <w:rtl w:val="0"/>
              </w:rPr>
              <w:t xml:space="preserve">The Chairman of the Meeting may require that the power of attorney to represent a shareholder be shown to them at the time of the meeting.  </w:t>
            </w:r>
          </w:p>
          <w:p w:rsidR="00000000" w:rsidDel="00000000" w:rsidP="00000000" w:rsidRDefault="00000000" w:rsidRPr="00000000" w14:paraId="0000026D">
            <w:pPr>
              <w:spacing w:line="240" w:lineRule="auto"/>
              <w:ind w:left="283.4645669291342"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6E">
            <w:pPr>
              <w:numPr>
                <w:ilvl w:val="0"/>
                <w:numId w:val="10"/>
              </w:numPr>
              <w:spacing w:line="240" w:lineRule="auto"/>
              <w:ind w:left="283.4645669291342" w:firstLine="0"/>
              <w:rPr>
                <w:rFonts w:ascii="Play" w:cs="Play" w:eastAsia="Play" w:hAnsi="Play"/>
                <w:sz w:val="20"/>
                <w:szCs w:val="20"/>
              </w:rPr>
            </w:pPr>
            <w:r w:rsidDel="00000000" w:rsidR="00000000" w:rsidRPr="00000000">
              <w:rPr>
                <w:rFonts w:ascii="Play" w:cs="Play" w:eastAsia="Play" w:hAnsi="Play"/>
                <w:sz w:val="20"/>
                <w:szCs w:val="20"/>
                <w:rtl w:val="0"/>
              </w:rPr>
              <w:t xml:space="preserve">In the meeting, each share grants its owner the right to cast 1 (one) vote.  </w:t>
            </w:r>
          </w:p>
          <w:p w:rsidR="00000000" w:rsidDel="00000000" w:rsidP="00000000" w:rsidRDefault="00000000" w:rsidRPr="00000000" w14:paraId="0000026F">
            <w:pPr>
              <w:spacing w:line="240" w:lineRule="auto"/>
              <w:ind w:left="283.4645669291342"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70">
            <w:pPr>
              <w:numPr>
                <w:ilvl w:val="0"/>
                <w:numId w:val="10"/>
              </w:numPr>
              <w:spacing w:line="240" w:lineRule="auto"/>
              <w:ind w:left="283.4645669291342" w:firstLine="0"/>
              <w:rPr>
                <w:rFonts w:ascii="Play" w:cs="Play" w:eastAsia="Play" w:hAnsi="Play"/>
                <w:sz w:val="20"/>
                <w:szCs w:val="20"/>
              </w:rPr>
            </w:pPr>
            <w:r w:rsidDel="00000000" w:rsidR="00000000" w:rsidRPr="00000000">
              <w:rPr>
                <w:rFonts w:ascii="Play" w:cs="Play" w:eastAsia="Play" w:hAnsi="Play"/>
                <w:sz w:val="20"/>
                <w:szCs w:val="20"/>
                <w:rtl w:val="0"/>
              </w:rPr>
              <w:t xml:space="preserve">Members of the Board of Directors, members of the Board of Commissioners, and employees of the Company may act as proxies in the meeting, but their votes as proxies shall not be counted in the voting.  </w:t>
            </w:r>
          </w:p>
          <w:p w:rsidR="00000000" w:rsidDel="00000000" w:rsidP="00000000" w:rsidRDefault="00000000" w:rsidRPr="00000000" w14:paraId="00000271">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72">
            <w:pPr>
              <w:numPr>
                <w:ilvl w:val="0"/>
                <w:numId w:val="10"/>
              </w:numPr>
              <w:spacing w:line="240" w:lineRule="auto"/>
              <w:ind w:left="283.4645669291342" w:firstLine="0"/>
              <w:rPr>
                <w:rFonts w:ascii="Play" w:cs="Play" w:eastAsia="Play" w:hAnsi="Play"/>
                <w:sz w:val="20"/>
                <w:szCs w:val="20"/>
              </w:rPr>
            </w:pPr>
            <w:r w:rsidDel="00000000" w:rsidR="00000000" w:rsidRPr="00000000">
              <w:rPr>
                <w:rFonts w:ascii="Play" w:cs="Play" w:eastAsia="Play" w:hAnsi="Play"/>
                <w:sz w:val="20"/>
                <w:szCs w:val="20"/>
                <w:rtl w:val="0"/>
              </w:rPr>
              <w:t xml:space="preserve">Voting on individuals shall be conducted by secret ballot without signatures, while voting on other matters shall be conducted orally, unless the Chairman of the Meeting decides otherwise without objection from the shareholders present at the meeting.  </w:t>
            </w:r>
          </w:p>
          <w:p w:rsidR="00000000" w:rsidDel="00000000" w:rsidP="00000000" w:rsidRDefault="00000000" w:rsidRPr="00000000" w14:paraId="00000273">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74">
            <w:pPr>
              <w:numPr>
                <w:ilvl w:val="0"/>
                <w:numId w:val="10"/>
              </w:numPr>
              <w:spacing w:line="240" w:lineRule="auto"/>
              <w:ind w:left="283.4645669291342" w:firstLine="0"/>
              <w:rPr>
                <w:rFonts w:ascii="Play" w:cs="Play" w:eastAsia="Play" w:hAnsi="Play"/>
                <w:sz w:val="20"/>
                <w:szCs w:val="20"/>
              </w:rPr>
            </w:pPr>
            <w:r w:rsidDel="00000000" w:rsidR="00000000" w:rsidRPr="00000000">
              <w:rPr>
                <w:rFonts w:ascii="Play" w:cs="Play" w:eastAsia="Play" w:hAnsi="Play"/>
                <w:sz w:val="20"/>
                <w:szCs w:val="20"/>
                <w:rtl w:val="0"/>
              </w:rPr>
              <w:t xml:space="preserve">Blank votes or invalid votes are deemed non-existent and are not counted in determining the number of votes cast at the meeting.</w:t>
            </w:r>
          </w:p>
          <w:p w:rsidR="00000000" w:rsidDel="00000000" w:rsidP="00000000" w:rsidRDefault="00000000" w:rsidRPr="00000000" w14:paraId="00000275">
            <w:pPr>
              <w:spacing w:line="240" w:lineRule="auto"/>
              <w:ind w:left="283.4645669291342"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76">
            <w:pPr>
              <w:numPr>
                <w:ilvl w:val="0"/>
                <w:numId w:val="10"/>
              </w:numPr>
              <w:spacing w:line="240" w:lineRule="auto"/>
              <w:ind w:left="283.4645669291342" w:firstLine="0"/>
              <w:rPr>
                <w:rFonts w:ascii="Play" w:cs="Play" w:eastAsia="Play" w:hAnsi="Play"/>
                <w:sz w:val="20"/>
                <w:szCs w:val="20"/>
              </w:rPr>
            </w:pPr>
            <w:r w:rsidDel="00000000" w:rsidR="00000000" w:rsidRPr="00000000">
              <w:rPr>
                <w:rFonts w:ascii="Play" w:cs="Play" w:eastAsia="Play" w:hAnsi="Play"/>
                <w:sz w:val="20"/>
                <w:szCs w:val="20"/>
                <w:rtl w:val="0"/>
              </w:rPr>
              <w:t xml:space="preserve">All decisions shall be made based on deliberation for consensus. If consensus cannot be reached, decisions shall be made by a vote based on affirmative votes of more than 1/2 (one-half) of the valid votes cast at the meeting, unless otherwise specified in paragraph 9.</w:t>
            </w:r>
          </w:p>
          <w:p w:rsidR="00000000" w:rsidDel="00000000" w:rsidP="00000000" w:rsidRDefault="00000000" w:rsidRPr="00000000" w14:paraId="00000277">
            <w:pPr>
              <w:spacing w:line="240" w:lineRule="auto"/>
              <w:ind w:left="283.4645669291342" w:firstLine="0"/>
              <w:rPr>
                <w:rFonts w:ascii="Play" w:cs="Play" w:eastAsia="Play" w:hAnsi="Play"/>
                <w:sz w:val="20"/>
                <w:szCs w:val="20"/>
              </w:rPr>
            </w:pPr>
            <w:r w:rsidDel="00000000" w:rsidR="00000000" w:rsidRPr="00000000">
              <w:rPr>
                <w:rFonts w:ascii="Play" w:cs="Play" w:eastAsia="Play" w:hAnsi="Play"/>
                <w:sz w:val="20"/>
                <w:szCs w:val="20"/>
                <w:rtl w:val="0"/>
              </w:rPr>
              <w:t xml:space="preserve">If the number of affirmative and dissenting votes is equal, the proposal is rejected.  </w:t>
            </w:r>
          </w:p>
          <w:p w:rsidR="00000000" w:rsidDel="00000000" w:rsidP="00000000" w:rsidRDefault="00000000" w:rsidRPr="00000000" w14:paraId="00000278">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79">
            <w:pPr>
              <w:spacing w:line="240" w:lineRule="auto"/>
              <w:ind w:left="283.4645669291342"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7A">
            <w:pPr>
              <w:numPr>
                <w:ilvl w:val="0"/>
                <w:numId w:val="10"/>
              </w:numPr>
              <w:spacing w:line="240" w:lineRule="auto"/>
              <w:ind w:left="283.4645669291342" w:firstLine="0"/>
              <w:rPr>
                <w:rFonts w:ascii="Play" w:cs="Play" w:eastAsia="Play" w:hAnsi="Play"/>
                <w:sz w:val="20"/>
                <w:szCs w:val="20"/>
              </w:rPr>
            </w:pPr>
            <w:r w:rsidDel="00000000" w:rsidR="00000000" w:rsidRPr="00000000">
              <w:rPr>
                <w:rFonts w:ascii="Play" w:cs="Play" w:eastAsia="Play" w:hAnsi="Play"/>
                <w:sz w:val="20"/>
                <w:szCs w:val="20"/>
                <w:rtl w:val="0"/>
              </w:rPr>
              <w:t xml:space="preserve">Shareholders may also make valid decisions without holding a GMS, provided all shareholders have been notified in writing and all shareholders give their approval in writing to the proposed matter and sign such approval. </w:t>
            </w:r>
          </w:p>
          <w:p w:rsidR="00000000" w:rsidDel="00000000" w:rsidP="00000000" w:rsidRDefault="00000000" w:rsidRPr="00000000" w14:paraId="0000027B">
            <w:pPr>
              <w:spacing w:line="240" w:lineRule="auto"/>
              <w:ind w:left="283.4645669291342" w:firstLine="0"/>
              <w:rPr>
                <w:rFonts w:ascii="Play" w:cs="Play" w:eastAsia="Play" w:hAnsi="Play"/>
                <w:sz w:val="20"/>
                <w:szCs w:val="20"/>
              </w:rPr>
            </w:pPr>
            <w:r w:rsidDel="00000000" w:rsidR="00000000" w:rsidRPr="00000000">
              <w:rPr>
                <w:rFonts w:ascii="Play" w:cs="Play" w:eastAsia="Play" w:hAnsi="Play"/>
                <w:sz w:val="20"/>
                <w:szCs w:val="20"/>
                <w:rtl w:val="0"/>
              </w:rPr>
              <w:t xml:space="preserve">Decisions made in this manner shall have the same force as decisions validly made at a GMS.  </w:t>
            </w:r>
          </w:p>
          <w:p w:rsidR="00000000" w:rsidDel="00000000" w:rsidP="00000000" w:rsidRDefault="00000000" w:rsidRPr="00000000" w14:paraId="0000027C">
            <w:pPr>
              <w:spacing w:line="240" w:lineRule="auto"/>
              <w:ind w:left="283.4645669291342"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7D">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7E">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7F">
            <w:pPr>
              <w:spacing w:line="240" w:lineRule="auto"/>
              <w:ind w:left="0" w:firstLine="3"/>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280">
            <w:pPr>
              <w:spacing w:line="240" w:lineRule="auto"/>
              <w:ind w:left="0" w:firstLine="3"/>
              <w:jc w:val="center"/>
              <w:rPr>
                <w:rFonts w:ascii="Play" w:cs="Play" w:eastAsia="Play" w:hAnsi="Play"/>
                <w:sz w:val="20"/>
                <w:szCs w:val="20"/>
              </w:rPr>
            </w:pPr>
            <w:r w:rsidDel="00000000" w:rsidR="00000000" w:rsidRPr="00000000">
              <w:rPr>
                <w:rFonts w:ascii="Play" w:cs="Play" w:eastAsia="Play" w:hAnsi="Play"/>
                <w:sz w:val="20"/>
                <w:szCs w:val="20"/>
                <w:rtl w:val="0"/>
              </w:rPr>
              <w:t xml:space="preserve"> BOARD OF DIRECTORS   </w:t>
            </w:r>
          </w:p>
          <w:p w:rsidR="00000000" w:rsidDel="00000000" w:rsidP="00000000" w:rsidRDefault="00000000" w:rsidRPr="00000000" w14:paraId="00000281">
            <w:pPr>
              <w:spacing w:line="240" w:lineRule="auto"/>
              <w:ind w:left="0" w:firstLine="3"/>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11   </w:t>
            </w:r>
          </w:p>
          <w:p w:rsidR="00000000" w:rsidDel="00000000" w:rsidP="00000000" w:rsidRDefault="00000000" w:rsidRPr="00000000" w14:paraId="00000282">
            <w:pPr>
              <w:numPr>
                <w:ilvl w:val="0"/>
                <w:numId w:val="81"/>
              </w:numPr>
              <w:spacing w:line="240" w:lineRule="auto"/>
              <w:ind w:left="300.8267716535431"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Company is managed and led by a Board of Directors consisting of members of the Board of Directors.  </w:t>
            </w:r>
          </w:p>
          <w:p w:rsidR="00000000" w:rsidDel="00000000" w:rsidP="00000000" w:rsidRDefault="00000000" w:rsidRPr="00000000" w14:paraId="00000283">
            <w:pPr>
              <w:numPr>
                <w:ilvl w:val="0"/>
                <w:numId w:val="81"/>
              </w:numPr>
              <w:spacing w:line="240" w:lineRule="auto"/>
              <w:ind w:left="300.8267716535431"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more than one Director is appointed, one of them may be appointed as the President Director.  </w:t>
            </w:r>
          </w:p>
          <w:p w:rsidR="00000000" w:rsidDel="00000000" w:rsidP="00000000" w:rsidRDefault="00000000" w:rsidRPr="00000000" w14:paraId="00000284">
            <w:pPr>
              <w:spacing w:line="240" w:lineRule="auto"/>
              <w:ind w:left="300.8267716535431"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85">
            <w:pPr>
              <w:numPr>
                <w:ilvl w:val="0"/>
                <w:numId w:val="81"/>
              </w:numPr>
              <w:spacing w:line="240" w:lineRule="auto"/>
              <w:ind w:left="300.8267716535431"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Only individuals who meet the requirements of applicable laws and regulations may be appointed as members of the Board of Directors.  </w:t>
            </w:r>
          </w:p>
          <w:p w:rsidR="00000000" w:rsidDel="00000000" w:rsidP="00000000" w:rsidRDefault="00000000" w:rsidRPr="00000000" w14:paraId="00000286">
            <w:pPr>
              <w:spacing w:line="240" w:lineRule="auto"/>
              <w:ind w:left="300.8267716535431"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87">
            <w:pPr>
              <w:numPr>
                <w:ilvl w:val="0"/>
                <w:numId w:val="81"/>
              </w:numPr>
              <w:spacing w:line="240" w:lineRule="auto"/>
              <w:ind w:left="300.8267716535431"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Members of the Board of Directors are appointed by the General Meeting of Shareholders for a term of 5 (five) years, without prejudice to the right of the GMS to dismiss them at any time.  </w:t>
            </w:r>
          </w:p>
          <w:p w:rsidR="00000000" w:rsidDel="00000000" w:rsidP="00000000" w:rsidRDefault="00000000" w:rsidRPr="00000000" w14:paraId="00000288">
            <w:pPr>
              <w:numPr>
                <w:ilvl w:val="0"/>
                <w:numId w:val="81"/>
              </w:numPr>
              <w:spacing w:line="240" w:lineRule="auto"/>
              <w:ind w:left="300.8267716535431"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for any reason, one or more or all positions on the Board of Directors become vacant, a GMS must be held within no later than 30 (thirty) days from the occurrence of the vacancy to fill the vacancy, with due regard to applicable laws and regulations and these Articles of Association.  </w:t>
            </w:r>
          </w:p>
          <w:p w:rsidR="00000000" w:rsidDel="00000000" w:rsidP="00000000" w:rsidRDefault="00000000" w:rsidRPr="00000000" w14:paraId="00000289">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8A">
            <w:pPr>
              <w:numPr>
                <w:ilvl w:val="0"/>
                <w:numId w:val="81"/>
              </w:numPr>
              <w:spacing w:line="240" w:lineRule="auto"/>
              <w:ind w:left="300.8267716535431"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for any reason, all positions on the Board of Directors become vacant, the Company shall temporarily be managed by a member of the Board of Commissioners appointed by a meeting of the Board of Commissioners.  </w:t>
            </w:r>
          </w:p>
          <w:p w:rsidR="00000000" w:rsidDel="00000000" w:rsidP="00000000" w:rsidRDefault="00000000" w:rsidRPr="00000000" w14:paraId="0000028B">
            <w:pPr>
              <w:numPr>
                <w:ilvl w:val="0"/>
                <w:numId w:val="81"/>
              </w:numPr>
              <w:spacing w:line="240" w:lineRule="auto"/>
              <w:ind w:left="300.8267716535431"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member of the Board of Directors may resign from their position by notifying the Company in writing at least 30 (thirty) days prior to the date of resignation. </w:t>
            </w:r>
          </w:p>
          <w:p w:rsidR="00000000" w:rsidDel="00000000" w:rsidP="00000000" w:rsidRDefault="00000000" w:rsidRPr="00000000" w14:paraId="0000028C">
            <w:pPr>
              <w:spacing w:line="240" w:lineRule="auto"/>
              <w:ind w:left="300.8267716535431"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8D">
            <w:pPr>
              <w:spacing w:line="240" w:lineRule="auto"/>
              <w:ind w:left="300.8267716535431"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8E">
            <w:pPr>
              <w:numPr>
                <w:ilvl w:val="0"/>
                <w:numId w:val="81"/>
              </w:numPr>
              <w:spacing w:line="240" w:lineRule="auto"/>
              <w:ind w:left="300.8267716535431"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term of a member of the Board of Directors ends if:  </w:t>
            </w:r>
          </w:p>
          <w:p w:rsidR="00000000" w:rsidDel="00000000" w:rsidP="00000000" w:rsidRDefault="00000000" w:rsidRPr="00000000" w14:paraId="0000028F">
            <w:pPr>
              <w:spacing w:line="240" w:lineRule="auto"/>
              <w:ind w:left="708.6614173228347" w:firstLine="0"/>
              <w:rPr>
                <w:rFonts w:ascii="Play" w:cs="Play" w:eastAsia="Play" w:hAnsi="Play"/>
                <w:sz w:val="20"/>
                <w:szCs w:val="20"/>
              </w:rPr>
            </w:pPr>
            <w:r w:rsidDel="00000000" w:rsidR="00000000" w:rsidRPr="00000000">
              <w:rPr>
                <w:rFonts w:ascii="Play" w:cs="Play" w:eastAsia="Play" w:hAnsi="Play"/>
                <w:sz w:val="20"/>
                <w:szCs w:val="20"/>
                <w:rtl w:val="0"/>
              </w:rPr>
              <w:t xml:space="preserve">a. They resign in accordance with paragraph 7;</w:t>
            </w:r>
          </w:p>
          <w:p w:rsidR="00000000" w:rsidDel="00000000" w:rsidP="00000000" w:rsidRDefault="00000000" w:rsidRPr="00000000" w14:paraId="00000290">
            <w:pPr>
              <w:spacing w:line="240" w:lineRule="auto"/>
              <w:ind w:left="708.6614173228347"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91">
            <w:pPr>
              <w:spacing w:line="240" w:lineRule="auto"/>
              <w:ind w:left="708.6614173228347" w:firstLine="0"/>
              <w:rPr>
                <w:rFonts w:ascii="Play" w:cs="Play" w:eastAsia="Play" w:hAnsi="Play"/>
                <w:sz w:val="20"/>
                <w:szCs w:val="20"/>
              </w:rPr>
            </w:pPr>
            <w:r w:rsidDel="00000000" w:rsidR="00000000" w:rsidRPr="00000000">
              <w:rPr>
                <w:rFonts w:ascii="Play" w:cs="Play" w:eastAsia="Play" w:hAnsi="Play"/>
                <w:sz w:val="20"/>
                <w:szCs w:val="20"/>
                <w:rtl w:val="0"/>
              </w:rPr>
              <w:t xml:space="preserve">b. They no longer meet the requirements of applicable laws and regulations;</w:t>
            </w:r>
          </w:p>
          <w:p w:rsidR="00000000" w:rsidDel="00000000" w:rsidP="00000000" w:rsidRDefault="00000000" w:rsidRPr="00000000" w14:paraId="00000292">
            <w:pPr>
              <w:spacing w:line="240" w:lineRule="auto"/>
              <w:ind w:left="708.6614173228347" w:firstLine="0"/>
              <w:rPr>
                <w:rFonts w:ascii="Play" w:cs="Play" w:eastAsia="Play" w:hAnsi="Play"/>
                <w:sz w:val="20"/>
                <w:szCs w:val="20"/>
              </w:rPr>
            </w:pPr>
            <w:r w:rsidDel="00000000" w:rsidR="00000000" w:rsidRPr="00000000">
              <w:rPr>
                <w:rFonts w:ascii="Play" w:cs="Play" w:eastAsia="Play" w:hAnsi="Play"/>
                <w:sz w:val="20"/>
                <w:szCs w:val="20"/>
                <w:rtl w:val="0"/>
              </w:rPr>
              <w:t xml:space="preserve">c. They pass away;</w:t>
            </w:r>
          </w:p>
          <w:p w:rsidR="00000000" w:rsidDel="00000000" w:rsidP="00000000" w:rsidRDefault="00000000" w:rsidRPr="00000000" w14:paraId="00000293">
            <w:pPr>
              <w:spacing w:line="240" w:lineRule="auto"/>
              <w:ind w:left="708.6614173228347" w:firstLine="0"/>
              <w:rPr>
                <w:rFonts w:ascii="Play" w:cs="Play" w:eastAsia="Play" w:hAnsi="Play"/>
                <w:sz w:val="20"/>
                <w:szCs w:val="20"/>
              </w:rPr>
            </w:pPr>
            <w:r w:rsidDel="00000000" w:rsidR="00000000" w:rsidRPr="00000000">
              <w:rPr>
                <w:rFonts w:ascii="Play" w:cs="Play" w:eastAsia="Play" w:hAnsi="Play"/>
                <w:sz w:val="20"/>
                <w:szCs w:val="20"/>
                <w:rtl w:val="0"/>
              </w:rPr>
              <w:t xml:space="preserve">d. They are dismissed based on a decision of the GMS. </w:t>
            </w:r>
          </w:p>
          <w:p w:rsidR="00000000" w:rsidDel="00000000" w:rsidP="00000000" w:rsidRDefault="00000000" w:rsidRPr="00000000" w14:paraId="00000294">
            <w:pPr>
              <w:spacing w:line="240" w:lineRule="auto"/>
              <w:ind w:left="708.6614173228347"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95">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DUTIES AND AUTHORITY OF THE BOARD OF DIRECTORS   </w:t>
            </w:r>
          </w:p>
          <w:p w:rsidR="00000000" w:rsidDel="00000000" w:rsidP="00000000" w:rsidRDefault="00000000" w:rsidRPr="00000000" w14:paraId="00000296">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12   </w:t>
            </w:r>
          </w:p>
          <w:p w:rsidR="00000000" w:rsidDel="00000000" w:rsidP="00000000" w:rsidRDefault="00000000" w:rsidRPr="00000000" w14:paraId="00000297">
            <w:pPr>
              <w:numPr>
                <w:ilvl w:val="0"/>
                <w:numId w:val="84"/>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Board of Directors is entitled to represent the Company inside and outside the court in all matters and events, to bind the Company with other parties and other parties with the Company, and to perform all actions related to both management and ownership, subject to the limitation that:  </w:t>
            </w:r>
          </w:p>
          <w:p w:rsidR="00000000" w:rsidDel="00000000" w:rsidP="00000000" w:rsidRDefault="00000000" w:rsidRPr="00000000" w14:paraId="00000298">
            <w:pPr>
              <w:spacing w:line="240" w:lineRule="auto"/>
              <w:ind w:left="708.6614173228347" w:firstLine="0"/>
              <w:rPr>
                <w:rFonts w:ascii="Play" w:cs="Play" w:eastAsia="Play" w:hAnsi="Play"/>
                <w:sz w:val="20"/>
                <w:szCs w:val="20"/>
              </w:rPr>
            </w:pPr>
            <w:r w:rsidDel="00000000" w:rsidR="00000000" w:rsidRPr="00000000">
              <w:rPr>
                <w:rFonts w:ascii="Play" w:cs="Play" w:eastAsia="Play" w:hAnsi="Play"/>
                <w:sz w:val="20"/>
                <w:szCs w:val="20"/>
                <w:rtl w:val="0"/>
              </w:rPr>
              <w:t xml:space="preserve">a. Borrowing or lending money on behalf of the Company (excluding withdrawing the Company’s money from a bank);  </w:t>
            </w:r>
          </w:p>
          <w:p w:rsidR="00000000" w:rsidDel="00000000" w:rsidP="00000000" w:rsidRDefault="00000000" w:rsidRPr="00000000" w14:paraId="00000299">
            <w:pPr>
              <w:spacing w:line="240" w:lineRule="auto"/>
              <w:ind w:left="708.6614173228347"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9A">
            <w:pPr>
              <w:spacing w:line="240" w:lineRule="auto"/>
              <w:ind w:left="708.6614173228347" w:firstLine="0"/>
              <w:rPr>
                <w:rFonts w:ascii="Play" w:cs="Play" w:eastAsia="Play" w:hAnsi="Play"/>
                <w:sz w:val="20"/>
                <w:szCs w:val="20"/>
              </w:rPr>
            </w:pPr>
            <w:r w:rsidDel="00000000" w:rsidR="00000000" w:rsidRPr="00000000">
              <w:rPr>
                <w:rFonts w:ascii="Play" w:cs="Play" w:eastAsia="Play" w:hAnsi="Play"/>
                <w:sz w:val="20"/>
                <w:szCs w:val="20"/>
                <w:rtl w:val="0"/>
              </w:rPr>
              <w:t xml:space="preserve">b. Establishing a business or participating in another company, whether domestically or abroad;  </w:t>
            </w:r>
          </w:p>
          <w:p w:rsidR="00000000" w:rsidDel="00000000" w:rsidP="00000000" w:rsidRDefault="00000000" w:rsidRPr="00000000" w14:paraId="0000029B">
            <w:pPr>
              <w:numPr>
                <w:ilvl w:val="0"/>
                <w:numId w:val="84"/>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must have the approval of the Board of Commissioners.  </w:t>
            </w:r>
          </w:p>
          <w:p w:rsidR="00000000" w:rsidDel="00000000" w:rsidP="00000000" w:rsidRDefault="00000000" w:rsidRPr="00000000" w14:paraId="0000029C">
            <w:pPr>
              <w:spacing w:line="240" w:lineRule="auto"/>
              <w:ind w:left="708.6614173228347" w:firstLine="0"/>
              <w:rPr>
                <w:rFonts w:ascii="Play" w:cs="Play" w:eastAsia="Play" w:hAnsi="Play"/>
                <w:sz w:val="20"/>
                <w:szCs w:val="20"/>
              </w:rPr>
            </w:pPr>
            <w:r w:rsidDel="00000000" w:rsidR="00000000" w:rsidRPr="00000000">
              <w:rPr>
                <w:rFonts w:ascii="Play" w:cs="Play" w:eastAsia="Play" w:hAnsi="Play"/>
                <w:sz w:val="20"/>
                <w:szCs w:val="20"/>
                <w:rtl w:val="0"/>
              </w:rPr>
              <w:t xml:space="preserve">a. The President Director is entitled and authorized to act for and on behalf of the Board of Directors and to represent the Company.  </w:t>
            </w:r>
          </w:p>
          <w:p w:rsidR="00000000" w:rsidDel="00000000" w:rsidP="00000000" w:rsidRDefault="00000000" w:rsidRPr="00000000" w14:paraId="0000029D">
            <w:pPr>
              <w:spacing w:line="240" w:lineRule="auto"/>
              <w:ind w:left="708.6614173228347"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9E">
            <w:pPr>
              <w:spacing w:line="240" w:lineRule="auto"/>
              <w:ind w:left="708.6614173228347" w:firstLine="0"/>
              <w:rPr>
                <w:rFonts w:ascii="Play" w:cs="Play" w:eastAsia="Play" w:hAnsi="Play"/>
                <w:sz w:val="20"/>
                <w:szCs w:val="20"/>
              </w:rPr>
            </w:pPr>
            <w:r w:rsidDel="00000000" w:rsidR="00000000" w:rsidRPr="00000000">
              <w:rPr>
                <w:rFonts w:ascii="Play" w:cs="Play" w:eastAsia="Play" w:hAnsi="Play"/>
                <w:sz w:val="20"/>
                <w:szCs w:val="20"/>
                <w:rtl w:val="0"/>
              </w:rPr>
              <w:t xml:space="preserve">b. If the President Director is absent or unable to act for any reason, which need not be proven to third parties, another member of the Board of Directors is entitled and authorized to act for and on behalf of the Board of Directors and to represent the Company.  </w:t>
            </w:r>
          </w:p>
          <w:p w:rsidR="00000000" w:rsidDel="00000000" w:rsidP="00000000" w:rsidRDefault="00000000" w:rsidRPr="00000000" w14:paraId="0000029F">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A0">
            <w:pPr>
              <w:spacing w:line="240" w:lineRule="auto"/>
              <w:ind w:left="0" w:firstLine="0"/>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2A1">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MEETINGS OF THE BOARD OF DIRECTORS   </w:t>
            </w:r>
          </w:p>
          <w:p w:rsidR="00000000" w:rsidDel="00000000" w:rsidP="00000000" w:rsidRDefault="00000000" w:rsidRPr="00000000" w14:paraId="000002A2">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13   </w:t>
            </w:r>
          </w:p>
          <w:p w:rsidR="00000000" w:rsidDel="00000000" w:rsidP="00000000" w:rsidRDefault="00000000" w:rsidRPr="00000000" w14:paraId="000002A3">
            <w:pPr>
              <w:numPr>
                <w:ilvl w:val="0"/>
                <w:numId w:val="19"/>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Meetings of the Board of Directors may be held at any time deemed necessary:  </w:t>
            </w:r>
          </w:p>
          <w:p w:rsidR="00000000" w:rsidDel="00000000" w:rsidP="00000000" w:rsidRDefault="00000000" w:rsidRPr="00000000" w14:paraId="000002A4">
            <w:pPr>
              <w:spacing w:line="240" w:lineRule="auto"/>
              <w:ind w:left="726.0236220472436" w:firstLine="0"/>
              <w:rPr>
                <w:rFonts w:ascii="Play" w:cs="Play" w:eastAsia="Play" w:hAnsi="Play"/>
                <w:sz w:val="20"/>
                <w:szCs w:val="20"/>
              </w:rPr>
            </w:pPr>
            <w:r w:rsidDel="00000000" w:rsidR="00000000" w:rsidRPr="00000000">
              <w:rPr>
                <w:rFonts w:ascii="Play" w:cs="Play" w:eastAsia="Play" w:hAnsi="Play"/>
                <w:sz w:val="20"/>
                <w:szCs w:val="20"/>
                <w:rtl w:val="0"/>
              </w:rPr>
              <w:t xml:space="preserve">a. By one or more members of the Board of Directors;  </w:t>
            </w:r>
          </w:p>
          <w:p w:rsidR="00000000" w:rsidDel="00000000" w:rsidP="00000000" w:rsidRDefault="00000000" w:rsidRPr="00000000" w14:paraId="000002A5">
            <w:pPr>
              <w:spacing w:line="240" w:lineRule="auto"/>
              <w:ind w:left="726.0236220472436" w:firstLine="0"/>
              <w:rPr>
                <w:rFonts w:ascii="Play" w:cs="Play" w:eastAsia="Play" w:hAnsi="Play"/>
                <w:sz w:val="20"/>
                <w:szCs w:val="20"/>
              </w:rPr>
            </w:pPr>
            <w:r w:rsidDel="00000000" w:rsidR="00000000" w:rsidRPr="00000000">
              <w:rPr>
                <w:rFonts w:ascii="Play" w:cs="Play" w:eastAsia="Play" w:hAnsi="Play"/>
                <w:sz w:val="20"/>
                <w:szCs w:val="20"/>
                <w:rtl w:val="0"/>
              </w:rPr>
              <w:t xml:space="preserve">b. At the written request of one or more members of the Board of Commissioners; or  </w:t>
            </w:r>
          </w:p>
          <w:p w:rsidR="00000000" w:rsidDel="00000000" w:rsidP="00000000" w:rsidRDefault="00000000" w:rsidRPr="00000000" w14:paraId="000002A6">
            <w:pPr>
              <w:spacing w:line="240" w:lineRule="auto"/>
              <w:ind w:left="726.023622047243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A7">
            <w:pPr>
              <w:spacing w:line="240" w:lineRule="auto"/>
              <w:ind w:left="726.0236220472436" w:firstLine="0"/>
              <w:rPr>
                <w:rFonts w:ascii="Play" w:cs="Play" w:eastAsia="Play" w:hAnsi="Play"/>
                <w:sz w:val="20"/>
                <w:szCs w:val="20"/>
              </w:rPr>
            </w:pPr>
            <w:r w:rsidDel="00000000" w:rsidR="00000000" w:rsidRPr="00000000">
              <w:rPr>
                <w:rFonts w:ascii="Play" w:cs="Play" w:eastAsia="Play" w:hAnsi="Play"/>
                <w:sz w:val="20"/>
                <w:szCs w:val="20"/>
                <w:rtl w:val="0"/>
              </w:rPr>
              <w:t xml:space="preserve">c. At the written request of one (1) or more shareholders collectively representing 1/10 (one-tenth) or more of the total number of voting shares.  </w:t>
            </w:r>
          </w:p>
          <w:p w:rsidR="00000000" w:rsidDel="00000000" w:rsidP="00000000" w:rsidRDefault="00000000" w:rsidRPr="00000000" w14:paraId="000002A8">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A9">
            <w:pPr>
              <w:numPr>
                <w:ilvl w:val="0"/>
                <w:numId w:val="19"/>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notice for a meeting of the Board of Directors shall be issued by a member of the Board of Directors entitled to act for and on behalf of the Board of Directors under the provisions of Article 14 of these Articles of Association.  </w:t>
            </w:r>
          </w:p>
          <w:p w:rsidR="00000000" w:rsidDel="00000000" w:rsidP="00000000" w:rsidRDefault="00000000" w:rsidRPr="00000000" w14:paraId="000002AA">
            <w:pPr>
              <w:numPr>
                <w:ilvl w:val="0"/>
                <w:numId w:val="19"/>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notice for the meeting of the Board of Directors shall be delivered by registered mail or by a letter delivered directly to each member of the Board of Directors with a receipt, no later than 3 (three) days before the meeting is held, excluding the date of the notice and the date of the meeting.  </w:t>
            </w:r>
          </w:p>
          <w:p w:rsidR="00000000" w:rsidDel="00000000" w:rsidP="00000000" w:rsidRDefault="00000000" w:rsidRPr="00000000" w14:paraId="000002AB">
            <w:pPr>
              <w:numPr>
                <w:ilvl w:val="0"/>
                <w:numId w:val="19"/>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notice must specify the agenda, date, time, and venue of the meeting.  </w:t>
            </w:r>
          </w:p>
          <w:p w:rsidR="00000000" w:rsidDel="00000000" w:rsidP="00000000" w:rsidRDefault="00000000" w:rsidRPr="00000000" w14:paraId="000002AC">
            <w:pPr>
              <w:numPr>
                <w:ilvl w:val="0"/>
                <w:numId w:val="19"/>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Meetings of the Board of Directors shall be held at the Company’s domicile or at the location of the Company’s business activities. If all members of the Board of Directors are present or represented, prior notice is not required, and the meeting may be held anywhere and is entitled to make valid and binding decisions.  </w:t>
            </w:r>
          </w:p>
          <w:p w:rsidR="00000000" w:rsidDel="00000000" w:rsidP="00000000" w:rsidRDefault="00000000" w:rsidRPr="00000000" w14:paraId="000002AD">
            <w:pPr>
              <w:numPr>
                <w:ilvl w:val="0"/>
                <w:numId w:val="19"/>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Meetings of the Board of Directors shall be chaired by the President Director; if the President Director is absent or unable to attend for any reason, which need not be proven to third parties, the meeting shall be chaired by a member of the Board of Directors elected by and from among the members present.  </w:t>
            </w:r>
          </w:p>
          <w:p w:rsidR="00000000" w:rsidDel="00000000" w:rsidP="00000000" w:rsidRDefault="00000000" w:rsidRPr="00000000" w14:paraId="000002AE">
            <w:pPr>
              <w:numPr>
                <w:ilvl w:val="0"/>
                <w:numId w:val="19"/>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member of the Board of Directors may be represented at a meeting of the Board of Directors only by another member of the Board of Directors based on a power of attorney.  </w:t>
            </w:r>
          </w:p>
          <w:p w:rsidR="00000000" w:rsidDel="00000000" w:rsidP="00000000" w:rsidRDefault="00000000" w:rsidRPr="00000000" w14:paraId="000002AF">
            <w:pPr>
              <w:numPr>
                <w:ilvl w:val="0"/>
                <w:numId w:val="19"/>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meeting of the Board of Directors is valid and entitled to make binding decisions if more than 1/2 (one-half) of the total number of members of the Board of Directors are present or represented at the meeting.  </w:t>
            </w:r>
          </w:p>
          <w:p w:rsidR="00000000" w:rsidDel="00000000" w:rsidP="00000000" w:rsidRDefault="00000000" w:rsidRPr="00000000" w14:paraId="000002B0">
            <w:pPr>
              <w:numPr>
                <w:ilvl w:val="0"/>
                <w:numId w:val="19"/>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Decisions of the meeting of the Board of Directors must be made based on deliberation for consensus. If consensus is not reached, decisions shall be made by a vote based on affirmative votes of at least more than 1/2 (one-half) of the votes cast at the meeting. </w:t>
            </w:r>
          </w:p>
          <w:p w:rsidR="00000000" w:rsidDel="00000000" w:rsidP="00000000" w:rsidRDefault="00000000" w:rsidRPr="00000000" w14:paraId="000002B1">
            <w:pPr>
              <w:numPr>
                <w:ilvl w:val="0"/>
                <w:numId w:val="19"/>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the affirmative and dissenting votes are equal, the Chairman of the meeting of the Board of Directors shall decide.  </w:t>
            </w:r>
          </w:p>
          <w:p w:rsidR="00000000" w:rsidDel="00000000" w:rsidP="00000000" w:rsidRDefault="00000000" w:rsidRPr="00000000" w14:paraId="000002B2">
            <w:pPr>
              <w:numPr>
                <w:ilvl w:val="0"/>
                <w:numId w:val="19"/>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Each member of the Board of Directors present is entitled to cast 1 (one) vote and an additional 1 (one) vote for each other member of the Board of Directors they represent.  </w:t>
            </w:r>
          </w:p>
          <w:p w:rsidR="00000000" w:rsidDel="00000000" w:rsidP="00000000" w:rsidRDefault="00000000" w:rsidRPr="00000000" w14:paraId="000002B3">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b. Voting on individuals shall be conducted by secret ballot without signatures, while voting on other matters shall be conducted orally, unless the Chairman of the meeting decides otherwise without objection from those present.  </w:t>
            </w:r>
          </w:p>
          <w:p w:rsidR="00000000" w:rsidDel="00000000" w:rsidP="00000000" w:rsidRDefault="00000000" w:rsidRPr="00000000" w14:paraId="000002B4">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B5">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c. Blank votes and invalid votes are deemed not to have been validly cast, are considered non-existent, and are not counted in determining the number of votes cast.</w:t>
            </w:r>
          </w:p>
          <w:p w:rsidR="00000000" w:rsidDel="00000000" w:rsidP="00000000" w:rsidRDefault="00000000" w:rsidRPr="00000000" w14:paraId="000002B6">
            <w:pPr>
              <w:numPr>
                <w:ilvl w:val="0"/>
                <w:numId w:val="19"/>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Board of Directors may also make valid decisions without holding a meeting, provided all members of the Board of Directors have been notified in writing and all members of the Board of Directors give their approval in writing to the proposed matter and sign such approval. </w:t>
            </w:r>
          </w:p>
          <w:p w:rsidR="00000000" w:rsidDel="00000000" w:rsidP="00000000" w:rsidRDefault="00000000" w:rsidRPr="00000000" w14:paraId="000002B7">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B8">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Decisions made in this manner shall have the same force as decisions validly made at a meeting of the Board of Directors.  </w:t>
            </w:r>
          </w:p>
          <w:p w:rsidR="00000000" w:rsidDel="00000000" w:rsidP="00000000" w:rsidRDefault="00000000" w:rsidRPr="00000000" w14:paraId="000002B9">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BA">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BB">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BOARD OF COMMISSIONERS   </w:t>
            </w:r>
          </w:p>
          <w:p w:rsidR="00000000" w:rsidDel="00000000" w:rsidP="00000000" w:rsidRDefault="00000000" w:rsidRPr="00000000" w14:paraId="000002BC">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14   </w:t>
            </w:r>
          </w:p>
          <w:p w:rsidR="00000000" w:rsidDel="00000000" w:rsidP="00000000" w:rsidRDefault="00000000" w:rsidRPr="00000000" w14:paraId="000002BD">
            <w:pPr>
              <w:numPr>
                <w:ilvl w:val="0"/>
                <w:numId w:val="1"/>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Board of Commissioners consists of one or more members; if more than one member is appointed, one of them may be appointed as the President Commissioner.  </w:t>
            </w:r>
          </w:p>
          <w:p w:rsidR="00000000" w:rsidDel="00000000" w:rsidP="00000000" w:rsidRDefault="00000000" w:rsidRPr="00000000" w14:paraId="000002BE">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BF">
            <w:pPr>
              <w:numPr>
                <w:ilvl w:val="0"/>
                <w:numId w:val="1"/>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Only individuals who meet the requirements of applicable laws and regulations may be appointed as members of the Board of Commissioners.  </w:t>
            </w:r>
          </w:p>
          <w:p w:rsidR="00000000" w:rsidDel="00000000" w:rsidP="00000000" w:rsidRDefault="00000000" w:rsidRPr="00000000" w14:paraId="000002C0">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C1">
            <w:pPr>
              <w:numPr>
                <w:ilvl w:val="0"/>
                <w:numId w:val="1"/>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Members of the Board of Commissioners are appointed by the General Meeting of Shareholders for a term of 5 (five) years, without prejudice to the right of the GMS to dismiss them at any time.  </w:t>
            </w:r>
          </w:p>
          <w:p w:rsidR="00000000" w:rsidDel="00000000" w:rsidP="00000000" w:rsidRDefault="00000000" w:rsidRPr="00000000" w14:paraId="000002C2">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C3">
            <w:pPr>
              <w:numPr>
                <w:ilvl w:val="0"/>
                <w:numId w:val="1"/>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for any reason, a position on the Board of Commissioners becomes vacant, a GMS must be held within 30 (thirty) days from the occurrence of the vacancy to fill the vacancy, with due regard to the provisions of paragraph 2 of this Article.  </w:t>
            </w:r>
          </w:p>
          <w:p w:rsidR="00000000" w:rsidDel="00000000" w:rsidP="00000000" w:rsidRDefault="00000000" w:rsidRPr="00000000" w14:paraId="000002C4">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C5">
            <w:pPr>
              <w:numPr>
                <w:ilvl w:val="0"/>
                <w:numId w:val="1"/>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member of the Board of Commissioners may resign from their position by notifying the Company in writing of their intention at least 30 (thirty) days prior to the date of resignation.  </w:t>
            </w:r>
          </w:p>
          <w:p w:rsidR="00000000" w:rsidDel="00000000" w:rsidP="00000000" w:rsidRDefault="00000000" w:rsidRPr="00000000" w14:paraId="000002C6">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C7">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C8">
            <w:pPr>
              <w:numPr>
                <w:ilvl w:val="0"/>
                <w:numId w:val="1"/>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term of a member of the Board of Commissioners ends if :  </w:t>
            </w:r>
          </w:p>
          <w:p w:rsidR="00000000" w:rsidDel="00000000" w:rsidP="00000000" w:rsidRDefault="00000000" w:rsidRPr="00000000" w14:paraId="000002C9">
            <w:pPr>
              <w:spacing w:line="240" w:lineRule="auto"/>
              <w:ind w:left="850.3937007874017" w:firstLine="0"/>
              <w:rPr>
                <w:rFonts w:ascii="Play" w:cs="Play" w:eastAsia="Play" w:hAnsi="Play"/>
                <w:sz w:val="20"/>
                <w:szCs w:val="20"/>
              </w:rPr>
            </w:pPr>
            <w:r w:rsidDel="00000000" w:rsidR="00000000" w:rsidRPr="00000000">
              <w:rPr>
                <w:rFonts w:ascii="Play" w:cs="Play" w:eastAsia="Play" w:hAnsi="Play"/>
                <w:sz w:val="20"/>
                <w:szCs w:val="20"/>
                <w:rtl w:val="0"/>
              </w:rPr>
              <w:t xml:space="preserve">a. They resign in accordance with paragraph 5;  </w:t>
            </w:r>
          </w:p>
          <w:p w:rsidR="00000000" w:rsidDel="00000000" w:rsidP="00000000" w:rsidRDefault="00000000" w:rsidRPr="00000000" w14:paraId="000002CA">
            <w:pPr>
              <w:spacing w:line="240" w:lineRule="auto"/>
              <w:ind w:left="850.3937007874017"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CB">
            <w:pPr>
              <w:spacing w:line="240" w:lineRule="auto"/>
              <w:ind w:left="850.3937007874017" w:firstLine="0"/>
              <w:rPr>
                <w:rFonts w:ascii="Play" w:cs="Play" w:eastAsia="Play" w:hAnsi="Play"/>
                <w:sz w:val="20"/>
                <w:szCs w:val="20"/>
              </w:rPr>
            </w:pPr>
            <w:r w:rsidDel="00000000" w:rsidR="00000000" w:rsidRPr="00000000">
              <w:rPr>
                <w:rFonts w:ascii="Play" w:cs="Play" w:eastAsia="Play" w:hAnsi="Play"/>
                <w:sz w:val="20"/>
                <w:szCs w:val="20"/>
                <w:rtl w:val="0"/>
              </w:rPr>
              <w:t xml:space="preserve">b. They no longer meet the requirements of applicable laws and regulations;  </w:t>
            </w:r>
          </w:p>
          <w:p w:rsidR="00000000" w:rsidDel="00000000" w:rsidP="00000000" w:rsidRDefault="00000000" w:rsidRPr="00000000" w14:paraId="000002CC">
            <w:pPr>
              <w:spacing w:line="240" w:lineRule="auto"/>
              <w:ind w:left="850.3937007874017" w:firstLine="0"/>
              <w:rPr>
                <w:rFonts w:ascii="Play" w:cs="Play" w:eastAsia="Play" w:hAnsi="Play"/>
                <w:sz w:val="20"/>
                <w:szCs w:val="20"/>
              </w:rPr>
            </w:pPr>
            <w:r w:rsidDel="00000000" w:rsidR="00000000" w:rsidRPr="00000000">
              <w:rPr>
                <w:rFonts w:ascii="Play" w:cs="Play" w:eastAsia="Play" w:hAnsi="Play"/>
                <w:sz w:val="20"/>
                <w:szCs w:val="20"/>
                <w:rtl w:val="0"/>
              </w:rPr>
              <w:t xml:space="preserve">c. They pass away;  </w:t>
            </w:r>
          </w:p>
          <w:p w:rsidR="00000000" w:rsidDel="00000000" w:rsidP="00000000" w:rsidRDefault="00000000" w:rsidRPr="00000000" w14:paraId="000002CD">
            <w:pPr>
              <w:spacing w:line="240" w:lineRule="auto"/>
              <w:ind w:left="850.3937007874017" w:firstLine="0"/>
              <w:rPr>
                <w:rFonts w:ascii="Play" w:cs="Play" w:eastAsia="Play" w:hAnsi="Play"/>
                <w:sz w:val="20"/>
                <w:szCs w:val="20"/>
              </w:rPr>
            </w:pPr>
            <w:r w:rsidDel="00000000" w:rsidR="00000000" w:rsidRPr="00000000">
              <w:rPr>
                <w:rFonts w:ascii="Play" w:cs="Play" w:eastAsia="Play" w:hAnsi="Play"/>
                <w:sz w:val="20"/>
                <w:szCs w:val="20"/>
                <w:rtl w:val="0"/>
              </w:rPr>
              <w:t xml:space="preserve">d. They are dismissed based on a decision of the GMS.  </w:t>
            </w:r>
          </w:p>
          <w:p w:rsidR="00000000" w:rsidDel="00000000" w:rsidP="00000000" w:rsidRDefault="00000000" w:rsidRPr="00000000" w14:paraId="000002CE">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CF">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DUTIES AND AUTHORITY OF THE BOARD OF COMMISSIONERS</w:t>
            </w:r>
          </w:p>
          <w:p w:rsidR="00000000" w:rsidDel="00000000" w:rsidP="00000000" w:rsidRDefault="00000000" w:rsidRPr="00000000" w14:paraId="000002D0">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15</w:t>
            </w:r>
          </w:p>
          <w:p w:rsidR="00000000" w:rsidDel="00000000" w:rsidP="00000000" w:rsidRDefault="00000000" w:rsidRPr="00000000" w14:paraId="000002D1">
            <w:pPr>
              <w:numPr>
                <w:ilvl w:val="0"/>
                <w:numId w:val="50"/>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Board of Commissioners is entitled, at any time during the Company’s office hours, to enter the buildings and premises or other places used or controlled by the Company and to inspect all books, letters, and other evidence, examine and verify the state of the cash and other matters, and to know all actions taken by the Board of Directors.  </w:t>
            </w:r>
          </w:p>
          <w:p w:rsidR="00000000" w:rsidDel="00000000" w:rsidP="00000000" w:rsidRDefault="00000000" w:rsidRPr="00000000" w14:paraId="000002D2">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D3">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D4">
            <w:pPr>
              <w:numPr>
                <w:ilvl w:val="0"/>
                <w:numId w:val="50"/>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Board of Directors and each member of the Board of Directors are obliged to provide explanations on all matters requested by the Board of Commissioners.  </w:t>
            </w:r>
          </w:p>
          <w:p w:rsidR="00000000" w:rsidDel="00000000" w:rsidP="00000000" w:rsidRDefault="00000000" w:rsidRPr="00000000" w14:paraId="000002D5">
            <w:pPr>
              <w:numPr>
                <w:ilvl w:val="0"/>
                <w:numId w:val="50"/>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all members of the Board of Directors are temporarily dismissed and the Company has no members of the Board of Directors, the Board of Commissioners is obliged to temporarily manage the Company. </w:t>
            </w:r>
          </w:p>
          <w:p w:rsidR="00000000" w:rsidDel="00000000" w:rsidP="00000000" w:rsidRDefault="00000000" w:rsidRPr="00000000" w14:paraId="000002D6">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In such a case, the Board of Commissioners is entitled to delegate temporary authority to one or more of its members at the expense of the Board of Commissioners.  </w:t>
            </w:r>
          </w:p>
          <w:p w:rsidR="00000000" w:rsidDel="00000000" w:rsidP="00000000" w:rsidRDefault="00000000" w:rsidRPr="00000000" w14:paraId="000002D7">
            <w:pPr>
              <w:numPr>
                <w:ilvl w:val="0"/>
                <w:numId w:val="50"/>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there is only one member of the Board of Commissioners, all duties and authority granted to the President Commissioner or members of the Board of Commissioners in these Articles of Association shall also apply to them.  </w:t>
            </w:r>
          </w:p>
          <w:p w:rsidR="00000000" w:rsidDel="00000000" w:rsidP="00000000" w:rsidRDefault="00000000" w:rsidRPr="00000000" w14:paraId="000002D8">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D9">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MEETINGS OF THE BOARD OF COMMISSIONERS   </w:t>
            </w:r>
          </w:p>
          <w:p w:rsidR="00000000" w:rsidDel="00000000" w:rsidP="00000000" w:rsidRDefault="00000000" w:rsidRPr="00000000" w14:paraId="000002DA">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16 </w:t>
            </w:r>
          </w:p>
          <w:p w:rsidR="00000000" w:rsidDel="00000000" w:rsidP="00000000" w:rsidRDefault="00000000" w:rsidRPr="00000000" w14:paraId="000002DB">
            <w:pPr>
              <w:numPr>
                <w:ilvl w:val="0"/>
                <w:numId w:val="76"/>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Meetings of the Board of Commissioners may be held at any time deemed necessary: </w:t>
            </w:r>
          </w:p>
          <w:p w:rsidR="00000000" w:rsidDel="00000000" w:rsidP="00000000" w:rsidRDefault="00000000" w:rsidRPr="00000000" w14:paraId="000002DC">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DD">
            <w:pPr>
              <w:spacing w:line="240" w:lineRule="auto"/>
              <w:ind w:left="850.3937007874017" w:firstLine="0"/>
              <w:rPr>
                <w:rFonts w:ascii="Play" w:cs="Play" w:eastAsia="Play" w:hAnsi="Play"/>
                <w:sz w:val="20"/>
                <w:szCs w:val="20"/>
              </w:rPr>
            </w:pPr>
            <w:r w:rsidDel="00000000" w:rsidR="00000000" w:rsidRPr="00000000">
              <w:rPr>
                <w:rFonts w:ascii="Play" w:cs="Play" w:eastAsia="Play" w:hAnsi="Play"/>
                <w:sz w:val="20"/>
                <w:szCs w:val="20"/>
                <w:rtl w:val="0"/>
              </w:rPr>
              <w:t xml:space="preserve">a. By one or more members of the Board of Commissioners;  </w:t>
            </w:r>
          </w:p>
          <w:p w:rsidR="00000000" w:rsidDel="00000000" w:rsidP="00000000" w:rsidRDefault="00000000" w:rsidRPr="00000000" w14:paraId="000002DE">
            <w:pPr>
              <w:spacing w:line="240" w:lineRule="auto"/>
              <w:ind w:left="850.3937007874017" w:firstLine="0"/>
              <w:rPr>
                <w:rFonts w:ascii="Play" w:cs="Play" w:eastAsia="Play" w:hAnsi="Play"/>
                <w:sz w:val="20"/>
                <w:szCs w:val="20"/>
              </w:rPr>
            </w:pPr>
            <w:r w:rsidDel="00000000" w:rsidR="00000000" w:rsidRPr="00000000">
              <w:rPr>
                <w:rFonts w:ascii="Play" w:cs="Play" w:eastAsia="Play" w:hAnsi="Play"/>
                <w:sz w:val="20"/>
                <w:szCs w:val="20"/>
                <w:rtl w:val="0"/>
              </w:rPr>
              <w:t xml:space="preserve">b. At the written request of one or more members of the Board of Commissioners; or  </w:t>
            </w:r>
          </w:p>
          <w:p w:rsidR="00000000" w:rsidDel="00000000" w:rsidP="00000000" w:rsidRDefault="00000000" w:rsidRPr="00000000" w14:paraId="000002DF">
            <w:pPr>
              <w:spacing w:line="240" w:lineRule="auto"/>
              <w:ind w:left="850.3937007874017" w:firstLine="0"/>
              <w:rPr>
                <w:rFonts w:ascii="Play" w:cs="Play" w:eastAsia="Play" w:hAnsi="Play"/>
                <w:sz w:val="20"/>
                <w:szCs w:val="20"/>
              </w:rPr>
            </w:pPr>
            <w:r w:rsidDel="00000000" w:rsidR="00000000" w:rsidRPr="00000000">
              <w:rPr>
                <w:rFonts w:ascii="Play" w:cs="Play" w:eastAsia="Play" w:hAnsi="Play"/>
                <w:sz w:val="20"/>
                <w:szCs w:val="20"/>
                <w:rtl w:val="0"/>
              </w:rPr>
              <w:t xml:space="preserve">c. At the written request of one (1) or more shareholders collectively representing 1/10 (one-tenth) or more of the total number of voting shares.  </w:t>
            </w:r>
          </w:p>
          <w:p w:rsidR="00000000" w:rsidDel="00000000" w:rsidP="00000000" w:rsidRDefault="00000000" w:rsidRPr="00000000" w14:paraId="000002E0">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E1">
            <w:pPr>
              <w:numPr>
                <w:ilvl w:val="0"/>
                <w:numId w:val="76"/>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notice for a meeting of the Board of Commissioners shall be issued by the President Commissioner. </w:t>
            </w:r>
          </w:p>
          <w:p w:rsidR="00000000" w:rsidDel="00000000" w:rsidP="00000000" w:rsidRDefault="00000000" w:rsidRPr="00000000" w14:paraId="000002E2">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If the President Commissioner is unable to act, another member of the Board of Commissioners is entitled to issue the notice based on a power of attorney from the President Commissioner.  </w:t>
            </w:r>
          </w:p>
          <w:p w:rsidR="00000000" w:rsidDel="00000000" w:rsidP="00000000" w:rsidRDefault="00000000" w:rsidRPr="00000000" w14:paraId="000002E3">
            <w:pPr>
              <w:numPr>
                <w:ilvl w:val="0"/>
                <w:numId w:val="76"/>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notice for the meeting of the Board of Commissioners shall be delivered by registered mail or by a letter delivered directly to each member of the Board of Commissioners with a receipt, no later than 3 (three) days before the meeting is held,</w:t>
            </w:r>
            <w:r w:rsidDel="00000000" w:rsidR="00000000" w:rsidRPr="00000000">
              <w:rPr>
                <w:rFonts w:ascii="Play" w:cs="Play" w:eastAsia="Play" w:hAnsi="Play"/>
                <w:sz w:val="20"/>
                <w:szCs w:val="20"/>
                <w:rtl w:val="0"/>
              </w:rPr>
              <w:t xml:space="preserve"> excluding the date of the notice and the date of the meeting.  </w:t>
            </w:r>
          </w:p>
          <w:p w:rsidR="00000000" w:rsidDel="00000000" w:rsidP="00000000" w:rsidRDefault="00000000" w:rsidRPr="00000000" w14:paraId="000002E4">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E5">
            <w:pPr>
              <w:numPr>
                <w:ilvl w:val="0"/>
                <w:numId w:val="76"/>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notice must specify the agenda, date, time, and venue of the meeting.  </w:t>
            </w:r>
          </w:p>
          <w:p w:rsidR="00000000" w:rsidDel="00000000" w:rsidP="00000000" w:rsidRDefault="00000000" w:rsidRPr="00000000" w14:paraId="000002E6">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E7">
            <w:pPr>
              <w:numPr>
                <w:ilvl w:val="0"/>
                <w:numId w:val="76"/>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Meetings of the Board of Commissioners shall be held at the Company’s domicile or at the location of the Company’s business activities. If all members of the Board of Commissioners are present or represented, prior notice is not required, and the meeting may be held anywhere and is entitled to make valid and binding decisions.  </w:t>
            </w:r>
          </w:p>
          <w:p w:rsidR="00000000" w:rsidDel="00000000" w:rsidP="00000000" w:rsidRDefault="00000000" w:rsidRPr="00000000" w14:paraId="000002E8">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E9">
            <w:pPr>
              <w:numPr>
                <w:ilvl w:val="0"/>
                <w:numId w:val="76"/>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Meetings of the Board of Commissioners shall be chaired by the President Commissioner; if the President Commissioner is absent or unable to attend for any reason, which need not be proven to third parties, the meeting shall be chaired by a member of the Board of Commissioners elected by and from among the members present.  </w:t>
            </w:r>
          </w:p>
          <w:p w:rsidR="00000000" w:rsidDel="00000000" w:rsidP="00000000" w:rsidRDefault="00000000" w:rsidRPr="00000000" w14:paraId="000002EA">
            <w:pPr>
              <w:numPr>
                <w:ilvl w:val="0"/>
                <w:numId w:val="76"/>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member of the Board of Commissioners may be represented at a meeting of the Board of Commissioners only by another member of the Board of Commissioners based on a power of attorney.  </w:t>
            </w:r>
          </w:p>
          <w:p w:rsidR="00000000" w:rsidDel="00000000" w:rsidP="00000000" w:rsidRDefault="00000000" w:rsidRPr="00000000" w14:paraId="000002EB">
            <w:pPr>
              <w:numPr>
                <w:ilvl w:val="0"/>
                <w:numId w:val="76"/>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meeting of the Board of Commissioners is valid and entitled to make binding decisions if more than 1/2 (one-half) of the total number of members of the Board of Commissioners are present or represented at the meeting.  </w:t>
            </w:r>
          </w:p>
          <w:p w:rsidR="00000000" w:rsidDel="00000000" w:rsidP="00000000" w:rsidRDefault="00000000" w:rsidRPr="00000000" w14:paraId="000002EC">
            <w:pPr>
              <w:numPr>
                <w:ilvl w:val="0"/>
                <w:numId w:val="76"/>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Decisions of the meeting of the Board of Commissioners must be made based on deliberation for consensus. If consensus is not reached, decisions shall be made by a vote based on affirmative votes of at least more than 1/2 (one-half) of the votes cast at the meeting.  </w:t>
            </w:r>
          </w:p>
          <w:p w:rsidR="00000000" w:rsidDel="00000000" w:rsidP="00000000" w:rsidRDefault="00000000" w:rsidRPr="00000000" w14:paraId="000002ED">
            <w:pPr>
              <w:numPr>
                <w:ilvl w:val="0"/>
                <w:numId w:val="76"/>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the affirmative and dissenting votes are equal, the Chairman of the meeting of the Board of Commissioners shall decide.  </w:t>
            </w:r>
          </w:p>
          <w:p w:rsidR="00000000" w:rsidDel="00000000" w:rsidP="00000000" w:rsidRDefault="00000000" w:rsidRPr="00000000" w14:paraId="000002EE">
            <w:pPr>
              <w:numPr>
                <w:ilvl w:val="0"/>
                <w:numId w:val="76"/>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Each member of the Board of Commissioners present is entitled to cast 1 (one) vote and an additional 1 (one) vote for each other member of the Board of Commissioners they represent.  </w:t>
            </w:r>
          </w:p>
          <w:p w:rsidR="00000000" w:rsidDel="00000000" w:rsidP="00000000" w:rsidRDefault="00000000" w:rsidRPr="00000000" w14:paraId="000002EF">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F0">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b. Voting on individuals shall be conducted by secret ballot without signatures, while voting on other matters shall be conducted orally, unless the Chairman of the meeting decides otherwise without objection from those present.  </w:t>
            </w:r>
          </w:p>
          <w:p w:rsidR="00000000" w:rsidDel="00000000" w:rsidP="00000000" w:rsidRDefault="00000000" w:rsidRPr="00000000" w14:paraId="000002F1">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F2">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c. Blank votes and invalid votes are deemed not to have been validly cast, are considered non-existent, and are not counted in determining the number of votes cast.</w:t>
            </w:r>
          </w:p>
          <w:p w:rsidR="00000000" w:rsidDel="00000000" w:rsidP="00000000" w:rsidRDefault="00000000" w:rsidRPr="00000000" w14:paraId="000002F3">
            <w:pPr>
              <w:numPr>
                <w:ilvl w:val="0"/>
                <w:numId w:val="76"/>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Board of Commissioners may also make valid decisions without holding a meeting, provided all members of the Board of Commissioners have been notified in writing and all members of the Board of Commissioners give their approval in writing to the proposed matter and sign such approval. </w:t>
            </w:r>
          </w:p>
          <w:p w:rsidR="00000000" w:rsidDel="00000000" w:rsidP="00000000" w:rsidRDefault="00000000" w:rsidRPr="00000000" w14:paraId="000002F4">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F5">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F6">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Decisions made in this manner shall have the same force as decisions validly made at a meeting of the</w:t>
            </w:r>
            <w:r w:rsidDel="00000000" w:rsidR="00000000" w:rsidRPr="00000000">
              <w:rPr>
                <w:rFonts w:ascii="Play" w:cs="Play" w:eastAsia="Play" w:hAnsi="Play"/>
                <w:sz w:val="20"/>
                <w:szCs w:val="20"/>
                <w:rtl w:val="0"/>
              </w:rPr>
              <w:t xml:space="preserve"> Board of Commissioners</w:t>
            </w:r>
            <w:r w:rsidDel="00000000" w:rsidR="00000000" w:rsidRPr="00000000">
              <w:rPr>
                <w:rFonts w:ascii="Play" w:cs="Play" w:eastAsia="Play" w:hAnsi="Play"/>
                <w:sz w:val="20"/>
                <w:szCs w:val="20"/>
                <w:rtl w:val="0"/>
              </w:rPr>
              <w:t xml:space="preserve">.  </w:t>
            </w:r>
          </w:p>
          <w:p w:rsidR="00000000" w:rsidDel="00000000" w:rsidP="00000000" w:rsidRDefault="00000000" w:rsidRPr="00000000" w14:paraId="000002F7">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F8">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F9">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WORK PLAN, FISCAL YEAR, AND ANNUAL </w:t>
            </w:r>
          </w:p>
          <w:p w:rsidR="00000000" w:rsidDel="00000000" w:rsidP="00000000" w:rsidRDefault="00000000" w:rsidRPr="00000000" w14:paraId="000002FA">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REPORT</w:t>
            </w:r>
          </w:p>
          <w:p w:rsidR="00000000" w:rsidDel="00000000" w:rsidP="00000000" w:rsidRDefault="00000000" w:rsidRPr="00000000" w14:paraId="000002FB">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17</w:t>
            </w:r>
          </w:p>
          <w:p w:rsidR="00000000" w:rsidDel="00000000" w:rsidP="00000000" w:rsidRDefault="00000000" w:rsidRPr="00000000" w14:paraId="000002FC">
            <w:pPr>
              <w:numPr>
                <w:ilvl w:val="0"/>
                <w:numId w:val="20"/>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Board of Directors shall submit a work plan, which also includes the Company’s annual budget, to the Board of Commissioners for approval before the fiscal year begins.  </w:t>
            </w:r>
          </w:p>
          <w:p w:rsidR="00000000" w:rsidDel="00000000" w:rsidP="00000000" w:rsidRDefault="00000000" w:rsidRPr="00000000" w14:paraId="000002FD">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FE">
            <w:pPr>
              <w:numPr>
                <w:ilvl w:val="0"/>
                <w:numId w:val="20"/>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work plan referred to in</w:t>
            </w:r>
            <w:r w:rsidDel="00000000" w:rsidR="00000000" w:rsidRPr="00000000">
              <w:rPr>
                <w:rFonts w:ascii="Play" w:cs="Play" w:eastAsia="Play" w:hAnsi="Play"/>
                <w:sz w:val="20"/>
                <w:szCs w:val="20"/>
                <w:rtl w:val="0"/>
              </w:rPr>
              <w:t xml:space="preserve"> paragraph (a) </w:t>
            </w:r>
            <w:r w:rsidDel="00000000" w:rsidR="00000000" w:rsidRPr="00000000">
              <w:rPr>
                <w:rFonts w:ascii="Play" w:cs="Play" w:eastAsia="Play" w:hAnsi="Play"/>
                <w:sz w:val="20"/>
                <w:szCs w:val="20"/>
                <w:rtl w:val="0"/>
              </w:rPr>
              <w:t xml:space="preserve">must be submitted no later than 14 (fourteen) days before the start of the upcoming fiscal year. </w:t>
            </w:r>
          </w:p>
          <w:p w:rsidR="00000000" w:rsidDel="00000000" w:rsidP="00000000" w:rsidRDefault="00000000" w:rsidRPr="00000000" w14:paraId="000002FF">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 </w:t>
            </w:r>
          </w:p>
          <w:p w:rsidR="00000000" w:rsidDel="00000000" w:rsidP="00000000" w:rsidRDefault="00000000" w:rsidRPr="00000000" w14:paraId="00000300">
            <w:pPr>
              <w:numPr>
                <w:ilvl w:val="0"/>
                <w:numId w:val="20"/>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Company’s fiscal year runs from January 1 (one) to December 31 (thirty-one). At the end of December each year, the Company’s books are closed. For the first time, the Company’s books commence on the date of this deed of establishment and close on December 31 (thirty-one) of this year.  </w:t>
            </w:r>
          </w:p>
          <w:p w:rsidR="00000000" w:rsidDel="00000000" w:rsidP="00000000" w:rsidRDefault="00000000" w:rsidRPr="00000000" w14:paraId="00000301">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302">
            <w:pPr>
              <w:numPr>
                <w:ilvl w:val="0"/>
                <w:numId w:val="20"/>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Board of Directors shall prepare an annual report and make it available at the Company’s office for inspection by shareholders from the date of the notice of the Annual GMS.  </w:t>
            </w:r>
          </w:p>
          <w:p w:rsidR="00000000" w:rsidDel="00000000" w:rsidP="00000000" w:rsidRDefault="00000000" w:rsidRPr="00000000" w14:paraId="00000303">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304">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USE OF PROFITS AND DIVIDEND DISTRIBUTION   </w:t>
            </w:r>
          </w:p>
          <w:p w:rsidR="00000000" w:rsidDel="00000000" w:rsidP="00000000" w:rsidRDefault="00000000" w:rsidRPr="00000000" w14:paraId="00000305">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18   </w:t>
            </w:r>
          </w:p>
          <w:p w:rsidR="00000000" w:rsidDel="00000000" w:rsidP="00000000" w:rsidRDefault="00000000" w:rsidRPr="00000000" w14:paraId="00000306">
            <w:pPr>
              <w:numPr>
                <w:ilvl w:val="0"/>
                <w:numId w:val="21"/>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Company’s net profit in a fiscal year, as stated in the balance sheet and profit and loss statement ratified by the Annual GMS and constituting a positive profit balance, shall be distributed according to the allocation determined by the GMS.  </w:t>
            </w:r>
          </w:p>
          <w:p w:rsidR="00000000" w:rsidDel="00000000" w:rsidP="00000000" w:rsidRDefault="00000000" w:rsidRPr="00000000" w14:paraId="00000307">
            <w:pPr>
              <w:numPr>
                <w:ilvl w:val="0"/>
                <w:numId w:val="21"/>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the profit and loss statement for a fiscal year shows a loss that cannot be covered by reserve funds, the loss shall remain recorded and</w:t>
            </w:r>
            <w:r w:rsidDel="00000000" w:rsidR="00000000" w:rsidRPr="00000000">
              <w:rPr>
                <w:rFonts w:ascii="Play" w:cs="Play" w:eastAsia="Play" w:hAnsi="Play"/>
                <w:sz w:val="20"/>
                <w:szCs w:val="20"/>
                <w:rtl w:val="0"/>
              </w:rPr>
              <w:t xml:space="preserve"> included in the calculation of the profit and loss statement, </w:t>
            </w:r>
            <w:r w:rsidDel="00000000" w:rsidR="00000000" w:rsidRPr="00000000">
              <w:rPr>
                <w:rFonts w:ascii="Play" w:cs="Play" w:eastAsia="Play" w:hAnsi="Play"/>
                <w:sz w:val="20"/>
                <w:szCs w:val="20"/>
                <w:rtl w:val="0"/>
              </w:rPr>
              <w:t xml:space="preserve">and in the following fiscal year, the Company shall be deemed to have no profit until the recorded loss in the profit and loss statement has been fully covered.  </w:t>
            </w:r>
          </w:p>
          <w:p w:rsidR="00000000" w:rsidDel="00000000" w:rsidP="00000000" w:rsidRDefault="00000000" w:rsidRPr="00000000" w14:paraId="00000308">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309">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30A">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30B">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30C">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USE OF RESERVES   </w:t>
            </w:r>
          </w:p>
          <w:p w:rsidR="00000000" w:rsidDel="00000000" w:rsidP="00000000" w:rsidRDefault="00000000" w:rsidRPr="00000000" w14:paraId="0000030D">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19   </w:t>
            </w:r>
          </w:p>
          <w:p w:rsidR="00000000" w:rsidDel="00000000" w:rsidP="00000000" w:rsidRDefault="00000000" w:rsidRPr="00000000" w14:paraId="0000030E">
            <w:pPr>
              <w:numPr>
                <w:ilvl w:val="0"/>
                <w:numId w:val="60"/>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An allocation of net profit for reserves shall be made until it reaches 20% (twenty percent) of the subscribed and paid-up capital and may only be used to cover losses that cannot be met by other reserves.  </w:t>
            </w:r>
          </w:p>
          <w:p w:rsidR="00000000" w:rsidDel="00000000" w:rsidP="00000000" w:rsidRDefault="00000000" w:rsidRPr="00000000" w14:paraId="0000030F">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310">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311">
            <w:pPr>
              <w:numPr>
                <w:ilvl w:val="0"/>
                <w:numId w:val="60"/>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the amount of reserves exceeds 20% (twenty percent), the GMS may decide that the excess amount be used for the Company’s needs.  </w:t>
            </w:r>
          </w:p>
          <w:p w:rsidR="00000000" w:rsidDel="00000000" w:rsidP="00000000" w:rsidRDefault="00000000" w:rsidRPr="00000000" w14:paraId="00000312">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313">
            <w:pPr>
              <w:numPr>
                <w:ilvl w:val="0"/>
                <w:numId w:val="60"/>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reserves referred to in paragraph (1) that have not been used to cover losses and the excess reserves referred to in paragraph (2) whose use has not been determined by the GMS must be managed by the Board of Directors in an appropriate manner at the discretion of the Board of Directors, after obtaining the approval of the Board of Commissioners and with due regard to applicable laws and regulations, to generate profit.  </w:t>
            </w:r>
          </w:p>
          <w:p w:rsidR="00000000" w:rsidDel="00000000" w:rsidP="00000000" w:rsidRDefault="00000000" w:rsidRPr="00000000" w14:paraId="00000314">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315">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316">
            <w:pPr>
              <w:spacing w:after="0" w:before="0"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CLOSING PROVISIONS</w:t>
            </w:r>
          </w:p>
          <w:p w:rsidR="00000000" w:rsidDel="00000000" w:rsidP="00000000" w:rsidRDefault="00000000" w:rsidRPr="00000000" w14:paraId="00000317">
            <w:pPr>
              <w:spacing w:after="0" w:before="0"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Article 20</w:t>
            </w:r>
            <w:r w:rsidDel="00000000" w:rsidR="00000000" w:rsidRPr="00000000">
              <w:rPr>
                <w:rtl w:val="0"/>
              </w:rPr>
            </w:r>
          </w:p>
          <w:p w:rsidR="00000000" w:rsidDel="00000000" w:rsidP="00000000" w:rsidRDefault="00000000" w:rsidRPr="00000000" w14:paraId="00000318">
            <w:pPr>
              <w:spacing w:after="280" w:before="0" w:line="240" w:lineRule="auto"/>
              <w:ind w:left="708.6614173228347" w:firstLine="0"/>
              <w:rPr>
                <w:rFonts w:ascii="Play" w:cs="Play" w:eastAsia="Play" w:hAnsi="Play"/>
                <w:sz w:val="20"/>
                <w:szCs w:val="20"/>
              </w:rPr>
            </w:pPr>
            <w:r w:rsidDel="00000000" w:rsidR="00000000" w:rsidRPr="00000000">
              <w:rPr>
                <w:rFonts w:ascii="Play" w:cs="Play" w:eastAsia="Play" w:hAnsi="Play"/>
                <w:sz w:val="20"/>
                <w:szCs w:val="20"/>
                <w:rtl w:val="0"/>
              </w:rPr>
              <w:t xml:space="preserve">All matters not regulated or insufficiently regulated in these Articles of Association shall be decided at a General Meeting of Shareholders.</w:t>
            </w:r>
          </w:p>
          <w:p w:rsidR="00000000" w:rsidDel="00000000" w:rsidP="00000000" w:rsidRDefault="00000000" w:rsidRPr="00000000" w14:paraId="00000319">
            <w:pPr>
              <w:spacing w:after="280" w:before="0" w:line="240" w:lineRule="auto"/>
              <w:ind w:left="708.6614173228347" w:firstLine="0"/>
              <w:rPr>
                <w:rFonts w:ascii="Play" w:cs="Play" w:eastAsia="Play" w:hAnsi="Play"/>
                <w:sz w:val="20"/>
                <w:szCs w:val="20"/>
              </w:rPr>
            </w:pPr>
            <w:r w:rsidDel="00000000" w:rsidR="00000000" w:rsidRPr="00000000">
              <w:rPr>
                <w:rFonts w:ascii="Play" w:cs="Play" w:eastAsia="Play" w:hAnsi="Play"/>
                <w:sz w:val="20"/>
                <w:szCs w:val="20"/>
                <w:rtl w:val="0"/>
              </w:rPr>
              <w:t xml:space="preserve">Finally, the appearers, acting in their capacities as aforementioned, declare that:</w:t>
            </w:r>
          </w:p>
          <w:p w:rsidR="00000000" w:rsidDel="00000000" w:rsidP="00000000" w:rsidRDefault="00000000" w:rsidRPr="00000000" w14:paraId="0000031A">
            <w:pPr>
              <w:spacing w:after="280" w:before="0" w:line="240" w:lineRule="auto"/>
              <w:ind w:left="708.6614173228347"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31B">
            <w:pPr>
              <w:numPr>
                <w:ilvl w:val="0"/>
                <w:numId w:val="22"/>
              </w:numPr>
              <w:spacing w:after="280" w:before="0" w:line="240" w:lineRule="auto"/>
              <w:ind w:left="708.6614173228347" w:firstLine="0"/>
              <w:rPr>
                <w:rFonts w:ascii="Play" w:cs="Play" w:eastAsia="Play" w:hAnsi="Play"/>
                <w:sz w:val="20"/>
                <w:szCs w:val="20"/>
              </w:rPr>
            </w:pPr>
            <w:r w:rsidDel="00000000" w:rsidR="00000000" w:rsidRPr="00000000">
              <w:rPr>
                <w:rFonts w:ascii="Play" w:cs="Play" w:eastAsia="Play" w:hAnsi="Play"/>
                <w:sz w:val="20"/>
                <w:szCs w:val="20"/>
                <w:rtl w:val="0"/>
              </w:rPr>
              <w:t xml:space="preserve">The entire subscribed and paid-up capital of 8,040 (eight thousand forty) shares, with a total nominal value of Rp 60,000,000,000.00 (sixty billion rupiah), has been fully paid by the founders in the form of a non-cash contribution (</w:t>
            </w:r>
            <w:r w:rsidDel="00000000" w:rsidR="00000000" w:rsidRPr="00000000">
              <w:rPr>
                <w:rFonts w:ascii="Play" w:cs="Play" w:eastAsia="Play" w:hAnsi="Play"/>
                <w:i w:val="1"/>
                <w:sz w:val="20"/>
                <w:szCs w:val="20"/>
                <w:rtl w:val="0"/>
              </w:rPr>
              <w:t xml:space="preserve">inbreng</w:t>
            </w:r>
            <w:r w:rsidDel="00000000" w:rsidR="00000000" w:rsidRPr="00000000">
              <w:rPr>
                <w:rFonts w:ascii="Play" w:cs="Play" w:eastAsia="Play" w:hAnsi="Play"/>
                <w:sz w:val="20"/>
                <w:szCs w:val="20"/>
                <w:rtl w:val="0"/>
              </w:rPr>
              <w:t xml:space="preserve">), consisting of shareholdings in </w:t>
            </w:r>
            <w:r w:rsidDel="00000000" w:rsidR="00000000" w:rsidRPr="00000000">
              <w:rPr>
                <w:rFonts w:ascii="Play" w:cs="Play" w:eastAsia="Play" w:hAnsi="Play"/>
                <w:sz w:val="20"/>
                <w:szCs w:val="20"/>
                <w:rtl w:val="0"/>
              </w:rPr>
              <w:t xml:space="preserve">PT Cyber Valley Estate</w:t>
            </w:r>
            <w:r w:rsidDel="00000000" w:rsidR="00000000" w:rsidRPr="00000000">
              <w:rPr>
                <w:rFonts w:ascii="Play" w:cs="Play" w:eastAsia="Play" w:hAnsi="Play"/>
                <w:sz w:val="20"/>
                <w:szCs w:val="20"/>
                <w:rtl w:val="0"/>
              </w:rPr>
              <w:t xml:space="preserve">. This company holds land assets with a fair market value exceeding the nominal capital of the Company, as appraised by an independent valuer. The non-cash contribution has been approved by the General Meeting of Shareholders and is recorded in the Deed of Capital Contribution in Non-Cash Form (</w:t>
            </w:r>
            <w:r w:rsidDel="00000000" w:rsidR="00000000" w:rsidRPr="00000000">
              <w:rPr>
                <w:rFonts w:ascii="Play" w:cs="Play" w:eastAsia="Play" w:hAnsi="Play"/>
                <w:i w:val="1"/>
                <w:sz w:val="20"/>
                <w:szCs w:val="20"/>
                <w:rtl w:val="0"/>
              </w:rPr>
              <w:t xml:space="preserve">Akta Setoran Modal Selain Tunai</w:t>
            </w:r>
            <w:r w:rsidDel="00000000" w:rsidR="00000000" w:rsidRPr="00000000">
              <w:rPr>
                <w:rFonts w:ascii="Play" w:cs="Play" w:eastAsia="Play" w:hAnsi="Play"/>
                <w:sz w:val="20"/>
                <w:szCs w:val="20"/>
                <w:rtl w:val="0"/>
              </w:rPr>
              <w:t xml:space="preserve">).</w:t>
            </w:r>
          </w:p>
          <w:p w:rsidR="00000000" w:rsidDel="00000000" w:rsidP="00000000" w:rsidRDefault="00000000" w:rsidRPr="00000000" w14:paraId="0000031C">
            <w:pPr>
              <w:numPr>
                <w:ilvl w:val="0"/>
                <w:numId w:val="22"/>
              </w:numPr>
              <w:spacing w:after="280" w:before="0" w:line="240" w:lineRule="auto"/>
              <w:ind w:left="708.6614173228347" w:firstLine="0"/>
              <w:rPr>
                <w:rFonts w:ascii="Play" w:cs="Play" w:eastAsia="Play" w:hAnsi="Play"/>
                <w:sz w:val="20"/>
                <w:szCs w:val="20"/>
              </w:rPr>
            </w:pPr>
            <w:r w:rsidDel="00000000" w:rsidR="00000000" w:rsidRPr="00000000">
              <w:rPr>
                <w:rFonts w:ascii="Play" w:cs="Play" w:eastAsia="Play" w:hAnsi="Play"/>
                <w:sz w:val="20"/>
                <w:szCs w:val="20"/>
                <w:rtl w:val="0"/>
              </w:rPr>
              <w:t xml:space="preserve">The non-cash contributions were made by the following founders:</w:t>
            </w:r>
          </w:p>
          <w:p w:rsidR="00000000" w:rsidDel="00000000" w:rsidP="00000000" w:rsidRDefault="00000000" w:rsidRPr="00000000" w14:paraId="0000031D">
            <w:pPr>
              <w:numPr>
                <w:ilvl w:val="1"/>
                <w:numId w:val="87"/>
              </w:numPr>
              <w:spacing w:after="0" w:before="0" w:line="240" w:lineRule="auto"/>
              <w:ind w:left="708.6614173228347" w:firstLine="0"/>
              <w:rPr>
                <w:rFonts w:ascii="Play" w:cs="Play" w:eastAsia="Play" w:hAnsi="Play"/>
                <w:sz w:val="20"/>
                <w:szCs w:val="20"/>
              </w:rPr>
            </w:pPr>
            <w:r w:rsidDel="00000000" w:rsidR="00000000" w:rsidRPr="00000000">
              <w:rPr>
                <w:rFonts w:ascii="Play" w:cs="Play" w:eastAsia="Play" w:hAnsi="Play"/>
                <w:sz w:val="20"/>
                <w:szCs w:val="20"/>
                <w:rtl w:val="0"/>
              </w:rPr>
              <w:t xml:space="preserve">Ms. Alisa Voinova, who contributed a 15% shareholding in PT Cyber Valley Estate;</w:t>
              <w:br w:type="textWrapping"/>
            </w:r>
          </w:p>
          <w:p w:rsidR="00000000" w:rsidDel="00000000" w:rsidP="00000000" w:rsidRDefault="00000000" w:rsidRPr="00000000" w14:paraId="0000031E">
            <w:pPr>
              <w:spacing w:after="0" w:before="0" w:line="240" w:lineRule="auto"/>
              <w:ind w:left="144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31F">
            <w:pPr>
              <w:numPr>
                <w:ilvl w:val="1"/>
                <w:numId w:val="87"/>
              </w:numPr>
              <w:spacing w:after="280" w:before="0" w:line="240" w:lineRule="auto"/>
              <w:ind w:left="708.6614173228347" w:firstLine="0"/>
              <w:rPr>
                <w:rFonts w:ascii="Play" w:cs="Play" w:eastAsia="Play" w:hAnsi="Play"/>
                <w:sz w:val="20"/>
                <w:szCs w:val="20"/>
              </w:rPr>
            </w:pPr>
            <w:r w:rsidDel="00000000" w:rsidR="00000000" w:rsidRPr="00000000">
              <w:rPr>
                <w:rFonts w:ascii="Play" w:cs="Play" w:eastAsia="Play" w:hAnsi="Play"/>
                <w:sz w:val="20"/>
                <w:szCs w:val="20"/>
                <w:rtl w:val="0"/>
              </w:rPr>
              <w:t xml:space="preserve"> Mr. Dmitry Starodubtsev, who contributed a 15% shareholding in PT Cyber Valley Estate.</w:t>
            </w:r>
          </w:p>
          <w:p w:rsidR="00000000" w:rsidDel="00000000" w:rsidP="00000000" w:rsidRDefault="00000000" w:rsidRPr="00000000" w14:paraId="00000320">
            <w:pPr>
              <w:spacing w:after="280" w:before="200" w:line="240" w:lineRule="auto"/>
              <w:ind w:left="708.6614173228347" w:firstLine="0"/>
              <w:rPr>
                <w:rFonts w:ascii="Play" w:cs="Play" w:eastAsia="Play" w:hAnsi="Play"/>
                <w:sz w:val="20"/>
                <w:szCs w:val="20"/>
              </w:rPr>
            </w:pPr>
            <w:r w:rsidDel="00000000" w:rsidR="00000000" w:rsidRPr="00000000">
              <w:rPr>
                <w:rFonts w:ascii="Play" w:cs="Play" w:eastAsia="Play" w:hAnsi="Play"/>
                <w:sz w:val="20"/>
                <w:szCs w:val="20"/>
                <w:rtl w:val="0"/>
              </w:rPr>
              <w:t xml:space="preserve">Thus, the total number of shares subscribed and paid-up amounts to 8,040 (eight thousand forty) shares, with a total nominal value of Rp 60,000,000,000.00 (sixty billion rupiah).</w:t>
            </w:r>
          </w:p>
          <w:p w:rsidR="00000000" w:rsidDel="00000000" w:rsidP="00000000" w:rsidRDefault="00000000" w:rsidRPr="00000000" w14:paraId="00000321">
            <w:pPr>
              <w:spacing w:after="280" w:before="200" w:line="240" w:lineRule="auto"/>
              <w:ind w:left="708.6614173228347" w:firstLine="0"/>
              <w:rPr>
                <w:rFonts w:ascii="Play" w:cs="Play" w:eastAsia="Play" w:hAnsi="Play"/>
                <w:sz w:val="20"/>
                <w:szCs w:val="20"/>
              </w:rPr>
            </w:pPr>
            <w:r w:rsidDel="00000000" w:rsidR="00000000" w:rsidRPr="00000000">
              <w:rPr>
                <w:rFonts w:ascii="Play" w:cs="Play" w:eastAsia="Play" w:hAnsi="Play"/>
                <w:sz w:val="20"/>
                <w:szCs w:val="20"/>
                <w:rtl w:val="0"/>
              </w:rPr>
              <w:t xml:space="preserve">3.           </w:t>
            </w:r>
            <w:r w:rsidDel="00000000" w:rsidR="00000000" w:rsidRPr="00000000">
              <w:rPr>
                <w:rFonts w:ascii="Play" w:cs="Play" w:eastAsia="Play" w:hAnsi="Play"/>
                <w:sz w:val="20"/>
                <w:szCs w:val="20"/>
                <w:rtl w:val="0"/>
              </w:rPr>
              <w:t xml:space="preserve">Deviating from the provisions of Articles 8 and 11 of these Articles of Association regarding the procedure for appointing members of the Board of Directors and the Board of Commissioners, the following individuals have been appointed:</w:t>
            </w:r>
          </w:p>
          <w:p w:rsidR="00000000" w:rsidDel="00000000" w:rsidP="00000000" w:rsidRDefault="00000000" w:rsidRPr="00000000" w14:paraId="00000322">
            <w:pPr>
              <w:numPr>
                <w:ilvl w:val="0"/>
                <w:numId w:val="24"/>
              </w:numPr>
              <w:spacing w:after="0" w:afterAutospacing="0" w:before="200"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Director:</w:t>
            </w:r>
            <w:r w:rsidDel="00000000" w:rsidR="00000000" w:rsidRPr="00000000">
              <w:rPr>
                <w:rFonts w:ascii="Play" w:cs="Play" w:eastAsia="Play" w:hAnsi="Play"/>
                <w:sz w:val="20"/>
                <w:szCs w:val="20"/>
                <w:rtl w:val="0"/>
              </w:rPr>
              <w:t xml:space="preserve"> Ms. Alisa Voinova, born in the USSR on July 29, 1991, a citizen of the Russian Federation, holder of Passport Number 757428208, temporarily residing in the Province of Bali, has been appointed as the Commissioner of PT Rocket Family Estate.</w:t>
            </w:r>
          </w:p>
          <w:p w:rsidR="00000000" w:rsidDel="00000000" w:rsidP="00000000" w:rsidRDefault="00000000" w:rsidRPr="00000000" w14:paraId="00000323">
            <w:pPr>
              <w:numPr>
                <w:ilvl w:val="0"/>
                <w:numId w:val="24"/>
              </w:numPr>
              <w:spacing w:after="0" w:before="0" w:line="240" w:lineRule="auto"/>
              <w:ind w:left="708.6614173228347" w:firstLine="0"/>
              <w:rPr>
                <w:rFonts w:ascii="Play" w:cs="Play" w:eastAsia="Play" w:hAnsi="Play"/>
                <w:sz w:val="20"/>
                <w:szCs w:val="20"/>
              </w:rPr>
            </w:pPr>
            <w:r w:rsidDel="00000000" w:rsidR="00000000" w:rsidRPr="00000000">
              <w:rPr>
                <w:rFonts w:ascii="Play" w:cs="Play" w:eastAsia="Play" w:hAnsi="Play"/>
                <w:sz w:val="20"/>
                <w:szCs w:val="20"/>
                <w:rtl w:val="0"/>
              </w:rPr>
              <w:t xml:space="preserve">Commissioner</w:t>
            </w:r>
            <w:r w:rsidDel="00000000" w:rsidR="00000000" w:rsidRPr="00000000">
              <w:rPr>
                <w:rFonts w:ascii="Play" w:cs="Play" w:eastAsia="Play" w:hAnsi="Play"/>
                <w:sz w:val="20"/>
                <w:szCs w:val="20"/>
                <w:rtl w:val="0"/>
              </w:rPr>
              <w:t xml:space="preserve">: Mr. Dmitry Starodubtsev, born in the USSR on February 18, 1983, a citizen of the Russian Federation, holder of Passport Number 761564384, temporarily residing in the Province of Bali, has been appointed as the Director of PT Rocket Family Estate.</w:t>
            </w:r>
          </w:p>
          <w:p w:rsidR="00000000" w:rsidDel="00000000" w:rsidP="00000000" w:rsidRDefault="00000000" w:rsidRPr="00000000" w14:paraId="00000324">
            <w:pPr>
              <w:numPr>
                <w:ilvl w:val="0"/>
                <w:numId w:val="54"/>
              </w:numPr>
              <w:spacing w:line="240" w:lineRule="auto"/>
              <w:ind w:left="720" w:hanging="11.338582677165334"/>
              <w:rPr>
                <w:rFonts w:ascii="Play" w:cs="Play" w:eastAsia="Play" w:hAnsi="Play"/>
                <w:sz w:val="20"/>
                <w:szCs w:val="20"/>
                <w:u w:val="none"/>
              </w:rPr>
            </w:pPr>
            <w:r w:rsidDel="00000000" w:rsidR="00000000" w:rsidRPr="00000000">
              <w:rPr>
                <w:rFonts w:ascii="Play" w:cs="Play" w:eastAsia="Play" w:hAnsi="Play"/>
                <w:sz w:val="20"/>
                <w:szCs w:val="20"/>
                <w:rtl w:val="0"/>
              </w:rPr>
              <w:t xml:space="preserve">The appointment of the members of the Board of Directors and the Board of Commissioners has been accepted by each of the appointees concerned.  </w:t>
            </w:r>
          </w:p>
          <w:p w:rsidR="00000000" w:rsidDel="00000000" w:rsidP="00000000" w:rsidRDefault="00000000" w:rsidRPr="00000000" w14:paraId="00000325">
            <w:pPr>
              <w:numPr>
                <w:ilvl w:val="0"/>
                <w:numId w:val="54"/>
              </w:numPr>
              <w:spacing w:line="240" w:lineRule="auto"/>
              <w:ind w:left="720" w:hanging="11.338582677165334"/>
              <w:rPr>
                <w:rFonts w:ascii="Play" w:cs="Play" w:eastAsia="Play" w:hAnsi="Play"/>
                <w:sz w:val="20"/>
                <w:szCs w:val="20"/>
                <w:u w:val="none"/>
              </w:rPr>
            </w:pPr>
            <w:r w:rsidDel="00000000" w:rsidR="00000000" w:rsidRPr="00000000">
              <w:rPr>
                <w:rFonts w:ascii="Play" w:cs="Play" w:eastAsia="Play" w:hAnsi="Play"/>
                <w:sz w:val="20"/>
                <w:szCs w:val="20"/>
                <w:rtl w:val="0"/>
              </w:rPr>
              <w:t xml:space="preserve">Finally, the appearers, in their capacities as aforementioned, hereby grant power of attorney to the Notary, with the right to delegate this authority to another person, to request ratification of these Articles of Association from the competent authority and to make amendments and/or additions in any form necessary to obtain such ratification, to submit and sign all applications and other documents, to select a domicile, and to perform other actions that may be required.  </w:t>
            </w:r>
          </w:p>
          <w:p w:rsidR="00000000" w:rsidDel="00000000" w:rsidP="00000000" w:rsidRDefault="00000000" w:rsidRPr="00000000" w14:paraId="00000326">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327">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328">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329">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32A">
            <w:pPr>
              <w:spacing w:line="240" w:lineRule="auto"/>
              <w:ind w:left="0" w:firstLine="0"/>
              <w:jc w:val="left"/>
              <w:rPr>
                <w:rFonts w:ascii="Play" w:cs="Play" w:eastAsia="Play" w:hAnsi="Play"/>
                <w:sz w:val="20"/>
                <w:szCs w:val="20"/>
                <w:highlight w:val="yellow"/>
              </w:rPr>
            </w:pPr>
            <w:r w:rsidDel="00000000" w:rsidR="00000000" w:rsidRPr="00000000">
              <w:rPr>
                <w:rtl w:val="0"/>
              </w:rPr>
            </w:r>
          </w:p>
          <w:p w:rsidR="00000000" w:rsidDel="00000000" w:rsidP="00000000" w:rsidRDefault="00000000" w:rsidRPr="00000000" w14:paraId="0000032B">
            <w:pPr>
              <w:spacing w:line="240" w:lineRule="auto"/>
              <w:ind w:left="0" w:firstLine="0"/>
              <w:jc w:val="center"/>
              <w:rPr>
                <w:rFonts w:ascii="Play" w:cs="Play" w:eastAsia="Play" w:hAnsi="Play"/>
                <w:sz w:val="20"/>
                <w:szCs w:val="20"/>
                <w:highlight w:val="yellow"/>
              </w:rPr>
            </w:pPr>
            <w:r w:rsidDel="00000000" w:rsidR="00000000" w:rsidRPr="00000000">
              <w:rPr>
                <w:rFonts w:ascii="Play" w:cs="Play" w:eastAsia="Play" w:hAnsi="Play"/>
                <w:sz w:val="20"/>
                <w:szCs w:val="20"/>
                <w:rtl w:val="0"/>
              </w:rPr>
              <w:t xml:space="preserve"> THUS THIS DEED  </w:t>
            </w:r>
            <w:r w:rsidDel="00000000" w:rsidR="00000000" w:rsidRPr="00000000">
              <w:rPr>
                <w:rFonts w:ascii="Play" w:cs="Play" w:eastAsia="Play" w:hAnsi="Play"/>
                <w:sz w:val="20"/>
                <w:szCs w:val="20"/>
                <w:highlight w:val="yellow"/>
                <w:rtl w:val="0"/>
              </w:rPr>
              <w:t xml:space="preserve"> </w:t>
            </w:r>
          </w:p>
          <w:p w:rsidR="00000000" w:rsidDel="00000000" w:rsidP="00000000" w:rsidRDefault="00000000" w:rsidRPr="00000000" w14:paraId="0000032C">
            <w:pPr>
              <w:numPr>
                <w:ilvl w:val="0"/>
                <w:numId w:val="15"/>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Made and executed in Denpasar, at the time, day, and date mentioned at the beginning of this deed, in the presence of Miss NI PUTU YUNI PRIASTUTI PUTRI, born in Denpasar on June 10, 1988 (tenth of June, one thousand nine hundred eighty-eight), an Indonesian citizen, residing at Jalan Nangka Gang I Number 6, Tainsiat Hamlet, Dangin Puri Kaja Village/Kelurahan, North Denpasar District, Denpasar City, Bali Province, holder of Resident Identity Card Number : 5171045006880002, </w:t>
            </w:r>
          </w:p>
          <w:p w:rsidR="00000000" w:rsidDel="00000000" w:rsidP="00000000" w:rsidRDefault="00000000" w:rsidRPr="00000000" w14:paraId="0000032D">
            <w:pPr>
              <w:spacing w:line="240" w:lineRule="auto"/>
              <w:ind w:left="708.6614173228347"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32E">
            <w:pPr>
              <w:spacing w:line="240" w:lineRule="auto"/>
              <w:ind w:left="708.6614173228347"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32F">
            <w:pPr>
              <w:spacing w:line="240" w:lineRule="auto"/>
              <w:ind w:left="708.6614173228347" w:firstLine="0"/>
              <w:rPr>
                <w:rFonts w:ascii="Play" w:cs="Play" w:eastAsia="Play" w:hAnsi="Play"/>
                <w:sz w:val="20"/>
                <w:szCs w:val="20"/>
              </w:rPr>
            </w:pPr>
            <w:r w:rsidDel="00000000" w:rsidR="00000000" w:rsidRPr="00000000">
              <w:rPr>
                <w:rFonts w:ascii="Play" w:cs="Play" w:eastAsia="Play" w:hAnsi="Play"/>
                <w:sz w:val="20"/>
                <w:szCs w:val="20"/>
                <w:rtl w:val="0"/>
              </w:rPr>
              <w:t xml:space="preserve">and Mrs. NI PUTU DHANI ARDIATI SITORESMI, born in Tangguwisia on March 28, 1995 (twenty-eighth of March, one thousand nine hundred ninety-five), an Indonesian citizen, residing in Kangin Hamlet, Satra Village/Kelurahan, Klungkung District, Klungkung Regency, Bali Province, holder of Resident Identity Card Number: 5105026803960003, both employees of my Notary office, as witnesses.  </w:t>
            </w:r>
          </w:p>
          <w:p w:rsidR="00000000" w:rsidDel="00000000" w:rsidP="00000000" w:rsidRDefault="00000000" w:rsidRPr="00000000" w14:paraId="00000330">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331">
            <w:pPr>
              <w:numPr>
                <w:ilvl w:val="0"/>
                <w:numId w:val="82"/>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Immediately after this deed was read by me, the Notary, to the appearers and witnesses, it was signed by the appearers, the witnesses, and me, the Notary.  </w:t>
            </w:r>
          </w:p>
          <w:p w:rsidR="00000000" w:rsidDel="00000000" w:rsidP="00000000" w:rsidRDefault="00000000" w:rsidRPr="00000000" w14:paraId="00000332">
            <w:pPr>
              <w:numPr>
                <w:ilvl w:val="0"/>
                <w:numId w:val="82"/>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Executed with seven amendments, namely one due to a correction and six due to corrections with substitutions.  </w:t>
            </w:r>
          </w:p>
          <w:p w:rsidR="00000000" w:rsidDel="00000000" w:rsidP="00000000" w:rsidRDefault="00000000" w:rsidRPr="00000000" w14:paraId="00000333">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334">
            <w:pPr>
              <w:numPr>
                <w:ilvl w:val="0"/>
                <w:numId w:val="82"/>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The original deed has been duly signed.  </w:t>
            </w:r>
          </w:p>
          <w:p w:rsidR="00000000" w:rsidDel="00000000" w:rsidP="00000000" w:rsidRDefault="00000000" w:rsidRPr="00000000" w14:paraId="00000335">
            <w:pPr>
              <w:numPr>
                <w:ilvl w:val="0"/>
                <w:numId w:val="82"/>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Issued as a COPY with identical content.  </w:t>
            </w:r>
          </w:p>
          <w:p w:rsidR="00000000" w:rsidDel="00000000" w:rsidP="00000000" w:rsidRDefault="00000000" w:rsidRPr="00000000" w14:paraId="00000336">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337">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338">
            <w:pPr>
              <w:spacing w:line="240" w:lineRule="auto"/>
              <w:ind w:left="0" w:firstLine="431.99999999999994"/>
              <w:jc w:val="center"/>
              <w:rPr>
                <w:rFonts w:ascii="Play" w:cs="Play" w:eastAsia="Play" w:hAnsi="Play"/>
                <w:sz w:val="20"/>
                <w:szCs w:val="20"/>
              </w:rPr>
            </w:pPr>
            <w:r w:rsidDel="00000000" w:rsidR="00000000" w:rsidRPr="00000000">
              <w:rPr>
                <w:rFonts w:ascii="Play" w:cs="Play" w:eastAsia="Play" w:hAnsi="Play"/>
                <w:sz w:val="20"/>
                <w:szCs w:val="20"/>
                <w:rtl w:val="0"/>
              </w:rPr>
              <w:t xml:space="preserve">(DEWA AYU AGUNG DEWI UTAMI, SH., M.Kn.)   </w:t>
            </w:r>
          </w:p>
        </w:tc>
      </w:tr>
      <w:tr>
        <w:trPr>
          <w:cantSplit w:val="0"/>
          <w:tblHeader w:val="0"/>
        </w:trPr>
        <w:tc>
          <w:tcPr>
            <w:tcBorders>
              <w:right w:color="00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spacing w:line="240" w:lineRule="auto"/>
              <w:ind w:left="0" w:right="0" w:firstLine="0"/>
              <w:jc w:val="center"/>
              <w:rPr>
                <w:rFonts w:ascii="Play" w:cs="Play" w:eastAsia="Play" w:hAnsi="Play"/>
                <w:sz w:val="20"/>
                <w:szCs w:val="20"/>
              </w:rPr>
            </w:pPr>
            <w:r w:rsidDel="00000000" w:rsidR="00000000" w:rsidRPr="00000000">
              <w:rPr>
                <w:rtl w:val="0"/>
              </w:rPr>
            </w:r>
          </w:p>
        </w:tc>
        <w:tc>
          <w:tcPr>
            <w:tcBorders>
              <w:top w:color="00ffff" w:space="0" w:sz="8" w:val="single"/>
              <w:left w:color="00ffff" w:space="0" w:sz="8" w:val="single"/>
              <w:bottom w:color="00ffff" w:space="0" w:sz="8" w:val="single"/>
              <w:right w:color="00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line="240" w:lineRule="auto"/>
              <w:ind w:left="0" w:firstLine="0"/>
              <w:jc w:val="center"/>
              <w:rPr>
                <w:rFonts w:ascii="Play" w:cs="Play" w:eastAsia="Play" w:hAnsi="Play"/>
                <w:sz w:val="20"/>
                <w:szCs w:val="20"/>
              </w:rPr>
            </w:pPr>
            <w:r w:rsidDel="00000000" w:rsidR="00000000" w:rsidRPr="00000000">
              <w:rPr>
                <w:rtl w:val="0"/>
              </w:rPr>
            </w:r>
          </w:p>
        </w:tc>
      </w:tr>
    </w:tbl>
    <w:p w:rsidR="00000000" w:rsidDel="00000000" w:rsidP="00000000" w:rsidRDefault="00000000" w:rsidRPr="00000000" w14:paraId="0000033B">
      <w:pPr>
        <w:spacing w:line="240" w:lineRule="auto"/>
        <w:rPr>
          <w:rFonts w:ascii="Play" w:cs="Play" w:eastAsia="Play" w:hAnsi="Play"/>
          <w:sz w:val="20"/>
          <w:szCs w:val="20"/>
        </w:rPr>
      </w:pPr>
      <w:r w:rsidDel="00000000" w:rsidR="00000000" w:rsidRPr="00000000">
        <w:rPr>
          <w:rtl w:val="0"/>
        </w:rPr>
      </w:r>
    </w:p>
    <w:sectPr>
      <w:pgSz w:h="16838" w:w="11906" w:orient="portrait"/>
      <w:pgMar w:bottom="720" w:top="720"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