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F27" w:rsidRPr="00761F27" w:rsidRDefault="00761F27" w:rsidP="00761F2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</w:rPr>
      </w:pPr>
      <w:proofErr w:type="gramStart"/>
      <w:r w:rsidRPr="00761F27">
        <w:rPr>
          <w:sz w:val="28"/>
        </w:rPr>
        <w:t>Неорганическая химия – область химии, тесно связанная, помимо органической, с другими разделами химии: аналитической химией, коллоидной химией, биохимией, кристаллохимией, физической химией, химической термодинамикой, электрохимией, радиохимией, химической физикой и др. На стыке неорганической и органической химии находится химия металлоорганических соединений и элементоорганических соединений.</w:t>
      </w:r>
      <w:proofErr w:type="gramEnd"/>
      <w:r w:rsidRPr="00761F27">
        <w:rPr>
          <w:sz w:val="28"/>
        </w:rPr>
        <w:t xml:space="preserve"> Неорганическая химия соприкасается с геолого-минералогическими науками, прежде всего с геохимией и минералогией, а также с техническими науками</w:t>
      </w:r>
      <w:r>
        <w:rPr>
          <w:sz w:val="28"/>
        </w:rPr>
        <w:t xml:space="preserve"> </w:t>
      </w:r>
      <w:r w:rsidRPr="00761F27">
        <w:rPr>
          <w:sz w:val="28"/>
        </w:rPr>
        <w:t>– химической технологией (ее неорганической частью), металлургией – и агрохимией.</w:t>
      </w:r>
    </w:p>
    <w:p w:rsidR="00761F27" w:rsidRPr="00761F27" w:rsidRDefault="00761F27" w:rsidP="00761F2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</w:rPr>
      </w:pPr>
      <w:r w:rsidRPr="00761F27">
        <w:rPr>
          <w:sz w:val="28"/>
        </w:rPr>
        <w:t xml:space="preserve">Главные задачи неорганической химии: установление электронного строения атомов и взаимосвязи состава, свойств, структуры образуемых ими соединений; разработка и научное обоснование способов получения новых материалов с заданными свойствами для современной техники. Основные приемы исследования в неорганической химии – </w:t>
      </w:r>
      <w:proofErr w:type="spellStart"/>
      <w:r w:rsidRPr="00761F27">
        <w:rPr>
          <w:sz w:val="28"/>
        </w:rPr>
        <w:t>препаративный</w:t>
      </w:r>
      <w:proofErr w:type="spellEnd"/>
      <w:r w:rsidRPr="00761F27">
        <w:rPr>
          <w:sz w:val="28"/>
        </w:rPr>
        <w:t xml:space="preserve"> метод (направленная кристаллизация, зонная перекристаллизация, вакуумная сублимация, фракционная перегонка и др.) и метод физико-химического анализа, не требующий непосредственного выделения соединения (фазы) из системы. В современной неорганической химии используются также физические методы исследования: спектроскопия, в первую очередь оптическая и радиоспектроскопия, рентгеновский структурный анализ, масс-спектроскопия, </w:t>
      </w:r>
      <w:proofErr w:type="spellStart"/>
      <w:r w:rsidRPr="00761F27">
        <w:rPr>
          <w:sz w:val="28"/>
        </w:rPr>
        <w:t>дериватография</w:t>
      </w:r>
      <w:proofErr w:type="spellEnd"/>
      <w:r w:rsidRPr="00761F27">
        <w:rPr>
          <w:sz w:val="28"/>
        </w:rPr>
        <w:t xml:space="preserve"> и др.</w:t>
      </w:r>
    </w:p>
    <w:p w:rsidR="00761F27" w:rsidRPr="00761F27" w:rsidRDefault="00761F27" w:rsidP="00761F2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</w:rPr>
      </w:pPr>
      <w:r w:rsidRPr="00761F27">
        <w:rPr>
          <w:sz w:val="28"/>
        </w:rPr>
        <w:t xml:space="preserve">Первые сведения о неорганических материалах появились в древности в связи с зарождением гончарного дела, металлургии, стеклоделия, крашения и других промыслов. </w:t>
      </w:r>
      <w:proofErr w:type="gramStart"/>
      <w:r w:rsidRPr="00761F27">
        <w:rPr>
          <w:sz w:val="28"/>
        </w:rPr>
        <w:t xml:space="preserve">К этому периоду относятся попытки понять природу наблюдавшихся химических превращений: учение о четырех элементах (стихиях) – огне, воде, воздухе, земле; «философский камень» в алхимии; теория трех начал (ртуть, сера и соль) в </w:t>
      </w:r>
      <w:proofErr w:type="spellStart"/>
      <w:r w:rsidRPr="00761F27">
        <w:rPr>
          <w:sz w:val="28"/>
        </w:rPr>
        <w:t>ятрахимии</w:t>
      </w:r>
      <w:proofErr w:type="spellEnd"/>
      <w:r w:rsidRPr="00761F27">
        <w:rPr>
          <w:sz w:val="28"/>
        </w:rPr>
        <w:t xml:space="preserve"> (наука о лекарствах); теория флогистона.</w:t>
      </w:r>
      <w:proofErr w:type="gramEnd"/>
    </w:p>
    <w:p w:rsidR="003F498B" w:rsidRPr="00C94F5F" w:rsidRDefault="00761F27" w:rsidP="00C94F5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</w:rPr>
      </w:pPr>
      <w:r w:rsidRPr="00761F27">
        <w:rPr>
          <w:sz w:val="28"/>
        </w:rPr>
        <w:lastRenderedPageBreak/>
        <w:t xml:space="preserve">Арабский алхимик </w:t>
      </w:r>
      <w:proofErr w:type="gramStart"/>
      <w:r w:rsidRPr="00761F27">
        <w:rPr>
          <w:sz w:val="28"/>
        </w:rPr>
        <w:t>ар-Рази</w:t>
      </w:r>
      <w:proofErr w:type="gramEnd"/>
      <w:r w:rsidRPr="00761F27">
        <w:rPr>
          <w:sz w:val="28"/>
        </w:rPr>
        <w:t xml:space="preserve"> (Х в.) классифицировал вещества по их происхождению на землистые (минеральные), растительные и животные. Английский ученый </w:t>
      </w:r>
      <w:proofErr w:type="spellStart"/>
      <w:r w:rsidRPr="00761F27">
        <w:rPr>
          <w:sz w:val="28"/>
        </w:rPr>
        <w:t>Р.Бойль</w:t>
      </w:r>
      <w:proofErr w:type="spellEnd"/>
      <w:r w:rsidRPr="00761F27">
        <w:rPr>
          <w:sz w:val="28"/>
        </w:rPr>
        <w:t xml:space="preserve"> сформулировал (вторая половина XVII в.) определение химических элементов как веществ, не могущих быть разложенными на другие, придавая первостепенное значение эксперименту (анализу и синтезу).</w:t>
      </w:r>
      <w:bookmarkStart w:id="0" w:name="_GoBack"/>
      <w:bookmarkEnd w:id="0"/>
    </w:p>
    <w:sectPr w:rsidR="003F498B" w:rsidRPr="00C94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E77"/>
    <w:rsid w:val="000A5996"/>
    <w:rsid w:val="002325B0"/>
    <w:rsid w:val="003F2E97"/>
    <w:rsid w:val="003F498B"/>
    <w:rsid w:val="005A7FE3"/>
    <w:rsid w:val="00611A25"/>
    <w:rsid w:val="006A0FD8"/>
    <w:rsid w:val="00761F27"/>
    <w:rsid w:val="008039FD"/>
    <w:rsid w:val="00940F65"/>
    <w:rsid w:val="00A316C0"/>
    <w:rsid w:val="00AB144A"/>
    <w:rsid w:val="00AE3BC8"/>
    <w:rsid w:val="00BE5A87"/>
    <w:rsid w:val="00C54E77"/>
    <w:rsid w:val="00C82303"/>
    <w:rsid w:val="00C94F5F"/>
    <w:rsid w:val="00D1234E"/>
    <w:rsid w:val="00F3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30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1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61F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30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1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61F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8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черепах</dc:creator>
  <cp:lastModifiedBy>черепах</cp:lastModifiedBy>
  <cp:revision>3</cp:revision>
  <dcterms:created xsi:type="dcterms:W3CDTF">2023-09-27T18:24:00Z</dcterms:created>
  <dcterms:modified xsi:type="dcterms:W3CDTF">2023-09-27T18:36:00Z</dcterms:modified>
</cp:coreProperties>
</file>