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m26ok13qkhi7" w:id="0"/>
      <w:bookmarkEnd w:id="0"/>
      <w:r w:rsidDel="00000000" w:rsidR="00000000" w:rsidRPr="00000000">
        <w:rPr>
          <w:rtl w:val="0"/>
        </w:rPr>
        <w:t xml:space="preserve">This document shows the Concepts that were identified and changed in the pipeline to fit the Malawi IDSR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la1s7o4lh101" w:id="1"/>
      <w:bookmarkEnd w:id="1"/>
      <w:r w:rsidDel="00000000" w:rsidR="00000000" w:rsidRPr="00000000">
        <w:rPr>
          <w:rtl w:val="0"/>
        </w:rPr>
        <w:t xml:space="preserve">In-patient, out-patient, and point-of-entry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8220"/>
        <w:tblGridChange w:id="0">
          <w:tblGrid>
            <w:gridCol w:w="1140"/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0" cy="2187476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1874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Modified the Filter Rows step to change 'In-patient' to 'IPD'.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Added another Filter Rows step to handle ‘False’ data. We’ll call this one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Filter patient_type (POE/OPD)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. In this new step, we check if patient_type is equal to OPD. If it is true, we send data to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Set field Out-Patient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 step. If it is false, we send data to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Set field value Port-of-Entry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 step.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Set field value Port-of-Entry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 step, we set 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21"/>
                <w:szCs w:val="21"/>
                <w:highlight w:val="white"/>
                <w:rtl w:val="0"/>
              </w:rPr>
              <w:t xml:space="preserve">visit_detail_concept_id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 to the value of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B">
            <w:pPr>
              <w:ind w:left="720" w:firstLine="0"/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NOTE: </w:t>
            </w:r>
            <w:r w:rsidDel="00000000" w:rsidR="00000000" w:rsidRPr="00000000">
              <w:rPr>
                <w:rtl w:val="0"/>
              </w:rPr>
              <w:t xml:space="preserve"> The POE is set to 0 because the right concept ID was not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86350" cy="14732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  <w:sz w:val="24"/>
          <w:szCs w:val="24"/>
        </w:rPr>
      </w:pPr>
      <w:bookmarkStart w:colFirst="0" w:colLast="0" w:name="_efjjzqpp99ji" w:id="2"/>
      <w:bookmarkEnd w:id="2"/>
      <w:r w:rsidDel="00000000" w:rsidR="00000000" w:rsidRPr="00000000">
        <w:rPr>
          <w:rtl w:val="0"/>
        </w:rPr>
        <w:t xml:space="preserve">Travel destination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8235"/>
        <w:tblGridChange w:id="0">
          <w:tblGrid>
            <w:gridCol w:w="1125"/>
            <w:gridCol w:w="8235"/>
          </w:tblGrid>
        </w:tblGridChange>
      </w:tblGrid>
      <w:tr>
        <w:trPr>
          <w:cantSplit w:val="0"/>
          <w:trHeight w:val="4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 Added a false line connection to Select values from filter travel history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29200" cy="2607452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81" l="0" r="0" t="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607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 Changed value from Outside Wakanda to International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72050" cy="2321702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23217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29013" cy="160289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9013" cy="16028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am9stcyhsk1k" w:id="3"/>
      <w:bookmarkEnd w:id="3"/>
      <w:r w:rsidDel="00000000" w:rsidR="00000000" w:rsidRPr="00000000">
        <w:rPr>
          <w:rtl w:val="0"/>
        </w:rPr>
        <w:t xml:space="preserve">Number of vaccine doses received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8295"/>
        <w:tblGridChange w:id="0">
          <w:tblGrid>
            <w:gridCol w:w="1065"/>
            <w:gridCol w:w="8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  <w:drawing>
                <wp:inline distB="114300" distT="114300" distL="114300" distR="114300">
                  <wp:extent cx="4619625" cy="27813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1754" r="370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  <w:drawing>
                <wp:inline distB="114300" distT="114300" distL="114300" distR="114300">
                  <wp:extent cx="3495675" cy="1920174"/>
                  <wp:effectExtent b="0" l="0" r="0" t="0"/>
                  <wp:docPr id="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19201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72050" cy="1933575"/>
                  <wp:effectExtent b="0" l="0" r="0" t="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206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93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x5yksflt0pe" w:id="4"/>
      <w:bookmarkEnd w:id="4"/>
      <w:r w:rsidDel="00000000" w:rsidR="00000000" w:rsidRPr="00000000">
        <w:rPr>
          <w:rtl w:val="0"/>
        </w:rPr>
        <w:t xml:space="preserve">Vaccine names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370"/>
        <w:tblGridChange w:id="0">
          <w:tblGrid>
            <w:gridCol w:w="990"/>
            <w:gridCol w:w="8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highlight w:val="white"/>
              </w:rPr>
              <w:drawing>
                <wp:inline distB="114300" distT="114300" distL="114300" distR="114300">
                  <wp:extent cx="5067300" cy="2168018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2168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14700" cy="2463099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2692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4630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4"/>
              <w:rPr/>
            </w:pPr>
            <w:bookmarkStart w:colFirst="0" w:colLast="0" w:name="_k24xyv3ssrq7" w:id="5"/>
            <w:bookmarkEnd w:id="5"/>
            <w:r w:rsidDel="00000000" w:rsidR="00000000" w:rsidRPr="00000000">
              <w:rPr>
                <w:color w:val="000000"/>
                <w:sz w:val="22"/>
                <w:szCs w:val="22"/>
              </w:rPr>
              <w:drawing>
                <wp:inline distB="114300" distT="114300" distL="114300" distR="114300">
                  <wp:extent cx="4419600" cy="1645811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1184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16458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nq6upok7754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