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ESG Metric Extraction Experiments - All Results</w:t>
      </w:r>
    </w:p>
    <w:p>
      <w:r>
        <w:t>________________________________________________________________________________</w:t>
      </w:r>
    </w:p>
    <w:p>
      <w:pPr>
        <w:pStyle w:val="Heading2"/>
      </w:pPr>
      <w:r>
        <w:t>SASB Commercial Banks</w:t>
      </w:r>
    </w:p>
    <w:p>
      <w:pPr>
        <w:pStyle w:val="Heading3"/>
      </w:pPr>
      <w:r>
        <w:t>Stage 1: PDF Segmentation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Title page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Number of sections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Number of segments extracted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Example of segment</w:t>
            </w:r>
          </w:p>
        </w:tc>
      </w:tr>
      <w:tr>
        <w:tc>
          <w:tcPr>
            <w:tcW w:type="dxa" w:w="2160"/>
          </w:tcPr>
          <w:p>
            <w:r>
              <w:t>Commercial Banks Sustainability Accounting Standard FINANCIALS SECTOR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Sustainability Disclosure Topics &amp; Metrics (pages 6-7)</w:t>
            </w:r>
          </w:p>
        </w:tc>
      </w:tr>
    </w:tbl>
    <w:p/>
    <w:p>
      <w:pPr>
        <w:pStyle w:val="Heading3"/>
      </w:pPr>
      <w:r>
        <w:t>Stage 2: Ontology-Guided Extraction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Number of entities extracted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Example of triple</w:t>
            </w:r>
          </w:p>
        </w:tc>
      </w:tr>
      <w:tr>
        <w:tc>
          <w:tcPr>
            <w:tcW w:type="dxa" w:w="4320"/>
          </w:tcPr>
          <w:p>
            <w:r>
              <w:t>53</w:t>
            </w:r>
          </w:p>
        </w:tc>
        <w:tc>
          <w:tcPr>
            <w:tcW w:type="dxa" w:w="4320"/>
          </w:tcPr>
          <w:p>
            <w:r>
              <w:t>(metric_SASB-CB_6_001, IsCalculatedBy, model_SASB-CB_6_001): "Data Breaches Composite Metric" calculated by composite model</w:t>
            </w:r>
          </w:p>
        </w:tc>
      </w:tr>
    </w:tbl>
    <w:p/>
    <w:p>
      <w:pPr>
        <w:pStyle w:val="Heading3"/>
      </w:pPr>
      <w:r>
        <w:t>Stage 3: Two-Phase Validation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Validation rules used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Entities before validation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Entities after validation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Schema Compliance (%)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Semantic Accuracy (%)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Relationship Retention (%)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Example of invalid entity removed</w:t>
            </w:r>
          </w:p>
        </w:tc>
      </w:tr>
      <w:tr>
        <w:tc>
          <w:tcPr>
            <w:tcW w:type="dxa" w:w="1234"/>
          </w:tcPr>
          <w:p>
            <w:r>
              <w:t>VR001, VR002, VR003, VR004, VR005, VR006</w:t>
            </w:r>
          </w:p>
        </w:tc>
        <w:tc>
          <w:tcPr>
            <w:tcW w:type="dxa" w:w="1234"/>
          </w:tcPr>
          <w:p>
            <w:r>
              <w:t>53</w:t>
            </w:r>
          </w:p>
        </w:tc>
        <w:tc>
          <w:tcPr>
            <w:tcW w:type="dxa" w:w="1234"/>
          </w:tcPr>
          <w:p>
            <w:r>
              <w:t>42</w:t>
            </w:r>
          </w:p>
        </w:tc>
        <w:tc>
          <w:tcPr>
            <w:tcW w:type="dxa" w:w="1234"/>
          </w:tcPr>
          <w:p>
            <w:r>
              <w:t>82.72</w:t>
            </w:r>
          </w:p>
        </w:tc>
        <w:tc>
          <w:tcPr>
            <w:tcW w:type="dxa" w:w="1234"/>
          </w:tcPr>
          <w:p>
            <w:r>
              <w:t>79.25</w:t>
            </w:r>
          </w:p>
        </w:tc>
        <w:tc>
          <w:tcPr>
            <w:tcW w:type="dxa" w:w="1234"/>
          </w:tcPr>
          <w:p>
            <w:r>
              <w:t>79.25</w:t>
            </w:r>
          </w:p>
        </w:tc>
        <w:tc>
          <w:tcPr>
            <w:tcW w:type="dxa" w:w="1234"/>
          </w:tcPr>
          <w:p>
            <w:r>
              <w:t>"Number of Past Due Small Business Loans" - financial metric, not ESG</w:t>
            </w:r>
          </w:p>
        </w:tc>
      </w:tr>
    </w:tbl>
    <w:p/>
    <w:p>
      <w:pPr>
        <w:pStyle w:val="Heading3"/>
      </w:pPr>
      <w:r>
        <w:t>Resulting Ontology</w:t>
      </w:r>
    </w:p>
    <w:p>
      <w:r>
        <w:rPr>
          <w:b/>
        </w:rPr>
        <w:t>Entity Counts: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Industry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ReportingFramework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42</w:t>
            </w:r>
          </w:p>
        </w:tc>
      </w:tr>
    </w:tbl>
    <w:p/>
    <w:p>
      <w:pPr>
        <w:pStyle w:val="Heading4"/>
      </w:pPr>
      <w:r>
        <w:t>Categories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Section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Metrics</w:t>
            </w:r>
          </w:p>
        </w:tc>
      </w:tr>
      <w:tr>
        <w:tc>
          <w:tcPr>
            <w:tcW w:type="dxa" w:w="2880"/>
          </w:tcPr>
          <w:p>
            <w:r>
              <w:t>Incorporation of Environmental, Social, and Governance Factors in Credit Analysis</w:t>
            </w:r>
          </w:p>
        </w:tc>
        <w:tc>
          <w:tcPr>
            <w:tcW w:type="dxa" w:w="2880"/>
          </w:tcPr>
          <w:p>
            <w:r>
              <w:t>CB-410a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Data Security</w:t>
            </w:r>
          </w:p>
        </w:tc>
        <w:tc>
          <w:tcPr>
            <w:tcW w:type="dxa" w:w="2880"/>
          </w:tcPr>
          <w:p>
            <w:r>
              <w:t>CB-230a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Financial Inclusion &amp; Capacity Building</w:t>
            </w:r>
          </w:p>
        </w:tc>
        <w:tc>
          <w:tcPr>
            <w:tcW w:type="dxa" w:w="2880"/>
          </w:tcPr>
          <w:p>
            <w:r>
              <w:t>CB-240a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Incorporation of Environmental, Social, and Governance (ESG) Factors in Credit Analysis</w:t>
            </w:r>
          </w:p>
        </w:tc>
        <w:tc>
          <w:tcPr>
            <w:tcW w:type="dxa" w:w="2880"/>
          </w:tcPr>
          <w:p>
            <w:r>
              <w:t>CB-410a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Financed Emissions</w:t>
            </w:r>
          </w:p>
        </w:tc>
        <w:tc>
          <w:tcPr>
            <w:tcW w:type="dxa" w:w="2880"/>
          </w:tcPr>
          <w:p>
            <w:r>
              <w:t>CB-410b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Activity Metrics</w:t>
            </w:r>
          </w:p>
        </w:tc>
        <w:tc>
          <w:tcPr>
            <w:tcW w:type="dxa" w:w="2880"/>
          </w:tcPr>
          <w:p>
            <w:r>
              <w:t>FN-CB-000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Business Ethics</w:t>
            </w:r>
          </w:p>
        </w:tc>
        <w:tc>
          <w:tcPr>
            <w:tcW w:type="dxa" w:w="2880"/>
          </w:tcPr>
          <w:p>
            <w:r>
              <w:t>FN-CB-510a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Systemic Risk Management</w:t>
            </w:r>
          </w:p>
        </w:tc>
        <w:tc>
          <w:tcPr>
            <w:tcW w:type="dxa" w:w="2880"/>
          </w:tcPr>
          <w:p>
            <w:r>
              <w:t>FN-CB-550a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</w:tbl>
    <w:p/>
    <w:p>
      <w:pPr>
        <w:pStyle w:val="Heading4"/>
      </w:pPr>
      <w:r>
        <w:t>Industries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Sector</w:t>
            </w:r>
          </w:p>
        </w:tc>
      </w:tr>
      <w:tr>
        <w:tc>
          <w:tcPr>
            <w:tcW w:type="dxa" w:w="4320"/>
          </w:tcPr>
          <w:p>
            <w:r>
              <w:t>Commercial Banks</w:t>
            </w:r>
          </w:p>
        </w:tc>
        <w:tc>
          <w:tcPr>
            <w:tcW w:type="dxa" w:w="4320"/>
          </w:tcPr>
          <w:p>
            <w:r>
              <w:t>Financials</w:t>
            </w:r>
          </w:p>
        </w:tc>
      </w:tr>
    </w:tbl>
    <w:p/>
    <w:p>
      <w:pPr>
        <w:pStyle w:val="Heading4"/>
      </w:pPr>
      <w:r>
        <w:t>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2160"/>
          </w:tcPr>
          <w:p>
            <w:r>
              <w:t>Whistleblower Policies and Procedures</w:t>
            </w:r>
          </w:p>
        </w:tc>
        <w:tc>
          <w:tcPr>
            <w:tcW w:type="dxa" w:w="2160"/>
          </w:tcPr>
          <w:p>
            <w:r>
              <w:t>FN-CB-510a.2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Business Ethics</w:t>
            </w:r>
          </w:p>
        </w:tc>
      </w:tr>
      <w:tr>
        <w:tc>
          <w:tcPr>
            <w:tcW w:type="dxa" w:w="2160"/>
          </w:tcPr>
          <w:p>
            <w:r>
              <w:t>G-SIB Overall Score</w:t>
            </w:r>
          </w:p>
        </w:tc>
        <w:tc>
          <w:tcPr>
            <w:tcW w:type="dxa" w:w="2160"/>
          </w:tcPr>
          <w:p>
            <w:r>
              <w:t>FN-CB-550a.1</w:t>
            </w:r>
          </w:p>
        </w:tc>
        <w:tc>
          <w:tcPr>
            <w:tcW w:type="dxa" w:w="2160"/>
          </w:tcPr>
          <w:p>
            <w:r>
              <w:t>CalculatedMetric</w:t>
            </w:r>
          </w:p>
        </w:tc>
        <w:tc>
          <w:tcPr>
            <w:tcW w:type="dxa" w:w="2160"/>
          </w:tcPr>
          <w:p>
            <w:r>
              <w:t>Systemic Risk Management</w:t>
            </w:r>
          </w:p>
        </w:tc>
      </w:tr>
      <w:tr>
        <w:tc>
          <w:tcPr>
            <w:tcW w:type="dxa" w:w="2160"/>
          </w:tcPr>
          <w:p>
            <w:r>
              <w:t>G-SIB Size Score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InputMetric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G-SIB Cross-Jurisdictional Activity Score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InputMetric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Number of Loans Outstanding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InputMetric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Amount of Loans Outstanding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InputMetric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ESG Factors in Credit Analysis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Incorporation of Environmental, Social, and Governance Factors in Credit Analysis</w:t>
            </w:r>
          </w:p>
        </w:tc>
      </w:tr>
      <w:tr>
        <w:tc>
          <w:tcPr>
            <w:tcW w:type="dxa" w:w="2160"/>
          </w:tcPr>
          <w:p>
            <w:r>
              <w:t>Absolute Gross Financed Emissions</w:t>
            </w:r>
          </w:p>
        </w:tc>
        <w:tc>
          <w:tcPr>
            <w:tcW w:type="dxa" w:w="2160"/>
          </w:tcPr>
          <w:p>
            <w:r>
              <w:t>FN-CB-410b.1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Financed Emissions</w:t>
            </w:r>
          </w:p>
        </w:tc>
      </w:tr>
      <w:tr>
        <w:tc>
          <w:tcPr>
            <w:tcW w:type="dxa" w:w="2160"/>
          </w:tcPr>
          <w:p>
            <w:r>
              <w:t>Gross Exposure by Industry and Asset Class</w:t>
            </w:r>
          </w:p>
        </w:tc>
        <w:tc>
          <w:tcPr>
            <w:tcW w:type="dxa" w:w="2160"/>
          </w:tcPr>
          <w:p>
            <w:r>
              <w:t>FN-CB-410b.2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Financed Emissions</w:t>
            </w:r>
          </w:p>
        </w:tc>
      </w:tr>
      <w:tr>
        <w:tc>
          <w:tcPr>
            <w:tcW w:type="dxa" w:w="2160"/>
          </w:tcPr>
          <w:p>
            <w:r>
              <w:t>Percentage of Gross Exposure in Financed Emissions</w:t>
            </w:r>
          </w:p>
        </w:tc>
        <w:tc>
          <w:tcPr>
            <w:tcW w:type="dxa" w:w="2160"/>
          </w:tcPr>
          <w:p>
            <w:r>
              <w:t>FN-CB-410b.3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Financed Emissions</w:t>
            </w:r>
          </w:p>
        </w:tc>
      </w:tr>
      <w:tr>
        <w:tc>
          <w:tcPr>
            <w:tcW w:type="dxa" w:w="2160"/>
          </w:tcPr>
          <w:p>
            <w:r>
              <w:t>Financed Emissions Methodology Description</w:t>
            </w:r>
          </w:p>
        </w:tc>
        <w:tc>
          <w:tcPr>
            <w:tcW w:type="dxa" w:w="2160"/>
          </w:tcPr>
          <w:p>
            <w:r>
              <w:t>FN-CB-410b.4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Financed Emissions</w:t>
            </w:r>
          </w:p>
        </w:tc>
      </w:tr>
      <w:tr>
        <w:tc>
          <w:tcPr>
            <w:tcW w:type="dxa" w:w="2160"/>
          </w:tcPr>
          <w:p>
            <w:r>
              <w:t>Monetary Losses from Legal Proceedings</w:t>
            </w:r>
          </w:p>
        </w:tc>
        <w:tc>
          <w:tcPr>
            <w:tcW w:type="dxa" w:w="2160"/>
          </w:tcPr>
          <w:p>
            <w:r>
              <w:t>FN-CB-510a.1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Business Ethics</w:t>
            </w:r>
          </w:p>
        </w:tc>
      </w:tr>
      <w:tr>
        <w:tc>
          <w:tcPr>
            <w:tcW w:type="dxa" w:w="2160"/>
          </w:tcPr>
          <w:p>
            <w:r>
              <w:t>Integration of Stress Test Results into Business Strategy</w:t>
            </w:r>
          </w:p>
        </w:tc>
        <w:tc>
          <w:tcPr>
            <w:tcW w:type="dxa" w:w="2160"/>
          </w:tcPr>
          <w:p>
            <w:r>
              <w:t>FN-CB-550a.2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Systemic Risk Management</w:t>
            </w:r>
          </w:p>
        </w:tc>
      </w:tr>
      <w:tr>
        <w:tc>
          <w:tcPr>
            <w:tcW w:type="dxa" w:w="2160"/>
          </w:tcPr>
          <w:p>
            <w:r>
              <w:t>Data Breaches Composite Metric</w:t>
            </w:r>
          </w:p>
        </w:tc>
        <w:tc>
          <w:tcPr>
            <w:tcW w:type="dxa" w:w="2160"/>
          </w:tcPr>
          <w:p>
            <w:r>
              <w:t>FN-CB-230a.1</w:t>
            </w:r>
          </w:p>
        </w:tc>
        <w:tc>
          <w:tcPr>
            <w:tcW w:type="dxa" w:w="2160"/>
          </w:tcPr>
          <w:p>
            <w:r>
              <w:t>CalculatedMetric</w:t>
            </w:r>
          </w:p>
        </w:tc>
        <w:tc>
          <w:tcPr>
            <w:tcW w:type="dxa" w:w="2160"/>
          </w:tcPr>
          <w:p>
            <w:r>
              <w:t>Data Security</w:t>
            </w:r>
          </w:p>
        </w:tc>
      </w:tr>
      <w:tr>
        <w:tc>
          <w:tcPr>
            <w:tcW w:type="dxa" w:w="2160"/>
          </w:tcPr>
          <w:p>
            <w:r>
              <w:t>Percentage of Personal Data Breaches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InputMetric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Data Security Risk Approach</w:t>
            </w:r>
          </w:p>
        </w:tc>
        <w:tc>
          <w:tcPr>
            <w:tcW w:type="dxa" w:w="2160"/>
          </w:tcPr>
          <w:p>
            <w:r>
              <w:t>FN-CB-230a.2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Data Security</w:t>
            </w:r>
          </w:p>
        </w:tc>
      </w:tr>
      <w:tr>
        <w:tc>
          <w:tcPr>
            <w:tcW w:type="dxa" w:w="2160"/>
          </w:tcPr>
          <w:p>
            <w:r>
              <w:t>Small Business and Community Development Loans</w:t>
            </w:r>
          </w:p>
        </w:tc>
        <w:tc>
          <w:tcPr>
            <w:tcW w:type="dxa" w:w="2160"/>
          </w:tcPr>
          <w:p>
            <w:r>
              <w:t>FN-CB-240a.1</w:t>
            </w:r>
          </w:p>
        </w:tc>
        <w:tc>
          <w:tcPr>
            <w:tcW w:type="dxa" w:w="2160"/>
          </w:tcPr>
          <w:p>
            <w:r>
              <w:t>CalculatedMetric</w:t>
            </w:r>
          </w:p>
        </w:tc>
        <w:tc>
          <w:tcPr>
            <w:tcW w:type="dxa" w:w="2160"/>
          </w:tcPr>
          <w:p>
            <w:r>
              <w:t>Financial Inclusion &amp; Capacity Building</w:t>
            </w:r>
          </w:p>
        </w:tc>
      </w:tr>
      <w:tr>
        <w:tc>
          <w:tcPr>
            <w:tcW w:type="dxa" w:w="2160"/>
          </w:tcPr>
          <w:p>
            <w:r>
              <w:t>Number of Small Business Loans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InputMetric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Amount of Small Business Loans Outstanding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InputMetric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Past Due and Nonaccrual Small Business Loans</w:t>
            </w:r>
          </w:p>
        </w:tc>
        <w:tc>
          <w:tcPr>
            <w:tcW w:type="dxa" w:w="2160"/>
          </w:tcPr>
          <w:p>
            <w:r>
              <w:t>FN-CB-240a.2</w:t>
            </w:r>
          </w:p>
        </w:tc>
        <w:tc>
          <w:tcPr>
            <w:tcW w:type="dxa" w:w="2160"/>
          </w:tcPr>
          <w:p>
            <w:r>
              <w:t>CalculatedMetric</w:t>
            </w:r>
          </w:p>
        </w:tc>
        <w:tc>
          <w:tcPr>
            <w:tcW w:type="dxa" w:w="2160"/>
          </w:tcPr>
          <w:p>
            <w:r>
              <w:t>Financial Inclusion &amp; Capacity Building</w:t>
            </w:r>
          </w:p>
        </w:tc>
      </w:tr>
      <w:tr>
        <w:tc>
          <w:tcPr>
            <w:tcW w:type="dxa" w:w="2160"/>
          </w:tcPr>
          <w:p>
            <w:r>
              <w:t>No-Cost Retail Checking Accounts</w:t>
            </w:r>
          </w:p>
        </w:tc>
        <w:tc>
          <w:tcPr>
            <w:tcW w:type="dxa" w:w="2160"/>
          </w:tcPr>
          <w:p>
            <w:r>
              <w:t>FN-CB-240a.3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Financial Inclusion &amp; Capacity Building</w:t>
            </w:r>
          </w:p>
        </w:tc>
      </w:tr>
      <w:tr>
        <w:tc>
          <w:tcPr>
            <w:tcW w:type="dxa" w:w="2160"/>
          </w:tcPr>
          <w:p>
            <w:r>
              <w:t>Financial Literacy Initiative Participants</w:t>
            </w:r>
          </w:p>
        </w:tc>
        <w:tc>
          <w:tcPr>
            <w:tcW w:type="dxa" w:w="2160"/>
          </w:tcPr>
          <w:p>
            <w:r>
              <w:t>FN-CB-240a.4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Financial Inclusion &amp; Capacity Building</w:t>
            </w:r>
          </w:p>
        </w:tc>
      </w:tr>
      <w:tr>
        <w:tc>
          <w:tcPr>
            <w:tcW w:type="dxa" w:w="2160"/>
          </w:tcPr>
          <w:p>
            <w:r>
              <w:t>ESG Factors in Credit Analysis</w:t>
            </w:r>
          </w:p>
        </w:tc>
        <w:tc>
          <w:tcPr>
            <w:tcW w:type="dxa" w:w="2160"/>
          </w:tcPr>
          <w:p>
            <w:r>
              <w:t>FN-CB-410a.2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Incorporation of Environmental, Social, and Governance (ESG) Factors in Credit Analysis, Incorporation of Environmental, Social, and Governance Factors in Credit Analysis</w:t>
            </w:r>
          </w:p>
        </w:tc>
      </w:tr>
      <w:tr>
        <w:tc>
          <w:tcPr>
            <w:tcW w:type="dxa" w:w="2160"/>
          </w:tcPr>
          <w:p>
            <w:r>
              <w:t>Size Category Score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InputMetric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Number of Data Breaches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InputMetric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Percentage Personal Data Breaches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InputMetric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Number of Account Holders Affected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InputMetric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</w:tbl>
    <w:p/>
    <w:p>
      <w:pPr>
        <w:pStyle w:val="Heading4"/>
      </w:pPr>
      <w:r>
        <w:t>Models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Formula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Input Metrics</w:t>
            </w:r>
          </w:p>
        </w:tc>
      </w:tr>
      <w:tr>
        <w:tc>
          <w:tcPr>
            <w:tcW w:type="dxa" w:w="2880"/>
          </w:tcPr>
          <w:p>
            <w:r>
              <w:t>Small Business and Community Development Loans Model</w:t>
            </w:r>
          </w:p>
        </w:tc>
        <w:tc>
          <w:tcPr>
            <w:tcW w:type="dxa" w:w="2880"/>
          </w:tcPr>
          <w:p>
            <w:r>
              <w:t>f(NumberOfLoans, AmountOfLoans)</w:t>
            </w:r>
          </w:p>
        </w:tc>
        <w:tc>
          <w:tcPr>
            <w:tcW w:type="dxa" w:w="2880"/>
          </w:tcPr>
          <w:p>
            <w:r>
              <w:t>Number of Loans Outstanding, Amount of Loans Outstanding</w:t>
            </w:r>
          </w:p>
        </w:tc>
      </w:tr>
      <w:tr>
        <w:tc>
          <w:tcPr>
            <w:tcW w:type="dxa" w:w="2880"/>
          </w:tcPr>
          <w:p>
            <w:r>
              <w:t>Data Breaches Composite Model</w:t>
            </w:r>
          </w:p>
        </w:tc>
        <w:tc>
          <w:tcPr>
            <w:tcW w:type="dxa" w:w="2880"/>
          </w:tcPr>
          <w:p>
            <w:r>
              <w:t>f(NumberBreaches, PercentagePersonal, AccountHoldersAffected)</w:t>
            </w:r>
          </w:p>
        </w:tc>
        <w:tc>
          <w:tcPr>
            <w:tcW w:type="dxa" w:w="2880"/>
          </w:tcPr>
          <w:p>
            <w:r>
              <w:t>Percentage of Personal Data Breaches, Number of Data Breaches, Percentage Personal Data Breaches, Number of Account Holders Affected</w:t>
            </w:r>
          </w:p>
        </w:tc>
      </w:tr>
      <w:tr>
        <w:tc>
          <w:tcPr>
            <w:tcW w:type="dxa" w:w="2880"/>
          </w:tcPr>
          <w:p>
            <w:r>
              <w:t>Small Business Loans Composite Model</w:t>
            </w:r>
          </w:p>
        </w:tc>
        <w:tc>
          <w:tcPr>
            <w:tcW w:type="dxa" w:w="2880"/>
          </w:tcPr>
          <w:p>
            <w:r>
              <w:t>f(NumberLoans, AmountOutstanding)</w:t>
            </w:r>
          </w:p>
        </w:tc>
        <w:tc>
          <w:tcPr>
            <w:tcW w:type="dxa" w:w="2880"/>
          </w:tcPr>
          <w:p>
            <w:r>
              <w:t>Number of Small Business Loans, Amount of Small Business Loans Outstanding</w:t>
            </w:r>
          </w:p>
        </w:tc>
      </w:tr>
      <w:tr>
        <w:tc>
          <w:tcPr>
            <w:tcW w:type="dxa" w:w="2880"/>
          </w:tcPr>
          <w:p>
            <w:r>
              <w:t>Past Due Loans Composite Model</w:t>
            </w:r>
          </w:p>
        </w:tc>
        <w:tc>
          <w:tcPr>
            <w:tcW w:type="dxa" w:w="2880"/>
          </w:tcPr>
          <w:p>
            <w:r>
              <w:t>f(NumberPastDue, AmountPastDue)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G-SIB Score Calculation Model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Size Category Score, G-SIB Size Score, G-SIB Cross-Jurisdictional Activity Score</w:t>
            </w:r>
          </w:p>
        </w:tc>
      </w:tr>
    </w:tbl>
    <w:p/>
    <w:p>
      <w:pPr>
        <w:pStyle w:val="Heading4"/>
      </w:pPr>
      <w:r>
        <w:t>Reporting Framework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Year</w:t>
            </w:r>
          </w:p>
        </w:tc>
      </w:tr>
      <w:tr>
        <w:tc>
          <w:tcPr>
            <w:tcW w:type="dxa" w:w="2880"/>
          </w:tcPr>
          <w:p>
            <w:r>
              <w:t>SASB</w:t>
            </w:r>
          </w:p>
        </w:tc>
        <w:tc>
          <w:tcPr>
            <w:tcW w:type="dxa" w:w="2880"/>
          </w:tcPr>
          <w:p>
            <w:r>
              <w:t>2023-12</w:t>
            </w:r>
          </w:p>
        </w:tc>
        <w:tc>
          <w:tcPr>
            <w:tcW w:type="dxa" w:w="2880"/>
          </w:tcPr>
          <w:p>
            <w:r>
              <w:t>2023</w:t>
            </w:r>
          </w:p>
        </w:tc>
      </w:tr>
    </w:tbl>
    <w:p/>
    <w:p>
      <w:r>
        <w:t>________________________________________________________________________________</w:t>
      </w:r>
    </w:p>
    <w:p>
      <w:pPr>
        <w:pStyle w:val="Heading2"/>
      </w:pPr>
      <w:r>
        <w:t>SASB Semiconductors</w:t>
      </w:r>
    </w:p>
    <w:p>
      <w:pPr>
        <w:pStyle w:val="Heading3"/>
      </w:pPr>
      <w:r>
        <w:t>Stage 1: PDF Segmentation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Title page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Number of sections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Number of segments extracted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Example of segment</w:t>
            </w:r>
          </w:p>
        </w:tc>
      </w:tr>
      <w:tr>
        <w:tc>
          <w:tcPr>
            <w:tcW w:type="dxa" w:w="2160"/>
          </w:tcPr>
          <w:p>
            <w:r>
              <w:t>Semiconductors Sustainability Accounting Standard TECHNOLOGY &amp; COMMUNICATIONS SECTOR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Greenhouse Gas Emissions (pages 8-10)</w:t>
            </w:r>
          </w:p>
        </w:tc>
      </w:tr>
    </w:tbl>
    <w:p/>
    <w:p>
      <w:pPr>
        <w:pStyle w:val="Heading3"/>
      </w:pPr>
      <w:r>
        <w:t>Stage 2: Ontology-Guided Extraction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Number of entities extracted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Example of triple</w:t>
            </w:r>
          </w:p>
        </w:tc>
      </w:tr>
      <w:tr>
        <w:tc>
          <w:tcPr>
            <w:tcW w:type="dxa" w:w="4320"/>
          </w:tcPr>
          <w:p>
            <w:r>
              <w:t>69</w:t>
            </w:r>
          </w:p>
        </w:tc>
        <w:tc>
          <w:tcPr>
            <w:tcW w:type="dxa" w:w="4320"/>
          </w:tcPr>
          <w:p>
            <w:r>
              <w:t>(Category, ConsistOf, Metric): "GHG Emissions" → "Gross global Scope 1 emissions"</w:t>
            </w:r>
          </w:p>
        </w:tc>
      </w:tr>
    </w:tbl>
    <w:p/>
    <w:p>
      <w:pPr>
        <w:pStyle w:val="Heading3"/>
      </w:pPr>
      <w:r>
        <w:t>Stage 3: Two-Phase Validation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Validation rules used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Entities before validation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Entities after validation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Schema Compliance (%)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Semantic Accuracy (%)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Relationship Retention (%)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Example of invalid entity removed</w:t>
            </w:r>
          </w:p>
        </w:tc>
      </w:tr>
      <w:tr>
        <w:tc>
          <w:tcPr>
            <w:tcW w:type="dxa" w:w="1234"/>
          </w:tcPr>
          <w:p>
            <w:r>
              <w:t>VR001, VR002, VR003, VR004, VR005, VR006</w:t>
            </w:r>
          </w:p>
        </w:tc>
        <w:tc>
          <w:tcPr>
            <w:tcW w:type="dxa" w:w="1234"/>
          </w:tcPr>
          <w:p>
            <w:r>
              <w:t>69</w:t>
            </w:r>
          </w:p>
        </w:tc>
        <w:tc>
          <w:tcPr>
            <w:tcW w:type="dxa" w:w="1234"/>
          </w:tcPr>
          <w:p>
            <w:r>
              <w:t>62</w:t>
            </w:r>
          </w:p>
        </w:tc>
        <w:tc>
          <w:tcPr>
            <w:tcW w:type="dxa" w:w="1234"/>
          </w:tcPr>
          <w:p>
            <w:r>
              <w:t>82.02</w:t>
            </w:r>
          </w:p>
        </w:tc>
        <w:tc>
          <w:tcPr>
            <w:tcW w:type="dxa" w:w="1234"/>
          </w:tcPr>
          <w:p>
            <w:r>
              <w:t>89.86</w:t>
            </w:r>
          </w:p>
        </w:tc>
        <w:tc>
          <w:tcPr>
            <w:tcW w:type="dxa" w:w="1234"/>
          </w:tcPr>
          <w:p>
            <w:r>
              <w:t>90.14</w:t>
            </w:r>
          </w:p>
        </w:tc>
        <w:tc>
          <w:tcPr>
            <w:tcW w:type="dxa" w:w="1234"/>
          </w:tcPr>
          <w:p>
            <w:r>
              <w:t>Non-ESG competitive behavior metrics</w:t>
            </w:r>
          </w:p>
        </w:tc>
      </w:tr>
    </w:tbl>
    <w:p/>
    <w:p>
      <w:pPr>
        <w:pStyle w:val="Heading3"/>
      </w:pPr>
      <w:r>
        <w:t>Resulting Ontology</w:t>
      </w:r>
    </w:p>
    <w:p>
      <w:r>
        <w:rPr>
          <w:b/>
        </w:rPr>
        <w:t>Entity Counts: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Industry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ReportingFramework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62</w:t>
            </w:r>
          </w:p>
        </w:tc>
      </w:tr>
    </w:tbl>
    <w:p/>
    <w:p>
      <w:pPr>
        <w:pStyle w:val="Heading4"/>
      </w:pPr>
      <w:r>
        <w:t>Categories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Section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Metrics</w:t>
            </w:r>
          </w:p>
        </w:tc>
      </w:tr>
      <w:tr>
        <w:tc>
          <w:tcPr>
            <w:tcW w:type="dxa" w:w="2880"/>
          </w:tcPr>
          <w:p>
            <w:r>
              <w:t>Greenhouse Gas Emissions</w:t>
            </w:r>
          </w:p>
        </w:tc>
        <w:tc>
          <w:tcPr>
            <w:tcW w:type="dxa" w:w="2880"/>
          </w:tcPr>
          <w:p>
            <w:r>
              <w:t>TC-SC-110a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Energy Management in Manufacturing</w:t>
            </w:r>
          </w:p>
        </w:tc>
        <w:tc>
          <w:tcPr>
            <w:tcW w:type="dxa" w:w="2880"/>
          </w:tcPr>
          <w:p>
            <w:r>
              <w:t>TC-SC-130a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Water Management</w:t>
            </w:r>
          </w:p>
        </w:tc>
        <w:tc>
          <w:tcPr>
            <w:tcW w:type="dxa" w:w="2880"/>
          </w:tcPr>
          <w:p>
            <w:r>
              <w:t>TC-SC-140a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Waste Management</w:t>
            </w:r>
          </w:p>
        </w:tc>
        <w:tc>
          <w:tcPr>
            <w:tcW w:type="dxa" w:w="2880"/>
          </w:tcPr>
          <w:p>
            <w:r>
              <w:t>TC-SC-150a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Workforce Health &amp; Safety</w:t>
            </w:r>
          </w:p>
        </w:tc>
        <w:tc>
          <w:tcPr>
            <w:tcW w:type="dxa" w:w="2880"/>
          </w:tcPr>
          <w:p>
            <w:r>
              <w:t>TC-SC-320a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Recruiting &amp; Managing a Global &amp; Skilled Workforce</w:t>
            </w:r>
          </w:p>
        </w:tc>
        <w:tc>
          <w:tcPr>
            <w:tcW w:type="dxa" w:w="2880"/>
          </w:tcPr>
          <w:p>
            <w:r>
              <w:t>TC-SC-330a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Intellectual Property Protection &amp; Competitive Behaviour</w:t>
            </w:r>
          </w:p>
        </w:tc>
        <w:tc>
          <w:tcPr>
            <w:tcW w:type="dxa" w:w="2880"/>
          </w:tcPr>
          <w:p>
            <w:r>
              <w:t>TC-SC-520a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Materials Sourcing</w:t>
            </w:r>
          </w:p>
        </w:tc>
        <w:tc>
          <w:tcPr>
            <w:tcW w:type="dxa" w:w="2880"/>
          </w:tcPr>
          <w:p>
            <w:r>
              <w:t>TC-SC-440a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Product Lifecycle Management</w:t>
            </w:r>
          </w:p>
        </w:tc>
        <w:tc>
          <w:tcPr>
            <w:tcW w:type="dxa" w:w="2880"/>
          </w:tcPr>
          <w:p>
            <w:r>
              <w:t>TC-SC-410a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Activity Metrics</w:t>
            </w:r>
          </w:p>
        </w:tc>
        <w:tc>
          <w:tcPr>
            <w:tcW w:type="dxa" w:w="2880"/>
          </w:tcPr>
          <w:p>
            <w:r>
              <w:t>TC-SC-000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</w:tbl>
    <w:p/>
    <w:p>
      <w:pPr>
        <w:pStyle w:val="Heading4"/>
      </w:pPr>
      <w:r>
        <w:t>Industries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Sector</w:t>
            </w:r>
          </w:p>
        </w:tc>
      </w:tr>
      <w:tr>
        <w:tc>
          <w:tcPr>
            <w:tcW w:type="dxa" w:w="4320"/>
          </w:tcPr>
          <w:p>
            <w:r>
              <w:t>Semiconductors</w:t>
            </w:r>
          </w:p>
        </w:tc>
        <w:tc>
          <w:tcPr>
            <w:tcW w:type="dxa" w:w="4320"/>
          </w:tcPr>
          <w:p>
            <w:r>
              <w:t>Technology &amp; Communications</w:t>
            </w:r>
          </w:p>
        </w:tc>
      </w:tr>
    </w:tbl>
    <w:p/>
    <w:p>
      <w:pPr>
        <w:pStyle w:val="Heading4"/>
      </w:pPr>
      <w:r>
        <w:t>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2160"/>
          </w:tcPr>
          <w:p>
            <w:r>
              <w:t>Total Energy Consumed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InputMetric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Grid Electricity Consumed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InputMetric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Renewable Energy Consumed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InputMetric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Water Risk Analysis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Water Management</w:t>
            </w:r>
          </w:p>
        </w:tc>
      </w:tr>
      <w:tr>
        <w:tc>
          <w:tcPr>
            <w:tcW w:type="dxa" w:w="2160"/>
          </w:tcPr>
          <w:p>
            <w:r>
              <w:t>Water Withdrawn in High Stress Locations (Percentage)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CalculatedMetric</w:t>
            </w:r>
          </w:p>
        </w:tc>
        <w:tc>
          <w:tcPr>
            <w:tcW w:type="dxa" w:w="2160"/>
          </w:tcPr>
          <w:p>
            <w:r>
              <w:t>Water Management</w:t>
            </w:r>
          </w:p>
        </w:tc>
      </w:tr>
      <w:tr>
        <w:tc>
          <w:tcPr>
            <w:tcW w:type="dxa" w:w="2160"/>
          </w:tcPr>
          <w:p>
            <w:r>
              <w:t>Water Withdrawn in High Stress Locations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InputMetric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Total Water Withdrawn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InputMetric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Water Consumed in High Stress Locations (Percentage)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CalculatedMetric</w:t>
            </w:r>
          </w:p>
        </w:tc>
        <w:tc>
          <w:tcPr>
            <w:tcW w:type="dxa" w:w="2160"/>
          </w:tcPr>
          <w:p>
            <w:r>
              <w:t>Water Management</w:t>
            </w:r>
          </w:p>
        </w:tc>
      </w:tr>
      <w:tr>
        <w:tc>
          <w:tcPr>
            <w:tcW w:type="dxa" w:w="2160"/>
          </w:tcPr>
          <w:p>
            <w:r>
              <w:t>Water Consumed in High Stress Locations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InputMetric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Total Water Consumed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InputMetric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Total Weight of Hazardous Waste Generated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InputMetric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Weight of Hazardous Waste Recycled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InputMetric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Percentage of Employees Requiring Work Visa</w:t>
            </w:r>
          </w:p>
        </w:tc>
        <w:tc>
          <w:tcPr>
            <w:tcW w:type="dxa" w:w="2160"/>
          </w:tcPr>
          <w:p>
            <w:r>
              <w:t>TC-SC-330a.1</w:t>
            </w:r>
          </w:p>
        </w:tc>
        <w:tc>
          <w:tcPr>
            <w:tcW w:type="dxa" w:w="2160"/>
          </w:tcPr>
          <w:p>
            <w:r>
              <w:t>CalculatedMetric</w:t>
            </w:r>
          </w:p>
        </w:tc>
        <w:tc>
          <w:tcPr>
            <w:tcW w:type="dxa" w:w="2160"/>
          </w:tcPr>
          <w:p>
            <w:r>
              <w:t>Recruiting &amp; Managing a Global &amp; Skilled Workforce</w:t>
            </w:r>
          </w:p>
        </w:tc>
      </w:tr>
      <w:tr>
        <w:tc>
          <w:tcPr>
            <w:tcW w:type="dxa" w:w="2160"/>
          </w:tcPr>
          <w:p>
            <w:r>
              <w:t>Number of Employees Requiring Work Visa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InputMetric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Total Number of Employees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InputMetric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Percentage of Products Containing IEC 62474 Declarable Substances</w:t>
            </w:r>
          </w:p>
        </w:tc>
        <w:tc>
          <w:tcPr>
            <w:tcW w:type="dxa" w:w="2160"/>
          </w:tcPr>
          <w:p>
            <w:r>
              <w:t>TC-SC-410a.1</w:t>
            </w:r>
          </w:p>
        </w:tc>
        <w:tc>
          <w:tcPr>
            <w:tcW w:type="dxa" w:w="2160"/>
          </w:tcPr>
          <w:p>
            <w:r>
              <w:t>CalculatedMetric</w:t>
            </w:r>
          </w:p>
        </w:tc>
        <w:tc>
          <w:tcPr>
            <w:tcW w:type="dxa" w:w="2160"/>
          </w:tcPr>
          <w:p>
            <w:r>
              <w:t>Greenhouse Gas Emissions, Product Lifecycle Management</w:t>
            </w:r>
          </w:p>
        </w:tc>
      </w:tr>
      <w:tr>
        <w:tc>
          <w:tcPr>
            <w:tcW w:type="dxa" w:w="2160"/>
          </w:tcPr>
          <w:p>
            <w:r>
              <w:t>Revenue from Products Containing Declarable Substances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InputMetric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Processor Energy Efficiency</w:t>
            </w:r>
          </w:p>
        </w:tc>
        <w:tc>
          <w:tcPr>
            <w:tcW w:type="dxa" w:w="2160"/>
          </w:tcPr>
          <w:p>
            <w:r>
              <w:t>TC-SC-410a.2</w:t>
            </w:r>
          </w:p>
        </w:tc>
        <w:tc>
          <w:tcPr>
            <w:tcW w:type="dxa" w:w="2160"/>
          </w:tcPr>
          <w:p>
            <w:r>
              <w:t>CalculatedMetric</w:t>
            </w:r>
          </w:p>
        </w:tc>
        <w:tc>
          <w:tcPr>
            <w:tcW w:type="dxa" w:w="2160"/>
          </w:tcPr>
          <w:p>
            <w:r>
              <w:t>Greenhouse Gas Emissions, Product Lifecycle Management</w:t>
            </w:r>
          </w:p>
        </w:tc>
      </w:tr>
      <w:tr>
        <w:tc>
          <w:tcPr>
            <w:tcW w:type="dxa" w:w="2160"/>
          </w:tcPr>
          <w:p>
            <w:r>
              <w:t>Server Performance per Watt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InputMetric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Critical Materials Risk Management</w:t>
            </w:r>
          </w:p>
        </w:tc>
        <w:tc>
          <w:tcPr>
            <w:tcW w:type="dxa" w:w="2160"/>
          </w:tcPr>
          <w:p>
            <w:r>
              <w:t>TC-SC-440a.1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Energy Management in Manufacturing, Materials Sourcing</w:t>
            </w:r>
          </w:p>
        </w:tc>
      </w:tr>
      <w:tr>
        <w:tc>
          <w:tcPr>
            <w:tcW w:type="dxa" w:w="2160"/>
          </w:tcPr>
          <w:p>
            <w:r>
              <w:t>Description of Anti-competitive Fines and Settlements</w:t>
            </w:r>
          </w:p>
        </w:tc>
        <w:tc>
          <w:tcPr>
            <w:tcW w:type="dxa" w:w="2160"/>
          </w:tcPr>
          <w:p>
            <w:r>
              <w:t>TC-SC-520a.1 (Note)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Intellectual Property Protection &amp; Competitive Behaviour</w:t>
            </w:r>
          </w:p>
        </w:tc>
      </w:tr>
      <w:tr>
        <w:tc>
          <w:tcPr>
            <w:tcW w:type="dxa" w:w="2160"/>
          </w:tcPr>
          <w:p>
            <w:r>
              <w:t>Gross Global Scope 1 Emissions and PFC Emissions</w:t>
            </w:r>
          </w:p>
        </w:tc>
        <w:tc>
          <w:tcPr>
            <w:tcW w:type="dxa" w:w="2160"/>
          </w:tcPr>
          <w:p>
            <w:r>
              <w:t>TC-SC-110a.1</w:t>
            </w:r>
          </w:p>
        </w:tc>
        <w:tc>
          <w:tcPr>
            <w:tcW w:type="dxa" w:w="2160"/>
          </w:tcPr>
          <w:p>
            <w:r>
              <w:t>CalculatedMetric</w:t>
            </w:r>
          </w:p>
        </w:tc>
        <w:tc>
          <w:tcPr>
            <w:tcW w:type="dxa" w:w="2160"/>
          </w:tcPr>
          <w:p>
            <w:r>
              <w:t>Greenhouse Gas Emissions</w:t>
            </w:r>
          </w:p>
        </w:tc>
      </w:tr>
      <w:tr>
        <w:tc>
          <w:tcPr>
            <w:tcW w:type="dxa" w:w="2160"/>
          </w:tcPr>
          <w:p>
            <w:r>
              <w:t>Gross Global Scope 1 Emissions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InputMetric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Emissions from Perfluorinated Compounds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InputMetric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GHG Emissions Management Strategy</w:t>
            </w:r>
          </w:p>
        </w:tc>
        <w:tc>
          <w:tcPr>
            <w:tcW w:type="dxa" w:w="2160"/>
          </w:tcPr>
          <w:p>
            <w:r>
              <w:t>TC-SC-110a.2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Greenhouse Gas Emissions</w:t>
            </w:r>
          </w:p>
        </w:tc>
      </w:tr>
      <w:tr>
        <w:tc>
          <w:tcPr>
            <w:tcW w:type="dxa" w:w="2160"/>
          </w:tcPr>
          <w:p>
            <w:r>
              <w:t>Total Energy Consumed with Grid and Renewable Breakdown</w:t>
            </w:r>
          </w:p>
        </w:tc>
        <w:tc>
          <w:tcPr>
            <w:tcW w:type="dxa" w:w="2160"/>
          </w:tcPr>
          <w:p>
            <w:r>
              <w:t>TC-SC-130a.1</w:t>
            </w:r>
          </w:p>
        </w:tc>
        <w:tc>
          <w:tcPr>
            <w:tcW w:type="dxa" w:w="2160"/>
          </w:tcPr>
          <w:p>
            <w:r>
              <w:t>CalculatedMetric</w:t>
            </w:r>
          </w:p>
        </w:tc>
        <w:tc>
          <w:tcPr>
            <w:tcW w:type="dxa" w:w="2160"/>
          </w:tcPr>
          <w:p>
            <w:r>
              <w:t>Energy Management in Manufacturing</w:t>
            </w:r>
          </w:p>
        </w:tc>
      </w:tr>
      <w:tr>
        <w:tc>
          <w:tcPr>
            <w:tcW w:type="dxa" w:w="2160"/>
          </w:tcPr>
          <w:p>
            <w:r>
              <w:t>Percentage Grid Electricity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InputMetric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Percentage Renewable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InputMetric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Water Withdrawn and Consumed with Baseline Stress</w:t>
            </w:r>
          </w:p>
        </w:tc>
        <w:tc>
          <w:tcPr>
            <w:tcW w:type="dxa" w:w="2160"/>
          </w:tcPr>
          <w:p>
            <w:r>
              <w:t>TC-SC-140a.1</w:t>
            </w:r>
          </w:p>
        </w:tc>
        <w:tc>
          <w:tcPr>
            <w:tcW w:type="dxa" w:w="2160"/>
          </w:tcPr>
          <w:p>
            <w:r>
              <w:t>CalculatedMetric</w:t>
            </w:r>
          </w:p>
        </w:tc>
        <w:tc>
          <w:tcPr>
            <w:tcW w:type="dxa" w:w="2160"/>
          </w:tcPr>
          <w:p>
            <w:r>
              <w:t>Water Management</w:t>
            </w:r>
          </w:p>
        </w:tc>
      </w:tr>
      <w:tr>
        <w:tc>
          <w:tcPr>
            <w:tcW w:type="dxa" w:w="2160"/>
          </w:tcPr>
          <w:p>
            <w:r>
              <w:t>Hazardous Waste and Recycling Rate</w:t>
            </w:r>
          </w:p>
        </w:tc>
        <w:tc>
          <w:tcPr>
            <w:tcW w:type="dxa" w:w="2160"/>
          </w:tcPr>
          <w:p>
            <w:r>
              <w:t>TC-SC-150a.1</w:t>
            </w:r>
          </w:p>
        </w:tc>
        <w:tc>
          <w:tcPr>
            <w:tcW w:type="dxa" w:w="2160"/>
          </w:tcPr>
          <w:p>
            <w:r>
              <w:t>CalculatedMetric</w:t>
            </w:r>
          </w:p>
        </w:tc>
        <w:tc>
          <w:tcPr>
            <w:tcW w:type="dxa" w:w="2160"/>
          </w:tcPr>
          <w:p>
            <w:r>
              <w:t>Waste Management</w:t>
            </w:r>
          </w:p>
        </w:tc>
      </w:tr>
      <w:tr>
        <w:tc>
          <w:tcPr>
            <w:tcW w:type="dxa" w:w="2160"/>
          </w:tcPr>
          <w:p>
            <w:r>
              <w:t>Amount of Hazardous Waste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InputMetric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Percentage of Hazardous Waste Recycled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InputMetric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Workforce Health Hazards Assessment</w:t>
            </w:r>
          </w:p>
        </w:tc>
        <w:tc>
          <w:tcPr>
            <w:tcW w:type="dxa" w:w="2160"/>
          </w:tcPr>
          <w:p>
            <w:r>
              <w:t>TC-SC-320a.1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Workforce Health &amp; Safety</w:t>
            </w:r>
          </w:p>
        </w:tc>
      </w:tr>
      <w:tr>
        <w:tc>
          <w:tcPr>
            <w:tcW w:type="dxa" w:w="2160"/>
          </w:tcPr>
          <w:p>
            <w:r>
              <w:t>Monetary Losses from Health and Safety Violations</w:t>
            </w:r>
          </w:p>
        </w:tc>
        <w:tc>
          <w:tcPr>
            <w:tcW w:type="dxa" w:w="2160"/>
          </w:tcPr>
          <w:p>
            <w:r>
              <w:t>TC-SC-320a.2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Workforce Health &amp; Safety</w:t>
            </w:r>
          </w:p>
        </w:tc>
      </w:tr>
      <w:tr>
        <w:tc>
          <w:tcPr>
            <w:tcW w:type="dxa" w:w="2160"/>
          </w:tcPr>
          <w:p>
            <w:r>
              <w:t>Monetary losses from anti-competitive behaviour</w:t>
            </w:r>
          </w:p>
        </w:tc>
        <w:tc>
          <w:tcPr>
            <w:tcW w:type="dxa" w:w="2160"/>
          </w:tcPr>
          <w:p>
            <w:r>
              <w:t>TC-SC-520a.1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Water Management, Intellectual Property Protection &amp; Competitive Behaviour</w:t>
            </w:r>
          </w:p>
        </w:tc>
      </w:tr>
      <w:tr>
        <w:tc>
          <w:tcPr>
            <w:tcW w:type="dxa" w:w="2160"/>
          </w:tcPr>
          <w:p>
            <w:r>
              <w:t>Percentage of production from owned facilities</w:t>
            </w:r>
          </w:p>
        </w:tc>
        <w:tc>
          <w:tcPr>
            <w:tcW w:type="dxa" w:w="2160"/>
          </w:tcPr>
          <w:p>
            <w:r>
              <w:t>TC-SC-000.B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Activity Metrics</w:t>
            </w:r>
          </w:p>
        </w:tc>
      </w:tr>
      <w:tr>
        <w:tc>
          <w:tcPr>
            <w:tcW w:type="dxa" w:w="2160"/>
          </w:tcPr>
          <w:p>
            <w:r>
              <w:t>Gross global Scope 1 emissions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InputMetric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Emissions from perfluorinated compounds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InputMetric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</w:tbl>
    <w:p/>
    <w:p>
      <w:pPr>
        <w:pStyle w:val="Heading4"/>
      </w:pPr>
      <w:r>
        <w:t>Models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Formula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Input Metrics</w:t>
            </w:r>
          </w:p>
        </w:tc>
      </w:tr>
      <w:tr>
        <w:tc>
          <w:tcPr>
            <w:tcW w:type="dxa" w:w="2880"/>
          </w:tcPr>
          <w:p>
            <w:r>
              <w:t>Energy Consumption Analysis Model</w:t>
            </w:r>
          </w:p>
        </w:tc>
        <w:tc>
          <w:tcPr>
            <w:tcW w:type="dxa" w:w="2880"/>
          </w:tcPr>
          <w:p>
            <w:r>
              <w:t>Grid % = (Grid Electricity / Total Energy) × 100; Renewable % = (Renewable Energy / Total Energy) × 100</w:t>
            </w:r>
          </w:p>
        </w:tc>
        <w:tc>
          <w:tcPr>
            <w:tcW w:type="dxa" w:w="2880"/>
          </w:tcPr>
          <w:p>
            <w:r>
              <w:t>Total Energy Consumed, Grid Electricity Consumed, Renewable Energy Consumed</w:t>
            </w:r>
          </w:p>
        </w:tc>
      </w:tr>
      <w:tr>
        <w:tc>
          <w:tcPr>
            <w:tcW w:type="dxa" w:w="2880"/>
          </w:tcPr>
          <w:p>
            <w:r>
              <w:t>Water Stress Assessment Model</w:t>
            </w:r>
          </w:p>
        </w:tc>
        <w:tc>
          <w:tcPr>
            <w:tcW w:type="dxa" w:w="2880"/>
          </w:tcPr>
          <w:p>
            <w:r>
              <w:t>f(TotalWithdrawn, TotalConsumed, StressRegionPct)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Water Withdrawn Stress Percentage Model</w:t>
            </w:r>
          </w:p>
        </w:tc>
        <w:tc>
          <w:tcPr>
            <w:tcW w:type="dxa" w:w="2880"/>
          </w:tcPr>
          <w:p>
            <w:r>
              <w:t>(Water withdrawn in high stress locations / Total water withdrawn) × 100</w:t>
            </w:r>
          </w:p>
        </w:tc>
        <w:tc>
          <w:tcPr>
            <w:tcW w:type="dxa" w:w="2880"/>
          </w:tcPr>
          <w:p>
            <w:r>
              <w:t>Water Withdrawn in High Stress Locations, Total Water Withdrawn</w:t>
            </w:r>
          </w:p>
        </w:tc>
      </w:tr>
      <w:tr>
        <w:tc>
          <w:tcPr>
            <w:tcW w:type="dxa" w:w="2880"/>
          </w:tcPr>
          <w:p>
            <w:r>
              <w:t>Water Consumed Stress Percentage Model</w:t>
            </w:r>
          </w:p>
        </w:tc>
        <w:tc>
          <w:tcPr>
            <w:tcW w:type="dxa" w:w="2880"/>
          </w:tcPr>
          <w:p>
            <w:r>
              <w:t>(Water consumed in high stress locations / Total water consumed) × 100</w:t>
            </w:r>
          </w:p>
        </w:tc>
        <w:tc>
          <w:tcPr>
            <w:tcW w:type="dxa" w:w="2880"/>
          </w:tcPr>
          <w:p>
            <w:r>
              <w:t>Water Consumed in High Stress Locations, Total Water Consumed</w:t>
            </w:r>
          </w:p>
        </w:tc>
      </w:tr>
      <w:tr>
        <w:tc>
          <w:tcPr>
            <w:tcW w:type="dxa" w:w="2880"/>
          </w:tcPr>
          <w:p>
            <w:r>
              <w:t>Hazardous Waste Recycling Model</w:t>
            </w:r>
          </w:p>
        </w:tc>
        <w:tc>
          <w:tcPr>
            <w:tcW w:type="dxa" w:w="2880"/>
          </w:tcPr>
          <w:p>
            <w:r>
              <w:t>(Weight of hazardous waste recycled / Total weight of hazardous waste) × 100</w:t>
            </w:r>
          </w:p>
        </w:tc>
        <w:tc>
          <w:tcPr>
            <w:tcW w:type="dxa" w:w="2880"/>
          </w:tcPr>
          <w:p>
            <w:r>
              <w:t>Total Weight of Hazardous Waste Generated, Weight of Hazardous Waste Recycled</w:t>
            </w:r>
          </w:p>
        </w:tc>
      </w:tr>
      <w:tr>
        <w:tc>
          <w:tcPr>
            <w:tcW w:type="dxa" w:w="2880"/>
          </w:tcPr>
          <w:p>
            <w:r>
              <w:t>Work Visa Percentage Calculation Model</w:t>
            </w:r>
          </w:p>
        </w:tc>
        <w:tc>
          <w:tcPr>
            <w:tcW w:type="dxa" w:w="2880"/>
          </w:tcPr>
          <w:p>
            <w:r>
              <w:t>(Number of employees requiring work visa / Total number of employees) × 100</w:t>
            </w:r>
          </w:p>
        </w:tc>
        <w:tc>
          <w:tcPr>
            <w:tcW w:type="dxa" w:w="2880"/>
          </w:tcPr>
          <w:p>
            <w:r>
              <w:t>Number of Employees Requiring Work Visa, Total Number of Employees</w:t>
            </w:r>
          </w:p>
        </w:tc>
      </w:tr>
      <w:tr>
        <w:tc>
          <w:tcPr>
            <w:tcW w:type="dxa" w:w="2880"/>
          </w:tcPr>
          <w:p>
            <w:r>
              <w:t>IEC 62474 Declarable Substances Percentage Model</w:t>
            </w:r>
          </w:p>
        </w:tc>
        <w:tc>
          <w:tcPr>
            <w:tcW w:type="dxa" w:w="2880"/>
          </w:tcPr>
          <w:p>
            <w:r>
              <w:t>(Revenue from products with declarable substances / Total revenue from products) × 100</w:t>
            </w:r>
          </w:p>
        </w:tc>
        <w:tc>
          <w:tcPr>
            <w:tcW w:type="dxa" w:w="2880"/>
          </w:tcPr>
          <w:p>
            <w:r>
              <w:t>Revenue from Products Containing Declarable Substances</w:t>
            </w:r>
          </w:p>
        </w:tc>
      </w:tr>
      <w:tr>
        <w:tc>
          <w:tcPr>
            <w:tcW w:type="dxa" w:w="2880"/>
          </w:tcPr>
          <w:p>
            <w:r>
              <w:t>Processor Energy Efficiency Benchmarking Model</w:t>
            </w:r>
          </w:p>
        </w:tc>
        <w:tc>
          <w:tcPr>
            <w:tcW w:type="dxa" w:w="2880"/>
          </w:tcPr>
          <w:p>
            <w:r>
              <w:t>f(ServerBenchmark, DesktopBenchmark, LaptopBenchmark) where each benchmark = PerformanceScore / PowerConsumption</w:t>
            </w:r>
          </w:p>
        </w:tc>
        <w:tc>
          <w:tcPr>
            <w:tcW w:type="dxa" w:w="2880"/>
          </w:tcPr>
          <w:p>
            <w:r>
              <w:t>Server Performance per Watt</w:t>
            </w:r>
          </w:p>
        </w:tc>
      </w:tr>
      <w:tr>
        <w:tc>
          <w:tcPr>
            <w:tcW w:type="dxa" w:w="2880"/>
          </w:tcPr>
          <w:p>
            <w:r>
              <w:t>GHG Emissions Composite Model</w:t>
            </w:r>
          </w:p>
        </w:tc>
        <w:tc>
          <w:tcPr>
            <w:tcW w:type="dxa" w:w="2880"/>
          </w:tcPr>
          <w:p>
            <w:r>
              <w:t>f(Scope1Emissions, PFCEmissions)</w:t>
            </w:r>
          </w:p>
        </w:tc>
        <w:tc>
          <w:tcPr>
            <w:tcW w:type="dxa" w:w="2880"/>
          </w:tcPr>
          <w:p>
            <w:r>
              <w:t>Gross Global Scope 1 Emissions, Emissions from Perfluorinated Compounds, Gross global Scope 1 emissions, Emissions from perfluorinated compounds</w:t>
            </w:r>
          </w:p>
        </w:tc>
      </w:tr>
      <w:tr>
        <w:tc>
          <w:tcPr>
            <w:tcW w:type="dxa" w:w="2880"/>
          </w:tcPr>
          <w:p>
            <w:r>
              <w:t>Energy Management Composite Model</w:t>
            </w:r>
          </w:p>
        </w:tc>
        <w:tc>
          <w:tcPr>
            <w:tcW w:type="dxa" w:w="2880"/>
          </w:tcPr>
          <w:p>
            <w:r>
              <w:t>f(TotalEnergy, GridElectricityPct, RenewablePct)</w:t>
            </w:r>
          </w:p>
        </w:tc>
        <w:tc>
          <w:tcPr>
            <w:tcW w:type="dxa" w:w="2880"/>
          </w:tcPr>
          <w:p>
            <w:r>
              <w:t>Percentage Grid Electricity, Percentage Renewable</w:t>
            </w:r>
          </w:p>
        </w:tc>
      </w:tr>
      <w:tr>
        <w:tc>
          <w:tcPr>
            <w:tcW w:type="dxa" w:w="2880"/>
          </w:tcPr>
          <w:p>
            <w:r>
              <w:t>Water Management Composite Model</w:t>
            </w:r>
          </w:p>
        </w:tc>
        <w:tc>
          <w:tcPr>
            <w:tcW w:type="dxa" w:w="2880"/>
          </w:tcPr>
          <w:p>
            <w:r>
              <w:t>f(WaterWithdrawn, WaterConsumed)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Waste Management Composite Model</w:t>
            </w:r>
          </w:p>
        </w:tc>
        <w:tc>
          <w:tcPr>
            <w:tcW w:type="dxa" w:w="2880"/>
          </w:tcPr>
          <w:p>
            <w:r>
              <w:t>f(HazardousWaste, RecycledPct)</w:t>
            </w:r>
          </w:p>
        </w:tc>
        <w:tc>
          <w:tcPr>
            <w:tcW w:type="dxa" w:w="2880"/>
          </w:tcPr>
          <w:p>
            <w:r>
              <w:t>Amount of Hazardous Waste, Percentage of Hazardous Waste Recycled</w:t>
            </w:r>
          </w:p>
        </w:tc>
      </w:tr>
    </w:tbl>
    <w:p/>
    <w:p>
      <w:pPr>
        <w:pStyle w:val="Heading4"/>
      </w:pPr>
      <w:r>
        <w:t>Reporting Framework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Year</w:t>
            </w:r>
          </w:p>
        </w:tc>
      </w:tr>
      <w:tr>
        <w:tc>
          <w:tcPr>
            <w:tcW w:type="dxa" w:w="2880"/>
          </w:tcPr>
          <w:p>
            <w:r>
              <w:t>SASB</w:t>
            </w:r>
          </w:p>
        </w:tc>
        <w:tc>
          <w:tcPr>
            <w:tcW w:type="dxa" w:w="2880"/>
          </w:tcPr>
          <w:p>
            <w:r>
              <w:t>2023-12</w:t>
            </w:r>
          </w:p>
        </w:tc>
        <w:tc>
          <w:tcPr>
            <w:tcW w:type="dxa" w:w="2880"/>
          </w:tcPr>
          <w:p>
            <w:r>
              <w:t>2023</w:t>
            </w:r>
          </w:p>
        </w:tc>
      </w:tr>
    </w:tbl>
    <w:p/>
    <w:p>
      <w:r>
        <w:t>________________________________________________________________________________</w:t>
      </w:r>
    </w:p>
    <w:p>
      <w:pPr>
        <w:pStyle w:val="Heading2"/>
      </w:pPr>
      <w:r>
        <w:t>IFRS S2</w:t>
      </w:r>
    </w:p>
    <w:p>
      <w:pPr>
        <w:pStyle w:val="Heading3"/>
      </w:pPr>
      <w:r>
        <w:t>Stage 1: PDF Segmentation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Title page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Number of sections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Number of segments extracted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Example of segment</w:t>
            </w:r>
          </w:p>
        </w:tc>
      </w:tr>
      <w:tr>
        <w:tc>
          <w:tcPr>
            <w:tcW w:type="dxa" w:w="2160"/>
          </w:tcPr>
          <w:p>
            <w:r>
              <w:t>June 2023 IFRS S2 IFRS Sustainability Disclosure Standard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Strategy (pages 8-23)</w:t>
            </w:r>
          </w:p>
        </w:tc>
      </w:tr>
    </w:tbl>
    <w:p/>
    <w:p>
      <w:pPr>
        <w:pStyle w:val="Heading3"/>
      </w:pPr>
      <w:r>
        <w:t>Stage 2: Ontology-Guided Extraction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Number of entities extracted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Example of triple</w:t>
            </w:r>
          </w:p>
        </w:tc>
      </w:tr>
      <w:tr>
        <w:tc>
          <w:tcPr>
            <w:tcW w:type="dxa" w:w="4320"/>
          </w:tcPr>
          <w:p>
            <w:r>
              <w:t>80</w:t>
            </w:r>
          </w:p>
        </w:tc>
        <w:tc>
          <w:tcPr>
            <w:tcW w:type="dxa" w:w="4320"/>
          </w:tcPr>
          <w:p>
            <w:r>
              <w:t>(ReportingFramework, Include, Category): IFRS S2 → "Strategy"</w:t>
            </w:r>
          </w:p>
        </w:tc>
      </w:tr>
    </w:tbl>
    <w:p/>
    <w:p>
      <w:pPr>
        <w:pStyle w:val="Heading3"/>
      </w:pPr>
      <w:r>
        <w:t>Stage 3: Two-Phase Validation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Validation rules used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Entities before validation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Entities after validation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Schema Compliance (%)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Semantic Accuracy (%)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Relationship Retention (%)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Example of invalid entity removed</w:t>
            </w:r>
          </w:p>
        </w:tc>
      </w:tr>
      <w:tr>
        <w:tc>
          <w:tcPr>
            <w:tcW w:type="dxa" w:w="1234"/>
          </w:tcPr>
          <w:p>
            <w:r>
              <w:t>VR001, VR002, VR003, VR004, VR005, VR006</w:t>
            </w:r>
          </w:p>
        </w:tc>
        <w:tc>
          <w:tcPr>
            <w:tcW w:type="dxa" w:w="1234"/>
          </w:tcPr>
          <w:p>
            <w:r>
              <w:t>80</w:t>
            </w:r>
          </w:p>
        </w:tc>
        <w:tc>
          <w:tcPr>
            <w:tcW w:type="dxa" w:w="1234"/>
          </w:tcPr>
          <w:p>
            <w:r>
              <w:t>68</w:t>
            </w:r>
          </w:p>
        </w:tc>
        <w:tc>
          <w:tcPr>
            <w:tcW w:type="dxa" w:w="1234"/>
          </w:tcPr>
          <w:p>
            <w:r>
              <w:t>81.48</w:t>
            </w:r>
          </w:p>
        </w:tc>
        <w:tc>
          <w:tcPr>
            <w:tcW w:type="dxa" w:w="1234"/>
          </w:tcPr>
          <w:p>
            <w:r>
              <w:t>85.0</w:t>
            </w:r>
          </w:p>
        </w:tc>
        <w:tc>
          <w:tcPr>
            <w:tcW w:type="dxa" w:w="1234"/>
          </w:tcPr>
          <w:p>
            <w:r>
              <w:t>89.23</w:t>
            </w:r>
          </w:p>
        </w:tc>
        <w:tc>
          <w:tcPr>
            <w:tcW w:type="dxa" w:w="1234"/>
          </w:tcPr>
          <w:p>
            <w:r>
              <w:t>Metrics with missing unit specifications</w:t>
            </w:r>
          </w:p>
        </w:tc>
      </w:tr>
    </w:tbl>
    <w:p/>
    <w:p>
      <w:pPr>
        <w:pStyle w:val="Heading3"/>
      </w:pPr>
      <w:r>
        <w:t>Resulting Ontology</w:t>
      </w:r>
    </w:p>
    <w:p>
      <w:r>
        <w:rPr>
          <w:b/>
        </w:rPr>
        <w:t>Entity Counts: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Industry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ReportingFramework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68</w:t>
            </w:r>
          </w:p>
        </w:tc>
      </w:tr>
    </w:tbl>
    <w:p/>
    <w:p>
      <w:pPr>
        <w:pStyle w:val="Heading4"/>
      </w:pPr>
      <w:r>
        <w:t>Categories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Section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Metrics</w:t>
            </w:r>
          </w:p>
        </w:tc>
      </w:tr>
      <w:tr>
        <w:tc>
          <w:tcPr>
            <w:tcW w:type="dxa" w:w="2880"/>
          </w:tcPr>
          <w:p>
            <w:r>
              <w:t>Strategy: Climate Risks and Opportunities</w:t>
            </w:r>
          </w:p>
        </w:tc>
        <w:tc>
          <w:tcPr>
            <w:tcW w:type="dxa" w:w="2880"/>
          </w:tcPr>
          <w:p>
            <w:r>
              <w:t>Paragraphs 11-14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Governance</w:t>
            </w:r>
          </w:p>
        </w:tc>
        <w:tc>
          <w:tcPr>
            <w:tcW w:type="dxa" w:w="2880"/>
          </w:tcPr>
          <w:p>
            <w:r>
              <w:t>IFRS-S2-Governance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Climate Resilience Assessment</w:t>
            </w:r>
          </w:p>
        </w:tc>
        <w:tc>
          <w:tcPr>
            <w:tcW w:type="dxa" w:w="2880"/>
          </w:tcPr>
          <w:p>
            <w:r>
              <w:t>Appendix B, B1-B18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Climate-Related Financial Disclosures</w:t>
            </w:r>
          </w:p>
        </w:tc>
        <w:tc>
          <w:tcPr>
            <w:tcW w:type="dxa" w:w="2880"/>
          </w:tcPr>
          <w:p>
            <w:r>
              <w:t>Para-15-16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Metrics and Targets</w:t>
            </w:r>
          </w:p>
        </w:tc>
        <w:tc>
          <w:tcPr>
            <w:tcW w:type="dxa" w:w="2880"/>
          </w:tcPr>
          <w:p>
            <w:r>
              <w:t>para_27-37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Risk Management</w:t>
            </w:r>
          </w:p>
        </w:tc>
        <w:tc>
          <w:tcPr>
            <w:tcW w:type="dxa" w:w="2880"/>
          </w:tcPr>
          <w:p>
            <w:r>
              <w:t>Para 24-26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</w:tbl>
    <w:p/>
    <w:p>
      <w:pPr>
        <w:pStyle w:val="Heading4"/>
      </w:pPr>
      <w:r>
        <w:t>Industries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Sector</w:t>
            </w:r>
          </w:p>
        </w:tc>
      </w:tr>
      <w:tr>
        <w:tc>
          <w:tcPr>
            <w:tcW w:type="dxa" w:w="4320"/>
          </w:tcPr>
          <w:p>
            <w:r>
              <w:t>Cross-Industry (General Requirements)</w:t>
            </w:r>
          </w:p>
        </w:tc>
        <w:tc>
          <w:tcPr>
            <w:tcW w:type="dxa" w:w="4320"/>
          </w:tcPr>
          <w:p>
            <w:r>
              <w:t>Cross-Industry</w:t>
            </w:r>
          </w:p>
        </w:tc>
      </w:tr>
      <w:tr>
        <w:tc>
          <w:tcPr>
            <w:tcW w:type="dxa" w:w="4320"/>
          </w:tcPr>
          <w:p>
            <w:r>
              <w:t>General Cross-Industry</w:t>
            </w:r>
          </w:p>
        </w:tc>
        <w:tc>
          <w:tcPr>
            <w:tcW w:type="dxa" w:w="4320"/>
          </w:tcPr>
          <w:p>
            <w:r>
              <w:t>Cross-Industry</w:t>
            </w:r>
          </w:p>
        </w:tc>
      </w:tr>
      <w:tr>
        <w:tc>
          <w:tcPr>
            <w:tcW w:type="dxa" w:w="4320"/>
          </w:tcPr>
          <w:p>
            <w:r>
              <w:t>General (Cross-Industry)</w:t>
            </w:r>
          </w:p>
        </w:tc>
        <w:tc>
          <w:tcPr>
            <w:tcW w:type="dxa" w:w="4320"/>
          </w:tcPr>
          <w:p>
            <w:r>
              <w:t>Cross-Industry</w:t>
            </w:r>
          </w:p>
        </w:tc>
      </w:tr>
    </w:tbl>
    <w:p/>
    <w:p>
      <w:pPr>
        <w:pStyle w:val="Heading4"/>
      </w:pPr>
      <w:r>
        <w:t>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2160"/>
          </w:tcPr>
          <w:p>
            <w:r>
              <w:t>Absolute Gross GHG Emissions</w:t>
            </w:r>
          </w:p>
        </w:tc>
        <w:tc>
          <w:tcPr>
            <w:tcW w:type="dxa" w:w="2160"/>
          </w:tcPr>
          <w:p>
            <w:r>
              <w:t>Para 29(a)(i)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Metrics and Targets</w:t>
            </w:r>
          </w:p>
        </w:tc>
      </w:tr>
      <w:tr>
        <w:tc>
          <w:tcPr>
            <w:tcW w:type="dxa" w:w="2160"/>
          </w:tcPr>
          <w:p>
            <w:r>
              <w:t>Financed Emissions (Asset Management)</w:t>
            </w:r>
          </w:p>
        </w:tc>
        <w:tc>
          <w:tcPr>
            <w:tcW w:type="dxa" w:w="2160"/>
          </w:tcPr>
          <w:p>
            <w:r>
              <w:t>Para B61</w:t>
            </w:r>
          </w:p>
        </w:tc>
        <w:tc>
          <w:tcPr>
            <w:tcW w:type="dxa" w:w="2160"/>
          </w:tcPr>
          <w:p>
            <w:r>
              <w:t>CalculatedMetric</w:t>
            </w:r>
          </w:p>
        </w:tc>
        <w:tc>
          <w:tcPr>
            <w:tcW w:type="dxa" w:w="2160"/>
          </w:tcPr>
          <w:p>
            <w:r>
              <w:t>Metrics and Targets</w:t>
            </w:r>
          </w:p>
        </w:tc>
      </w:tr>
      <w:tr>
        <w:tc>
          <w:tcPr>
            <w:tcW w:type="dxa" w:w="2160"/>
          </w:tcPr>
          <w:p>
            <w:r>
              <w:t>Assets Under Management (AUM)</w:t>
            </w:r>
          </w:p>
        </w:tc>
        <w:tc>
          <w:tcPr>
            <w:tcW w:type="dxa" w:w="2160"/>
          </w:tcPr>
          <w:p>
            <w:r>
              <w:t>Para B61(b)</w:t>
            </w:r>
          </w:p>
        </w:tc>
        <w:tc>
          <w:tcPr>
            <w:tcW w:type="dxa" w:w="2160"/>
          </w:tcPr>
          <w:p>
            <w:r>
              <w:t>InputMetric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Allocation Methodology for Financed Emissions</w:t>
            </w:r>
          </w:p>
        </w:tc>
        <w:tc>
          <w:tcPr>
            <w:tcW w:type="dxa" w:w="2160"/>
          </w:tcPr>
          <w:p>
            <w:r>
              <w:t>Para B61(d)</w:t>
            </w:r>
          </w:p>
        </w:tc>
        <w:tc>
          <w:tcPr>
            <w:tcW w:type="dxa" w:w="2160"/>
          </w:tcPr>
          <w:p>
            <w:r>
              <w:t>InputMetric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Financed Emissions (Commercial Banking)</w:t>
            </w:r>
          </w:p>
        </w:tc>
        <w:tc>
          <w:tcPr>
            <w:tcW w:type="dxa" w:w="2160"/>
          </w:tcPr>
          <w:p>
            <w:r>
              <w:t>Para B62</w:t>
            </w:r>
          </w:p>
        </w:tc>
        <w:tc>
          <w:tcPr>
            <w:tcW w:type="dxa" w:w="2160"/>
          </w:tcPr>
          <w:p>
            <w:r>
              <w:t>CalculatedMetric</w:t>
            </w:r>
          </w:p>
        </w:tc>
        <w:tc>
          <w:tcPr>
            <w:tcW w:type="dxa" w:w="2160"/>
          </w:tcPr>
          <w:p>
            <w:r>
              <w:t>Metrics and Targets</w:t>
            </w:r>
          </w:p>
        </w:tc>
      </w:tr>
      <w:tr>
        <w:tc>
          <w:tcPr>
            <w:tcW w:type="dxa" w:w="2160"/>
          </w:tcPr>
          <w:p>
            <w:r>
              <w:t>Climate-related Transition Risks - Asset Vulnerability</w:t>
            </w:r>
          </w:p>
        </w:tc>
        <w:tc>
          <w:tcPr>
            <w:tcW w:type="dxa" w:w="2160"/>
          </w:tcPr>
          <w:p>
            <w:r>
              <w:t>Para 29(b)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Metrics and Targets</w:t>
            </w:r>
          </w:p>
        </w:tc>
      </w:tr>
      <w:tr>
        <w:tc>
          <w:tcPr>
            <w:tcW w:type="dxa" w:w="2160"/>
          </w:tcPr>
          <w:p>
            <w:r>
              <w:t>Climate-related Physical Risks - Asset Vulnerability</w:t>
            </w:r>
          </w:p>
        </w:tc>
        <w:tc>
          <w:tcPr>
            <w:tcW w:type="dxa" w:w="2160"/>
          </w:tcPr>
          <w:p>
            <w:r>
              <w:t>Para 29(c)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Metrics and Targets</w:t>
            </w:r>
          </w:p>
        </w:tc>
      </w:tr>
      <w:tr>
        <w:tc>
          <w:tcPr>
            <w:tcW w:type="dxa" w:w="2160"/>
          </w:tcPr>
          <w:p>
            <w:r>
              <w:t>Internal Carbon Price</w:t>
            </w:r>
          </w:p>
        </w:tc>
        <w:tc>
          <w:tcPr>
            <w:tcW w:type="dxa" w:w="2160"/>
          </w:tcPr>
          <w:p>
            <w:r>
              <w:t>Para 29(f)(ii)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Metrics and Targets</w:t>
            </w:r>
          </w:p>
        </w:tc>
      </w:tr>
      <w:tr>
        <w:tc>
          <w:tcPr>
            <w:tcW w:type="dxa" w:w="2160"/>
          </w:tcPr>
          <w:p>
            <w:r>
              <w:t>Climate-related Executive Remuneration</w:t>
            </w:r>
          </w:p>
        </w:tc>
        <w:tc>
          <w:tcPr>
            <w:tcW w:type="dxa" w:w="2160"/>
          </w:tcPr>
          <w:p>
            <w:r>
              <w:t>Para 29(g)(ii)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Metrics and Targets</w:t>
            </w:r>
          </w:p>
        </w:tc>
      </w:tr>
      <w:tr>
        <w:tc>
          <w:tcPr>
            <w:tcW w:type="dxa" w:w="2160"/>
          </w:tcPr>
          <w:p>
            <w:r>
              <w:t>Anticipated Financial Effects of Climate-related Risks and Opportunities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Current and Anticipated Effects on Business Model and Value Chain</w:t>
            </w:r>
          </w:p>
        </w:tc>
        <w:tc>
          <w:tcPr>
            <w:tcW w:type="dxa" w:w="2160"/>
          </w:tcPr>
          <w:p>
            <w:r>
              <w:t>para_13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Climate Resilience Assessment</w:t>
            </w:r>
          </w:p>
        </w:tc>
        <w:tc>
          <w:tcPr>
            <w:tcW w:type="dxa" w:w="2160"/>
          </w:tcPr>
          <w:p>
            <w:r>
              <w:t>para_22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Qualitative Information on Financial Effects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Climate Resilience Assessment</w:t>
            </w:r>
          </w:p>
        </w:tc>
      </w:tr>
      <w:tr>
        <w:tc>
          <w:tcPr>
            <w:tcW w:type="dxa" w:w="2160"/>
          </w:tcPr>
          <w:p>
            <w:r>
              <w:t>Quantitative Information on Combined Financial Effects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Climate Resilience Assessment</w:t>
            </w:r>
          </w:p>
        </w:tc>
      </w:tr>
      <w:tr>
        <w:tc>
          <w:tcPr>
            <w:tcW w:type="dxa" w:w="2160"/>
          </w:tcPr>
          <w:p>
            <w:r>
              <w:t>Climate Resilience Assessment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Climate Resilience Assessment</w:t>
            </w:r>
          </w:p>
        </w:tc>
      </w:tr>
      <w:tr>
        <w:tc>
          <w:tcPr>
            <w:tcW w:type="dxa" w:w="2160"/>
          </w:tcPr>
          <w:p>
            <w:r>
              <w:t>Climate-related Scenario Analysis Methodology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Climate Resilience Assessment</w:t>
            </w:r>
          </w:p>
        </w:tc>
      </w:tr>
      <w:tr>
        <w:tc>
          <w:tcPr>
            <w:tcW w:type="dxa" w:w="2160"/>
          </w:tcPr>
          <w:p>
            <w:r>
              <w:t>Absolute Gross Greenhouse Gas Emissions</w:t>
            </w:r>
          </w:p>
        </w:tc>
        <w:tc>
          <w:tcPr>
            <w:tcW w:type="dxa" w:w="2160"/>
          </w:tcPr>
          <w:p>
            <w:r>
              <w:t>para_29(a)(i)</w:t>
            </w:r>
          </w:p>
        </w:tc>
        <w:tc>
          <w:tcPr>
            <w:tcW w:type="dxa" w:w="2160"/>
          </w:tcPr>
          <w:p>
            <w:r>
              <w:t>CalculatedMetric</w:t>
            </w:r>
          </w:p>
        </w:tc>
        <w:tc>
          <w:tcPr>
            <w:tcW w:type="dxa" w:w="2160"/>
          </w:tcPr>
          <w:p>
            <w:r>
              <w:t>Metrics and Targets</w:t>
            </w:r>
          </w:p>
        </w:tc>
      </w:tr>
      <w:tr>
        <w:tc>
          <w:tcPr>
            <w:tcW w:type="dxa" w:w="2160"/>
          </w:tcPr>
          <w:p>
            <w:r>
              <w:t>Scope 1 Greenhouse Gas Emissions</w:t>
            </w:r>
          </w:p>
        </w:tc>
        <w:tc>
          <w:tcPr>
            <w:tcW w:type="dxa" w:w="2160"/>
          </w:tcPr>
          <w:p>
            <w:r>
              <w:t>para_29(a)(i)(1)</w:t>
            </w:r>
          </w:p>
        </w:tc>
        <w:tc>
          <w:tcPr>
            <w:tcW w:type="dxa" w:w="2160"/>
          </w:tcPr>
          <w:p>
            <w:r>
              <w:t>InputMetric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Scope 2 Greenhouse Gas Emissions</w:t>
            </w:r>
          </w:p>
        </w:tc>
        <w:tc>
          <w:tcPr>
            <w:tcW w:type="dxa" w:w="2160"/>
          </w:tcPr>
          <w:p>
            <w:r>
              <w:t>para_29(a)(i)(2)</w:t>
            </w:r>
          </w:p>
        </w:tc>
        <w:tc>
          <w:tcPr>
            <w:tcW w:type="dxa" w:w="2160"/>
          </w:tcPr>
          <w:p>
            <w:r>
              <w:t>InputMetric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Scope 3 Greenhouse Gas Emissions</w:t>
            </w:r>
          </w:p>
        </w:tc>
        <w:tc>
          <w:tcPr>
            <w:tcW w:type="dxa" w:w="2160"/>
          </w:tcPr>
          <w:p>
            <w:r>
              <w:t>para_29(a)(i)(3)</w:t>
            </w:r>
          </w:p>
        </w:tc>
        <w:tc>
          <w:tcPr>
            <w:tcW w:type="dxa" w:w="2160"/>
          </w:tcPr>
          <w:p>
            <w:r>
              <w:t>InputMetric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Assets Vulnerable to Climate-Related Transition Risks</w:t>
            </w:r>
          </w:p>
        </w:tc>
        <w:tc>
          <w:tcPr>
            <w:tcW w:type="dxa" w:w="2160"/>
          </w:tcPr>
          <w:p>
            <w:r>
              <w:t>para_29(b)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Metrics and Targets</w:t>
            </w:r>
          </w:p>
        </w:tc>
      </w:tr>
      <w:tr>
        <w:tc>
          <w:tcPr>
            <w:tcW w:type="dxa" w:w="2160"/>
          </w:tcPr>
          <w:p>
            <w:r>
              <w:t>Assets Vulnerable to Climate-Related Physical Risks</w:t>
            </w:r>
          </w:p>
        </w:tc>
        <w:tc>
          <w:tcPr>
            <w:tcW w:type="dxa" w:w="2160"/>
          </w:tcPr>
          <w:p>
            <w:r>
              <w:t>para_29(c)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Metrics and Targets</w:t>
            </w:r>
          </w:p>
        </w:tc>
      </w:tr>
      <w:tr>
        <w:tc>
          <w:tcPr>
            <w:tcW w:type="dxa" w:w="2160"/>
          </w:tcPr>
          <w:p>
            <w:r>
              <w:t>Assets Aligned with Climate-Related Opportunities</w:t>
            </w:r>
          </w:p>
        </w:tc>
        <w:tc>
          <w:tcPr>
            <w:tcW w:type="dxa" w:w="2160"/>
          </w:tcPr>
          <w:p>
            <w:r>
              <w:t>para_29(d)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Metrics and Targets</w:t>
            </w:r>
          </w:p>
        </w:tc>
      </w:tr>
      <w:tr>
        <w:tc>
          <w:tcPr>
            <w:tcW w:type="dxa" w:w="2160"/>
          </w:tcPr>
          <w:p>
            <w:r>
              <w:t>Capital Deployment for Climate-Related Risks and Opportunities</w:t>
            </w:r>
          </w:p>
        </w:tc>
        <w:tc>
          <w:tcPr>
            <w:tcW w:type="dxa" w:w="2160"/>
          </w:tcPr>
          <w:p>
            <w:r>
              <w:t>para_29(e)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Metrics and Targets</w:t>
            </w:r>
          </w:p>
        </w:tc>
      </w:tr>
      <w:tr>
        <w:tc>
          <w:tcPr>
            <w:tcW w:type="dxa" w:w="2160"/>
          </w:tcPr>
          <w:p>
            <w:r>
              <w:t>Internal Carbon Prices</w:t>
            </w:r>
          </w:p>
        </w:tc>
        <w:tc>
          <w:tcPr>
            <w:tcW w:type="dxa" w:w="2160"/>
          </w:tcPr>
          <w:p>
            <w:r>
              <w:t>para_29(f)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Metrics and Targets</w:t>
            </w:r>
          </w:p>
        </w:tc>
      </w:tr>
      <w:tr>
        <w:tc>
          <w:tcPr>
            <w:tcW w:type="dxa" w:w="2160"/>
          </w:tcPr>
          <w:p>
            <w:r>
              <w:t>Climate-Related Considerations in Executive Remuneration</w:t>
            </w:r>
          </w:p>
        </w:tc>
        <w:tc>
          <w:tcPr>
            <w:tcW w:type="dxa" w:w="2160"/>
          </w:tcPr>
          <w:p>
            <w:r>
              <w:t>para_29(g)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Metrics and Targets</w:t>
            </w:r>
          </w:p>
        </w:tc>
      </w:tr>
      <w:tr>
        <w:tc>
          <w:tcPr>
            <w:tcW w:type="dxa" w:w="2160"/>
          </w:tcPr>
          <w:p>
            <w:r>
              <w:t>Climate-Related Targets</w:t>
            </w:r>
          </w:p>
        </w:tc>
        <w:tc>
          <w:tcPr>
            <w:tcW w:type="dxa" w:w="2160"/>
          </w:tcPr>
          <w:p>
            <w:r>
              <w:t>para_33-37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Metrics and Targets</w:t>
            </w:r>
          </w:p>
        </w:tc>
      </w:tr>
      <w:tr>
        <w:tc>
          <w:tcPr>
            <w:tcW w:type="dxa" w:w="2160"/>
          </w:tcPr>
          <w:p>
            <w:r>
              <w:t>Governance Body Responsibilities</w:t>
            </w:r>
          </w:p>
        </w:tc>
        <w:tc>
          <w:tcPr>
            <w:tcW w:type="dxa" w:w="2160"/>
          </w:tcPr>
          <w:p>
            <w:r>
              <w:t>IFRS-S2-6a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Governance Skills and Competencies</w:t>
            </w:r>
          </w:p>
        </w:tc>
        <w:tc>
          <w:tcPr>
            <w:tcW w:type="dxa" w:w="2160"/>
          </w:tcPr>
          <w:p>
            <w:r>
              <w:t>IFRS-S2-6a-ii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Governance Information Flow</w:t>
            </w:r>
          </w:p>
        </w:tc>
        <w:tc>
          <w:tcPr>
            <w:tcW w:type="dxa" w:w="2160"/>
          </w:tcPr>
          <w:p>
            <w:r>
              <w:t>IFRS-S2-6a-iii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Strategy: Climate Risks and Opportunities</w:t>
            </w:r>
          </w:p>
        </w:tc>
      </w:tr>
      <w:tr>
        <w:tc>
          <w:tcPr>
            <w:tcW w:type="dxa" w:w="2160"/>
          </w:tcPr>
          <w:p>
            <w:r>
              <w:t>Management Role in Climate Governance</w:t>
            </w:r>
          </w:p>
        </w:tc>
        <w:tc>
          <w:tcPr>
            <w:tcW w:type="dxa" w:w="2160"/>
          </w:tcPr>
          <w:p>
            <w:r>
              <w:t>IFRS-S2-6b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Strategy: Climate Risks and Opportunities</w:t>
            </w:r>
          </w:p>
        </w:tc>
      </w:tr>
      <w:tr>
        <w:tc>
          <w:tcPr>
            <w:tcW w:type="dxa" w:w="2160"/>
          </w:tcPr>
          <w:p>
            <w:r>
              <w:t>Climate-Related Risks and Opportunities Description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Strategy: Climate Risks and Opportunities</w:t>
            </w:r>
          </w:p>
        </w:tc>
      </w:tr>
      <w:tr>
        <w:tc>
          <w:tcPr>
            <w:tcW w:type="dxa" w:w="2160"/>
          </w:tcPr>
          <w:p>
            <w:r>
              <w:t>Climate-related scenario analysis approach</w:t>
            </w:r>
          </w:p>
        </w:tc>
        <w:tc>
          <w:tcPr>
            <w:tcW w:type="dxa" w:w="2160"/>
          </w:tcPr>
          <w:p>
            <w:r>
              <w:t>IFRS S2 Para 22, B1-B18</w:t>
            </w:r>
          </w:p>
        </w:tc>
        <w:tc>
          <w:tcPr>
            <w:tcW w:type="dxa" w:w="2160"/>
          </w:tcPr>
          <w:p>
            <w:r>
              <w:t>CalculatedMetric</w:t>
            </w:r>
          </w:p>
        </w:tc>
        <w:tc>
          <w:tcPr>
            <w:tcW w:type="dxa" w:w="2160"/>
          </w:tcPr>
          <w:p>
            <w:r>
              <w:t>Climate Resilience Assessment</w:t>
            </w:r>
          </w:p>
        </w:tc>
      </w:tr>
      <w:tr>
        <w:tc>
          <w:tcPr>
            <w:tcW w:type="dxa" w:w="2160"/>
          </w:tcPr>
          <w:p>
            <w:r>
              <w:t>Exposure to climate-related risks and opportunities</w:t>
            </w:r>
          </w:p>
        </w:tc>
        <w:tc>
          <w:tcPr>
            <w:tcW w:type="dxa" w:w="2160"/>
          </w:tcPr>
          <w:p>
            <w:r>
              <w:t>IFRS S2 B4-B5</w:t>
            </w:r>
          </w:p>
        </w:tc>
        <w:tc>
          <w:tcPr>
            <w:tcW w:type="dxa" w:w="2160"/>
          </w:tcPr>
          <w:p>
            <w:r>
              <w:t>InputMetric</w:t>
            </w:r>
          </w:p>
        </w:tc>
        <w:tc>
          <w:tcPr>
            <w:tcW w:type="dxa" w:w="2160"/>
          </w:tcPr>
          <w:p>
            <w:r>
              <w:t>Climate Resilience Assessment</w:t>
            </w:r>
          </w:p>
        </w:tc>
      </w:tr>
      <w:tr>
        <w:tc>
          <w:tcPr>
            <w:tcW w:type="dxa" w:w="2160"/>
          </w:tcPr>
          <w:p>
            <w:r>
              <w:t>Skills, capabilities and resources available</w:t>
            </w:r>
          </w:p>
        </w:tc>
        <w:tc>
          <w:tcPr>
            <w:tcW w:type="dxa" w:w="2160"/>
          </w:tcPr>
          <w:p>
            <w:r>
              <w:t>IFRS S2 B6-B7</w:t>
            </w:r>
          </w:p>
        </w:tc>
        <w:tc>
          <w:tcPr>
            <w:tcW w:type="dxa" w:w="2160"/>
          </w:tcPr>
          <w:p>
            <w:r>
              <w:t>InputMetric</w:t>
            </w:r>
          </w:p>
        </w:tc>
        <w:tc>
          <w:tcPr>
            <w:tcW w:type="dxa" w:w="2160"/>
          </w:tcPr>
          <w:p>
            <w:r>
              <w:t>Climate Resilience Assessment</w:t>
            </w:r>
          </w:p>
        </w:tc>
      </w:tr>
      <w:tr>
        <w:tc>
          <w:tcPr>
            <w:tcW w:type="dxa" w:w="2160"/>
          </w:tcPr>
          <w:p>
            <w:r>
              <w:t>Selection of inputs to climate-related scenario analysis</w:t>
            </w:r>
          </w:p>
        </w:tc>
        <w:tc>
          <w:tcPr>
            <w:tcW w:type="dxa" w:w="2160"/>
          </w:tcPr>
          <w:p>
            <w:r>
              <w:t>IFRS S2 B11-B13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Climate Resilience Assessment</w:t>
            </w:r>
          </w:p>
        </w:tc>
      </w:tr>
      <w:tr>
        <w:tc>
          <w:tcPr>
            <w:tcW w:type="dxa" w:w="2160"/>
          </w:tcPr>
          <w:p>
            <w:r>
              <w:t>Analytical choices in climate-related scenario analysis</w:t>
            </w:r>
          </w:p>
        </w:tc>
        <w:tc>
          <w:tcPr>
            <w:tcW w:type="dxa" w:w="2160"/>
          </w:tcPr>
          <w:p>
            <w:r>
              <w:t>IFRS S2 B14-B15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Climate Resilience Assessment</w:t>
            </w:r>
          </w:p>
        </w:tc>
      </w:tr>
      <w:tr>
        <w:tc>
          <w:tcPr>
            <w:tcW w:type="dxa" w:w="2160"/>
          </w:tcPr>
          <w:p>
            <w:r>
              <w:t>Effects on Business Model and Value Chain</w:t>
            </w:r>
          </w:p>
        </w:tc>
        <w:tc>
          <w:tcPr>
            <w:tcW w:type="dxa" w:w="2160"/>
          </w:tcPr>
          <w:p>
            <w:r>
              <w:t>IFRS-S2-13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Strategy: Climate Risks and Opportunities</w:t>
            </w:r>
          </w:p>
        </w:tc>
      </w:tr>
      <w:tr>
        <w:tc>
          <w:tcPr>
            <w:tcW w:type="dxa" w:w="2160"/>
          </w:tcPr>
          <w:p>
            <w:r>
              <w:t>Climate Transition Plan</w:t>
            </w:r>
          </w:p>
        </w:tc>
        <w:tc>
          <w:tcPr>
            <w:tcW w:type="dxa" w:w="2160"/>
          </w:tcPr>
          <w:p>
            <w:r>
              <w:t>IFRS-S2-14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Strategy: Climate Risks and Opportunities</w:t>
            </w:r>
          </w:p>
        </w:tc>
      </w:tr>
      <w:tr>
        <w:tc>
          <w:tcPr>
            <w:tcW w:type="dxa" w:w="2160"/>
          </w:tcPr>
          <w:p>
            <w:r>
              <w:t>Financial Effects of Climate Risks and Opportunities</w:t>
            </w:r>
          </w:p>
        </w:tc>
        <w:tc>
          <w:tcPr>
            <w:tcW w:type="dxa" w:w="2160"/>
          </w:tcPr>
          <w:p>
            <w:r>
              <w:t>IFRS-S2-15-21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Strategy: Climate Risks and Opportunities</w:t>
            </w:r>
          </w:p>
        </w:tc>
      </w:tr>
      <w:tr>
        <w:tc>
          <w:tcPr>
            <w:tcW w:type="dxa" w:w="2160"/>
          </w:tcPr>
          <w:p>
            <w:r>
              <w:t>Climate Resilience Assessment</w:t>
            </w:r>
          </w:p>
        </w:tc>
        <w:tc>
          <w:tcPr>
            <w:tcW w:type="dxa" w:w="2160"/>
          </w:tcPr>
          <w:p>
            <w:r>
              <w:t>IFRS-S2-22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Strategy: Climate Risks and Opportunities</w:t>
            </w:r>
          </w:p>
        </w:tc>
      </w:tr>
      <w:tr>
        <w:tc>
          <w:tcPr>
            <w:tcW w:type="dxa" w:w="2160"/>
          </w:tcPr>
          <w:p>
            <w:r>
              <w:t>Effects on Business Model and Value Chain</w:t>
            </w:r>
          </w:p>
        </w:tc>
        <w:tc>
          <w:tcPr>
            <w:tcW w:type="dxa" w:w="2160"/>
          </w:tcPr>
          <w:p>
            <w:r>
              <w:t>Para 9(b)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Climate Resilience Assessment</w:t>
            </w:r>
          </w:p>
        </w:tc>
        <w:tc>
          <w:tcPr>
            <w:tcW w:type="dxa" w:w="2160"/>
          </w:tcPr>
          <w:p>
            <w:r>
              <w:t>Para 9(e)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Description of Climate-related Risks and Opportunities</w:t>
            </w:r>
          </w:p>
        </w:tc>
        <w:tc>
          <w:tcPr>
            <w:tcW w:type="dxa" w:w="2160"/>
          </w:tcPr>
          <w:p>
            <w:r>
              <w:t>Para 10(a)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Classification of Physical vs Transition Risks</w:t>
            </w:r>
          </w:p>
        </w:tc>
        <w:tc>
          <w:tcPr>
            <w:tcW w:type="dxa" w:w="2160"/>
          </w:tcPr>
          <w:p>
            <w:r>
              <w:t>Para 10(b)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Definition of Time Horizons</w:t>
            </w:r>
          </w:p>
        </w:tc>
        <w:tc>
          <w:tcPr>
            <w:tcW w:type="dxa" w:w="2160"/>
          </w:tcPr>
          <w:p>
            <w:r>
              <w:t>Para 10(d)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Direct Mitigation and Adaptation Efforts</w:t>
            </w:r>
          </w:p>
        </w:tc>
        <w:tc>
          <w:tcPr>
            <w:tcW w:type="dxa" w:w="2160"/>
          </w:tcPr>
          <w:p>
            <w:r>
              <w:t>Para-14(a)(ii)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Climate-Related Financial Disclosures</w:t>
            </w:r>
          </w:p>
        </w:tc>
      </w:tr>
      <w:tr>
        <w:tc>
          <w:tcPr>
            <w:tcW w:type="dxa" w:w="2160"/>
          </w:tcPr>
          <w:p>
            <w:r>
              <w:t>Indirect Mitigation and Adaptation Efforts</w:t>
            </w:r>
          </w:p>
        </w:tc>
        <w:tc>
          <w:tcPr>
            <w:tcW w:type="dxa" w:w="2160"/>
          </w:tcPr>
          <w:p>
            <w:r>
              <w:t>Para-14(a)(iii)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Climate-Related Financial Disclosures</w:t>
            </w:r>
          </w:p>
        </w:tc>
      </w:tr>
      <w:tr>
        <w:tc>
          <w:tcPr>
            <w:tcW w:type="dxa" w:w="2160"/>
          </w:tcPr>
          <w:p>
            <w:r>
              <w:t>Climate-Related Transition Plan</w:t>
            </w:r>
          </w:p>
        </w:tc>
        <w:tc>
          <w:tcPr>
            <w:tcW w:type="dxa" w:w="2160"/>
          </w:tcPr>
          <w:p>
            <w:r>
              <w:t>Para-14(a)(iv)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Climate-Related Financial Disclosures</w:t>
            </w:r>
          </w:p>
        </w:tc>
      </w:tr>
      <w:tr>
        <w:tc>
          <w:tcPr>
            <w:tcW w:type="dxa" w:w="2160"/>
          </w:tcPr>
          <w:p>
            <w:r>
              <w:t>Plans to Achieve Climate Targets</w:t>
            </w:r>
          </w:p>
        </w:tc>
        <w:tc>
          <w:tcPr>
            <w:tcW w:type="dxa" w:w="2160"/>
          </w:tcPr>
          <w:p>
            <w:r>
              <w:t>Para-14(a)(v)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Climate-Related Financial Disclosures</w:t>
            </w:r>
          </w:p>
        </w:tc>
      </w:tr>
      <w:tr>
        <w:tc>
          <w:tcPr>
            <w:tcW w:type="dxa" w:w="2160"/>
          </w:tcPr>
          <w:p>
            <w:r>
              <w:t>Resourcing of Climate Activities</w:t>
            </w:r>
          </w:p>
        </w:tc>
        <w:tc>
          <w:tcPr>
            <w:tcW w:type="dxa" w:w="2160"/>
          </w:tcPr>
          <w:p>
            <w:r>
              <w:t>Para-14(b)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Climate-Related Financial Disclosures</w:t>
            </w:r>
          </w:p>
        </w:tc>
      </w:tr>
      <w:tr>
        <w:tc>
          <w:tcPr>
            <w:tcW w:type="dxa" w:w="2160"/>
          </w:tcPr>
          <w:p>
            <w:r>
              <w:t>Progress of Climate Plans</w:t>
            </w:r>
          </w:p>
        </w:tc>
        <w:tc>
          <w:tcPr>
            <w:tcW w:type="dxa" w:w="2160"/>
          </w:tcPr>
          <w:p>
            <w:r>
              <w:t>Para-14(c)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Climate-Related Financial Disclosures</w:t>
            </w:r>
          </w:p>
        </w:tc>
      </w:tr>
      <w:tr>
        <w:tc>
          <w:tcPr>
            <w:tcW w:type="dxa" w:w="2160"/>
          </w:tcPr>
          <w:p>
            <w:r>
              <w:t>Current Financial Effects of Climate Risks and Opportunities</w:t>
            </w:r>
          </w:p>
        </w:tc>
        <w:tc>
          <w:tcPr>
            <w:tcW w:type="dxa" w:w="2160"/>
          </w:tcPr>
          <w:p>
            <w:r>
              <w:t>Para-15(a)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Climate-Related Financial Disclosures</w:t>
            </w:r>
          </w:p>
        </w:tc>
      </w:tr>
      <w:tr>
        <w:tc>
          <w:tcPr>
            <w:tcW w:type="dxa" w:w="2160"/>
          </w:tcPr>
          <w:p>
            <w:r>
              <w:t>Effects on Financial Position and Performance</w:t>
            </w:r>
          </w:p>
        </w:tc>
        <w:tc>
          <w:tcPr>
            <w:tcW w:type="dxa" w:w="2160"/>
          </w:tcPr>
          <w:p>
            <w:r>
              <w:t>Para-16(a)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Climate-Related Financial Disclosures</w:t>
            </w:r>
          </w:p>
        </w:tc>
      </w:tr>
    </w:tbl>
    <w:p/>
    <w:p>
      <w:pPr>
        <w:pStyle w:val="Heading4"/>
      </w:pPr>
      <w:r>
        <w:t>Models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Formula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Input Metrics</w:t>
            </w:r>
          </w:p>
        </w:tc>
      </w:tr>
      <w:tr>
        <w:tc>
          <w:tcPr>
            <w:tcW w:type="dxa" w:w="2880"/>
          </w:tcPr>
          <w:p>
            <w:r>
              <w:t>Financed Emissions Calculation Model (Asset Management)</w:t>
            </w:r>
          </w:p>
        </w:tc>
        <w:tc>
          <w:tcPr>
            <w:tcW w:type="dxa" w:w="2880"/>
          </w:tcPr>
          <w:p>
            <w:r>
              <w:t>f(AUM, Allocation_Method, Investee_Emissions)</w:t>
            </w:r>
          </w:p>
        </w:tc>
        <w:tc>
          <w:tcPr>
            <w:tcW w:type="dxa" w:w="2880"/>
          </w:tcPr>
          <w:p>
            <w:r>
              <w:t>Assets Under Management (AUM), Allocation Methodology for Financed Emissions</w:t>
            </w:r>
          </w:p>
        </w:tc>
      </w:tr>
      <w:tr>
        <w:tc>
          <w:tcPr>
            <w:tcW w:type="dxa" w:w="2880"/>
          </w:tcPr>
          <w:p>
            <w:r>
              <w:t>Financed Emissions Calculation Model (Commercial Banking)</w:t>
            </w:r>
          </w:p>
        </w:tc>
        <w:tc>
          <w:tcPr>
            <w:tcW w:type="dxa" w:w="2880"/>
          </w:tcPr>
          <w:p>
            <w:r>
              <w:t>f(Gross_Exposure, Industry_Classification, Asset_Class, Allocation_Method, Counterparty_Emissions)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GHG Emissions Aggregation Model</w:t>
            </w:r>
          </w:p>
        </w:tc>
        <w:tc>
          <w:tcPr>
            <w:tcW w:type="dxa" w:w="2880"/>
          </w:tcPr>
          <w:p>
            <w:r>
              <w:t>Total GHG Emissions = Scope 1 + Scope 2 + Scope 3</w:t>
            </w:r>
          </w:p>
        </w:tc>
        <w:tc>
          <w:tcPr>
            <w:tcW w:type="dxa" w:w="2880"/>
          </w:tcPr>
          <w:p>
            <w:r>
              <w:t>Scope 1 Greenhouse Gas Emissions, Scope 2 Greenhouse Gas Emissions, Scope 3 Greenhouse Gas Emissions</w:t>
            </w:r>
          </w:p>
        </w:tc>
      </w:tr>
      <w:tr>
        <w:tc>
          <w:tcPr>
            <w:tcW w:type="dxa" w:w="2880"/>
          </w:tcPr>
          <w:p>
            <w:r>
              <w:t>Climate Resilience Assessment Model</w:t>
            </w:r>
          </w:p>
        </w:tc>
        <w:tc>
          <w:tcPr>
            <w:tcW w:type="dxa" w:w="2880"/>
          </w:tcPr>
          <w:p>
            <w:r>
              <w:t>f(Exposure Assessment, Available Skills and Resources)</w:t>
            </w:r>
          </w:p>
        </w:tc>
        <w:tc>
          <w:tcPr>
            <w:tcW w:type="dxa" w:w="2880"/>
          </w:tcPr>
          <w:p>
            <w:r>
              <w:t>Exposure to climate-related risks and opportunities, Skills, capabilities and resources available</w:t>
            </w:r>
          </w:p>
        </w:tc>
      </w:tr>
    </w:tbl>
    <w:p/>
    <w:p>
      <w:pPr>
        <w:pStyle w:val="Heading4"/>
      </w:pPr>
      <w:r>
        <w:t>Reporting Framework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Year</w:t>
            </w:r>
          </w:p>
        </w:tc>
      </w:tr>
      <w:tr>
        <w:tc>
          <w:tcPr>
            <w:tcW w:type="dxa" w:w="2880"/>
          </w:tcPr>
          <w:p>
            <w:r>
              <w:t>IFRS S2 Climate-Related Disclosures</w:t>
            </w:r>
          </w:p>
        </w:tc>
        <w:tc>
          <w:tcPr>
            <w:tcW w:type="dxa" w:w="2880"/>
          </w:tcPr>
          <w:p>
            <w:r>
              <w:t>2023</w:t>
            </w:r>
          </w:p>
        </w:tc>
        <w:tc>
          <w:tcPr>
            <w:tcW w:type="dxa" w:w="2880"/>
          </w:tcPr>
          <w:p>
            <w:r>
              <w:t>2023</w:t>
            </w:r>
          </w:p>
        </w:tc>
      </w:tr>
    </w:tbl>
    <w:p/>
    <w:p>
      <w:r>
        <w:t>________________________________________________________________________________</w:t>
      </w:r>
    </w:p>
    <w:p>
      <w:pPr>
        <w:pStyle w:val="Heading2"/>
      </w:pPr>
      <w:r>
        <w:t>Australia AASB S2</w:t>
      </w:r>
    </w:p>
    <w:p>
      <w:pPr>
        <w:pStyle w:val="Heading3"/>
      </w:pPr>
      <w:r>
        <w:t>Stage 1: PDF Segmentation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Title page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Number of sections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Number of segments extracted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Example of segment</w:t>
            </w:r>
          </w:p>
        </w:tc>
      </w:tr>
      <w:tr>
        <w:tc>
          <w:tcPr>
            <w:tcW w:type="dxa" w:w="2160"/>
          </w:tcPr>
          <w:p>
            <w:r>
              <w:t>Australian Sustainability Reporting Standard AASB S2 September 2024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APPENDICES (pages 11-57)</w:t>
            </w:r>
          </w:p>
        </w:tc>
      </w:tr>
    </w:tbl>
    <w:p/>
    <w:p>
      <w:pPr>
        <w:pStyle w:val="Heading3"/>
      </w:pPr>
      <w:r>
        <w:t>Stage 2: Ontology-Guided Extraction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Number of entities extracted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Example of triple</w:t>
            </w:r>
          </w:p>
        </w:tc>
      </w:tr>
      <w:tr>
        <w:tc>
          <w:tcPr>
            <w:tcW w:type="dxa" w:w="4320"/>
          </w:tcPr>
          <w:p>
            <w:r>
              <w:t>74</w:t>
            </w:r>
          </w:p>
        </w:tc>
        <w:tc>
          <w:tcPr>
            <w:tcW w:type="dxa" w:w="4320"/>
          </w:tcPr>
          <w:p>
            <w:r>
              <w:t>(Category, ConsistOf, Metric): "Strategy" → climate risk metrics</w:t>
            </w:r>
          </w:p>
        </w:tc>
      </w:tr>
    </w:tbl>
    <w:p/>
    <w:p>
      <w:pPr>
        <w:pStyle w:val="Heading3"/>
      </w:pPr>
      <w:r>
        <w:t>Stage 3: Two-Phase Validation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Validation rules used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Entities before validation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Entities after validation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Schema Compliance (%)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Semantic Accuracy (%)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Relationship Retention (%)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Example of invalid entity removed</w:t>
            </w:r>
          </w:p>
        </w:tc>
      </w:tr>
      <w:tr>
        <w:tc>
          <w:tcPr>
            <w:tcW w:type="dxa" w:w="1234"/>
          </w:tcPr>
          <w:p>
            <w:r>
              <w:t>VR001, VR002, VR003, VR004, VR005, VR006</w:t>
            </w:r>
          </w:p>
        </w:tc>
        <w:tc>
          <w:tcPr>
            <w:tcW w:type="dxa" w:w="1234"/>
          </w:tcPr>
          <w:p>
            <w:r>
              <w:t>74</w:t>
            </w:r>
          </w:p>
        </w:tc>
        <w:tc>
          <w:tcPr>
            <w:tcW w:type="dxa" w:w="1234"/>
          </w:tcPr>
          <w:p>
            <w:r>
              <w:t>66</w:t>
            </w:r>
          </w:p>
        </w:tc>
        <w:tc>
          <w:tcPr>
            <w:tcW w:type="dxa" w:w="1234"/>
          </w:tcPr>
          <w:p>
            <w:r>
              <w:t>83.33</w:t>
            </w:r>
          </w:p>
        </w:tc>
        <w:tc>
          <w:tcPr>
            <w:tcW w:type="dxa" w:w="1234"/>
          </w:tcPr>
          <w:p>
            <w:r>
              <w:t>89.19</w:t>
            </w:r>
          </w:p>
        </w:tc>
        <w:tc>
          <w:tcPr>
            <w:tcW w:type="dxa" w:w="1234"/>
          </w:tcPr>
          <w:p>
            <w:r>
              <w:t>86.67</w:t>
            </w:r>
          </w:p>
        </w:tc>
        <w:tc>
          <w:tcPr>
            <w:tcW w:type="dxa" w:w="1234"/>
          </w:tcPr>
          <w:p>
            <w:r>
              <w:t>Metrics lacking valid code/unit</w:t>
            </w:r>
          </w:p>
        </w:tc>
      </w:tr>
    </w:tbl>
    <w:p/>
    <w:p>
      <w:pPr>
        <w:pStyle w:val="Heading3"/>
      </w:pPr>
      <w:r>
        <w:t>Resulting Ontology</w:t>
      </w:r>
    </w:p>
    <w:p>
      <w:r>
        <w:rPr>
          <w:b/>
        </w:rPr>
        <w:t>Entity Counts: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Industry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ReportingFramework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52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66</w:t>
            </w:r>
          </w:p>
        </w:tc>
      </w:tr>
    </w:tbl>
    <w:p/>
    <w:p>
      <w:pPr>
        <w:pStyle w:val="Heading4"/>
      </w:pPr>
      <w:r>
        <w:t>Categories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Section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Metrics</w:t>
            </w:r>
          </w:p>
        </w:tc>
      </w:tr>
      <w:tr>
        <w:tc>
          <w:tcPr>
            <w:tcW w:type="dxa" w:w="2880"/>
          </w:tcPr>
          <w:p>
            <w:r>
              <w:t>Governance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Metrics and Targets</w:t>
            </w:r>
          </w:p>
        </w:tc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Strategy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Climate-related metrics</w:t>
            </w:r>
          </w:p>
        </w:tc>
        <w:tc>
          <w:tcPr>
            <w:tcW w:type="dxa" w:w="2880"/>
          </w:tcPr>
          <w:p>
            <w:r>
              <w:t>Paragraph 29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  <w:tr>
        <w:tc>
          <w:tcPr>
            <w:tcW w:type="dxa" w:w="2880"/>
          </w:tcPr>
          <w:p>
            <w:r>
              <w:t>Risk Management - Scope 3 and Financed Emissions</w:t>
            </w:r>
          </w:p>
        </w:tc>
        <w:tc>
          <w:tcPr>
            <w:tcW w:type="dxa" w:w="2880"/>
          </w:tcPr>
          <w:p>
            <w:r>
              <w:t>B52-B65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Asset Management Financed Emissions</w:t>
            </w:r>
          </w:p>
        </w:tc>
        <w:tc>
          <w:tcPr>
            <w:tcW w:type="dxa" w:w="2880"/>
          </w:tcPr>
          <w:p>
            <w:r>
              <w:t>B61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Insurance Financed Emissions</w:t>
            </w:r>
          </w:p>
        </w:tc>
        <w:tc>
          <w:tcPr>
            <w:tcW w:type="dxa" w:w="2880"/>
          </w:tcPr>
          <w:p>
            <w:r>
              <w:t>B63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</w:tbl>
    <w:p/>
    <w:p>
      <w:pPr>
        <w:pStyle w:val="Heading4"/>
      </w:pPr>
      <w:r>
        <w:t>Industries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Sector</w:t>
            </w:r>
          </w:p>
        </w:tc>
      </w:tr>
      <w:tr>
        <w:tc>
          <w:tcPr>
            <w:tcW w:type="dxa" w:w="4320"/>
          </w:tcPr>
          <w:p>
            <w:r>
              <w:t>Financial Services</w:t>
            </w:r>
          </w:p>
        </w:tc>
        <w:tc>
          <w:tcPr>
            <w:tcW w:type="dxa" w:w="4320"/>
          </w:tcPr>
          <w:p>
            <w:r>
              <w:t>Financials</w:t>
            </w:r>
          </w:p>
        </w:tc>
      </w:tr>
    </w:tbl>
    <w:p/>
    <w:p>
      <w:pPr>
        <w:pStyle w:val="Heading4"/>
      </w:pPr>
      <w:r>
        <w:t>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2160"/>
          </w:tcPr>
          <w:p>
            <w:r>
              <w:t>Current Financial Effects of Climate-related Risks and Opportunities</w:t>
            </w:r>
          </w:p>
        </w:tc>
        <w:tc>
          <w:tcPr>
            <w:tcW w:type="dxa" w:w="2160"/>
          </w:tcPr>
          <w:p>
            <w:r>
              <w:t>AASB-S2-15(a)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Strategy</w:t>
            </w:r>
          </w:p>
        </w:tc>
      </w:tr>
      <w:tr>
        <w:tc>
          <w:tcPr>
            <w:tcW w:type="dxa" w:w="2160"/>
          </w:tcPr>
          <w:p>
            <w:r>
              <w:t>Climate Resilience Assessment</w:t>
            </w:r>
          </w:p>
        </w:tc>
        <w:tc>
          <w:tcPr>
            <w:tcW w:type="dxa" w:w="2160"/>
          </w:tcPr>
          <w:p>
            <w:r>
              <w:t>AASB-S2-22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Strategy</w:t>
            </w:r>
          </w:p>
        </w:tc>
      </w:tr>
      <w:tr>
        <w:tc>
          <w:tcPr>
            <w:tcW w:type="dxa" w:w="2160"/>
          </w:tcPr>
          <w:p>
            <w:r>
              <w:t>Risk Management Processes</w:t>
            </w:r>
          </w:p>
        </w:tc>
        <w:tc>
          <w:tcPr>
            <w:tcW w:type="dxa" w:w="2160"/>
          </w:tcPr>
          <w:p>
            <w:r>
              <w:t>AASB-S2-25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Absolute Gross Greenhouse Gas Emissions</w:t>
            </w:r>
          </w:p>
        </w:tc>
        <w:tc>
          <w:tcPr>
            <w:tcW w:type="dxa" w:w="2160"/>
          </w:tcPr>
          <w:p>
            <w:r>
              <w:t>AASB-S2-29(a)(i)</w:t>
            </w:r>
          </w:p>
        </w:tc>
        <w:tc>
          <w:tcPr>
            <w:tcW w:type="dxa" w:w="2160"/>
          </w:tcPr>
          <w:p>
            <w:r>
              <w:t>CalculatedMetric</w:t>
            </w:r>
          </w:p>
        </w:tc>
        <w:tc>
          <w:tcPr>
            <w:tcW w:type="dxa" w:w="2160"/>
          </w:tcPr>
          <w:p>
            <w:r>
              <w:t>Metrics and Targets</w:t>
            </w:r>
          </w:p>
        </w:tc>
      </w:tr>
      <w:tr>
        <w:tc>
          <w:tcPr>
            <w:tcW w:type="dxa" w:w="2160"/>
          </w:tcPr>
          <w:p>
            <w:r>
              <w:t>Scope 1 Greenhouse Gas Emissions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InputMetric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Scope 2 Greenhouse Gas Emissions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InputMetric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Scope 3 Greenhouse Gas Emissions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InputMetric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Assets Vulnerable to Climate-related Transition Risks</w:t>
            </w:r>
          </w:p>
        </w:tc>
        <w:tc>
          <w:tcPr>
            <w:tcW w:type="dxa" w:w="2160"/>
          </w:tcPr>
          <w:p>
            <w:r>
              <w:t>AASB-S2-29(b)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Metrics and Targets</w:t>
            </w:r>
          </w:p>
        </w:tc>
      </w:tr>
      <w:tr>
        <w:tc>
          <w:tcPr>
            <w:tcW w:type="dxa" w:w="2160"/>
          </w:tcPr>
          <w:p>
            <w:r>
              <w:t>Assets Vulnerable to Climate-related Physical Risks</w:t>
            </w:r>
          </w:p>
        </w:tc>
        <w:tc>
          <w:tcPr>
            <w:tcW w:type="dxa" w:w="2160"/>
          </w:tcPr>
          <w:p>
            <w:r>
              <w:t>AASB-S2-29(c)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Metrics and Targets</w:t>
            </w:r>
          </w:p>
        </w:tc>
      </w:tr>
      <w:tr>
        <w:tc>
          <w:tcPr>
            <w:tcW w:type="dxa" w:w="2160"/>
          </w:tcPr>
          <w:p>
            <w:r>
              <w:t>Assets Aligned with Climate-related Opportunities</w:t>
            </w:r>
          </w:p>
        </w:tc>
        <w:tc>
          <w:tcPr>
            <w:tcW w:type="dxa" w:w="2160"/>
          </w:tcPr>
          <w:p>
            <w:r>
              <w:t>AASB-S2-29(d)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Metrics and Targets</w:t>
            </w:r>
          </w:p>
        </w:tc>
      </w:tr>
      <w:tr>
        <w:tc>
          <w:tcPr>
            <w:tcW w:type="dxa" w:w="2160"/>
          </w:tcPr>
          <w:p>
            <w:r>
              <w:t>Capital Deployment for Climate</w:t>
            </w:r>
          </w:p>
        </w:tc>
        <w:tc>
          <w:tcPr>
            <w:tcW w:type="dxa" w:w="2160"/>
          </w:tcPr>
          <w:p>
            <w:r>
              <w:t>AASB-S2-29(e)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Metrics and Targets</w:t>
            </w:r>
          </w:p>
        </w:tc>
      </w:tr>
      <w:tr>
        <w:tc>
          <w:tcPr>
            <w:tcW w:type="dxa" w:w="2160"/>
          </w:tcPr>
          <w:p>
            <w:r>
              <w:t>Internal Carbon Price</w:t>
            </w:r>
          </w:p>
        </w:tc>
        <w:tc>
          <w:tcPr>
            <w:tcW w:type="dxa" w:w="2160"/>
          </w:tcPr>
          <w:p>
            <w:r>
              <w:t>AASB-S2-29(f)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Metrics and Targets</w:t>
            </w:r>
          </w:p>
        </w:tc>
      </w:tr>
      <w:tr>
        <w:tc>
          <w:tcPr>
            <w:tcW w:type="dxa" w:w="2160"/>
          </w:tcPr>
          <w:p>
            <w:r>
              <w:t>Executive Remuneration Linked to Climate Considerations</w:t>
            </w:r>
          </w:p>
        </w:tc>
        <w:tc>
          <w:tcPr>
            <w:tcW w:type="dxa" w:w="2160"/>
          </w:tcPr>
          <w:p>
            <w:r>
              <w:t>AASB-S2-29(g)(ii)</w:t>
            </w:r>
          </w:p>
        </w:tc>
        <w:tc>
          <w:tcPr>
            <w:tcW w:type="dxa" w:w="2160"/>
          </w:tcPr>
          <w:p>
            <w:r>
              <w:t>CalculatedMetric</w:t>
            </w:r>
          </w:p>
        </w:tc>
        <w:tc>
          <w:tcPr>
            <w:tcW w:type="dxa" w:w="2160"/>
          </w:tcPr>
          <w:p>
            <w:r>
              <w:t>Metrics and Targets</w:t>
            </w:r>
          </w:p>
        </w:tc>
      </w:tr>
      <w:tr>
        <w:tc>
          <w:tcPr>
            <w:tcW w:type="dxa" w:w="2160"/>
          </w:tcPr>
          <w:p>
            <w:r>
              <w:t>Climate-linked Remuneration Amount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InputMetric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Climate-related Targets</w:t>
            </w:r>
          </w:p>
        </w:tc>
        <w:tc>
          <w:tcPr>
            <w:tcW w:type="dxa" w:w="2160"/>
          </w:tcPr>
          <w:p>
            <w:r>
              <w:t>AASB-S2-33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Metrics and Targets</w:t>
            </w:r>
          </w:p>
        </w:tc>
      </w:tr>
      <w:tr>
        <w:tc>
          <w:tcPr>
            <w:tcW w:type="dxa" w:w="2160"/>
          </w:tcPr>
          <w:p>
            <w:r>
              <w:t>Scope 1 greenhouse gas emissions</w:t>
            </w:r>
          </w:p>
        </w:tc>
        <w:tc>
          <w:tcPr>
            <w:tcW w:type="dxa" w:w="2160"/>
          </w:tcPr>
          <w:p>
            <w:r>
              <w:t>29(a)(i)(1)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Climate-related metrics</w:t>
            </w:r>
          </w:p>
        </w:tc>
      </w:tr>
      <w:tr>
        <w:tc>
          <w:tcPr>
            <w:tcW w:type="dxa" w:w="2160"/>
          </w:tcPr>
          <w:p>
            <w:r>
              <w:t>Scope 2 greenhouse gas emissions</w:t>
            </w:r>
          </w:p>
        </w:tc>
        <w:tc>
          <w:tcPr>
            <w:tcW w:type="dxa" w:w="2160"/>
          </w:tcPr>
          <w:p>
            <w:r>
              <w:t>29(a)(i)(2)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Climate-related metrics</w:t>
            </w:r>
          </w:p>
        </w:tc>
      </w:tr>
      <w:tr>
        <w:tc>
          <w:tcPr>
            <w:tcW w:type="dxa" w:w="2160"/>
          </w:tcPr>
          <w:p>
            <w:r>
              <w:t>Scope 3 greenhouse gas emissions</w:t>
            </w:r>
          </w:p>
        </w:tc>
        <w:tc>
          <w:tcPr>
            <w:tcW w:type="dxa" w:w="2160"/>
          </w:tcPr>
          <w:p>
            <w:r>
              <w:t>29(a)(i)(3)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Climate-related metrics</w:t>
            </w:r>
          </w:p>
        </w:tc>
      </w:tr>
      <w:tr>
        <w:tc>
          <w:tcPr>
            <w:tcW w:type="dxa" w:w="2160"/>
          </w:tcPr>
          <w:p>
            <w:r>
              <w:t>Absolute gross greenhouse gas emissions</w:t>
            </w:r>
          </w:p>
        </w:tc>
        <w:tc>
          <w:tcPr>
            <w:tcW w:type="dxa" w:w="2160"/>
          </w:tcPr>
          <w:p>
            <w:r>
              <w:t>29(a)(i)</w:t>
            </w:r>
          </w:p>
        </w:tc>
        <w:tc>
          <w:tcPr>
            <w:tcW w:type="dxa" w:w="2160"/>
          </w:tcPr>
          <w:p>
            <w:r>
              <w:t>CalculatedMetric</w:t>
            </w:r>
          </w:p>
        </w:tc>
        <w:tc>
          <w:tcPr>
            <w:tcW w:type="dxa" w:w="2160"/>
          </w:tcPr>
          <w:p>
            <w:r>
              <w:t>Climate-related metrics</w:t>
            </w:r>
          </w:p>
        </w:tc>
      </w:tr>
      <w:tr>
        <w:tc>
          <w:tcPr>
            <w:tcW w:type="dxa" w:w="2160"/>
          </w:tcPr>
          <w:p>
            <w:r>
              <w:t>Assets or business activities vulnerable to climate-related transition risks</w:t>
            </w:r>
          </w:p>
        </w:tc>
        <w:tc>
          <w:tcPr>
            <w:tcW w:type="dxa" w:w="2160"/>
          </w:tcPr>
          <w:p>
            <w:r>
              <w:t>29(b)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Climate-related metrics</w:t>
            </w:r>
          </w:p>
        </w:tc>
      </w:tr>
      <w:tr>
        <w:tc>
          <w:tcPr>
            <w:tcW w:type="dxa" w:w="2160"/>
          </w:tcPr>
          <w:p>
            <w:r>
              <w:t>Assets or business activities vulnerable to climate-related physical risks</w:t>
            </w:r>
          </w:p>
        </w:tc>
        <w:tc>
          <w:tcPr>
            <w:tcW w:type="dxa" w:w="2160"/>
          </w:tcPr>
          <w:p>
            <w:r>
              <w:t>29(c)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Climate-related metrics</w:t>
            </w:r>
          </w:p>
        </w:tc>
      </w:tr>
      <w:tr>
        <w:tc>
          <w:tcPr>
            <w:tcW w:type="dxa" w:w="2160"/>
          </w:tcPr>
          <w:p>
            <w:r>
              <w:t>Assets or business activities aligned with climate-related opportunities</w:t>
            </w:r>
          </w:p>
        </w:tc>
        <w:tc>
          <w:tcPr>
            <w:tcW w:type="dxa" w:w="2160"/>
          </w:tcPr>
          <w:p>
            <w:r>
              <w:t>29(d)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Climate-related metrics</w:t>
            </w:r>
          </w:p>
        </w:tc>
      </w:tr>
      <w:tr>
        <w:tc>
          <w:tcPr>
            <w:tcW w:type="dxa" w:w="2160"/>
          </w:tcPr>
          <w:p>
            <w:r>
              <w:t>Capital deployment towards climate-related risks and opportunities</w:t>
            </w:r>
          </w:p>
        </w:tc>
        <w:tc>
          <w:tcPr>
            <w:tcW w:type="dxa" w:w="2160"/>
          </w:tcPr>
          <w:p>
            <w:r>
              <w:t>29(e)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Climate-related metrics</w:t>
            </w:r>
          </w:p>
        </w:tc>
      </w:tr>
      <w:tr>
        <w:tc>
          <w:tcPr>
            <w:tcW w:type="dxa" w:w="2160"/>
          </w:tcPr>
          <w:p>
            <w:r>
              <w:t>Internal carbon price</w:t>
            </w:r>
          </w:p>
        </w:tc>
        <w:tc>
          <w:tcPr>
            <w:tcW w:type="dxa" w:w="2160"/>
          </w:tcPr>
          <w:p>
            <w:r>
              <w:t>29(f)(ii)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Climate-related metrics</w:t>
            </w:r>
          </w:p>
        </w:tc>
      </w:tr>
      <w:tr>
        <w:tc>
          <w:tcPr>
            <w:tcW w:type="dxa" w:w="2160"/>
          </w:tcPr>
          <w:p>
            <w:r>
              <w:t>Percentage of executive remuneration linked to climate-related considerations</w:t>
            </w:r>
          </w:p>
        </w:tc>
        <w:tc>
          <w:tcPr>
            <w:tcW w:type="dxa" w:w="2160"/>
          </w:tcPr>
          <w:p>
            <w:r>
              <w:t>29(g)(ii)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Climate-related metrics</w:t>
            </w:r>
          </w:p>
        </w:tc>
      </w:tr>
      <w:tr>
        <w:tc>
          <w:tcPr>
            <w:tcW w:type="dxa" w:w="2160"/>
          </w:tcPr>
          <w:p>
            <w:r>
              <w:t>Financed emissions (absolute gross)</w:t>
            </w:r>
          </w:p>
        </w:tc>
        <w:tc>
          <w:tcPr>
            <w:tcW w:type="dxa" w:w="2160"/>
          </w:tcPr>
          <w:p>
            <w:r>
              <w:t>B61(a), B62(a), B63(a)</w:t>
            </w:r>
          </w:p>
        </w:tc>
        <w:tc>
          <w:tcPr>
            <w:tcW w:type="dxa" w:w="2160"/>
          </w:tcPr>
          <w:p>
            <w:r>
              <w:t>CalculatedMetric</w:t>
            </w:r>
          </w:p>
        </w:tc>
        <w:tc>
          <w:tcPr>
            <w:tcW w:type="dxa" w:w="2160"/>
          </w:tcPr>
          <w:p>
            <w:r>
              <w:t>Climate-related metrics</w:t>
            </w:r>
          </w:p>
        </w:tc>
      </w:tr>
      <w:tr>
        <w:tc>
          <w:tcPr>
            <w:tcW w:type="dxa" w:w="2160"/>
          </w:tcPr>
          <w:p>
            <w:r>
              <w:t>Entity financial exposure (AUM or gross exposure)</w:t>
            </w:r>
          </w:p>
        </w:tc>
        <w:tc>
          <w:tcPr>
            <w:tcW w:type="dxa" w:w="2160"/>
          </w:tcPr>
          <w:p>
            <w:r>
              <w:t>B61(b), B62(b), B63(b)</w:t>
            </w:r>
          </w:p>
        </w:tc>
        <w:tc>
          <w:tcPr>
            <w:tcW w:type="dxa" w:w="2160"/>
          </w:tcPr>
          <w:p>
            <w:r>
              <w:t>InputMetric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Counterparty greenhouse gas emissions (Scope 1, 2, 3)</w:t>
            </w:r>
          </w:p>
        </w:tc>
        <w:tc>
          <w:tcPr>
            <w:tcW w:type="dxa" w:w="2160"/>
          </w:tcPr>
          <w:p>
            <w:r>
              <w:t>B58–B63</w:t>
            </w:r>
          </w:p>
        </w:tc>
        <w:tc>
          <w:tcPr>
            <w:tcW w:type="dxa" w:w="2160"/>
          </w:tcPr>
          <w:p>
            <w:r>
              <w:t>InputMetric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Governance Body Oversight Disclosures</w:t>
            </w:r>
          </w:p>
        </w:tc>
        <w:tc>
          <w:tcPr>
            <w:tcW w:type="dxa" w:w="2160"/>
          </w:tcPr>
          <w:p>
            <w:r>
              <w:t>AASB S2.6(a)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Governance</w:t>
            </w:r>
          </w:p>
        </w:tc>
      </w:tr>
      <w:tr>
        <w:tc>
          <w:tcPr>
            <w:tcW w:type="dxa" w:w="2160"/>
          </w:tcPr>
          <w:p>
            <w:r>
              <w:t>Management Role in Climate Governance</w:t>
            </w:r>
          </w:p>
        </w:tc>
        <w:tc>
          <w:tcPr>
            <w:tcW w:type="dxa" w:w="2160"/>
          </w:tcPr>
          <w:p>
            <w:r>
              <w:t>AASB S2.6(b)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Governance</w:t>
            </w:r>
          </w:p>
        </w:tc>
      </w:tr>
      <w:tr>
        <w:tc>
          <w:tcPr>
            <w:tcW w:type="dxa" w:w="2160"/>
          </w:tcPr>
          <w:p>
            <w:r>
              <w:t>Business Model and Value Chain Effects</w:t>
            </w:r>
          </w:p>
        </w:tc>
        <w:tc>
          <w:tcPr>
            <w:tcW w:type="dxa" w:w="2160"/>
          </w:tcPr>
          <w:p>
            <w:r>
              <w:t>AASB S2.13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Strategy</w:t>
            </w:r>
          </w:p>
        </w:tc>
      </w:tr>
      <w:tr>
        <w:tc>
          <w:tcPr>
            <w:tcW w:type="dxa" w:w="2160"/>
          </w:tcPr>
          <w:p>
            <w:r>
              <w:t>Strategy and Decision-making Disclosures</w:t>
            </w:r>
          </w:p>
        </w:tc>
        <w:tc>
          <w:tcPr>
            <w:tcW w:type="dxa" w:w="2160"/>
          </w:tcPr>
          <w:p>
            <w:r>
              <w:t>AASB S2.14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Strategy</w:t>
            </w:r>
          </w:p>
        </w:tc>
      </w:tr>
      <w:tr>
        <w:tc>
          <w:tcPr>
            <w:tcW w:type="dxa" w:w="2160"/>
          </w:tcPr>
          <w:p>
            <w:r>
              <w:t>Absolute Gross Financed Emissions - Asset Management</w:t>
            </w:r>
          </w:p>
        </w:tc>
        <w:tc>
          <w:tcPr>
            <w:tcW w:type="dxa" w:w="2160"/>
          </w:tcPr>
          <w:p>
            <w:r>
              <w:t>B61(a)</w:t>
            </w:r>
          </w:p>
        </w:tc>
        <w:tc>
          <w:tcPr>
            <w:tcW w:type="dxa" w:w="2160"/>
          </w:tcPr>
          <w:p>
            <w:r>
              <w:t>CalculatedMetric</w:t>
            </w:r>
          </w:p>
        </w:tc>
        <w:tc>
          <w:tcPr>
            <w:tcW w:type="dxa" w:w="2160"/>
          </w:tcPr>
          <w:p>
            <w:r>
              <w:t>Asset Management Financed Emissions</w:t>
            </w:r>
          </w:p>
        </w:tc>
      </w:tr>
      <w:tr>
        <w:tc>
          <w:tcPr>
            <w:tcW w:type="dxa" w:w="2160"/>
          </w:tcPr>
          <w:p>
            <w:r>
              <w:t>Scope 1 Financed Emissions - Asset Management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InputMetric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Scope 2 Financed Emissions - Asset Management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InputMetric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Scope 3 Financed Emissions - Asset Management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InputMetric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Total AUM Included in Financed Emissions</w:t>
            </w:r>
          </w:p>
        </w:tc>
        <w:tc>
          <w:tcPr>
            <w:tcW w:type="dxa" w:w="2160"/>
          </w:tcPr>
          <w:p>
            <w:r>
              <w:t>B61(b)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Asset Management Financed Emissions</w:t>
            </w:r>
          </w:p>
        </w:tc>
      </w:tr>
      <w:tr>
        <w:tc>
          <w:tcPr>
            <w:tcW w:type="dxa" w:w="2160"/>
          </w:tcPr>
          <w:p>
            <w:r>
              <w:t>Percentage of Total AUM Included</w:t>
            </w:r>
          </w:p>
        </w:tc>
        <w:tc>
          <w:tcPr>
            <w:tcW w:type="dxa" w:w="2160"/>
          </w:tcPr>
          <w:p>
            <w:r>
              <w:t>B61(c)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Asset Management Financed Emissions</w:t>
            </w:r>
          </w:p>
        </w:tc>
      </w:tr>
      <w:tr>
        <w:tc>
          <w:tcPr>
            <w:tcW w:type="dxa" w:w="2160"/>
          </w:tcPr>
          <w:p>
            <w:r>
              <w:t>Financed Emissions Calculation Methodology</w:t>
            </w:r>
          </w:p>
        </w:tc>
        <w:tc>
          <w:tcPr>
            <w:tcW w:type="dxa" w:w="2160"/>
          </w:tcPr>
          <w:p>
            <w:r>
              <w:t>B61(d)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Asset Management Financed Emissions</w:t>
            </w:r>
          </w:p>
        </w:tc>
      </w:tr>
      <w:tr>
        <w:tc>
          <w:tcPr>
            <w:tcW w:type="dxa" w:w="2160"/>
          </w:tcPr>
          <w:p>
            <w:r>
              <w:t>Absolute Gross Financed Emissions - Commercial Banking</w:t>
            </w:r>
          </w:p>
        </w:tc>
        <w:tc>
          <w:tcPr>
            <w:tcW w:type="dxa" w:w="2160"/>
          </w:tcPr>
          <w:p>
            <w:r>
              <w:t>B62(a)</w:t>
            </w:r>
          </w:p>
        </w:tc>
        <w:tc>
          <w:tcPr>
            <w:tcW w:type="dxa" w:w="2160"/>
          </w:tcPr>
          <w:p>
            <w:r>
              <w:t>CalculatedMetric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Scope 1 Financed Emissions - Commercial Banking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InputMetric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Scope 2 Financed Emissions - Commercial Banking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InputMetric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Scope 3 Financed Emissions - Commercial Banking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InputMetric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Gross Exposure by Industry by Asset Class</w:t>
            </w:r>
          </w:p>
        </w:tc>
        <w:tc>
          <w:tcPr>
            <w:tcW w:type="dxa" w:w="2160"/>
          </w:tcPr>
          <w:p>
            <w:r>
              <w:t>B62(b)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Percentage of Gross Exposure Included - Commercial Banking</w:t>
            </w:r>
          </w:p>
        </w:tc>
        <w:tc>
          <w:tcPr>
            <w:tcW w:type="dxa" w:w="2160"/>
          </w:tcPr>
          <w:p>
            <w:r>
              <w:t>B62(c)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Financed Emissions Methodology - Commercial Banking</w:t>
            </w:r>
          </w:p>
        </w:tc>
        <w:tc>
          <w:tcPr>
            <w:tcW w:type="dxa" w:w="2160"/>
          </w:tcPr>
          <w:p>
            <w:r>
              <w:t>B62(d)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Absolute Gross Financed Emissions - Insurance</w:t>
            </w:r>
          </w:p>
        </w:tc>
        <w:tc>
          <w:tcPr>
            <w:tcW w:type="dxa" w:w="2160"/>
          </w:tcPr>
          <w:p>
            <w:r>
              <w:t>B63(a)</w:t>
            </w:r>
          </w:p>
        </w:tc>
        <w:tc>
          <w:tcPr>
            <w:tcW w:type="dxa" w:w="2160"/>
          </w:tcPr>
          <w:p>
            <w:r>
              <w:t>CalculatedMetric</w:t>
            </w:r>
          </w:p>
        </w:tc>
        <w:tc>
          <w:tcPr>
            <w:tcW w:type="dxa" w:w="2160"/>
          </w:tcPr>
          <w:p>
            <w:r>
              <w:t>Insurance Financed Emissions</w:t>
            </w:r>
          </w:p>
        </w:tc>
      </w:tr>
      <w:tr>
        <w:tc>
          <w:tcPr>
            <w:tcW w:type="dxa" w:w="2160"/>
          </w:tcPr>
          <w:p>
            <w:r>
              <w:t>Scope 1 Financed Emissions - Insurance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InputMetric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Scope 2 Financed Emissions - Insurance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InputMetric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Scope 3 Financed Emissions - Insurance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InputMetric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Gross Exposure by Industry by Asset Class - Insurance</w:t>
            </w:r>
          </w:p>
        </w:tc>
        <w:tc>
          <w:tcPr>
            <w:tcW w:type="dxa" w:w="2160"/>
          </w:tcPr>
          <w:p>
            <w:r>
              <w:t>B63(b)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Insurance Financed Emissions</w:t>
            </w:r>
          </w:p>
        </w:tc>
      </w:tr>
      <w:tr>
        <w:tc>
          <w:tcPr>
            <w:tcW w:type="dxa" w:w="2160"/>
          </w:tcPr>
          <w:p>
            <w:r>
              <w:t>Percentage of Gross Exposure Included - Insurance</w:t>
            </w:r>
          </w:p>
        </w:tc>
        <w:tc>
          <w:tcPr>
            <w:tcW w:type="dxa" w:w="2160"/>
          </w:tcPr>
          <w:p>
            <w:r>
              <w:t>B63(c)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Insurance Financed Emissions</w:t>
            </w:r>
          </w:p>
        </w:tc>
      </w:tr>
    </w:tbl>
    <w:p/>
    <w:p>
      <w:pPr>
        <w:pStyle w:val="Heading4"/>
      </w:pPr>
      <w:r>
        <w:t>Models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Formula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Input Metrics</w:t>
            </w:r>
          </w:p>
        </w:tc>
      </w:tr>
      <w:tr>
        <w:tc>
          <w:tcPr>
            <w:tcW w:type="dxa" w:w="2880"/>
          </w:tcPr>
          <w:p>
            <w:r>
              <w:t>GHG Emissions Aggregation Model</w:t>
            </w:r>
          </w:p>
        </w:tc>
        <w:tc>
          <w:tcPr>
            <w:tcW w:type="dxa" w:w="2880"/>
          </w:tcPr>
          <w:p>
            <w:r>
              <w:t>Total GHG Emissions = Scope 1 + Scope 2 + Scope 3</w:t>
            </w:r>
          </w:p>
        </w:tc>
        <w:tc>
          <w:tcPr>
            <w:tcW w:type="dxa" w:w="2880"/>
          </w:tcPr>
          <w:p>
            <w:r>
              <w:t>Scope 1 Greenhouse Gas Emissions, Scope 2 Greenhouse Gas Emissions, Scope 3 Greenhouse Gas Emissions, Scope 1 greenhouse gas emissions, Scope 2 greenhouse gas emissions, Scope 3 greenhouse gas emissions</w:t>
            </w:r>
          </w:p>
        </w:tc>
      </w:tr>
      <w:tr>
        <w:tc>
          <w:tcPr>
            <w:tcW w:type="dxa" w:w="2880"/>
          </w:tcPr>
          <w:p>
            <w:r>
              <w:t>Climate-linked Executive Remuneration Model</w:t>
            </w:r>
          </w:p>
        </w:tc>
        <w:tc>
          <w:tcPr>
            <w:tcW w:type="dxa" w:w="2880"/>
          </w:tcPr>
          <w:p>
            <w:r>
              <w:t>Climate-linked Remuneration % = (Climate-linked Remuneration / Total Executive Remuneration) × 100</w:t>
            </w:r>
          </w:p>
        </w:tc>
        <w:tc>
          <w:tcPr>
            <w:tcW w:type="dxa" w:w="2880"/>
          </w:tcPr>
          <w:p>
            <w:r>
              <w:t>Climate-linked Remuneration Amount</w:t>
            </w:r>
          </w:p>
        </w:tc>
      </w:tr>
      <w:tr>
        <w:tc>
          <w:tcPr>
            <w:tcW w:type="dxa" w:w="2880"/>
          </w:tcPr>
          <w:p>
            <w:r>
              <w:t>Asset Management Financed Emissions Calculation Model</w:t>
            </w:r>
          </w:p>
        </w:tc>
        <w:tc>
          <w:tcPr>
            <w:tcW w:type="dxa" w:w="2880"/>
          </w:tcPr>
          <w:p>
            <w:r>
              <w:t>Total Financed Emissions = Scope 1 + Scope 2 + Scope 3</w:t>
            </w:r>
          </w:p>
        </w:tc>
        <w:tc>
          <w:tcPr>
            <w:tcW w:type="dxa" w:w="2880"/>
          </w:tcPr>
          <w:p>
            <w:r>
              <w:t>Scope 1 Financed Emissions - Asset Management, Scope 2 Financed Emissions - Asset Management, Scope 3 Financed Emissions - Asset Management, Entity financial exposure (AUM or gross exposure), Counterparty greenhouse gas emissions (Scope 1, 2, 3)</w:t>
            </w:r>
          </w:p>
        </w:tc>
      </w:tr>
      <w:tr>
        <w:tc>
          <w:tcPr>
            <w:tcW w:type="dxa" w:w="2880"/>
          </w:tcPr>
          <w:p>
            <w:r>
              <w:t>Commercial Banking Financed Emissions Calculation Model</w:t>
            </w:r>
          </w:p>
        </w:tc>
        <w:tc>
          <w:tcPr>
            <w:tcW w:type="dxa" w:w="2880"/>
          </w:tcPr>
          <w:p>
            <w:r>
              <w:t>Total Financed Emissions = Σ(Scope 1 + Scope 2 + Scope 3) by Industry by Asset Class</w:t>
            </w:r>
          </w:p>
        </w:tc>
        <w:tc>
          <w:tcPr>
            <w:tcW w:type="dxa" w:w="2880"/>
          </w:tcPr>
          <w:p>
            <w:r>
              <w:t>Scope 1 Financed Emissions - Commercial Banking, Scope 2 Financed Emissions - Commercial Banking, Scope 3 Financed Emissions - Commercial Banking</w:t>
            </w:r>
          </w:p>
        </w:tc>
      </w:tr>
      <w:tr>
        <w:tc>
          <w:tcPr>
            <w:tcW w:type="dxa" w:w="2880"/>
          </w:tcPr>
          <w:p>
            <w:r>
              <w:t>Insurance Financed Emissions Calculation Model</w:t>
            </w:r>
          </w:p>
        </w:tc>
        <w:tc>
          <w:tcPr>
            <w:tcW w:type="dxa" w:w="2880"/>
          </w:tcPr>
          <w:p>
            <w:r>
              <w:t>Total Financed Emissions = Σ(Scope 1 + Scope 2 + Scope 3) by Industry by Asset Class</w:t>
            </w:r>
          </w:p>
        </w:tc>
        <w:tc>
          <w:tcPr>
            <w:tcW w:type="dxa" w:w="2880"/>
          </w:tcPr>
          <w:p>
            <w:r>
              <w:t>Scope 1 Financed Emissions - Insurance, Scope 2 Financed Emissions - Insurance, Scope 3 Financed Emissions - Insurance</w:t>
            </w:r>
          </w:p>
        </w:tc>
      </w:tr>
    </w:tbl>
    <w:p/>
    <w:p>
      <w:pPr>
        <w:pStyle w:val="Heading4"/>
      </w:pPr>
      <w:r>
        <w:t>Reporting Framework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Year</w:t>
            </w:r>
          </w:p>
        </w:tc>
      </w:tr>
      <w:tr>
        <w:tc>
          <w:tcPr>
            <w:tcW w:type="dxa" w:w="2880"/>
          </w:tcPr>
          <w:p>
            <w:r>
              <w:t>AASB S2 Climate-related Disclosures</w:t>
            </w:r>
          </w:p>
        </w:tc>
        <w:tc>
          <w:tcPr>
            <w:tcW w:type="dxa" w:w="2880"/>
          </w:tcPr>
          <w:p>
            <w:r>
              <w:t>2024</w:t>
            </w:r>
          </w:p>
        </w:tc>
        <w:tc>
          <w:tcPr>
            <w:tcW w:type="dxa" w:w="2880"/>
          </w:tcPr>
          <w:p>
            <w:r>
              <w:t>2024</w:t>
            </w:r>
          </w:p>
        </w:tc>
      </w:tr>
    </w:tbl>
    <w:p/>
    <w:p>
      <w:r>
        <w:t>________________________________________________________________________________</w:t>
      </w:r>
    </w:p>
    <w:p>
      <w:pPr>
        <w:pStyle w:val="Heading2"/>
      </w:pPr>
      <w:r>
        <w:t>TCFD Report</w:t>
      </w:r>
    </w:p>
    <w:p>
      <w:pPr>
        <w:pStyle w:val="Heading3"/>
      </w:pPr>
      <w:r>
        <w:t>Stage 1: PDF Segmentation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Title page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Number of sections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Number of segments extracted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Example of segment</w:t>
            </w:r>
          </w:p>
        </w:tc>
      </w:tr>
      <w:tr>
        <w:tc>
          <w:tcPr>
            <w:tcW w:type="dxa" w:w="2160"/>
          </w:tcPr>
          <w:p>
            <w:r>
              <w:t>FINAL-2017-TCFD-Report</w:t>
            </w:r>
          </w:p>
        </w:tc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Guidance for All Sectors (pages 19-24)</w:t>
            </w:r>
          </w:p>
        </w:tc>
      </w:tr>
    </w:tbl>
    <w:p/>
    <w:p>
      <w:pPr>
        <w:pStyle w:val="Heading3"/>
      </w:pPr>
      <w:r>
        <w:t>Stage 2: Ontology-Guided Extraction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Number of entities extracted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Example of triple</w:t>
            </w:r>
          </w:p>
        </w:tc>
      </w:tr>
      <w:tr>
        <w:tc>
          <w:tcPr>
            <w:tcW w:type="dxa" w:w="4320"/>
          </w:tcPr>
          <w:p>
            <w:r>
              <w:t>88</w:t>
            </w:r>
          </w:p>
        </w:tc>
        <w:tc>
          <w:tcPr>
            <w:tcW w:type="dxa" w:w="4320"/>
          </w:tcPr>
          <w:p>
            <w:r>
              <w:t>(Category, ConsistOf, Metric): "Guidance All Sectors" → "Scope 1, 2, and 3 GHG emissions"</w:t>
            </w:r>
          </w:p>
        </w:tc>
      </w:tr>
    </w:tbl>
    <w:p/>
    <w:p>
      <w:pPr>
        <w:pStyle w:val="Heading3"/>
      </w:pPr>
      <w:r>
        <w:t>Stage 3: Two-Phase Validation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Validation rules used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Entities before validation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Entities after validation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Schema Compliance (%)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Semantic Accuracy (%)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Relationship Retention (%)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Example of invalid entity removed</w:t>
            </w:r>
          </w:p>
        </w:tc>
      </w:tr>
      <w:tr>
        <w:tc>
          <w:tcPr>
            <w:tcW w:type="dxa" w:w="1234"/>
          </w:tcPr>
          <w:p>
            <w:r>
              <w:t>VR001, VR002, VR003, VR004, VR005, VR006</w:t>
            </w:r>
          </w:p>
        </w:tc>
        <w:tc>
          <w:tcPr>
            <w:tcW w:type="dxa" w:w="1234"/>
          </w:tcPr>
          <w:p>
            <w:r>
              <w:t>88</w:t>
            </w:r>
          </w:p>
        </w:tc>
        <w:tc>
          <w:tcPr>
            <w:tcW w:type="dxa" w:w="1234"/>
          </w:tcPr>
          <w:p>
            <w:r>
              <w:t>57</w:t>
            </w:r>
          </w:p>
        </w:tc>
        <w:tc>
          <w:tcPr>
            <w:tcW w:type="dxa" w:w="1234"/>
          </w:tcPr>
          <w:p>
            <w:r>
              <w:t>80.09</w:t>
            </w:r>
          </w:p>
        </w:tc>
        <w:tc>
          <w:tcPr>
            <w:tcW w:type="dxa" w:w="1234"/>
          </w:tcPr>
          <w:p>
            <w:r>
              <w:t>64.77</w:t>
            </w:r>
          </w:p>
        </w:tc>
        <w:tc>
          <w:tcPr>
            <w:tcW w:type="dxa" w:w="1234"/>
          </w:tcPr>
          <w:p>
            <w:r>
              <w:t>62.79</w:t>
            </w:r>
          </w:p>
        </w:tc>
        <w:tc>
          <w:tcPr>
            <w:tcW w:type="dxa" w:w="1234"/>
          </w:tcPr>
          <w:p>
            <w:r>
              <w:t>Narrative guidance paragraphs extracted as Metrics</w:t>
            </w:r>
          </w:p>
        </w:tc>
      </w:tr>
    </w:tbl>
    <w:p/>
    <w:p>
      <w:pPr>
        <w:pStyle w:val="Heading3"/>
      </w:pPr>
      <w:r>
        <w:t>Resulting Ontology</w:t>
      </w:r>
    </w:p>
    <w:p>
      <w:r>
        <w:rPr>
          <w:b/>
        </w:rPr>
        <w:t>Entity Counts: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Industry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ReportingFramework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57</w:t>
            </w:r>
          </w:p>
        </w:tc>
      </w:tr>
    </w:tbl>
    <w:p/>
    <w:p>
      <w:pPr>
        <w:pStyle w:val="Heading4"/>
      </w:pPr>
      <w:r>
        <w:t>Categories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Section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Metrics</w:t>
            </w:r>
          </w:p>
        </w:tc>
      </w:tr>
      <w:tr>
        <w:tc>
          <w:tcPr>
            <w:tcW w:type="dxa" w:w="2880"/>
          </w:tcPr>
          <w:p>
            <w:r>
              <w:t>Climate-Related Risks and Opportunities</w:t>
            </w:r>
          </w:p>
        </w:tc>
        <w:tc>
          <w:tcPr>
            <w:tcW w:type="dxa" w:w="2880"/>
          </w:tcPr>
          <w:p>
            <w:r>
              <w:t>Section B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Principles for Effective Disclosures</w:t>
            </w:r>
          </w:p>
        </w:tc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Scenario Analysis and Climate-Related Issues</w:t>
            </w:r>
          </w:p>
        </w:tc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Climate-Related Opportunities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Climate-Related Risks, Opportunities, and Financial Impacts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Governance</w:t>
            </w:r>
          </w:p>
        </w:tc>
        <w:tc>
          <w:tcPr>
            <w:tcW w:type="dxa" w:w="2880"/>
          </w:tcPr>
          <w:p>
            <w:r>
              <w:t>TCFD-Governance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Metrics and Targets</w:t>
            </w:r>
          </w:p>
        </w:tc>
        <w:tc>
          <w:tcPr>
            <w:tcW w:type="dxa" w:w="2880"/>
          </w:tcPr>
          <w:p>
            <w:r>
              <w:t>TCFD-MetricsTargets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Risk Management</w:t>
            </w:r>
          </w:p>
        </w:tc>
        <w:tc>
          <w:tcPr>
            <w:tcW w:type="dxa" w:w="2880"/>
          </w:tcPr>
          <w:p>
            <w:r>
              <w:t>TCFD-RiskManagement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Strategy</w:t>
            </w:r>
          </w:p>
        </w:tc>
        <w:tc>
          <w:tcPr>
            <w:tcW w:type="dxa" w:w="2880"/>
          </w:tcPr>
          <w:p>
            <w:r>
              <w:t>TCFD-Strategy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</w:tbl>
    <w:p/>
    <w:p>
      <w:pPr>
        <w:pStyle w:val="Heading4"/>
      </w:pPr>
      <w:r>
        <w:t>Industries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Sector</w:t>
            </w:r>
          </w:p>
        </w:tc>
      </w:tr>
      <w:tr>
        <w:tc>
          <w:tcPr>
            <w:tcW w:type="dxa" w:w="4320"/>
          </w:tcPr>
          <w:p>
            <w:r>
              <w:t>Financial Markets</w:t>
            </w:r>
          </w:p>
        </w:tc>
        <w:tc>
          <w:tcPr>
            <w:tcW w:type="dxa" w:w="4320"/>
          </w:tcPr>
          <w:p>
            <w:r>
              <w:t>Financials</w:t>
            </w:r>
          </w:p>
        </w:tc>
      </w:tr>
      <w:tr>
        <w:tc>
          <w:tcPr>
            <w:tcW w:type="dxa" w:w="4320"/>
          </w:tcPr>
          <w:p>
            <w:r>
              <w:t>Organizations with Climate-Related Exposures</w:t>
            </w:r>
          </w:p>
        </w:tc>
        <w:tc>
          <w:tcPr>
            <w:tcW w:type="dxa" w:w="4320"/>
          </w:tcPr>
          <w:p>
            <w:r>
              <w:t>Cross-sector</w:t>
            </w:r>
          </w:p>
        </w:tc>
      </w:tr>
      <w:tr>
        <w:tc>
          <w:tcPr>
            <w:tcW w:type="dxa" w:w="4320"/>
          </w:tcPr>
          <w:p>
            <w:r>
              <w:t>Cross-Sector Organizations</w:t>
            </w:r>
          </w:p>
        </w:tc>
        <w:tc>
          <w:tcPr>
            <w:tcW w:type="dxa" w:w="4320"/>
          </w:tcPr>
          <w:p>
            <w:r>
              <w:t>All Sectors</w:t>
            </w:r>
          </w:p>
        </w:tc>
      </w:tr>
      <w:tr>
        <w:tc>
          <w:tcPr>
            <w:tcW w:type="dxa" w:w="4320"/>
          </w:tcPr>
          <w:p>
            <w:r>
              <w:t>Asset Managers and Asset Owners</w:t>
            </w:r>
          </w:p>
        </w:tc>
        <w:tc>
          <w:tcPr>
            <w:tcW w:type="dxa" w:w="4320"/>
          </w:tcPr>
          <w:p>
            <w:r>
              <w:t>Financials</w:t>
            </w:r>
          </w:p>
        </w:tc>
      </w:tr>
      <w:tr>
        <w:tc>
          <w:tcPr>
            <w:tcW w:type="dxa" w:w="4320"/>
          </w:tcPr>
          <w:p>
            <w:r>
              <w:t>Financial Sector Organizations</w:t>
            </w:r>
          </w:p>
        </w:tc>
        <w:tc>
          <w:tcPr>
            <w:tcW w:type="dxa" w:w="4320"/>
          </w:tcPr>
          <w:p>
            <w:r>
              <w:t>Financials</w:t>
            </w:r>
          </w:p>
        </w:tc>
      </w:tr>
      <w:tr>
        <w:tc>
          <w:tcPr>
            <w:tcW w:type="dxa" w:w="4320"/>
          </w:tcPr>
          <w:p>
            <w:r>
              <w:t>Climate-Exposed Organizations</w:t>
            </w:r>
          </w:p>
        </w:tc>
        <w:tc>
          <w:tcPr>
            <w:tcW w:type="dxa" w:w="4320"/>
          </w:tcPr>
          <w:p>
            <w:r>
              <w:t>Cross-sector</w:t>
            </w:r>
          </w:p>
        </w:tc>
      </w:tr>
      <w:tr>
        <w:tc>
          <w:tcPr>
            <w:tcW w:type="dxa" w:w="4320"/>
          </w:tcPr>
          <w:p>
            <w:r>
              <w:t>Cross-Sector (TCFD Applicable)</w:t>
            </w:r>
          </w:p>
        </w:tc>
        <w:tc>
          <w:tcPr>
            <w:tcW w:type="dxa" w:w="4320"/>
          </w:tcPr>
          <w:p>
            <w:r>
              <w:t>All Sectors</w:t>
            </w:r>
          </w:p>
        </w:tc>
      </w:tr>
      <w:tr>
        <w:tc>
          <w:tcPr>
            <w:tcW w:type="dxa" w:w="4320"/>
          </w:tcPr>
          <w:p>
            <w:r>
              <w:t>All Sectors</w:t>
            </w:r>
          </w:p>
        </w:tc>
        <w:tc>
          <w:tcPr>
            <w:tcW w:type="dxa" w:w="4320"/>
          </w:tcPr>
          <w:p>
            <w:r>
              <w:t>Cross-Sector</w:t>
            </w:r>
          </w:p>
        </w:tc>
      </w:tr>
    </w:tbl>
    <w:p/>
    <w:p>
      <w:pPr>
        <w:pStyle w:val="Heading4"/>
      </w:pPr>
      <w:r>
        <w:t>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2160"/>
          </w:tcPr>
          <w:p>
            <w:r>
              <w:t>Climate-Related Risks Disclosure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Climate-Related Risks and Opportunities</w:t>
            </w:r>
          </w:p>
        </w:tc>
      </w:tr>
      <w:tr>
        <w:tc>
          <w:tcPr>
            <w:tcW w:type="dxa" w:w="2160"/>
          </w:tcPr>
          <w:p>
            <w:r>
              <w:t>Climate-Related Opportunities Disclosure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Climate-Related Risks and Opportunities</w:t>
            </w:r>
          </w:p>
        </w:tc>
      </w:tr>
      <w:tr>
        <w:tc>
          <w:tcPr>
            <w:tcW w:type="dxa" w:w="2160"/>
          </w:tcPr>
          <w:p>
            <w:r>
              <w:t>Board Oversight of Climate-related Risks and Opportunities</w:t>
            </w:r>
          </w:p>
        </w:tc>
        <w:tc>
          <w:tcPr>
            <w:tcW w:type="dxa" w:w="2160"/>
          </w:tcPr>
          <w:p>
            <w:r>
              <w:t>Governance-a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Governance</w:t>
            </w:r>
          </w:p>
        </w:tc>
      </w:tr>
      <w:tr>
        <w:tc>
          <w:tcPr>
            <w:tcW w:type="dxa" w:w="2160"/>
          </w:tcPr>
          <w:p>
            <w:r>
              <w:t>Management's Role in Climate-related Risk Assessment</w:t>
            </w:r>
          </w:p>
        </w:tc>
        <w:tc>
          <w:tcPr>
            <w:tcW w:type="dxa" w:w="2160"/>
          </w:tcPr>
          <w:p>
            <w:r>
              <w:t>Governance-b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Governance</w:t>
            </w:r>
          </w:p>
        </w:tc>
      </w:tr>
      <w:tr>
        <w:tc>
          <w:tcPr>
            <w:tcW w:type="dxa" w:w="2160"/>
          </w:tcPr>
          <w:p>
            <w:r>
              <w:t>Climate-related Risks and Opportunities Identified</w:t>
            </w:r>
          </w:p>
        </w:tc>
        <w:tc>
          <w:tcPr>
            <w:tcW w:type="dxa" w:w="2160"/>
          </w:tcPr>
          <w:p>
            <w:r>
              <w:t>Strategy-a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Strategy</w:t>
            </w:r>
          </w:p>
        </w:tc>
      </w:tr>
      <w:tr>
        <w:tc>
          <w:tcPr>
            <w:tcW w:type="dxa" w:w="2160"/>
          </w:tcPr>
          <w:p>
            <w:r>
              <w:t>Impact of Climate-related Risks on Business and Strategy</w:t>
            </w:r>
          </w:p>
        </w:tc>
        <w:tc>
          <w:tcPr>
            <w:tcW w:type="dxa" w:w="2160"/>
          </w:tcPr>
          <w:p>
            <w:r>
              <w:t>Strategy-b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Strategy</w:t>
            </w:r>
          </w:p>
        </w:tc>
      </w:tr>
      <w:tr>
        <w:tc>
          <w:tcPr>
            <w:tcW w:type="dxa" w:w="2160"/>
          </w:tcPr>
          <w:p>
            <w:r>
              <w:t>Resilience of Strategy under Climate Scenarios</w:t>
            </w:r>
          </w:p>
        </w:tc>
        <w:tc>
          <w:tcPr>
            <w:tcW w:type="dxa" w:w="2160"/>
          </w:tcPr>
          <w:p>
            <w:r>
              <w:t>Strategy-c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Strategy</w:t>
            </w:r>
          </w:p>
        </w:tc>
      </w:tr>
      <w:tr>
        <w:tc>
          <w:tcPr>
            <w:tcW w:type="dxa" w:w="2160"/>
          </w:tcPr>
          <w:p>
            <w:r>
              <w:t>Processes for Identifying Climate-related Risks</w:t>
            </w:r>
          </w:p>
        </w:tc>
        <w:tc>
          <w:tcPr>
            <w:tcW w:type="dxa" w:w="2160"/>
          </w:tcPr>
          <w:p>
            <w:r>
              <w:t>RiskManagement-a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Risk Management</w:t>
            </w:r>
          </w:p>
        </w:tc>
      </w:tr>
      <w:tr>
        <w:tc>
          <w:tcPr>
            <w:tcW w:type="dxa" w:w="2160"/>
          </w:tcPr>
          <w:p>
            <w:r>
              <w:t>Processes for Managing Climate-related Risks</w:t>
            </w:r>
          </w:p>
        </w:tc>
        <w:tc>
          <w:tcPr>
            <w:tcW w:type="dxa" w:w="2160"/>
          </w:tcPr>
          <w:p>
            <w:r>
              <w:t>RiskManagement-b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Risk Management</w:t>
            </w:r>
          </w:p>
        </w:tc>
      </w:tr>
      <w:tr>
        <w:tc>
          <w:tcPr>
            <w:tcW w:type="dxa" w:w="2160"/>
          </w:tcPr>
          <w:p>
            <w:r>
              <w:t>Integration of Climate Risk Processes into Overall Risk Management</w:t>
            </w:r>
          </w:p>
        </w:tc>
        <w:tc>
          <w:tcPr>
            <w:tcW w:type="dxa" w:w="2160"/>
          </w:tcPr>
          <w:p>
            <w:r>
              <w:t>RiskManagement-c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Risk Management</w:t>
            </w:r>
          </w:p>
        </w:tc>
      </w:tr>
      <w:tr>
        <w:tc>
          <w:tcPr>
            <w:tcW w:type="dxa" w:w="2160"/>
          </w:tcPr>
          <w:p>
            <w:r>
              <w:t>Greenhouse Gas Emissions (Scope 1, 2, and 3)</w:t>
            </w:r>
          </w:p>
        </w:tc>
        <w:tc>
          <w:tcPr>
            <w:tcW w:type="dxa" w:w="2160"/>
          </w:tcPr>
          <w:p>
            <w:r>
              <w:t>MetricsTargets-b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Metrics and Targets</w:t>
            </w:r>
          </w:p>
        </w:tc>
      </w:tr>
      <w:tr>
        <w:tc>
          <w:tcPr>
            <w:tcW w:type="dxa" w:w="2160"/>
          </w:tcPr>
          <w:p>
            <w:r>
              <w:t>Board Oversight of Climate-Related Issues</w:t>
            </w:r>
          </w:p>
        </w:tc>
        <w:tc>
          <w:tcPr>
            <w:tcW w:type="dxa" w:w="2160"/>
          </w:tcPr>
          <w:p>
            <w:r>
              <w:t>TCFD-Gov-a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Governance</w:t>
            </w:r>
          </w:p>
        </w:tc>
      </w:tr>
      <w:tr>
        <w:tc>
          <w:tcPr>
            <w:tcW w:type="dxa" w:w="2160"/>
          </w:tcPr>
          <w:p>
            <w:r>
              <w:t>Management's Role in Climate-Related Issues</w:t>
            </w:r>
          </w:p>
        </w:tc>
        <w:tc>
          <w:tcPr>
            <w:tcW w:type="dxa" w:w="2160"/>
          </w:tcPr>
          <w:p>
            <w:r>
              <w:t>TCFD-Gov-b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Governance</w:t>
            </w:r>
          </w:p>
        </w:tc>
      </w:tr>
      <w:tr>
        <w:tc>
          <w:tcPr>
            <w:tcW w:type="dxa" w:w="2160"/>
          </w:tcPr>
          <w:p>
            <w:r>
              <w:t>Climate-related Risks and Opportunities Description</w:t>
            </w:r>
          </w:p>
        </w:tc>
        <w:tc>
          <w:tcPr>
            <w:tcW w:type="dxa" w:w="2160"/>
          </w:tcPr>
          <w:p>
            <w:r>
              <w:t>TCFD-Strategy-a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Strategy</w:t>
            </w:r>
          </w:p>
        </w:tc>
      </w:tr>
      <w:tr>
        <w:tc>
          <w:tcPr>
            <w:tcW w:type="dxa" w:w="2160"/>
          </w:tcPr>
          <w:p>
            <w:r>
              <w:t>Time Horizons Definition</w:t>
            </w:r>
          </w:p>
        </w:tc>
        <w:tc>
          <w:tcPr>
            <w:tcW w:type="dxa" w:w="2160"/>
          </w:tcPr>
          <w:p>
            <w:r>
              <w:t>TCFD-Strategy-a1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Strategy</w:t>
            </w:r>
          </w:p>
        </w:tc>
      </w:tr>
      <w:tr>
        <w:tc>
          <w:tcPr>
            <w:tcW w:type="dxa" w:w="2160"/>
          </w:tcPr>
          <w:p>
            <w:r>
              <w:t>Scenario Analysis Description</w:t>
            </w:r>
          </w:p>
        </w:tc>
        <w:tc>
          <w:tcPr>
            <w:tcW w:type="dxa" w:w="2160"/>
          </w:tcPr>
          <w:p>
            <w:r>
              <w:t>TCFD-Strategy-c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Strategy</w:t>
            </w:r>
          </w:p>
        </w:tc>
      </w:tr>
      <w:tr>
        <w:tc>
          <w:tcPr>
            <w:tcW w:type="dxa" w:w="2160"/>
          </w:tcPr>
          <w:p>
            <w:r>
              <w:t>Processes for Identifying and Assessing Climate-related Risks</w:t>
            </w:r>
          </w:p>
        </w:tc>
        <w:tc>
          <w:tcPr>
            <w:tcW w:type="dxa" w:w="2160"/>
          </w:tcPr>
          <w:p>
            <w:r>
              <w:t>TCFD-RiskMgmt-a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Risk Management</w:t>
            </w:r>
          </w:p>
        </w:tc>
      </w:tr>
      <w:tr>
        <w:tc>
          <w:tcPr>
            <w:tcW w:type="dxa" w:w="2160"/>
          </w:tcPr>
          <w:p>
            <w:r>
              <w:t>Processes for Managing Climate-related Risks</w:t>
            </w:r>
          </w:p>
        </w:tc>
        <w:tc>
          <w:tcPr>
            <w:tcW w:type="dxa" w:w="2160"/>
          </w:tcPr>
          <w:p>
            <w:r>
              <w:t>TCFD-RiskMgmt-b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Risk Management</w:t>
            </w:r>
          </w:p>
        </w:tc>
      </w:tr>
      <w:tr>
        <w:tc>
          <w:tcPr>
            <w:tcW w:type="dxa" w:w="2160"/>
          </w:tcPr>
          <w:p>
            <w:r>
              <w:t>Climate-Related Risk Management Integration</w:t>
            </w:r>
          </w:p>
        </w:tc>
        <w:tc>
          <w:tcPr>
            <w:tcW w:type="dxa" w:w="2160"/>
          </w:tcPr>
          <w:p>
            <w:r>
              <w:t>TCFD-RM-c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Risk Management</w:t>
            </w:r>
          </w:p>
        </w:tc>
      </w:tr>
      <w:tr>
        <w:tc>
          <w:tcPr>
            <w:tcW w:type="dxa" w:w="2160"/>
          </w:tcPr>
          <w:p>
            <w:r>
              <w:t>Key Climate-Related Metrics</w:t>
            </w:r>
          </w:p>
        </w:tc>
        <w:tc>
          <w:tcPr>
            <w:tcW w:type="dxa" w:w="2160"/>
          </w:tcPr>
          <w:p>
            <w:r>
              <w:t>TCFD-MT-a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Metrics and Targets</w:t>
            </w:r>
          </w:p>
        </w:tc>
      </w:tr>
      <w:tr>
        <w:tc>
          <w:tcPr>
            <w:tcW w:type="dxa" w:w="2160"/>
          </w:tcPr>
          <w:p>
            <w:r>
              <w:t>Total GHG Emissions (Scope 1, 2, and 3)</w:t>
            </w:r>
          </w:p>
        </w:tc>
        <w:tc>
          <w:tcPr>
            <w:tcW w:type="dxa" w:w="2160"/>
          </w:tcPr>
          <w:p>
            <w:r>
              <w:t>TCFD-MT-a.1</w:t>
            </w:r>
          </w:p>
        </w:tc>
        <w:tc>
          <w:tcPr>
            <w:tcW w:type="dxa" w:w="2160"/>
          </w:tcPr>
          <w:p>
            <w:r>
              <w:t>CalculatedMetric</w:t>
            </w:r>
          </w:p>
        </w:tc>
        <w:tc>
          <w:tcPr>
            <w:tcW w:type="dxa" w:w="2160"/>
          </w:tcPr>
          <w:p>
            <w:r>
              <w:t>Metrics and Targets</w:t>
            </w:r>
          </w:p>
        </w:tc>
      </w:tr>
      <w:tr>
        <w:tc>
          <w:tcPr>
            <w:tcW w:type="dxa" w:w="2160"/>
          </w:tcPr>
          <w:p>
            <w:r>
              <w:t>Scope 1 GHG Emissions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InputMetric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Scope 2 GHG Emissions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InputMetric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Scope 3 GHG Emissions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InputMetric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GHG Efficiency Ratios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Metrics and Targets</w:t>
            </w:r>
          </w:p>
        </w:tc>
      </w:tr>
      <w:tr>
        <w:tc>
          <w:tcPr>
            <w:tcW w:type="dxa" w:w="2160"/>
          </w:tcPr>
          <w:p>
            <w:r>
              <w:t>Key Performance Indicators for Target Assessment</w:t>
            </w:r>
          </w:p>
        </w:tc>
        <w:tc>
          <w:tcPr>
            <w:tcW w:type="dxa" w:w="2160"/>
          </w:tcPr>
          <w:p>
            <w:r>
              <w:t>TCFD-MT-b.2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Metrics and Targets</w:t>
            </w:r>
          </w:p>
        </w:tc>
      </w:tr>
      <w:tr>
        <w:tc>
          <w:tcPr>
            <w:tcW w:type="dxa" w:w="2160"/>
          </w:tcPr>
          <w:p>
            <w:r>
              <w:t>Scenario Analysis Assessment</w:t>
            </w:r>
          </w:p>
        </w:tc>
        <w:tc>
          <w:tcPr>
            <w:tcW w:type="dxa" w:w="2160"/>
          </w:tcPr>
          <w:p>
            <w:r>
              <w:t>TCFD-SA-1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Scenario Analysis and Climate-Related Issues</w:t>
            </w:r>
          </w:p>
        </w:tc>
      </w:tr>
      <w:tr>
        <w:tc>
          <w:tcPr>
            <w:tcW w:type="dxa" w:w="2160"/>
          </w:tcPr>
          <w:p>
            <w:r>
              <w:t>Scenarios Used Disclosure</w:t>
            </w:r>
          </w:p>
        </w:tc>
        <w:tc>
          <w:tcPr>
            <w:tcW w:type="dxa" w:w="2160"/>
          </w:tcPr>
          <w:p>
            <w:r>
              <w:t>TCFD-Figure8-Item1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Scenario Analysis and Climate-Related Issues</w:t>
            </w:r>
          </w:p>
        </w:tc>
      </w:tr>
      <w:tr>
        <w:tc>
          <w:tcPr>
            <w:tcW w:type="dxa" w:w="2160"/>
          </w:tcPr>
          <w:p>
            <w:r>
              <w:t>Critical Input Parameters and Assumptions</w:t>
            </w:r>
          </w:p>
        </w:tc>
        <w:tc>
          <w:tcPr>
            <w:tcW w:type="dxa" w:w="2160"/>
          </w:tcPr>
          <w:p>
            <w:r>
              <w:t>TCFD-Figure8-Item2</w:t>
            </w:r>
          </w:p>
        </w:tc>
        <w:tc>
          <w:tcPr>
            <w:tcW w:type="dxa" w:w="2160"/>
          </w:tcPr>
          <w:p>
            <w:r>
              <w:t>CalculatedMetric</w:t>
            </w:r>
          </w:p>
        </w:tc>
        <w:tc>
          <w:tcPr>
            <w:tcW w:type="dxa" w:w="2160"/>
          </w:tcPr>
          <w:p>
            <w:r>
              <w:t>Scenario Analysis and Climate-Related Issues</w:t>
            </w:r>
          </w:p>
        </w:tc>
      </w:tr>
      <w:tr>
        <w:tc>
          <w:tcPr>
            <w:tcW w:type="dxa" w:w="2160"/>
          </w:tcPr>
          <w:p>
            <w:r>
              <w:t>Technology Responses and Timing Assumptions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InputMetric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Scenario Time Frames Disclosure</w:t>
            </w:r>
          </w:p>
        </w:tc>
        <w:tc>
          <w:tcPr>
            <w:tcW w:type="dxa" w:w="2160"/>
          </w:tcPr>
          <w:p>
            <w:r>
              <w:t>TCFD-Figure8-Item3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Scenario Analysis and Climate-Related Issues</w:t>
            </w:r>
          </w:p>
        </w:tc>
      </w:tr>
      <w:tr>
        <w:tc>
          <w:tcPr>
            <w:tcW w:type="dxa" w:w="2160"/>
          </w:tcPr>
          <w:p>
            <w:r>
              <w:t>Organizational Resiliency Assessment</w:t>
            </w:r>
          </w:p>
        </w:tc>
        <w:tc>
          <w:tcPr>
            <w:tcW w:type="dxa" w:w="2160"/>
          </w:tcPr>
          <w:p>
            <w:r>
              <w:t>TCFD-Figure8-Item4</w:t>
            </w:r>
          </w:p>
        </w:tc>
        <w:tc>
          <w:tcPr>
            <w:tcW w:type="dxa" w:w="2160"/>
          </w:tcPr>
          <w:p>
            <w:r>
              <w:t>CalculatedMetric</w:t>
            </w:r>
          </w:p>
        </w:tc>
        <w:tc>
          <w:tcPr>
            <w:tcW w:type="dxa" w:w="2160"/>
          </w:tcPr>
          <w:p>
            <w:r>
              <w:t>Scenario Analysis and Climate-Related Issues</w:t>
            </w:r>
          </w:p>
        </w:tc>
      </w:tr>
      <w:tr>
        <w:tc>
          <w:tcPr>
            <w:tcW w:type="dxa" w:w="2160"/>
          </w:tcPr>
          <w:p>
            <w:r>
              <w:t>Climate-Related Risk Governance and Responsibility Structure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Reputation Risk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Climate-Related Risks, Opportunities, and Financial Impacts</w:t>
            </w:r>
          </w:p>
        </w:tc>
      </w:tr>
      <w:tr>
        <w:tc>
          <w:tcPr>
            <w:tcW w:type="dxa" w:w="2160"/>
          </w:tcPr>
          <w:p>
            <w:r>
              <w:t>Resilience Opportunity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Climate-Related Opportunities</w:t>
            </w:r>
          </w:p>
        </w:tc>
      </w:tr>
      <w:tr>
        <w:tc>
          <w:tcPr>
            <w:tcW w:type="dxa" w:w="2160"/>
          </w:tcPr>
          <w:p>
            <w:r>
              <w:t>Revenue Impact from Climate Risks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DirectMetric</w:t>
            </w:r>
          </w:p>
        </w:tc>
        <w:tc>
          <w:tcPr>
            <w:tcW w:type="dxa" w:w="2160"/>
          </w:tcPr>
          <w:p>
            <w:r>
              <w:t>Climate-Related Risks, Opportunities, and Financial Impacts</w:t>
            </w:r>
          </w:p>
        </w:tc>
      </w:tr>
    </w:tbl>
    <w:p/>
    <w:p>
      <w:pPr>
        <w:pStyle w:val="Heading4"/>
      </w:pPr>
      <w:r>
        <w:t>Models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Formula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Input Metrics</w:t>
            </w:r>
          </w:p>
        </w:tc>
      </w:tr>
      <w:tr>
        <w:tc>
          <w:tcPr>
            <w:tcW w:type="dxa" w:w="2880"/>
          </w:tcPr>
          <w:p>
            <w:r>
              <w:t>GHG Emissions Aggregation Model</w:t>
            </w:r>
          </w:p>
        </w:tc>
        <w:tc>
          <w:tcPr>
            <w:tcW w:type="dxa" w:w="2880"/>
          </w:tcPr>
          <w:p>
            <w:r>
              <w:t>Total GHG Emissions = Scope 1 + Scope 2 + Scope 3 (if appropriate)</w:t>
            </w:r>
          </w:p>
        </w:tc>
        <w:tc>
          <w:tcPr>
            <w:tcW w:type="dxa" w:w="2880"/>
          </w:tcPr>
          <w:p>
            <w:r>
              <w:t>Scope 1 GHG Emissions, Scope 2 GHG Emissions, Scope 3 GHG Emissions</w:t>
            </w:r>
          </w:p>
        </w:tc>
      </w:tr>
      <w:tr>
        <w:tc>
          <w:tcPr>
            <w:tcW w:type="dxa" w:w="2880"/>
          </w:tcPr>
          <w:p>
            <w:r>
              <w:t>Scenario Input Parameters Analysis Model</w:t>
            </w:r>
          </w:p>
        </w:tc>
        <w:tc>
          <w:tcPr>
            <w:tcW w:type="dxa" w:w="2880"/>
          </w:tcPr>
          <w:p>
            <w:r>
              <w:t>f(TechnologyResponses, RegionalDifferences, KeySensitivities)</w:t>
            </w:r>
          </w:p>
        </w:tc>
        <w:tc>
          <w:tcPr>
            <w:tcW w:type="dxa" w:w="2880"/>
          </w:tcPr>
          <w:p>
            <w:r>
              <w:t>Technology Responses and Timing Assumptions</w:t>
            </w:r>
          </w:p>
        </w:tc>
      </w:tr>
      <w:tr>
        <w:tc>
          <w:tcPr>
            <w:tcW w:type="dxa" w:w="2880"/>
          </w:tcPr>
          <w:p>
            <w:r>
              <w:t>Strategic Resiliency Assessment Model</w:t>
            </w:r>
          </w:p>
        </w:tc>
        <w:tc>
          <w:tcPr>
            <w:tcW w:type="dxa" w:w="2880"/>
          </w:tcPr>
          <w:p>
            <w:r>
              <w:t>f(StrategicPerformance, ValueChainImplications, CapitalAllocation, R&amp;DFocus, FinancialImplications)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</w:tbl>
    <w:p/>
    <w:p>
      <w:pPr>
        <w:pStyle w:val="Heading4"/>
      </w:pPr>
      <w:r>
        <w:t>Reporting Framework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Year</w:t>
            </w:r>
          </w:p>
        </w:tc>
      </w:tr>
      <w:tr>
        <w:tc>
          <w:tcPr>
            <w:tcW w:type="dxa" w:w="2880"/>
          </w:tcPr>
          <w:p>
            <w:r>
              <w:t>TCFD</w:t>
            </w:r>
          </w:p>
        </w:tc>
        <w:tc>
          <w:tcPr>
            <w:tcW w:type="dxa" w:w="2880"/>
          </w:tcPr>
          <w:p>
            <w:r>
              <w:t>Final Report</w:t>
            </w:r>
          </w:p>
        </w:tc>
        <w:tc>
          <w:tcPr>
            <w:tcW w:type="dxa" w:w="2880"/>
          </w:tcPr>
          <w:p>
            <w:r>
              <w:t>2017</w:t>
            </w:r>
          </w:p>
        </w:tc>
      </w:tr>
    </w:tbl>
    <w:p/>
    <w:p>
      <w:r>
        <w:t>________________________________________________________________________________</w:t>
      </w:r>
    </w:p>
    <w:p>
      <w:pPr>
        <w:pStyle w:val="Heading2"/>
      </w:pPr>
      <w:r>
        <w:t>Summary Statistics</w:t>
      </w:r>
    </w:p>
    <w:p>
      <w:pPr>
        <w:pStyle w:val="Heading3"/>
      </w:pPr>
      <w:r>
        <w:t>Overall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Total Pages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Segments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Entities Extracted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Entities Validated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Retention Rate (%)</w:t>
            </w:r>
          </w:p>
        </w:tc>
      </w:tr>
      <w:tr>
        <w:tc>
          <w:tcPr>
            <w:tcW w:type="dxa" w:w="1440"/>
          </w:tcPr>
          <w:p>
            <w:r>
              <w:t>SASB Commercial Banks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53</w:t>
            </w:r>
          </w:p>
        </w:tc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r>
              <w:t>79.25</w:t>
            </w:r>
          </w:p>
        </w:tc>
      </w:tr>
      <w:tr>
        <w:tc>
          <w:tcPr>
            <w:tcW w:type="dxa" w:w="1440"/>
          </w:tcPr>
          <w:p>
            <w:r>
              <w:t>SASB Semiconductors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69</w:t>
            </w:r>
          </w:p>
        </w:tc>
        <w:tc>
          <w:tcPr>
            <w:tcW w:type="dxa" w:w="1440"/>
          </w:tcPr>
          <w:p>
            <w:r>
              <w:t>62</w:t>
            </w:r>
          </w:p>
        </w:tc>
        <w:tc>
          <w:tcPr>
            <w:tcW w:type="dxa" w:w="1440"/>
          </w:tcPr>
          <w:p>
            <w:r>
              <w:t>89.86</w:t>
            </w:r>
          </w:p>
        </w:tc>
      </w:tr>
      <w:tr>
        <w:tc>
          <w:tcPr>
            <w:tcW w:type="dxa" w:w="1440"/>
          </w:tcPr>
          <w:p>
            <w:r>
              <w:t>IFRS S2</w:t>
            </w:r>
          </w:p>
        </w:tc>
        <w:tc>
          <w:tcPr>
            <w:tcW w:type="dxa" w:w="1440"/>
          </w:tcPr>
          <w:p>
            <w:r>
              <w:t>46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80</w:t>
            </w:r>
          </w:p>
        </w:tc>
        <w:tc>
          <w:tcPr>
            <w:tcW w:type="dxa" w:w="1440"/>
          </w:tcPr>
          <w:p>
            <w:r>
              <w:t>68</w:t>
            </w:r>
          </w:p>
        </w:tc>
        <w:tc>
          <w:tcPr>
            <w:tcW w:type="dxa" w:w="1440"/>
          </w:tcPr>
          <w:p>
            <w:r>
              <w:t>85.00</w:t>
            </w:r>
          </w:p>
        </w:tc>
      </w:tr>
      <w:tr>
        <w:tc>
          <w:tcPr>
            <w:tcW w:type="dxa" w:w="1440"/>
          </w:tcPr>
          <w:p>
            <w:r>
              <w:t>Australia AASB S2</w:t>
            </w:r>
          </w:p>
        </w:tc>
        <w:tc>
          <w:tcPr>
            <w:tcW w:type="dxa" w:w="1440"/>
          </w:tcPr>
          <w:p>
            <w:r>
              <w:t>58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74</w:t>
            </w:r>
          </w:p>
        </w:tc>
        <w:tc>
          <w:tcPr>
            <w:tcW w:type="dxa" w:w="1440"/>
          </w:tcPr>
          <w:p>
            <w:r>
              <w:t>66</w:t>
            </w:r>
          </w:p>
        </w:tc>
        <w:tc>
          <w:tcPr>
            <w:tcW w:type="dxa" w:w="1440"/>
          </w:tcPr>
          <w:p>
            <w:r>
              <w:t>89.19</w:t>
            </w:r>
          </w:p>
        </w:tc>
      </w:tr>
      <w:tr>
        <w:tc>
          <w:tcPr>
            <w:tcW w:type="dxa" w:w="1440"/>
          </w:tcPr>
          <w:p>
            <w:r>
              <w:t>TCFD Report</w:t>
            </w:r>
          </w:p>
        </w:tc>
        <w:tc>
          <w:tcPr>
            <w:tcW w:type="dxa" w:w="1440"/>
          </w:tcPr>
          <w:p>
            <w:r>
              <w:t>74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88</w:t>
            </w:r>
          </w:p>
        </w:tc>
        <w:tc>
          <w:tcPr>
            <w:tcW w:type="dxa" w:w="1440"/>
          </w:tcPr>
          <w:p>
            <w:r>
              <w:t>57</w:t>
            </w:r>
          </w:p>
        </w:tc>
        <w:tc>
          <w:tcPr>
            <w:tcW w:type="dxa" w:w="1440"/>
          </w:tcPr>
          <w:p>
            <w:r>
              <w:t>64.77</w:t>
            </w:r>
          </w:p>
        </w:tc>
      </w:tr>
      <w:tr>
        <w:tc>
          <w:tcPr>
            <w:tcW w:type="dxa" w:w="1440"/>
          </w:tcPr>
          <w:p>
            <w:r>
              <w:t>**TOTAL**</w:t>
            </w:r>
          </w:p>
        </w:tc>
        <w:tc>
          <w:tcPr>
            <w:tcW w:type="dxa" w:w="1440"/>
          </w:tcPr>
          <w:p>
            <w:r>
              <w:t>**228**</w:t>
            </w:r>
          </w:p>
        </w:tc>
        <w:tc>
          <w:tcPr>
            <w:tcW w:type="dxa" w:w="1440"/>
          </w:tcPr>
          <w:p>
            <w:r>
              <w:t>**60**</w:t>
            </w:r>
          </w:p>
        </w:tc>
        <w:tc>
          <w:tcPr>
            <w:tcW w:type="dxa" w:w="1440"/>
          </w:tcPr>
          <w:p>
            <w:r>
              <w:t>**364**</w:t>
            </w:r>
          </w:p>
        </w:tc>
        <w:tc>
          <w:tcPr>
            <w:tcW w:type="dxa" w:w="1440"/>
          </w:tcPr>
          <w:p>
            <w:r>
              <w:t>**295**</w:t>
            </w:r>
          </w:p>
        </w:tc>
        <w:tc>
          <w:tcPr>
            <w:tcW w:type="dxa" w:w="1440"/>
          </w:tcPr>
          <w:p>
            <w:r>
              <w:t>**81.04**</w:t>
            </w:r>
          </w:p>
        </w:tc>
      </w:tr>
    </w:tbl>
    <w:p/>
    <w:p>
      <w:pPr>
        <w:pStyle w:val="Heading3"/>
      </w:pPr>
      <w:r>
        <w:t>Validation Quality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Schema Compliance (%)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Semantic Accuracy (%)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Relationship Retention (%)</w:t>
            </w:r>
          </w:p>
        </w:tc>
      </w:tr>
      <w:tr>
        <w:tc>
          <w:tcPr>
            <w:tcW w:type="dxa" w:w="2160"/>
          </w:tcPr>
          <w:p>
            <w:r>
              <w:t>SASB Commercial Banks</w:t>
            </w:r>
          </w:p>
        </w:tc>
        <w:tc>
          <w:tcPr>
            <w:tcW w:type="dxa" w:w="2160"/>
          </w:tcPr>
          <w:p>
            <w:r>
              <w:t>82.72</w:t>
            </w:r>
          </w:p>
        </w:tc>
        <w:tc>
          <w:tcPr>
            <w:tcW w:type="dxa" w:w="2160"/>
          </w:tcPr>
          <w:p>
            <w:r>
              <w:t>79.25</w:t>
            </w:r>
          </w:p>
        </w:tc>
        <w:tc>
          <w:tcPr>
            <w:tcW w:type="dxa" w:w="2160"/>
          </w:tcPr>
          <w:p>
            <w:r>
              <w:t>79.25</w:t>
            </w:r>
          </w:p>
        </w:tc>
      </w:tr>
      <w:tr>
        <w:tc>
          <w:tcPr>
            <w:tcW w:type="dxa" w:w="2160"/>
          </w:tcPr>
          <w:p>
            <w:r>
              <w:t>SASB Semiconductors</w:t>
            </w:r>
          </w:p>
        </w:tc>
        <w:tc>
          <w:tcPr>
            <w:tcW w:type="dxa" w:w="2160"/>
          </w:tcPr>
          <w:p>
            <w:r>
              <w:t>82.02</w:t>
            </w:r>
          </w:p>
        </w:tc>
        <w:tc>
          <w:tcPr>
            <w:tcW w:type="dxa" w:w="2160"/>
          </w:tcPr>
          <w:p>
            <w:r>
              <w:t>89.86</w:t>
            </w:r>
          </w:p>
        </w:tc>
        <w:tc>
          <w:tcPr>
            <w:tcW w:type="dxa" w:w="2160"/>
          </w:tcPr>
          <w:p>
            <w:r>
              <w:t>90.14</w:t>
            </w:r>
          </w:p>
        </w:tc>
      </w:tr>
      <w:tr>
        <w:tc>
          <w:tcPr>
            <w:tcW w:type="dxa" w:w="2160"/>
          </w:tcPr>
          <w:p>
            <w:r>
              <w:t>IFRS S2</w:t>
            </w:r>
          </w:p>
        </w:tc>
        <w:tc>
          <w:tcPr>
            <w:tcW w:type="dxa" w:w="2160"/>
          </w:tcPr>
          <w:p>
            <w:r>
              <w:t>81.48</w:t>
            </w:r>
          </w:p>
        </w:tc>
        <w:tc>
          <w:tcPr>
            <w:tcW w:type="dxa" w:w="2160"/>
          </w:tcPr>
          <w:p>
            <w:r>
              <w:t>85.00</w:t>
            </w:r>
          </w:p>
        </w:tc>
        <w:tc>
          <w:tcPr>
            <w:tcW w:type="dxa" w:w="2160"/>
          </w:tcPr>
          <w:p>
            <w:r>
              <w:t>89.23</w:t>
            </w:r>
          </w:p>
        </w:tc>
      </w:tr>
      <w:tr>
        <w:tc>
          <w:tcPr>
            <w:tcW w:type="dxa" w:w="2160"/>
          </w:tcPr>
          <w:p>
            <w:r>
              <w:t>Australia AASB S2</w:t>
            </w:r>
          </w:p>
        </w:tc>
        <w:tc>
          <w:tcPr>
            <w:tcW w:type="dxa" w:w="2160"/>
          </w:tcPr>
          <w:p>
            <w:r>
              <w:t>83.33</w:t>
            </w:r>
          </w:p>
        </w:tc>
        <w:tc>
          <w:tcPr>
            <w:tcW w:type="dxa" w:w="2160"/>
          </w:tcPr>
          <w:p>
            <w:r>
              <w:t>89.19</w:t>
            </w:r>
          </w:p>
        </w:tc>
        <w:tc>
          <w:tcPr>
            <w:tcW w:type="dxa" w:w="2160"/>
          </w:tcPr>
          <w:p>
            <w:r>
              <w:t>86.67</w:t>
            </w:r>
          </w:p>
        </w:tc>
      </w:tr>
      <w:tr>
        <w:tc>
          <w:tcPr>
            <w:tcW w:type="dxa" w:w="2160"/>
          </w:tcPr>
          <w:p>
            <w:r>
              <w:t>TCFD Report</w:t>
            </w:r>
          </w:p>
        </w:tc>
        <w:tc>
          <w:tcPr>
            <w:tcW w:type="dxa" w:w="2160"/>
          </w:tcPr>
          <w:p>
            <w:r>
              <w:t>80.09</w:t>
            </w:r>
          </w:p>
        </w:tc>
        <w:tc>
          <w:tcPr>
            <w:tcW w:type="dxa" w:w="2160"/>
          </w:tcPr>
          <w:p>
            <w:r>
              <w:t>64.77</w:t>
            </w:r>
          </w:p>
        </w:tc>
        <w:tc>
          <w:tcPr>
            <w:tcW w:type="dxa" w:w="2160"/>
          </w:tcPr>
          <w:p>
            <w:r>
              <w:t>62.79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