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berschrift2"/>
        <w:rPr>
          <w:lang w:val="en-US"/>
        </w:rPr>
      </w:pPr>
    </w:p>
    <w:p w:rsidR="007021A7" w:rsidRDefault="007021A7" w:rsidP="007021A7">
      <w:pPr>
        <w:pStyle w:val="berschrift1"/>
        <w:rPr>
          <w:lang w:val="en-US"/>
        </w:rPr>
      </w:pPr>
      <w:r>
        <w:rPr>
          <w:lang w:val="en-US"/>
        </w:rPr>
        <w:t>Introduction</w:t>
      </w:r>
    </w:p>
    <w:p w:rsidR="00C67989" w:rsidRDefault="007021A7" w:rsidP="007021A7">
      <w:pPr>
        <w:pStyle w:val="berschrift2"/>
        <w:rPr>
          <w:lang w:val="en-US"/>
        </w:rPr>
      </w:pPr>
      <w:r>
        <w:rPr>
          <w:lang w:val="en-US"/>
        </w:rPr>
        <w:t>Application Architecture</w:t>
      </w:r>
    </w:p>
    <w:p w:rsidR="007021A7" w:rsidRPr="007021A7" w:rsidRDefault="007021A7" w:rsidP="007021A7">
      <w:pPr>
        <w:rPr>
          <w:lang w:val="en-US"/>
        </w:rPr>
      </w:pPr>
      <w:r>
        <w:rPr>
          <w:lang w:val="en-US"/>
        </w:rPr>
        <w:t>The following diagram depicts the basic elements of a simple employee management application build with the Inspiring MVVM Framework. This is basically an implementation of the well-known MVVM design pattern.</w:t>
      </w:r>
    </w:p>
    <w:p w:rsidR="00C67989" w:rsidRDefault="007021A7" w:rsidP="00C67989">
      <w:pPr>
        <w:rPr>
          <w:lang w:val="en-US"/>
        </w:rPr>
      </w:pPr>
      <w:r>
        <w:object w:dxaOrig="9481" w:dyaOrig="4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3pt;height:196.6pt" o:ole="">
            <v:imagedata r:id="rId8" o:title=""/>
          </v:shape>
          <o:OLEObject Type="Embed" ProgID="Visio.Drawing.11" ShapeID="_x0000_i1028" DrawAspect="Content" ObjectID="_1356267627" r:id="rId9"/>
        </w:object>
      </w:r>
    </w:p>
    <w:p w:rsidR="00935676" w:rsidRDefault="00935676" w:rsidP="00946DB2">
      <w:pPr>
        <w:pStyle w:val="berschrift3"/>
        <w:rPr>
          <w:lang w:val="en-US"/>
        </w:rPr>
      </w:pPr>
      <w:r>
        <w:rPr>
          <w:lang w:val="en-US"/>
        </w:rPr>
        <w:t>Screens and Screen Conductors</w:t>
      </w:r>
    </w:p>
    <w:p w:rsidR="00935676" w:rsidRDefault="00935676" w:rsidP="001164CE">
      <w:pPr>
        <w:rPr>
          <w:lang w:val="en-US"/>
        </w:rPr>
      </w:pPr>
      <w:r>
        <w:rPr>
          <w:lang w:val="en-US"/>
        </w:rPr>
        <w:t>A screen is some part of the user interface that is displayed to the user (e.g. an employee form) and that has a lifecycle (it is opened, activated, deactivated and finally closed).</w:t>
      </w:r>
    </w:p>
    <w:p w:rsidR="00935676" w:rsidRDefault="00935676" w:rsidP="001164CE">
      <w:pPr>
        <w:rPr>
          <w:lang w:val="en-US"/>
        </w:rPr>
      </w:pPr>
      <w:r>
        <w:rPr>
          <w:lang w:val="en-US"/>
        </w:rPr>
        <w:t>Screens are usually responsible for loading and saving the source objects by (using the domain layer), managing the Unit of Work</w:t>
      </w:r>
      <w:r w:rsidR="0072768F">
        <w:rPr>
          <w:lang w:val="en-US"/>
        </w:rPr>
        <w:t>, and controlling the screen lifecycle. The screen itself should not expose bindable data but usually creates and exposes a single view model (which may of course be a view model hierarchy).</w:t>
      </w:r>
    </w:p>
    <w:p w:rsidR="0072768F" w:rsidRDefault="0072768F" w:rsidP="001164CE">
      <w:pPr>
        <w:rPr>
          <w:lang w:val="en-US"/>
        </w:rPr>
      </w:pPr>
      <w:r>
        <w:rPr>
          <w:lang w:val="en-US"/>
        </w:rPr>
        <w:t>A screen conductor is responsible for managing a collection of screens. The corresponding view is determines how the managed screens are displayed (e.g. as tabs, as MDI windows or on top of each other). The screen conductor tracks the currently active view and forwards the lifecycle events (like activate) to the screens it contains.</w:t>
      </w:r>
    </w:p>
    <w:p w:rsidR="00440153" w:rsidRDefault="00440153" w:rsidP="00946DB2">
      <w:pPr>
        <w:pStyle w:val="berschrift3"/>
        <w:rPr>
          <w:lang w:val="en-US"/>
        </w:rPr>
      </w:pPr>
      <w:r>
        <w:rPr>
          <w:lang w:val="en-US"/>
        </w:rPr>
        <w:t>View Models</w:t>
      </w:r>
    </w:p>
    <w:p w:rsidR="00946DB2" w:rsidRDefault="00946DB2" w:rsidP="001164CE">
      <w:pPr>
        <w:rPr>
          <w:lang w:val="en-US"/>
        </w:rPr>
      </w:pPr>
      <w:r>
        <w:rPr>
          <w:lang w:val="en-US"/>
        </w:rPr>
        <w:t>View models implement the application logic and the application workflow. View models usually wrap one or more domain objects and transform them into a form that is easily consumable by the view.</w:t>
      </w:r>
    </w:p>
    <w:p w:rsidR="00946DB2" w:rsidRDefault="00863394" w:rsidP="00863394">
      <w:pPr>
        <w:pStyle w:val="berschrift1"/>
        <w:rPr>
          <w:lang w:val="en-US"/>
        </w:rPr>
      </w:pPr>
      <w:r>
        <w:rPr>
          <w:lang w:val="en-US"/>
        </w:rPr>
        <w:t>The Inspiring MVVM Framework</w:t>
      </w:r>
    </w:p>
    <w:p w:rsidR="00863394" w:rsidRPr="00863394" w:rsidRDefault="00863394" w:rsidP="00863394">
      <w:pPr>
        <w:rPr>
          <w:lang w:val="en-US"/>
        </w:rPr>
      </w:pPr>
      <w:r>
        <w:rPr>
          <w:lang w:val="en-US"/>
        </w:rPr>
        <w:t>The following diagram depicts the major areas of the Inspiring MVVM framework:</w:t>
      </w:r>
    </w:p>
    <w:p w:rsidR="00863394" w:rsidRDefault="00863394" w:rsidP="001164CE">
      <w:r>
        <w:object w:dxaOrig="8917" w:dyaOrig="1109">
          <v:shape id="_x0000_i1029" type="#_x0000_t75" style="width:445.75pt;height:55.7pt" o:ole="">
            <v:imagedata r:id="rId10" o:title=""/>
          </v:shape>
          <o:OLEObject Type="Embed" ProgID="Visio.Drawing.11" ShapeID="_x0000_i1029" DrawAspect="Content" ObjectID="_1356267628" r:id="rId11"/>
        </w:object>
      </w:r>
    </w:p>
    <w:p w:rsidR="00863394" w:rsidRDefault="00863394" w:rsidP="00863394">
      <w:pPr>
        <w:pStyle w:val="berschrift2"/>
        <w:rPr>
          <w:lang w:val="en-US"/>
        </w:rPr>
      </w:pPr>
      <w:r>
        <w:rPr>
          <w:lang w:val="en-US"/>
        </w:rPr>
        <w:t xml:space="preserve">View location </w:t>
      </w:r>
    </w:p>
    <w:p w:rsidR="00863394" w:rsidRDefault="00863394" w:rsidP="001164CE">
      <w:pPr>
        <w:rPr>
          <w:lang w:val="en-US"/>
        </w:rPr>
      </w:pPr>
      <w:r>
        <w:rPr>
          <w:lang w:val="en-US"/>
        </w:rPr>
        <w:t>[Describe resolution process]</w:t>
      </w:r>
    </w:p>
    <w:p w:rsidR="00863394" w:rsidRDefault="00863394" w:rsidP="00863394">
      <w:pPr>
        <w:pStyle w:val="berschrift1"/>
        <w:rPr>
          <w:lang w:val="en-US"/>
        </w:rPr>
      </w:pPr>
      <w:r>
        <w:rPr>
          <w:lang w:val="en-US"/>
        </w:rPr>
        <w:t>View Models</w:t>
      </w:r>
    </w:p>
    <w:p w:rsidR="000A726D" w:rsidRDefault="000A726D" w:rsidP="00C16E43">
      <w:pPr>
        <w:pStyle w:val="KeinLeerraum"/>
        <w:rPr>
          <w:lang w:val="en-US"/>
        </w:rPr>
      </w:pPr>
      <w:r>
        <w:rPr>
          <w:lang w:val="en-US"/>
        </w:rPr>
        <w:t>A view model definition always consists of two parts:</w:t>
      </w:r>
    </w:p>
    <w:p w:rsidR="000A726D" w:rsidRDefault="000A726D" w:rsidP="000A726D">
      <w:pPr>
        <w:pStyle w:val="Listenabsatz"/>
        <w:numPr>
          <w:ilvl w:val="0"/>
          <w:numId w:val="14"/>
        </w:numPr>
        <w:rPr>
          <w:lang w:val="en-US"/>
        </w:rPr>
      </w:pPr>
      <w:r>
        <w:rPr>
          <w:lang w:val="en-US"/>
        </w:rPr>
        <w:t xml:space="preserve">The </w:t>
      </w:r>
      <w:r w:rsidR="00DC6453" w:rsidRPr="000A726D">
        <w:rPr>
          <w:rStyle w:val="CodeZchn"/>
        </w:rPr>
        <w:t>VMDescriptor</w:t>
      </w:r>
      <w:r w:rsidR="00DC6453" w:rsidRPr="000A726D">
        <w:rPr>
          <w:lang w:val="en-US"/>
        </w:rPr>
        <w:t xml:space="preserve"> </w:t>
      </w:r>
      <w:r w:rsidR="00DC6453">
        <w:rPr>
          <w:noProof/>
          <w:lang w:val="en-US"/>
        </w:rPr>
        <w:t>(</w:t>
      </w:r>
      <w:r w:rsidR="00DC6453" w:rsidRPr="00C16E43">
        <w:rPr>
          <w:rStyle w:val="CodeZchn"/>
        </w:rPr>
        <w:t>EmployeeVMDescriptor</w:t>
      </w:r>
      <w:r w:rsidR="00DC6453">
        <w:rPr>
          <w:noProof/>
          <w:lang w:val="en-US"/>
        </w:rPr>
        <w:t>)</w:t>
      </w:r>
      <w:r>
        <w:rPr>
          <w:lang w:val="en-US"/>
        </w:rPr>
        <w:t xml:space="preserve"> defines </w:t>
      </w:r>
      <w:r w:rsidR="00DC6453">
        <w:rPr>
          <w:lang w:val="en-US"/>
        </w:rPr>
        <w:t>m</w:t>
      </w:r>
      <w:r>
        <w:rPr>
          <w:lang w:val="en-US"/>
        </w:rPr>
        <w:t xml:space="preserve">etadata </w:t>
      </w:r>
      <w:r>
        <w:rPr>
          <w:noProof/>
          <w:lang w:val="en-US"/>
        </w:rPr>
        <w:t>(</w:t>
      </w:r>
      <w:r w:rsidRPr="000A726D">
        <w:rPr>
          <w:rStyle w:val="CodeZchn"/>
        </w:rPr>
        <w:t>VMPropertyDescriptor</w:t>
      </w:r>
      <w:r>
        <w:rPr>
          <w:lang w:val="en-US"/>
        </w:rPr>
        <w:t xml:space="preserve"> objects) for all properties that a concrete ViewModel holds</w:t>
      </w:r>
      <w:r w:rsidR="00DC6453">
        <w:rPr>
          <w:lang w:val="en-US"/>
        </w:rPr>
        <w:t xml:space="preserve"> and for the view model itself</w:t>
      </w:r>
      <w:r>
        <w:rPr>
          <w:lang w:val="en-US"/>
        </w:rPr>
        <w:t>.</w:t>
      </w:r>
    </w:p>
    <w:p w:rsidR="000A726D" w:rsidRDefault="000A726D" w:rsidP="000A726D">
      <w:pPr>
        <w:pStyle w:val="Listenabsatz"/>
        <w:numPr>
          <w:ilvl w:val="0"/>
          <w:numId w:val="14"/>
        </w:numPr>
        <w:rPr>
          <w:lang w:val="en-US"/>
        </w:rPr>
      </w:pPr>
      <w:r>
        <w:rPr>
          <w:lang w:val="en-US"/>
        </w:rPr>
        <w:t xml:space="preserve">The </w:t>
      </w:r>
      <w:r w:rsidR="00DC6453" w:rsidRPr="000A726D">
        <w:rPr>
          <w:rStyle w:val="CodeZchn"/>
        </w:rPr>
        <w:t>ViewModel</w:t>
      </w:r>
      <w:r w:rsidR="00DC6453">
        <w:rPr>
          <w:lang w:val="en-US"/>
        </w:rPr>
        <w:t xml:space="preserve"> class </w:t>
      </w:r>
      <w:r w:rsidR="00DC6453">
        <w:rPr>
          <w:noProof/>
          <w:lang w:val="en-US"/>
        </w:rPr>
        <w:t>(</w:t>
      </w:r>
      <w:r w:rsidR="00DC6453" w:rsidRPr="000A726D">
        <w:rPr>
          <w:rStyle w:val="CodeZchn"/>
        </w:rPr>
        <w:t>EmployeeVM</w:t>
      </w:r>
      <w:r w:rsidR="00DC6453">
        <w:rPr>
          <w:noProof/>
          <w:lang w:val="en-US"/>
        </w:rPr>
        <w:t>)</w:t>
      </w:r>
      <w:r>
        <w:rPr>
          <w:lang w:val="en-US"/>
        </w:rPr>
        <w:t xml:space="preserve"> contains implements the application logic required for a part of the UI. All instances of a given view model </w:t>
      </w:r>
      <w:r w:rsidR="00DC6453">
        <w:rPr>
          <w:lang w:val="en-US"/>
        </w:rPr>
        <w:t xml:space="preserve">class </w:t>
      </w:r>
      <w:r>
        <w:rPr>
          <w:lang w:val="en-US"/>
        </w:rPr>
        <w:t xml:space="preserve">share the same </w:t>
      </w:r>
      <w:r w:rsidRPr="000A726D">
        <w:rPr>
          <w:rStyle w:val="CodeZchn"/>
        </w:rPr>
        <w:t>VMDescriptor</w:t>
      </w:r>
      <w:r>
        <w:rPr>
          <w:lang w:val="en-US"/>
        </w:rPr>
        <w:t xml:space="preserve"> instance.</w:t>
      </w:r>
      <w:r w:rsidR="00C16E43">
        <w:rPr>
          <w:lang w:val="en-US"/>
        </w:rPr>
        <w:t xml:space="preserve"> The </w:t>
      </w:r>
      <w:r w:rsidR="00C16E43" w:rsidRPr="00C16E43">
        <w:rPr>
          <w:rStyle w:val="CodeZchn"/>
        </w:rPr>
        <w:t>VMDescriptor</w:t>
      </w:r>
      <w:r w:rsidR="00C16E43">
        <w:rPr>
          <w:lang w:val="en-US"/>
        </w:rPr>
        <w:t xml:space="preserve"> instance is created and configured by the concrete ViewModel once in </w:t>
      </w:r>
      <w:r w:rsidR="00DC6453">
        <w:rPr>
          <w:lang w:val="en-US"/>
        </w:rPr>
        <w:t>its</w:t>
      </w:r>
      <w:r w:rsidR="00C16E43">
        <w:rPr>
          <w:lang w:val="en-US"/>
        </w:rPr>
        <w:t xml:space="preserve"> static constructor and stored in the </w:t>
      </w:r>
      <w:r w:rsidR="00DC6453">
        <w:rPr>
          <w:lang w:val="en-US"/>
        </w:rPr>
        <w:t xml:space="preserve">public </w:t>
      </w:r>
      <w:r w:rsidR="00C16E43">
        <w:rPr>
          <w:lang w:val="en-US"/>
        </w:rPr>
        <w:t xml:space="preserve">static field </w:t>
      </w:r>
      <w:r w:rsidR="00C16E43" w:rsidRPr="00C16E43">
        <w:rPr>
          <w:rStyle w:val="CodeZchn"/>
        </w:rPr>
        <w:t>ClassDescriptor</w:t>
      </w:r>
      <w:r w:rsidR="00C16E43">
        <w:rPr>
          <w:lang w:val="en-US"/>
        </w:rPr>
        <w:t>.</w:t>
      </w:r>
    </w:p>
    <w:p w:rsidR="00DC6453" w:rsidRDefault="00DC6453" w:rsidP="00DC6453">
      <w:pPr>
        <w:rPr>
          <w:lang w:val="en-US"/>
        </w:rPr>
      </w:pPr>
      <w:r>
        <w:rPr>
          <w:lang w:val="en-US"/>
        </w:rPr>
        <w:t>Example: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 Forename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 Surname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sealed</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 xml:space="preserve"> :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ViewModel</w:t>
      </w:r>
      <w:r w:rsidRPr="00FB2EEA">
        <w:rPr>
          <w:rFonts w:ascii="Consolas" w:hAnsi="Consolas" w:cs="Consolas"/>
          <w:noProof/>
          <w:sz w:val="16"/>
          <w:szCs w:val="16"/>
          <w:lang w:val="en-US"/>
        </w:rPr>
        <w:t>&lt;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DC6453"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ICanInitializeFrom</w:t>
      </w:r>
      <w:r w:rsidRPr="00FB2EEA">
        <w:rPr>
          <w:rFonts w:ascii="Consolas" w:hAnsi="Consolas" w:cs="Consolas"/>
          <w:noProof/>
          <w:sz w:val="16"/>
          <w:szCs w:val="16"/>
          <w:lang w:val="en-US"/>
        </w:rPr>
        <w:t>&lt;</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&gt; {</w:t>
      </w:r>
    </w:p>
    <w:p w:rsidR="00FB2EEA" w:rsidRPr="00FB2EEA" w:rsidRDefault="00FB2EEA"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static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readonly</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ClassDescriptor = </w:t>
      </w:r>
      <w:r w:rsidRPr="00FB2EEA">
        <w:rPr>
          <w:rFonts w:ascii="Consolas" w:hAnsi="Consolas" w:cs="Consolas"/>
          <w:noProof/>
          <w:color w:val="2B91AF"/>
          <w:sz w:val="16"/>
          <w:szCs w:val="16"/>
          <w:lang w:val="en-US"/>
        </w:rPr>
        <w:t>VMDescriptorBuilder</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.OfType&lt;</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&gt;()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.For&lt;</w:t>
      </w:r>
      <w:r w:rsidRPr="00FB2EEA">
        <w:rPr>
          <w:rFonts w:ascii="Consolas" w:hAnsi="Consolas" w:cs="Consolas"/>
          <w:noProof/>
          <w:color w:val="2B91AF"/>
          <w:sz w:val="16"/>
          <w:szCs w:val="16"/>
          <w:lang w:val="en-US"/>
        </w:rPr>
        <w:t>EmployeeVM</w:t>
      </w:r>
      <w:r w:rsidRPr="00FB2EEA">
        <w:rPr>
          <w:rFonts w:ascii="Consolas" w:hAnsi="Consolas" w:cs="Consolas"/>
          <w:noProof/>
          <w:sz w:val="16"/>
          <w:szCs w:val="16"/>
          <w:lang w:val="en-US"/>
        </w:rPr>
        <w:t>&gt;()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.WithProperties((d, c) =&gt;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var</w:t>
      </w:r>
      <w:r w:rsidRPr="00FB2EEA">
        <w:rPr>
          <w:rFonts w:ascii="Consolas" w:hAnsi="Consolas" w:cs="Consolas"/>
          <w:noProof/>
          <w:sz w:val="16"/>
          <w:szCs w:val="16"/>
          <w:lang w:val="en-US"/>
        </w:rPr>
        <w:t xml:space="preserve"> p = c.GetPropertyBuilder(x =&gt; x.PersonSource);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d.FirstName = p.Property.MapsTo(x =&gt; x.Forename);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d.LastName = p.Property.MapsTo(x =&gt; x.Surname);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.Build();</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EmployeeVM()</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 </w:t>
      </w:r>
      <w:r w:rsidRPr="00FB2EEA">
        <w:rPr>
          <w:rFonts w:ascii="Consolas" w:hAnsi="Consolas" w:cs="Consolas"/>
          <w:noProof/>
          <w:color w:val="0000FF"/>
          <w:sz w:val="16"/>
          <w:szCs w:val="16"/>
          <w:lang w:val="en-US"/>
        </w:rPr>
        <w:t>base</w:t>
      </w:r>
      <w:r w:rsidRPr="00FB2EEA">
        <w:rPr>
          <w:rFonts w:ascii="Consolas" w:hAnsi="Consolas" w:cs="Consolas"/>
          <w:noProof/>
          <w:sz w:val="16"/>
          <w:szCs w:val="16"/>
          <w:lang w:val="en-US"/>
        </w:rPr>
        <w:t>(ClassDescriptor)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PersonSource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void</w:t>
      </w:r>
      <w:r w:rsidRPr="00FB2EEA">
        <w:rPr>
          <w:rFonts w:ascii="Consolas" w:hAnsi="Consolas" w:cs="Consolas"/>
          <w:noProof/>
          <w:sz w:val="16"/>
          <w:szCs w:val="16"/>
          <w:lang w:val="en-US"/>
        </w:rPr>
        <w:t xml:space="preserve"> InitializeFrom(</w:t>
      </w:r>
      <w:r w:rsidRPr="00FB2EEA">
        <w:rPr>
          <w:rFonts w:ascii="Consolas" w:hAnsi="Consolas" w:cs="Consolas"/>
          <w:noProof/>
          <w:color w:val="2B91AF"/>
          <w:sz w:val="16"/>
          <w:szCs w:val="16"/>
          <w:lang w:val="en-US"/>
        </w:rPr>
        <w:t>Person</w:t>
      </w:r>
      <w:r w:rsidRPr="00FB2EEA">
        <w:rPr>
          <w:rFonts w:ascii="Consolas" w:hAnsi="Consolas" w:cs="Consolas"/>
          <w:noProof/>
          <w:sz w:val="16"/>
          <w:szCs w:val="16"/>
          <w:lang w:val="en-US"/>
        </w:rPr>
        <w:t xml:space="preserve"> source)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PersonSource = source;</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sealed</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class</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EmployeeVMDescriptor</w:t>
      </w:r>
      <w:r w:rsidRPr="00FB2EEA">
        <w:rPr>
          <w:rFonts w:ascii="Consolas" w:hAnsi="Consolas" w:cs="Consolas"/>
          <w:noProof/>
          <w:sz w:val="16"/>
          <w:szCs w:val="16"/>
          <w:lang w:val="en-US"/>
        </w:rPr>
        <w:t xml:space="preserve"> : </w:t>
      </w:r>
      <w:r w:rsidRPr="00FB2EEA">
        <w:rPr>
          <w:rFonts w:ascii="Consolas" w:hAnsi="Consolas" w:cs="Consolas"/>
          <w:noProof/>
          <w:color w:val="2B91AF"/>
          <w:sz w:val="16"/>
          <w:szCs w:val="16"/>
          <w:lang w:val="en-US"/>
        </w:rPr>
        <w:t>VMDescriptor</w:t>
      </w:r>
      <w:r w:rsidRPr="00FB2EEA">
        <w:rPr>
          <w:rFonts w:ascii="Consolas" w:hAnsi="Consolas" w:cs="Consolas"/>
          <w:noProof/>
          <w:sz w:val="16"/>
          <w:szCs w:val="16"/>
          <w:lang w:val="en-US"/>
        </w:rPr>
        <w:t xml:space="preserve">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IVMPropertyDescriptor</w:t>
      </w:r>
      <w:r w:rsidRPr="00FB2EEA">
        <w:rPr>
          <w:rFonts w:ascii="Consolas" w:hAnsi="Consolas" w:cs="Consolas"/>
          <w:noProof/>
          <w:sz w:val="16"/>
          <w:szCs w:val="16"/>
          <w:lang w:val="en-US"/>
        </w:rPr>
        <w:t>&lt;</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&gt; FirstName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0" w:line="240" w:lineRule="auto"/>
        <w:rPr>
          <w:rFonts w:ascii="Consolas" w:hAnsi="Consolas" w:cs="Consolas"/>
          <w:noProof/>
          <w:sz w:val="16"/>
          <w:szCs w:val="16"/>
          <w:lang w:val="en-US"/>
        </w:rPr>
      </w:pP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public</w:t>
      </w:r>
      <w:r w:rsidRPr="00FB2EEA">
        <w:rPr>
          <w:rFonts w:ascii="Consolas" w:hAnsi="Consolas" w:cs="Consolas"/>
          <w:noProof/>
          <w:sz w:val="16"/>
          <w:szCs w:val="16"/>
          <w:lang w:val="en-US"/>
        </w:rPr>
        <w:t xml:space="preserve"> </w:t>
      </w:r>
      <w:r w:rsidRPr="00FB2EEA">
        <w:rPr>
          <w:rFonts w:ascii="Consolas" w:hAnsi="Consolas" w:cs="Consolas"/>
          <w:noProof/>
          <w:color w:val="2B91AF"/>
          <w:sz w:val="16"/>
          <w:szCs w:val="16"/>
          <w:lang w:val="en-US"/>
        </w:rPr>
        <w:t>IVMPropertyDescriptor</w:t>
      </w:r>
      <w:r w:rsidRPr="00FB2EEA">
        <w:rPr>
          <w:rFonts w:ascii="Consolas" w:hAnsi="Consolas" w:cs="Consolas"/>
          <w:noProof/>
          <w:sz w:val="16"/>
          <w:szCs w:val="16"/>
          <w:lang w:val="en-US"/>
        </w:rPr>
        <w:t>&lt;</w:t>
      </w:r>
      <w:r w:rsidRPr="00FB2EEA">
        <w:rPr>
          <w:rFonts w:ascii="Consolas" w:hAnsi="Consolas" w:cs="Consolas"/>
          <w:noProof/>
          <w:color w:val="0000FF"/>
          <w:sz w:val="16"/>
          <w:szCs w:val="16"/>
          <w:lang w:val="en-US"/>
        </w:rPr>
        <w:t>string</w:t>
      </w:r>
      <w:r w:rsidRPr="00FB2EEA">
        <w:rPr>
          <w:rFonts w:ascii="Consolas" w:hAnsi="Consolas" w:cs="Consolas"/>
          <w:noProof/>
          <w:sz w:val="16"/>
          <w:szCs w:val="16"/>
          <w:lang w:val="en-US"/>
        </w:rPr>
        <w:t xml:space="preserve">&gt; LastName { </w:t>
      </w:r>
      <w:r w:rsidRPr="00FB2EEA">
        <w:rPr>
          <w:rFonts w:ascii="Consolas" w:hAnsi="Consolas" w:cs="Consolas"/>
          <w:noProof/>
          <w:color w:val="0000FF"/>
          <w:sz w:val="16"/>
          <w:szCs w:val="16"/>
          <w:lang w:val="en-US"/>
        </w:rPr>
        <w:t>get</w:t>
      </w:r>
      <w:r w:rsidRPr="00FB2EEA">
        <w:rPr>
          <w:rFonts w:ascii="Consolas" w:hAnsi="Consolas" w:cs="Consolas"/>
          <w:noProof/>
          <w:sz w:val="16"/>
          <w:szCs w:val="16"/>
          <w:lang w:val="en-US"/>
        </w:rPr>
        <w:t xml:space="preserve">; </w:t>
      </w:r>
      <w:r w:rsidRPr="00FB2EEA">
        <w:rPr>
          <w:rFonts w:ascii="Consolas" w:hAnsi="Consolas" w:cs="Consolas"/>
          <w:noProof/>
          <w:color w:val="0000FF"/>
          <w:sz w:val="16"/>
          <w:szCs w:val="16"/>
          <w:lang w:val="en-US"/>
        </w:rPr>
        <w:t>set</w:t>
      </w:r>
      <w:r w:rsidRPr="00FB2EEA">
        <w:rPr>
          <w:rFonts w:ascii="Consolas" w:hAnsi="Consolas" w:cs="Consolas"/>
          <w:noProof/>
          <w:sz w:val="16"/>
          <w:szCs w:val="16"/>
          <w:lang w:val="en-US"/>
        </w:rPr>
        <w:t>; }</w:t>
      </w:r>
    </w:p>
    <w:p w:rsidR="00DC6453" w:rsidRPr="00FB2EEA" w:rsidRDefault="00DC6453" w:rsidP="00FB2EEA">
      <w:pPr>
        <w:shd w:val="clear" w:color="auto" w:fill="D9D9D9" w:themeFill="background1" w:themeFillShade="D9"/>
        <w:autoSpaceDE w:val="0"/>
        <w:autoSpaceDN w:val="0"/>
        <w:adjustRightInd w:val="0"/>
        <w:spacing w:after="120" w:line="240" w:lineRule="auto"/>
        <w:rPr>
          <w:rFonts w:ascii="Consolas" w:hAnsi="Consolas" w:cs="Consolas"/>
          <w:noProof/>
          <w:sz w:val="16"/>
          <w:szCs w:val="16"/>
          <w:lang w:val="en-US"/>
        </w:rPr>
      </w:pPr>
      <w:r w:rsidRPr="00FB2EEA">
        <w:rPr>
          <w:rFonts w:ascii="Consolas" w:hAnsi="Consolas" w:cs="Consolas"/>
          <w:noProof/>
          <w:sz w:val="16"/>
          <w:szCs w:val="16"/>
          <w:lang w:val="en-US"/>
        </w:rPr>
        <w:t>}</w:t>
      </w:r>
    </w:p>
    <w:p w:rsidR="00DC6453" w:rsidRDefault="00FB2EEA" w:rsidP="00DC6453">
      <w:pPr>
        <w:rPr>
          <w:lang w:val="en-US"/>
        </w:rPr>
      </w:pPr>
      <w:r>
        <w:rPr>
          <w:lang w:val="en-US"/>
        </w:rPr>
        <w:t>The following diagram depicts how the elements play together:</w:t>
      </w:r>
    </w:p>
    <w:p w:rsidR="00863394" w:rsidRDefault="000A726D" w:rsidP="001164CE">
      <w:pPr>
        <w:rPr>
          <w:lang w:val="en-US"/>
        </w:rPr>
      </w:pPr>
      <w:r>
        <w:object w:dxaOrig="10291" w:dyaOrig="7276">
          <v:shape id="_x0000_i1030" type="#_x0000_t75" style="width:453.3pt;height:320.55pt" o:ole="">
            <v:imagedata r:id="rId12" o:title=""/>
          </v:shape>
          <o:OLEObject Type="Embed" ProgID="Visio.Drawing.11" ShapeID="_x0000_i1030" DrawAspect="Content" ObjectID="_1356267629" r:id="rId13"/>
        </w:object>
      </w:r>
    </w:p>
    <w:p w:rsidR="00863394" w:rsidRDefault="00863394" w:rsidP="001164CE">
      <w:pPr>
        <w:rPr>
          <w:lang w:val="en-US"/>
        </w:rPr>
      </w:pPr>
    </w:p>
    <w:p w:rsidR="00440153" w:rsidRDefault="00946DB2" w:rsidP="00946DB2">
      <w:pPr>
        <w:pStyle w:val="berschrift1"/>
        <w:rPr>
          <w:lang w:val="en-US"/>
        </w:rPr>
      </w:pPr>
      <w:r>
        <w:rPr>
          <w:lang w:val="en-US"/>
        </w:rPr>
        <w:t>View Mod</w:t>
      </w:r>
      <w:bookmarkStart w:id="0" w:name="_GoBack"/>
      <w:bookmarkEnd w:id="0"/>
      <w:r>
        <w:rPr>
          <w:lang w:val="en-US"/>
        </w:rPr>
        <w:t>els</w:t>
      </w:r>
      <w:r w:rsidR="00863394">
        <w:rPr>
          <w:lang w:val="en-US"/>
        </w:rPr>
        <w:t xml:space="preserve"> (not entirely up to date…)</w:t>
      </w:r>
    </w:p>
    <w:p w:rsidR="001164CE" w:rsidRDefault="001164CE" w:rsidP="001164CE">
      <w:pPr>
        <w:rPr>
          <w:lang w:val="en-US"/>
        </w:rPr>
      </w:pPr>
      <w:r>
        <w:rPr>
          <w:lang w:val="en-US"/>
        </w:rPr>
        <w:t>VM Properties</w:t>
      </w:r>
    </w:p>
    <w:tbl>
      <w:tblPr>
        <w:tblStyle w:val="HelleListe-Akzent1"/>
        <w:tblW w:w="0" w:type="auto"/>
        <w:tblInd w:w="108" w:type="dxa"/>
        <w:tblLook w:val="04A0" w:firstRow="1" w:lastRow="0" w:firstColumn="1" w:lastColumn="0" w:noHBand="0" w:noVBand="1"/>
      </w:tblPr>
      <w:tblGrid>
        <w:gridCol w:w="1701"/>
        <w:gridCol w:w="7403"/>
      </w:tblGrid>
      <w:tr w:rsidR="001164CE" w:rsidRPr="00946DB2"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4606FA">
            <w:pPr>
              <w:rPr>
                <w:lang w:val="en-US"/>
              </w:rPr>
            </w:pPr>
            <w:r w:rsidRPr="005E6674">
              <w:rPr>
                <w:lang w:val="en-US"/>
              </w:rPr>
              <w:t>Value type</w:t>
            </w:r>
          </w:p>
        </w:tc>
        <w:tc>
          <w:tcPr>
            <w:tcW w:w="7403" w:type="dxa"/>
          </w:tcPr>
          <w:p w:rsidR="001164CE" w:rsidRPr="005E6674" w:rsidRDefault="001164CE" w:rsidP="004606FA">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C67989"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C67989"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Calculated</w:t>
            </w:r>
          </w:p>
        </w:tc>
        <w:tc>
          <w:tcPr>
            <w:tcW w:w="7403" w:type="dxa"/>
          </w:tcPr>
          <w:p w:rsidR="001164CE" w:rsidRPr="005E6674" w:rsidRDefault="00A11CEE" w:rsidP="00A11CEE">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A calculated property calls a delegate when VM property is read or set.</w:t>
            </w:r>
          </w:p>
        </w:tc>
      </w:tr>
      <w:tr w:rsidR="001164CE" w:rsidRPr="00C67989"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Local</w:t>
            </w:r>
          </w:p>
        </w:tc>
        <w:tc>
          <w:tcPr>
            <w:tcW w:w="7403" w:type="dxa"/>
          </w:tcPr>
          <w:p w:rsidR="001164CE" w:rsidRPr="005E6674" w:rsidRDefault="00A11CE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A local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berschrift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lastRenderedPageBreak/>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2A0175" w:rsidRDefault="002A0175" w:rsidP="001164CE">
      <w:pPr>
        <w:rPr>
          <w:lang w:val="en-US"/>
        </w:rPr>
      </w:pPr>
    </w:p>
    <w:p w:rsidR="001164CE" w:rsidRDefault="001164CE" w:rsidP="001164CE">
      <w:pPr>
        <w:rPr>
          <w:lang w:val="en-US"/>
        </w:rPr>
      </w:pPr>
    </w:p>
    <w:p w:rsidR="001164CE" w:rsidRPr="001164CE" w:rsidRDefault="001164CE" w:rsidP="001164CE">
      <w:pPr>
        <w:rPr>
          <w:lang w:val="en-US"/>
        </w:rPr>
      </w:pPr>
    </w:p>
    <w:p w:rsidR="0084199D" w:rsidRPr="005E6674" w:rsidRDefault="0084199D" w:rsidP="0084199D">
      <w:pPr>
        <w:rPr>
          <w:lang w:val="en-US"/>
        </w:rPr>
      </w:pPr>
      <w:r w:rsidRPr="005E6674">
        <w:rPr>
          <w:lang w:val="en-US"/>
        </w:rPr>
        <w:t>A property may have three different values:</w:t>
      </w:r>
    </w:p>
    <w:tbl>
      <w:tblPr>
        <w:tblStyle w:val="HelleListe-Akzent1"/>
        <w:tblW w:w="0" w:type="auto"/>
        <w:tblInd w:w="108" w:type="dxa"/>
        <w:tblLook w:val="04A0" w:firstRow="1" w:lastRow="0" w:firstColumn="1" w:lastColumn="0" w:noHBand="0" w:noVBand="1"/>
      </w:tblPr>
      <w:tblGrid>
        <w:gridCol w:w="2268"/>
        <w:gridCol w:w="6836"/>
      </w:tblGrid>
      <w:tr w:rsidR="00850FD7" w:rsidRPr="001164CE"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C67989"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C67989"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C67989"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berschrift2"/>
        <w:rPr>
          <w:lang w:val="en-US"/>
        </w:rPr>
      </w:pPr>
      <w:r w:rsidRPr="005E6674">
        <w:rPr>
          <w:lang w:val="en-US"/>
        </w:rPr>
        <w:t>Validation</w:t>
      </w:r>
    </w:p>
    <w:p w:rsidR="0084199D" w:rsidRPr="005E6674" w:rsidRDefault="0084199D" w:rsidP="0084199D">
      <w:pPr>
        <w:pStyle w:val="ConceptorTerm"/>
      </w:pPr>
      <w:r w:rsidRPr="005E6674">
        <w:rPr>
          <w:rStyle w:val="Fett"/>
        </w:rPr>
        <w:t>Validation</w:t>
      </w:r>
      <w:r w:rsidRPr="005E6674">
        <w:t xml:space="preserve"> means the process of validating a property or view model. A </w:t>
      </w:r>
      <w:r w:rsidRPr="005E6674">
        <w:rPr>
          <w:rStyle w:val="Fett"/>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Fett"/>
        </w:rPr>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chwacheHervorhebung"/>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Fett"/>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chwacheHervorhebung"/>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Fett"/>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berschrift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C67989"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C67989"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C67989"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berschrift3"/>
        <w:rPr>
          <w:lang w:val="en-US"/>
        </w:rPr>
      </w:pPr>
      <w:r>
        <w:rPr>
          <w:lang w:val="en-US"/>
        </w:rPr>
        <w:lastRenderedPageBreak/>
        <w:t>Validation mode</w:t>
      </w:r>
    </w:p>
    <w:p w:rsidR="001060EE" w:rsidRDefault="001060EE" w:rsidP="0048555E">
      <w:pPr>
        <w:rPr>
          <w:lang w:val="en-US"/>
        </w:rPr>
      </w:pPr>
      <w:r>
        <w:rPr>
          <w:lang w:val="en-US"/>
        </w:rPr>
        <w:t>The validation mode defines how revalidation is performed.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C67989"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C67989"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berschrift3"/>
        <w:rPr>
          <w:lang w:val="en-US"/>
        </w:rPr>
      </w:pPr>
      <w:r w:rsidRPr="005E6674">
        <w:rPr>
          <w:lang w:val="en-US"/>
        </w:rPr>
        <w:t>The validation process</w:t>
      </w:r>
    </w:p>
    <w:p w:rsidR="00926B36" w:rsidRPr="0048555E" w:rsidRDefault="00926B36" w:rsidP="0048555E">
      <w:pPr>
        <w:pStyle w:val="berschrift4"/>
        <w:rPr>
          <w:lang w:val="en-US"/>
        </w:rPr>
      </w:pPr>
      <w:r w:rsidRPr="0048555E">
        <w:rPr>
          <w:lang w:val="en-US"/>
        </w:rPr>
        <w:t>Revalidate view model</w:t>
      </w:r>
    </w:p>
    <w:p w:rsidR="00926B36" w:rsidRPr="0048555E" w:rsidRDefault="00926B36" w:rsidP="0048555E">
      <w:pPr>
        <w:spacing w:after="0"/>
        <w:rPr>
          <w:lang w:val="en-US"/>
        </w:rPr>
      </w:pPr>
      <w:r w:rsidRPr="0048555E">
        <w:rPr>
          <w:rStyle w:val="Fett"/>
          <w:lang w:val="en-US"/>
        </w:rPr>
        <w:t>Main success scenario</w:t>
      </w:r>
      <w:r w:rsidRPr="0048555E">
        <w:rPr>
          <w:lang w:val="en-US"/>
        </w:rPr>
        <w:t xml:space="preserve"> (validation mode </w:t>
      </w:r>
      <w:r w:rsidRPr="0048555E">
        <w:rPr>
          <w:rStyle w:val="SchwacheHervorhebung"/>
          <w:lang w:val="en-US"/>
        </w:rPr>
        <w:t>self only</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chwacheHervorhebung"/>
          <w:lang w:val="en-US"/>
        </w:rPr>
        <w:t>validation mode</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Fett"/>
          <w:lang w:val="en-US"/>
        </w:rPr>
      </w:pPr>
      <w:r w:rsidRPr="0048555E">
        <w:rPr>
          <w:rStyle w:val="Fett"/>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berschrift4"/>
        <w:rPr>
          <w:lang w:val="en-US"/>
        </w:rPr>
      </w:pPr>
      <w:r w:rsidRPr="005E6674">
        <w:rPr>
          <w:lang w:val="en-US"/>
        </w:rPr>
        <w:t>Revalidate property (commit valid values)</w:t>
      </w:r>
    </w:p>
    <w:p w:rsidR="008150F6" w:rsidRPr="005E6674" w:rsidRDefault="008150F6" w:rsidP="008150F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8"/>
        </w:numPr>
        <w:rPr>
          <w:lang w:val="en-US"/>
        </w:rPr>
      </w:pPr>
      <w:r w:rsidRPr="005E6674">
        <w:rPr>
          <w:lang w:val="en-US"/>
        </w:rPr>
        <w:t xml:space="preserve">The VM gets the </w:t>
      </w:r>
      <w:r w:rsidRPr="005E6674">
        <w:rPr>
          <w:rStyle w:val="SchwacheHervorhebung"/>
          <w:lang w:val="en-US"/>
        </w:rPr>
        <w:t>pre-conversion</w:t>
      </w:r>
      <w:r w:rsidRPr="005E6674">
        <w:rPr>
          <w:lang w:val="en-US"/>
        </w:rPr>
        <w:t xml:space="preserve"> value of the property.</w:t>
      </w:r>
    </w:p>
    <w:p w:rsidR="008150F6" w:rsidRPr="005E6674" w:rsidRDefault="008150F6" w:rsidP="008150F6">
      <w:pPr>
        <w:pStyle w:val="Listenabsatz"/>
        <w:numPr>
          <w:ilvl w:val="0"/>
          <w:numId w:val="8"/>
        </w:numPr>
        <w:rPr>
          <w:lang w:val="en-US"/>
        </w:rPr>
      </w:pPr>
      <w:r w:rsidRPr="005E6674">
        <w:rPr>
          <w:lang w:val="en-US"/>
        </w:rPr>
        <w:t xml:space="preserve">The VM sets the </w:t>
      </w:r>
      <w:r w:rsidRPr="005E6674">
        <w:rPr>
          <w:rStyle w:val="SchwacheHervorhebung"/>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berschrift4"/>
        <w:rPr>
          <w:lang w:val="en-US"/>
        </w:rPr>
      </w:pPr>
      <w:r w:rsidRPr="005E6674">
        <w:rPr>
          <w:lang w:val="en-US"/>
        </w:rPr>
        <w:t>Revalidate property (discard invalid values)</w:t>
      </w:r>
    </w:p>
    <w:p w:rsidR="008150F6" w:rsidRPr="005E6674" w:rsidRDefault="008150F6" w:rsidP="007A1D3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9"/>
        </w:numPr>
        <w:rPr>
          <w:lang w:val="en-US"/>
        </w:rPr>
      </w:pPr>
      <w:r w:rsidRPr="005E6674">
        <w:rPr>
          <w:lang w:val="en-US"/>
        </w:rPr>
        <w:t xml:space="preserve">The VM clears the </w:t>
      </w:r>
      <w:r w:rsidRPr="005E6674">
        <w:rPr>
          <w:rStyle w:val="SchwacheHervorhebung"/>
          <w:lang w:val="en-US"/>
        </w:rPr>
        <w:t>pre-conversion</w:t>
      </w:r>
      <w:r w:rsidRPr="005E6674">
        <w:rPr>
          <w:lang w:val="en-US"/>
        </w:rPr>
        <w:t xml:space="preserve"> and </w:t>
      </w:r>
      <w:r w:rsidRPr="005E6674">
        <w:rPr>
          <w:rStyle w:val="SchwacheHervorhebung"/>
          <w:lang w:val="en-US"/>
        </w:rPr>
        <w:t>pre-validation</w:t>
      </w:r>
      <w:r w:rsidRPr="005E6674">
        <w:rPr>
          <w:lang w:val="en-US"/>
        </w:rPr>
        <w:t xml:space="preserve"> cache.</w:t>
      </w:r>
    </w:p>
    <w:p w:rsidR="008150F6" w:rsidRPr="005E6674" w:rsidRDefault="008150F6" w:rsidP="008150F6">
      <w:pPr>
        <w:pStyle w:val="Listenabsatz"/>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sidR="007D4465">
        <w:rPr>
          <w:lang w:val="en-US"/>
        </w:rPr>
        <w:t>post</w:t>
      </w:r>
      <w:r w:rsidRPr="005E6674">
        <w:rPr>
          <w:lang w:val="en-US"/>
        </w:rPr>
        <w:t>-validation value of the property.</w:t>
      </w:r>
    </w:p>
    <w:p w:rsidR="00B02B66" w:rsidRPr="005E6674" w:rsidRDefault="00B02B66" w:rsidP="008150F6">
      <w:pPr>
        <w:pStyle w:val="berschrift4"/>
        <w:rPr>
          <w:lang w:val="en-US"/>
        </w:rPr>
      </w:pPr>
      <w:r w:rsidRPr="005E6674">
        <w:rPr>
          <w:lang w:val="en-US"/>
        </w:rPr>
        <w:t>Perform view model validations</w:t>
      </w:r>
    </w:p>
    <w:p w:rsidR="00B02B66" w:rsidRPr="005E6674" w:rsidRDefault="008150F6" w:rsidP="00B02B66">
      <w:pPr>
        <w:spacing w:after="0"/>
        <w:rPr>
          <w:rStyle w:val="Fett"/>
          <w:lang w:val="en-US"/>
        </w:rPr>
      </w:pPr>
      <w:r w:rsidRPr="005E6674">
        <w:rPr>
          <w:rStyle w:val="Fett"/>
          <w:lang w:val="en-US"/>
        </w:rPr>
        <w:t>Main success scenario:</w:t>
      </w:r>
    </w:p>
    <w:p w:rsidR="008150F6" w:rsidRPr="005E6674" w:rsidRDefault="008150F6" w:rsidP="008150F6">
      <w:pPr>
        <w:pStyle w:val="Listenabsatz"/>
        <w:numPr>
          <w:ilvl w:val="0"/>
          <w:numId w:val="7"/>
        </w:numPr>
        <w:spacing w:after="0"/>
        <w:rPr>
          <w:lang w:val="en-US"/>
        </w:rPr>
      </w:pPr>
      <w:r w:rsidRPr="005E6674">
        <w:rPr>
          <w:lang w:val="en-US"/>
        </w:rPr>
        <w:t xml:space="preserve">The VM raises the </w:t>
      </w:r>
      <w:r w:rsidRPr="005E6674">
        <w:rPr>
          <w:rStyle w:val="SchwacheHervorhebung"/>
          <w:lang w:val="en-US"/>
        </w:rPr>
        <w:t>view model validating</w:t>
      </w:r>
      <w:r w:rsidRPr="005E6674">
        <w:rPr>
          <w:lang w:val="en-US"/>
        </w:rPr>
        <w:t xml:space="preserve"> event.</w:t>
      </w:r>
    </w:p>
    <w:p w:rsidR="008150F6" w:rsidRPr="005E6674" w:rsidRDefault="008150F6" w:rsidP="008150F6">
      <w:pPr>
        <w:pStyle w:val="Listenabsatz"/>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enabsatz"/>
        <w:numPr>
          <w:ilvl w:val="0"/>
          <w:numId w:val="7"/>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8150F6" w:rsidRPr="005E6674" w:rsidRDefault="007A1D36" w:rsidP="007A1D36">
      <w:pPr>
        <w:pStyle w:val="berschrift4"/>
        <w:rPr>
          <w:lang w:val="en-US"/>
        </w:rPr>
      </w:pPr>
      <w:r w:rsidRPr="005E6674">
        <w:rPr>
          <w:lang w:val="en-US"/>
        </w:rPr>
        <w:t>Perform property validation</w:t>
      </w:r>
    </w:p>
    <w:p w:rsidR="007A1D36" w:rsidRPr="005E6674" w:rsidRDefault="007A1D36" w:rsidP="00B02B66">
      <w:pPr>
        <w:spacing w:after="0"/>
        <w:rPr>
          <w:rStyle w:val="Fett"/>
          <w:lang w:val="en-US"/>
        </w:rPr>
      </w:pPr>
      <w:r w:rsidRPr="005E6674">
        <w:rPr>
          <w:rStyle w:val="Fett"/>
          <w:lang w:val="en-US"/>
        </w:rPr>
        <w:t>Main success scenario:</w:t>
      </w:r>
    </w:p>
    <w:p w:rsidR="007A1D36" w:rsidRPr="005E6674" w:rsidRDefault="007A1D36" w:rsidP="007A1D36">
      <w:pPr>
        <w:pStyle w:val="Listenabsatz"/>
        <w:numPr>
          <w:ilvl w:val="0"/>
          <w:numId w:val="10"/>
        </w:numPr>
        <w:spacing w:after="0"/>
        <w:rPr>
          <w:lang w:val="en-US"/>
        </w:rPr>
      </w:pPr>
      <w:r w:rsidRPr="005E6674">
        <w:rPr>
          <w:lang w:val="en-US"/>
        </w:rPr>
        <w:t xml:space="preserve">The VM raises the </w:t>
      </w:r>
      <w:r w:rsidRPr="005E6674">
        <w:rPr>
          <w:rStyle w:val="SchwacheHervorhebung"/>
          <w:lang w:val="en-US"/>
        </w:rPr>
        <w:t>property validating</w:t>
      </w:r>
      <w:r w:rsidRPr="005E6674">
        <w:rPr>
          <w:lang w:val="en-US"/>
        </w:rPr>
        <w:t xml:space="preserve"> event.</w:t>
      </w:r>
    </w:p>
    <w:p w:rsidR="007A1D36" w:rsidRPr="005E6674" w:rsidRDefault="007A1D36" w:rsidP="007A1D36">
      <w:pPr>
        <w:pStyle w:val="Listenabsatz"/>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enabsatz"/>
        <w:numPr>
          <w:ilvl w:val="0"/>
          <w:numId w:val="10"/>
        </w:numPr>
        <w:spacing w:after="0"/>
        <w:rPr>
          <w:lang w:val="en-US"/>
        </w:rPr>
      </w:pPr>
      <w:r w:rsidRPr="005E6674">
        <w:rPr>
          <w:lang w:val="en-US"/>
        </w:rPr>
        <w:lastRenderedPageBreak/>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enabsatz"/>
        <w:numPr>
          <w:ilvl w:val="0"/>
          <w:numId w:val="11"/>
        </w:numPr>
        <w:spacing w:after="0"/>
        <w:rPr>
          <w:lang w:val="en-US"/>
        </w:rPr>
      </w:pPr>
    </w:p>
    <w:p w:rsidR="005E6674" w:rsidRPr="00C67F30" w:rsidRDefault="00175B05" w:rsidP="001242E2">
      <w:pPr>
        <w:pStyle w:val="berschrift3"/>
        <w:rPr>
          <w:lang w:val="en-US"/>
        </w:rPr>
      </w:pPr>
      <w:r w:rsidRPr="00C67F30">
        <w:rPr>
          <w:lang w:val="en-US"/>
        </w:rPr>
        <w:t>Validation context</w:t>
      </w:r>
    </w:p>
    <w:p w:rsidR="00175B05" w:rsidRDefault="00175B05" w:rsidP="007A1D36">
      <w:pPr>
        <w:spacing w:after="0"/>
        <w:rPr>
          <w:lang w:val="en-US"/>
        </w:rPr>
      </w:pPr>
      <w:r w:rsidRPr="00C67F30">
        <w:rPr>
          <w:lang w:val="en-US"/>
        </w:rPr>
        <w:t xml:space="preserve">The </w:t>
      </w:r>
      <w:r w:rsidRPr="0020496F">
        <w:rPr>
          <w:rStyle w:val="Fett"/>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chwacheHervorhebung"/>
          <w:lang w:val="en-US"/>
        </w:rPr>
        <w:t>validator contexts</w:t>
      </w:r>
      <w:r w:rsidR="00C67F30" w:rsidRPr="00C67F30">
        <w:rPr>
          <w:lang w:val="en-US"/>
        </w:rPr>
        <w:t xml:space="preserve"> and the </w:t>
      </w:r>
      <w:r w:rsidR="00C67F30" w:rsidRPr="00C67F30">
        <w:rPr>
          <w:rStyle w:val="SchwacheHervorhebung"/>
          <w:lang w:val="en-US"/>
        </w:rPr>
        <w:t>revalidation queue</w:t>
      </w:r>
      <w:r w:rsidR="00C67F30" w:rsidRPr="00C67F30">
        <w:rPr>
          <w:lang w:val="en-US"/>
        </w:rPr>
        <w:t>.</w:t>
      </w:r>
    </w:p>
    <w:p w:rsidR="00C67F30" w:rsidRDefault="00C67F30" w:rsidP="00C67F30">
      <w:pPr>
        <w:pStyle w:val="berschrift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Fett"/>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berschrift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enabsatz"/>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enabsatz"/>
        <w:numPr>
          <w:ilvl w:val="0"/>
          <w:numId w:val="12"/>
        </w:numPr>
        <w:spacing w:after="0"/>
        <w:rPr>
          <w:lang w:val="en-US"/>
        </w:rPr>
      </w:pPr>
      <w:r w:rsidRPr="008277E4">
        <w:rPr>
          <w:lang w:val="en-US"/>
        </w:rPr>
        <w:t xml:space="preserve">Either a </w:t>
      </w:r>
      <w:r w:rsidRPr="008277E4">
        <w:rPr>
          <w:rStyle w:val="SchwacheHervorhebung"/>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chwacheHervorhebung"/>
          <w:lang w:val="en-US"/>
        </w:rPr>
        <w:t>revalidation queue</w:t>
      </w:r>
      <w:r>
        <w:rPr>
          <w:lang w:val="en-US"/>
        </w:rPr>
        <w:t>.</w:t>
      </w:r>
    </w:p>
    <w:p w:rsidR="00DF2CFD" w:rsidRPr="00DF2CFD" w:rsidRDefault="00DF2CFD" w:rsidP="00DF2CFD">
      <w:pPr>
        <w:spacing w:after="0"/>
        <w:rPr>
          <w:lang w:val="en-US"/>
        </w:rPr>
      </w:pPr>
      <w:r>
        <w:rPr>
          <w:lang w:val="en-US"/>
        </w:rPr>
        <w:t xml:space="preserve">In this case the same </w:t>
      </w:r>
      <w:r w:rsidRPr="00175B05">
        <w:rPr>
          <w:rStyle w:val="Fett"/>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berschrift3"/>
        <w:rPr>
          <w:lang w:val="en-US"/>
        </w:rPr>
      </w:pPr>
      <w:r>
        <w:rPr>
          <w:lang w:val="en-US"/>
        </w:rPr>
        <w:t>Validation arguments</w:t>
      </w:r>
    </w:p>
    <w:tbl>
      <w:tblPr>
        <w:tblStyle w:val="HelleListe-Akz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C67989"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C67989"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C67989"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chwacheHervorhebung"/>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C67989"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C67989"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C67989"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C67989"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C67989"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iveHervorhebung"/>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 id="_x0000_i1025" type="#_x0000_t75" style="width:143.35pt;height:100.8pt" o:ole="">
            <v:imagedata r:id="rId14" o:title=""/>
          </v:shape>
          <o:OLEObject Type="Embed" ProgID="Visio.Drawing.11" ShapeID="_x0000_i1025" DrawAspect="Content" ObjectID="_1356267630" r:id="rId15"/>
        </w:object>
      </w:r>
    </w:p>
    <w:p w:rsidR="005E33D9" w:rsidRDefault="0069352B" w:rsidP="0069352B">
      <w:pPr>
        <w:rPr>
          <w:lang w:val="en-US"/>
        </w:rPr>
      </w:pPr>
      <w:r w:rsidRPr="005F7EDA">
        <w:rPr>
          <w:rStyle w:val="IntensiveHervorhebung"/>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6" o:title=""/>
          </v:shape>
          <o:OLEObject Type="Embed" ProgID="Visio.Drawing.11" ShapeID="_x0000_i1026" DrawAspect="Content" ObjectID="_1356267631" r:id="rId17"/>
        </w:object>
      </w:r>
    </w:p>
    <w:p w:rsidR="00706526" w:rsidRDefault="00706526" w:rsidP="0069352B">
      <w:pPr>
        <w:rPr>
          <w:lang w:val="en-US"/>
        </w:rPr>
      </w:pPr>
    </w:p>
    <w:p w:rsidR="00BD7071" w:rsidRDefault="00BD7071" w:rsidP="0069352B">
      <w:pPr>
        <w:rPr>
          <w:lang w:val="en-US"/>
        </w:rPr>
      </w:pPr>
      <w:r>
        <w:rPr>
          <w:lang w:val="en-US"/>
        </w:rPr>
        <w:t>Manual updates</w:t>
      </w:r>
    </w:p>
    <w:tbl>
      <w:tblPr>
        <w:tblStyle w:val="HelleListe-Akzent1"/>
        <w:tblW w:w="0" w:type="auto"/>
        <w:tblInd w:w="108" w:type="dxa"/>
        <w:tblLayout w:type="fixed"/>
        <w:tblLook w:val="0420" w:firstRow="1" w:lastRow="0" w:firstColumn="0" w:lastColumn="0" w:noHBand="0" w:noVBand="1"/>
      </w:tblPr>
      <w:tblGrid>
        <w:gridCol w:w="1560"/>
        <w:gridCol w:w="1701"/>
        <w:gridCol w:w="2126"/>
        <w:gridCol w:w="1843"/>
        <w:gridCol w:w="1874"/>
      </w:tblGrid>
      <w:tr w:rsidR="00BD7071" w:rsidTr="003757C8">
        <w:trPr>
          <w:cnfStyle w:val="100000000000" w:firstRow="1" w:lastRow="0" w:firstColumn="0" w:lastColumn="0" w:oddVBand="0" w:evenVBand="0" w:oddHBand="0" w:evenHBand="0" w:firstRowFirstColumn="0" w:firstRowLastColumn="0" w:lastRowFirstColumn="0" w:lastRowLastColumn="0"/>
        </w:trPr>
        <w:tc>
          <w:tcPr>
            <w:tcW w:w="1560" w:type="dxa"/>
            <w:vAlign w:val="center"/>
          </w:tcPr>
          <w:p w:rsidR="00BD7071" w:rsidRDefault="00BD7071" w:rsidP="003757C8">
            <w:pPr>
              <w:rPr>
                <w:lang w:val="en-US"/>
              </w:rPr>
            </w:pPr>
            <w:r>
              <w:rPr>
                <w:lang w:val="en-US"/>
              </w:rPr>
              <w:t>Property type</w:t>
            </w:r>
          </w:p>
        </w:tc>
        <w:tc>
          <w:tcPr>
            <w:tcW w:w="3827" w:type="dxa"/>
            <w:gridSpan w:val="2"/>
            <w:vAlign w:val="center"/>
          </w:tcPr>
          <w:p w:rsidR="00BD7071" w:rsidRDefault="00BD7071" w:rsidP="003757C8">
            <w:pPr>
              <w:rPr>
                <w:lang w:val="en-US"/>
              </w:rPr>
            </w:pPr>
            <w:proofErr w:type="spellStart"/>
            <w:r>
              <w:rPr>
                <w:lang w:val="en-US"/>
              </w:rPr>
              <w:t>UpdateFromSource</w:t>
            </w:r>
            <w:proofErr w:type="spellEnd"/>
          </w:p>
        </w:tc>
        <w:tc>
          <w:tcPr>
            <w:tcW w:w="3717" w:type="dxa"/>
            <w:gridSpan w:val="2"/>
            <w:vAlign w:val="center"/>
          </w:tcPr>
          <w:p w:rsidR="00BD7071" w:rsidRDefault="00BD7071" w:rsidP="003757C8">
            <w:pPr>
              <w:rPr>
                <w:lang w:val="en-US"/>
              </w:rPr>
            </w:pPr>
            <w:proofErr w:type="spellStart"/>
            <w:r>
              <w:rPr>
                <w:lang w:val="en-US"/>
              </w:rPr>
              <w:t>UpdateSource</w:t>
            </w:r>
            <w:proofErr w:type="spellEnd"/>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Pr="00BD7071" w:rsidRDefault="003757C8" w:rsidP="003757C8">
            <w:pPr>
              <w:rPr>
                <w:b/>
                <w:lang w:val="en-US"/>
              </w:rPr>
            </w:pPr>
          </w:p>
        </w:tc>
        <w:tc>
          <w:tcPr>
            <w:tcW w:w="1701" w:type="dxa"/>
            <w:vAlign w:val="center"/>
          </w:tcPr>
          <w:p w:rsidR="003757C8" w:rsidRPr="003757C8" w:rsidRDefault="003757C8" w:rsidP="003757C8">
            <w:pPr>
              <w:rPr>
                <w:b/>
                <w:lang w:val="en-US"/>
              </w:rPr>
            </w:pPr>
            <w:r w:rsidRPr="003757C8">
              <w:rPr>
                <w:b/>
                <w:lang w:val="en-US"/>
              </w:rPr>
              <w:t>Pass-through</w:t>
            </w:r>
          </w:p>
        </w:tc>
        <w:tc>
          <w:tcPr>
            <w:tcW w:w="2126" w:type="dxa"/>
            <w:vAlign w:val="center"/>
          </w:tcPr>
          <w:p w:rsidR="003757C8" w:rsidRPr="003757C8" w:rsidRDefault="003757C8" w:rsidP="003757C8">
            <w:pPr>
              <w:rPr>
                <w:b/>
                <w:lang w:val="en-US"/>
              </w:rPr>
            </w:pPr>
            <w:r w:rsidRPr="003757C8">
              <w:rPr>
                <w:b/>
                <w:lang w:val="en-US"/>
              </w:rPr>
              <w:t>Disconnected</w:t>
            </w:r>
          </w:p>
        </w:tc>
        <w:tc>
          <w:tcPr>
            <w:tcW w:w="1843" w:type="dxa"/>
            <w:vAlign w:val="center"/>
          </w:tcPr>
          <w:p w:rsidR="003757C8" w:rsidRPr="003757C8" w:rsidRDefault="003757C8" w:rsidP="003757C8">
            <w:pPr>
              <w:rPr>
                <w:b/>
                <w:lang w:val="en-US"/>
              </w:rPr>
            </w:pPr>
            <w:r w:rsidRPr="003757C8">
              <w:rPr>
                <w:b/>
                <w:lang w:val="en-US"/>
              </w:rPr>
              <w:t>Pass-through</w:t>
            </w:r>
          </w:p>
        </w:tc>
        <w:tc>
          <w:tcPr>
            <w:tcW w:w="1874" w:type="dxa"/>
            <w:vAlign w:val="center"/>
          </w:tcPr>
          <w:p w:rsidR="003757C8" w:rsidRPr="003757C8" w:rsidRDefault="003757C8" w:rsidP="003757C8">
            <w:pPr>
              <w:rPr>
                <w:b/>
                <w:lang w:val="en-US"/>
              </w:rPr>
            </w:pPr>
            <w:r w:rsidRPr="003757C8">
              <w:rPr>
                <w:b/>
                <w:lang w:val="en-US"/>
              </w:rPr>
              <w:t>Disconnected</w:t>
            </w:r>
          </w:p>
        </w:tc>
      </w:tr>
      <w:tr w:rsidR="00BD7071" w:rsidTr="003757C8">
        <w:tc>
          <w:tcPr>
            <w:tcW w:w="1560" w:type="dxa"/>
            <w:vAlign w:val="center"/>
          </w:tcPr>
          <w:p w:rsidR="00BD7071" w:rsidRPr="00BD7071" w:rsidRDefault="00BD7071" w:rsidP="003757C8">
            <w:pPr>
              <w:rPr>
                <w:b/>
                <w:lang w:val="en-US"/>
              </w:rPr>
            </w:pPr>
            <w:r w:rsidRPr="00BD7071">
              <w:rPr>
                <w:b/>
                <w:lang w:val="en-US"/>
              </w:rPr>
              <w:t>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3757C8"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3757C8" w:rsidRDefault="003757C8" w:rsidP="003757C8">
            <w:pPr>
              <w:rPr>
                <w:lang w:val="en-US"/>
              </w:rPr>
            </w:pPr>
            <w:r>
              <w:rPr>
                <w:lang w:val="en-US"/>
              </w:rPr>
              <w:t>Mapped</w:t>
            </w:r>
          </w:p>
        </w:tc>
        <w:tc>
          <w:tcPr>
            <w:tcW w:w="1701" w:type="dxa"/>
            <w:vMerge w:val="restart"/>
            <w:vAlign w:val="center"/>
          </w:tcPr>
          <w:p w:rsidR="003757C8" w:rsidRDefault="003757C8" w:rsidP="003757C8">
            <w:pPr>
              <w:rPr>
                <w:lang w:val="en-US"/>
              </w:rPr>
            </w:pPr>
            <w:r>
              <w:rPr>
                <w:lang w:val="en-US"/>
              </w:rPr>
              <w:t>Notify property change</w:t>
            </w:r>
          </w:p>
        </w:tc>
        <w:tc>
          <w:tcPr>
            <w:tcW w:w="2126" w:type="dxa"/>
            <w:vMerge w:val="restart"/>
            <w:vAlign w:val="center"/>
          </w:tcPr>
          <w:p w:rsidR="003757C8" w:rsidRDefault="003757C8" w:rsidP="003757C8">
            <w:pPr>
              <w:rPr>
                <w:lang w:val="en-US"/>
              </w:rPr>
            </w:pPr>
            <w:r>
              <w:rPr>
                <w:lang w:val="en-US"/>
              </w:rPr>
              <w:t>Refresh source &amp; Notify property change</w:t>
            </w:r>
          </w:p>
        </w:tc>
        <w:tc>
          <w:tcPr>
            <w:tcW w:w="1843" w:type="dxa"/>
            <w:vAlign w:val="center"/>
          </w:tcPr>
          <w:p w:rsidR="003757C8" w:rsidRDefault="003757C8" w:rsidP="003757C8">
            <w:pPr>
              <w:rPr>
                <w:lang w:val="en-US"/>
              </w:rPr>
            </w:pPr>
            <w:r>
              <w:rPr>
                <w:lang w:val="en-US"/>
              </w:rPr>
              <w:t>None</w:t>
            </w:r>
          </w:p>
        </w:tc>
        <w:tc>
          <w:tcPr>
            <w:tcW w:w="1874" w:type="dxa"/>
            <w:vMerge w:val="restart"/>
            <w:vAlign w:val="center"/>
          </w:tcPr>
          <w:p w:rsidR="003757C8" w:rsidRDefault="003757C8" w:rsidP="003757C8">
            <w:pPr>
              <w:rPr>
                <w:lang w:val="en-US"/>
              </w:rPr>
            </w:pPr>
            <w:r>
              <w:rPr>
                <w:lang w:val="en-US"/>
              </w:rPr>
              <w:t>Update source</w:t>
            </w:r>
          </w:p>
        </w:tc>
      </w:tr>
      <w:tr w:rsidR="003757C8" w:rsidTr="003757C8">
        <w:tc>
          <w:tcPr>
            <w:tcW w:w="1560" w:type="dxa"/>
            <w:vAlign w:val="center"/>
          </w:tcPr>
          <w:p w:rsidR="003757C8" w:rsidRDefault="003757C8" w:rsidP="003757C8">
            <w:pPr>
              <w:rPr>
                <w:lang w:val="en-US"/>
              </w:rPr>
            </w:pPr>
            <w:r>
              <w:rPr>
                <w:lang w:val="en-US"/>
              </w:rPr>
              <w:t>Delegated</w:t>
            </w:r>
          </w:p>
        </w:tc>
        <w:tc>
          <w:tcPr>
            <w:tcW w:w="1701" w:type="dxa"/>
            <w:vMerge/>
            <w:vAlign w:val="center"/>
          </w:tcPr>
          <w:p w:rsidR="003757C8" w:rsidRDefault="003757C8" w:rsidP="003757C8">
            <w:pPr>
              <w:rPr>
                <w:lang w:val="en-US"/>
              </w:rPr>
            </w:pPr>
          </w:p>
        </w:tc>
        <w:tc>
          <w:tcPr>
            <w:tcW w:w="2126" w:type="dxa"/>
            <w:vMerge/>
            <w:vAlign w:val="center"/>
          </w:tcPr>
          <w:p w:rsidR="003757C8" w:rsidRDefault="003757C8" w:rsidP="003757C8">
            <w:pPr>
              <w:rPr>
                <w:lang w:val="en-US"/>
              </w:rPr>
            </w:pPr>
          </w:p>
        </w:tc>
        <w:tc>
          <w:tcPr>
            <w:tcW w:w="1843" w:type="dxa"/>
            <w:vAlign w:val="center"/>
          </w:tcPr>
          <w:p w:rsidR="003757C8" w:rsidRDefault="003757C8" w:rsidP="003757C8">
            <w:pPr>
              <w:rPr>
                <w:lang w:val="en-US"/>
              </w:rPr>
            </w:pPr>
            <w:r>
              <w:rPr>
                <w:lang w:val="en-US"/>
              </w:rPr>
              <w:t>None</w:t>
            </w:r>
          </w:p>
        </w:tc>
        <w:tc>
          <w:tcPr>
            <w:tcW w:w="1874" w:type="dxa"/>
            <w:vMerge/>
            <w:vAlign w:val="center"/>
          </w:tcPr>
          <w:p w:rsidR="003757C8" w:rsidRDefault="003757C8"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BD7071" w:rsidRDefault="00BD7071" w:rsidP="003757C8">
            <w:pPr>
              <w:rPr>
                <w:b/>
                <w:lang w:val="en-US"/>
              </w:rPr>
            </w:pPr>
            <w:r w:rsidRPr="00BD7071">
              <w:rPr>
                <w:b/>
                <w:lang w:val="en-US"/>
              </w:rPr>
              <w:t>VM Property</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Wrapping</w:t>
            </w:r>
          </w:p>
        </w:tc>
        <w:tc>
          <w:tcPr>
            <w:tcW w:w="1701" w:type="dxa"/>
            <w:vAlign w:val="center"/>
          </w:tcPr>
          <w:p w:rsidR="00BD7071" w:rsidRDefault="003757C8" w:rsidP="003757C8">
            <w:pPr>
              <w:rPr>
                <w:lang w:val="en-US"/>
              </w:rPr>
            </w:pPr>
            <w:r>
              <w:rPr>
                <w:lang w:val="en-US"/>
              </w:rPr>
              <w:t>Update VM</w:t>
            </w:r>
          </w:p>
        </w:tc>
        <w:tc>
          <w:tcPr>
            <w:tcW w:w="2126" w:type="dxa"/>
            <w:vAlign w:val="center"/>
          </w:tcPr>
          <w:p w:rsidR="00BD7071" w:rsidRDefault="003757C8" w:rsidP="003757C8">
            <w:pPr>
              <w:rPr>
                <w:lang w:val="en-US"/>
              </w:rPr>
            </w:pPr>
            <w:r>
              <w:rPr>
                <w:lang w:val="en-US"/>
              </w:rPr>
              <w:t>Refresh source &amp; update VM</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w:t>
            </w:r>
          </w:p>
        </w:tc>
      </w:tr>
      <w:tr w:rsidR="00BD7071" w:rsidTr="003757C8">
        <w:tc>
          <w:tcPr>
            <w:tcW w:w="1560" w:type="dxa"/>
            <w:vAlign w:val="center"/>
          </w:tcPr>
          <w:p w:rsidR="00BD7071" w:rsidRDefault="00BD7071" w:rsidP="003757C8">
            <w:pPr>
              <w:rPr>
                <w:lang w:val="en-US"/>
              </w:rPr>
            </w:pPr>
            <w:r>
              <w:rPr>
                <w:lang w:val="en-US"/>
              </w:rPr>
              <w:t>Delegated</w:t>
            </w:r>
          </w:p>
        </w:tc>
        <w:tc>
          <w:tcPr>
            <w:tcW w:w="1701" w:type="dxa"/>
            <w:vAlign w:val="center"/>
          </w:tcPr>
          <w:p w:rsidR="00BD7071" w:rsidRDefault="003757C8" w:rsidP="003757C8">
            <w:pPr>
              <w:rPr>
                <w:lang w:val="en-US"/>
              </w:rPr>
            </w:pPr>
            <w:r>
              <w:rPr>
                <w:lang w:val="en-US"/>
              </w:rPr>
              <w:t>Call getter</w:t>
            </w:r>
          </w:p>
        </w:tc>
        <w:tc>
          <w:tcPr>
            <w:tcW w:w="2126" w:type="dxa"/>
            <w:vAlign w:val="center"/>
          </w:tcPr>
          <w:p w:rsidR="00BD7071" w:rsidRDefault="003757C8" w:rsidP="003757C8">
            <w:pPr>
              <w:rPr>
                <w:lang w:val="en-US"/>
              </w:rPr>
            </w:pPr>
            <w:r>
              <w:rPr>
                <w:lang w:val="en-US"/>
              </w:rPr>
              <w:t>Call getter</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c>
          <w:tcPr>
            <w:tcW w:w="1560" w:type="dxa"/>
            <w:vAlign w:val="center"/>
          </w:tcPr>
          <w:p w:rsidR="00BD7071" w:rsidRPr="003757C8" w:rsidRDefault="00BD7071" w:rsidP="003757C8">
            <w:pPr>
              <w:rPr>
                <w:b/>
                <w:lang w:val="en-US"/>
              </w:rPr>
            </w:pPr>
            <w:r w:rsidRPr="003757C8">
              <w:rPr>
                <w:b/>
                <w:lang w:val="en-US"/>
              </w:rPr>
              <w:t>Collection</w:t>
            </w:r>
          </w:p>
        </w:tc>
        <w:tc>
          <w:tcPr>
            <w:tcW w:w="1701" w:type="dxa"/>
            <w:vAlign w:val="center"/>
          </w:tcPr>
          <w:p w:rsidR="00BD7071" w:rsidRDefault="00BD7071" w:rsidP="003757C8">
            <w:pPr>
              <w:rPr>
                <w:lang w:val="en-US"/>
              </w:rPr>
            </w:pPr>
          </w:p>
        </w:tc>
        <w:tc>
          <w:tcPr>
            <w:tcW w:w="2126" w:type="dxa"/>
            <w:vAlign w:val="center"/>
          </w:tcPr>
          <w:p w:rsidR="00BD7071" w:rsidRDefault="00BD7071" w:rsidP="003757C8">
            <w:pPr>
              <w:rPr>
                <w:lang w:val="en-US"/>
              </w:rPr>
            </w:pPr>
          </w:p>
        </w:tc>
        <w:tc>
          <w:tcPr>
            <w:tcW w:w="1843" w:type="dxa"/>
            <w:vAlign w:val="center"/>
          </w:tcPr>
          <w:p w:rsidR="00BD7071" w:rsidRDefault="00BD7071" w:rsidP="003757C8">
            <w:pPr>
              <w:rPr>
                <w:lang w:val="en-US"/>
              </w:rPr>
            </w:pPr>
          </w:p>
        </w:tc>
        <w:tc>
          <w:tcPr>
            <w:tcW w:w="1874" w:type="dxa"/>
            <w:vAlign w:val="center"/>
          </w:tcPr>
          <w:p w:rsidR="00BD7071" w:rsidRDefault="00BD7071" w:rsidP="003757C8">
            <w:pPr>
              <w:rPr>
                <w:lang w:val="en-US"/>
              </w:rPr>
            </w:pP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Wrapping</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Refresh source &amp; 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Update source collection*</w:t>
            </w:r>
          </w:p>
        </w:tc>
      </w:tr>
      <w:tr w:rsidR="00BD7071" w:rsidTr="003757C8">
        <w:tc>
          <w:tcPr>
            <w:tcW w:w="1560" w:type="dxa"/>
            <w:vAlign w:val="center"/>
          </w:tcPr>
          <w:p w:rsidR="00BD7071" w:rsidRDefault="00BD7071" w:rsidP="003757C8">
            <w:pPr>
              <w:rPr>
                <w:lang w:val="en-US"/>
              </w:rPr>
            </w:pPr>
            <w:r>
              <w:rPr>
                <w:lang w:val="en-US"/>
              </w:rPr>
              <w:t>Populated</w:t>
            </w:r>
          </w:p>
        </w:tc>
        <w:tc>
          <w:tcPr>
            <w:tcW w:w="1701" w:type="dxa"/>
            <w:vAlign w:val="center"/>
          </w:tcPr>
          <w:p w:rsidR="00BD7071" w:rsidRDefault="003757C8" w:rsidP="003757C8">
            <w:pPr>
              <w:rPr>
                <w:lang w:val="en-US"/>
              </w:rPr>
            </w:pPr>
            <w:r>
              <w:rPr>
                <w:lang w:val="en-US"/>
              </w:rPr>
              <w:t>Repopulate</w:t>
            </w:r>
          </w:p>
        </w:tc>
        <w:tc>
          <w:tcPr>
            <w:tcW w:w="2126" w:type="dxa"/>
            <w:vAlign w:val="center"/>
          </w:tcPr>
          <w:p w:rsidR="00BD7071" w:rsidRDefault="003757C8" w:rsidP="003757C8">
            <w:pPr>
              <w:rPr>
                <w:lang w:val="en-US"/>
              </w:rPr>
            </w:pPr>
            <w:r>
              <w:rPr>
                <w:lang w:val="en-US"/>
              </w:rPr>
              <w:t>Repopulate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r w:rsidR="00BD7071" w:rsidTr="003757C8">
        <w:trPr>
          <w:cnfStyle w:val="000000100000" w:firstRow="0" w:lastRow="0" w:firstColumn="0" w:lastColumn="0" w:oddVBand="0" w:evenVBand="0" w:oddHBand="1" w:evenHBand="0" w:firstRowFirstColumn="0" w:firstRowLastColumn="0" w:lastRowFirstColumn="0" w:lastRowLastColumn="0"/>
        </w:trPr>
        <w:tc>
          <w:tcPr>
            <w:tcW w:w="1560" w:type="dxa"/>
            <w:vAlign w:val="center"/>
          </w:tcPr>
          <w:p w:rsidR="00BD7071" w:rsidRDefault="00BD7071" w:rsidP="003757C8">
            <w:pPr>
              <w:rPr>
                <w:lang w:val="en-US"/>
              </w:rPr>
            </w:pPr>
            <w:r>
              <w:rPr>
                <w:lang w:val="en-US"/>
              </w:rPr>
              <w:t>Local</w:t>
            </w:r>
          </w:p>
        </w:tc>
        <w:tc>
          <w:tcPr>
            <w:tcW w:w="1701" w:type="dxa"/>
            <w:vAlign w:val="center"/>
          </w:tcPr>
          <w:p w:rsidR="00BD7071" w:rsidRDefault="003757C8" w:rsidP="003757C8">
            <w:pPr>
              <w:rPr>
                <w:lang w:val="en-US"/>
              </w:rPr>
            </w:pPr>
            <w:r>
              <w:rPr>
                <w:lang w:val="en-US"/>
              </w:rPr>
              <w:t>None</w:t>
            </w:r>
          </w:p>
        </w:tc>
        <w:tc>
          <w:tcPr>
            <w:tcW w:w="2126" w:type="dxa"/>
            <w:vAlign w:val="center"/>
          </w:tcPr>
          <w:p w:rsidR="00BD7071" w:rsidRDefault="003757C8" w:rsidP="003757C8">
            <w:pPr>
              <w:rPr>
                <w:lang w:val="en-US"/>
              </w:rPr>
            </w:pPr>
            <w:r>
              <w:rPr>
                <w:lang w:val="en-US"/>
              </w:rPr>
              <w:t>None</w:t>
            </w:r>
          </w:p>
        </w:tc>
        <w:tc>
          <w:tcPr>
            <w:tcW w:w="1843" w:type="dxa"/>
            <w:vAlign w:val="center"/>
          </w:tcPr>
          <w:p w:rsidR="00BD7071" w:rsidRDefault="003757C8" w:rsidP="003757C8">
            <w:pPr>
              <w:rPr>
                <w:lang w:val="en-US"/>
              </w:rPr>
            </w:pPr>
            <w:r>
              <w:rPr>
                <w:lang w:val="en-US"/>
              </w:rPr>
              <w:t>None</w:t>
            </w:r>
          </w:p>
        </w:tc>
        <w:tc>
          <w:tcPr>
            <w:tcW w:w="1874" w:type="dxa"/>
            <w:vAlign w:val="center"/>
          </w:tcPr>
          <w:p w:rsidR="00BD7071" w:rsidRDefault="003757C8" w:rsidP="003757C8">
            <w:pPr>
              <w:rPr>
                <w:lang w:val="en-US"/>
              </w:rPr>
            </w:pPr>
            <w:r>
              <w:rPr>
                <w:lang w:val="en-US"/>
              </w:rPr>
              <w:t>None</w:t>
            </w:r>
          </w:p>
        </w:tc>
      </w:tr>
    </w:tbl>
    <w:p w:rsidR="00BD7071" w:rsidRDefault="003757C8" w:rsidP="0069352B">
      <w:pPr>
        <w:rPr>
          <w:lang w:val="en-US"/>
        </w:rPr>
      </w:pPr>
      <w:r>
        <w:rPr>
          <w:lang w:val="en-US"/>
        </w:rPr>
        <w:t>* Not implemented</w:t>
      </w:r>
    </w:p>
    <w:p w:rsidR="003757C8" w:rsidRDefault="003757C8" w:rsidP="0069352B">
      <w:pPr>
        <w:rPr>
          <w:lang w:val="en-US"/>
        </w:rPr>
      </w:pPr>
    </w:p>
    <w:p w:rsidR="00BD7071" w:rsidRDefault="00421EBA" w:rsidP="0069352B">
      <w:pPr>
        <w:rPr>
          <w:lang w:val="en-US"/>
        </w:rPr>
      </w:pPr>
      <w:r>
        <w:rPr>
          <w:lang w:val="en-US"/>
        </w:rPr>
        <w:t>Notes:</w:t>
      </w:r>
    </w:p>
    <w:p w:rsidR="00421EBA" w:rsidRPr="00AB79CA" w:rsidRDefault="00421EBA" w:rsidP="0069352B">
      <w:pPr>
        <w:rPr>
          <w:strike/>
          <w:lang w:val="en-US"/>
        </w:rPr>
      </w:pPr>
      <w:r w:rsidRPr="00AB79CA">
        <w:rPr>
          <w:strike/>
          <w:lang w:val="en-US"/>
        </w:rPr>
        <w:t>Revalidate with mode Discard Invalid Values for view model properties that are currently invalid recreate the child VM. Validations on view model properties are only useful for view model properties that are actually set from outside.</w:t>
      </w:r>
    </w:p>
    <w:p w:rsidR="00AB79CA" w:rsidRDefault="00AB79CA" w:rsidP="00AB79CA">
      <w:pPr>
        <w:rPr>
          <w:lang w:val="en-US"/>
        </w:rPr>
      </w:pPr>
      <w:r>
        <w:rPr>
          <w:lang w:val="en-US"/>
        </w:rPr>
        <w:t>Revalidate with mode Discard Invalid Values for view model properties that are currently invalid resets the property valid to the last valid value (it does not create a new VM for the current source value).</w:t>
      </w:r>
    </w:p>
    <w:p w:rsidR="00AB79CA" w:rsidRDefault="00AB79CA" w:rsidP="0069352B">
      <w:pPr>
        <w:rPr>
          <w:lang w:val="en-US"/>
        </w:rPr>
      </w:pPr>
    </w:p>
    <w:p w:rsidR="005E33D9" w:rsidRDefault="00D62FFF" w:rsidP="007A1D36">
      <w:pPr>
        <w:spacing w:after="0"/>
        <w:rPr>
          <w:lang w:val="en-US"/>
        </w:rPr>
      </w:pPr>
      <w:r>
        <w:rPr>
          <w:lang w:val="en-US"/>
        </w:rPr>
        <w:lastRenderedPageBreak/>
        <w:t>Framework Developer Documentation</w:t>
      </w:r>
    </w:p>
    <w:tbl>
      <w:tblPr>
        <w:tblStyle w:val="Tabellenraster"/>
        <w:tblW w:w="0" w:type="auto"/>
        <w:tblLook w:val="04A0" w:firstRow="1" w:lastRow="0" w:firstColumn="1" w:lastColumn="0" w:noHBand="0" w:noVBand="1"/>
      </w:tblPr>
      <w:tblGrid>
        <w:gridCol w:w="1951"/>
        <w:gridCol w:w="7261"/>
      </w:tblGrid>
      <w:tr w:rsidR="00D62FFF"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Tr="00D62FFF">
        <w:tc>
          <w:tcPr>
            <w:tcW w:w="1951" w:type="dxa"/>
          </w:tcPr>
          <w:p w:rsidR="00D62FFF" w:rsidRDefault="00D62FFF" w:rsidP="00D62FFF">
            <w:pPr>
              <w:tabs>
                <w:tab w:val="left" w:pos="275"/>
                <w:tab w:val="left" w:pos="551"/>
                <w:tab w:val="left" w:pos="839"/>
              </w:tabs>
              <w:rPr>
                <w:lang w:val="en-US"/>
              </w:rPr>
            </w:pPr>
            <w:r>
              <w:rPr>
                <w:lang w:val="en-US"/>
              </w:rPr>
              <w:t>Core</w:t>
            </w:r>
          </w:p>
        </w:tc>
        <w:tc>
          <w:tcPr>
            <w:tcW w:w="7261" w:type="dxa"/>
          </w:tcPr>
          <w:p w:rsidR="00D62FFF" w:rsidRDefault="00D62FFF" w:rsidP="007A1D36">
            <w:pPr>
              <w:rPr>
                <w:lang w:val="en-US"/>
              </w:rPr>
            </w:pPr>
          </w:p>
        </w:tc>
      </w:tr>
      <w:tr w:rsidR="00D62FFF" w:rsidRPr="00C67989" w:rsidTr="00D62FFF">
        <w:tc>
          <w:tcPr>
            <w:tcW w:w="1951" w:type="dxa"/>
          </w:tcPr>
          <w:p w:rsidR="00D62FFF" w:rsidRDefault="00D62FFF" w:rsidP="00D62FFF">
            <w:pPr>
              <w:tabs>
                <w:tab w:val="left" w:pos="275"/>
                <w:tab w:val="left" w:pos="551"/>
                <w:tab w:val="left" w:pos="839"/>
              </w:tabs>
              <w:rPr>
                <w:lang w:val="en-US"/>
              </w:rPr>
            </w:pPr>
            <w:r>
              <w:tab/>
            </w:r>
            <w:r>
              <w:rPr>
                <w:lang w:val="en-US"/>
              </w:rPr>
              <w:t>Collections</w:t>
            </w:r>
          </w:p>
        </w:tc>
        <w:tc>
          <w:tcPr>
            <w:tcW w:w="7261" w:type="dxa"/>
          </w:tcPr>
          <w:p w:rsidR="00D62FFF" w:rsidRDefault="00D62FFF" w:rsidP="00D62FFF">
            <w:pPr>
              <w:rPr>
                <w:lang w:val="en-US"/>
              </w:rPr>
            </w:pPr>
            <w:r>
              <w:rPr>
                <w:lang w:val="en-US"/>
              </w:rPr>
              <w:t xml:space="preserve">The default </w:t>
            </w:r>
            <w:r w:rsidRPr="00D62FFF">
              <w:rPr>
                <w:rStyle w:val="CodeZchn"/>
              </w:rPr>
              <w:t>IVMCollection</w:t>
            </w:r>
            <w:r>
              <w:rPr>
                <w:lang w:val="en-US"/>
              </w:rPr>
              <w:t xml:space="preserve"> implementation, all collection behaviors and property behaviors </w:t>
            </w:r>
            <w:r>
              <w:rPr>
                <w:noProof/>
                <w:lang w:val="en-US"/>
              </w:rPr>
              <w:t>that are</w:t>
            </w:r>
            <w:r>
              <w:rPr>
                <w:lang w:val="en-US"/>
              </w:rPr>
              <w:t xml:space="preserve"> only useful for collection properties (excluding any behavior that is concerned with validation). </w:t>
            </w:r>
          </w:p>
        </w:tc>
      </w:tr>
      <w:tr w:rsidR="00D62FFF" w:rsidRPr="00C67989"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RPr="00C67989"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RPr="00C67989"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RPr="00C67989"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r w:rsidR="00D62FFF" w:rsidRPr="00C67989" w:rsidTr="00D62FFF">
        <w:tc>
          <w:tcPr>
            <w:tcW w:w="1951" w:type="dxa"/>
          </w:tcPr>
          <w:p w:rsidR="00D62FFF" w:rsidRDefault="00D62FFF" w:rsidP="00D62FFF">
            <w:pPr>
              <w:tabs>
                <w:tab w:val="left" w:pos="275"/>
                <w:tab w:val="left" w:pos="551"/>
                <w:tab w:val="left" w:pos="839"/>
              </w:tabs>
              <w:rPr>
                <w:lang w:val="en-US"/>
              </w:rPr>
            </w:pPr>
          </w:p>
        </w:tc>
        <w:tc>
          <w:tcPr>
            <w:tcW w:w="7261" w:type="dxa"/>
          </w:tcPr>
          <w:p w:rsidR="00D62FFF" w:rsidRDefault="00D62FFF" w:rsidP="007A1D36">
            <w:pPr>
              <w:rPr>
                <w:lang w:val="en-US"/>
              </w:rPr>
            </w:pPr>
          </w:p>
        </w:tc>
      </w:tr>
    </w:tbl>
    <w:p w:rsidR="00D62FFF" w:rsidRDefault="00D62FFF" w:rsidP="007A1D36">
      <w:pPr>
        <w:spacing w:after="0"/>
        <w:rPr>
          <w:lang w:val="en-US"/>
        </w:rPr>
      </w:pPr>
    </w:p>
    <w:p w:rsidR="00D62FFF" w:rsidRDefault="00D62FFF" w:rsidP="007A1D36">
      <w:pPr>
        <w:spacing w:after="0"/>
        <w:rPr>
          <w:lang w:val="en-US"/>
        </w:rPr>
      </w:pPr>
    </w:p>
    <w:p w:rsidR="00D62FFF" w:rsidRDefault="00D62FFF"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enabsatz"/>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enabsatz"/>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berschrift3"/>
        <w:rPr>
          <w:lang w:val="en-US"/>
        </w:rPr>
      </w:pPr>
      <w:r w:rsidRPr="005E6674">
        <w:rPr>
          <w:lang w:val="en-US"/>
        </w:rPr>
        <w:object w:dxaOrig="9325" w:dyaOrig="4915">
          <v:shape id="_x0000_i1027" type="#_x0000_t75" style="width:453.3pt;height:239.15pt" o:ole="">
            <v:imagedata r:id="rId18" o:title=""/>
          </v:shape>
          <o:OLEObject Type="Embed" ProgID="Visio.Drawing.11" ShapeID="_x0000_i1027" DrawAspect="Content" ObjectID="_1356267632" r:id="rId19"/>
        </w:object>
      </w:r>
    </w:p>
    <w:p w:rsidR="00555C0D" w:rsidRPr="005E6674" w:rsidRDefault="00C36142" w:rsidP="00C36142">
      <w:pPr>
        <w:pStyle w:val="berschrift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enabsatz"/>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enabsatz"/>
        <w:numPr>
          <w:ilvl w:val="1"/>
          <w:numId w:val="1"/>
        </w:numPr>
        <w:rPr>
          <w:lang w:val="en-US"/>
        </w:rPr>
      </w:pPr>
      <w:r w:rsidRPr="005E6674">
        <w:rPr>
          <w:lang w:val="en-US"/>
        </w:rPr>
        <w:t>Create a new validation state holder.</w:t>
      </w:r>
    </w:p>
    <w:p w:rsidR="00C36142" w:rsidRPr="005E6674" w:rsidRDefault="001B2D3F" w:rsidP="00C36142">
      <w:pPr>
        <w:pStyle w:val="Listenabsatz"/>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enabsatz"/>
        <w:numPr>
          <w:ilvl w:val="1"/>
          <w:numId w:val="1"/>
        </w:numPr>
        <w:rPr>
          <w:lang w:val="en-US"/>
        </w:rPr>
      </w:pPr>
      <w:r w:rsidRPr="005E6674">
        <w:rPr>
          <w:lang w:val="en-US"/>
        </w:rPr>
        <w:lastRenderedPageBreak/>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enabsatz"/>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enabsatz"/>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enabsatz"/>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enabsatz"/>
        <w:numPr>
          <w:ilvl w:val="3"/>
          <w:numId w:val="1"/>
        </w:numPr>
        <w:rPr>
          <w:lang w:val="en-US"/>
        </w:rPr>
      </w:pPr>
      <w:r w:rsidRPr="005E6674">
        <w:rPr>
          <w:lang w:val="en-US"/>
        </w:rPr>
        <w:t>If the validation state has changed (valid/invalid, collection of errors)</w:t>
      </w:r>
      <w:r w:rsidR="00723BDB" w:rsidRPr="005E6674">
        <w:rPr>
          <w:lang w:val="en-US"/>
        </w:rPr>
        <w:t>, raise a notification.</w:t>
      </w:r>
    </w:p>
    <w:p w:rsidR="004A7E16" w:rsidRPr="005E6674" w:rsidRDefault="00723BDB" w:rsidP="004A7E16">
      <w:pPr>
        <w:pStyle w:val="Listenabsatz"/>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enabsatz"/>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enabsatz"/>
        <w:numPr>
          <w:ilvl w:val="3"/>
          <w:numId w:val="1"/>
        </w:numPr>
        <w:rPr>
          <w:lang w:val="en-US"/>
        </w:rPr>
      </w:pPr>
      <w:r w:rsidRPr="005E6674">
        <w:rPr>
          <w:lang w:val="en-US"/>
        </w:rPr>
        <w:t>If the validation state has changed, raise a notification.</w:t>
      </w:r>
    </w:p>
    <w:p w:rsidR="00723BDB" w:rsidRPr="005E6674" w:rsidRDefault="007F5F1C" w:rsidP="00723BDB">
      <w:pPr>
        <w:pStyle w:val="Listenabsatz"/>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enabsatz"/>
        <w:numPr>
          <w:ilvl w:val="3"/>
          <w:numId w:val="1"/>
        </w:numPr>
        <w:rPr>
          <w:lang w:val="en-US"/>
        </w:rPr>
      </w:pPr>
      <w:r w:rsidRPr="005E6674">
        <w:rPr>
          <w:lang w:val="en-US"/>
        </w:rPr>
        <w:t>Start a view model validation process.</w:t>
      </w:r>
    </w:p>
    <w:p w:rsidR="009E062E" w:rsidRPr="005E6674" w:rsidRDefault="009E062E" w:rsidP="009E062E">
      <w:pPr>
        <w:pStyle w:val="Listenabsatz"/>
        <w:numPr>
          <w:ilvl w:val="3"/>
          <w:numId w:val="1"/>
        </w:numPr>
        <w:rPr>
          <w:lang w:val="en-US"/>
        </w:rPr>
      </w:pPr>
      <w:r w:rsidRPr="005E6674">
        <w:rPr>
          <w:lang w:val="en-US"/>
        </w:rPr>
        <w:t>Execute all view model validations for the VM.</w:t>
      </w:r>
    </w:p>
    <w:p w:rsidR="009E062E" w:rsidRPr="005E6674" w:rsidRDefault="009E062E" w:rsidP="009E062E">
      <w:pPr>
        <w:pStyle w:val="Listenabsatz"/>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berschrift4"/>
        <w:rPr>
          <w:lang w:val="en-US"/>
        </w:rPr>
      </w:pPr>
      <w:r w:rsidRPr="005E6674">
        <w:rPr>
          <w:lang w:val="en-US"/>
        </w:rPr>
        <w:t xml:space="preserve">Using the </w:t>
      </w:r>
      <w:r w:rsidRPr="005E6674">
        <w:rPr>
          <w:rStyle w:val="SchwacheHervorhebung"/>
          <w:lang w:val="en-US"/>
        </w:rPr>
        <w:t>custom state</w:t>
      </w:r>
      <w:r w:rsidRPr="005E6674">
        <w:rPr>
          <w:lang w:val="en-US"/>
        </w:rPr>
        <w:t xml:space="preserve"> to optimize collection validators for </w:t>
      </w:r>
      <w:r w:rsidRPr="005E6674">
        <w:rPr>
          <w:rStyle w:val="SchwacheHervorhebung"/>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enabsatz"/>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enabsatz"/>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enabsatz"/>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enabsatz"/>
        <w:numPr>
          <w:ilvl w:val="0"/>
          <w:numId w:val="3"/>
        </w:numPr>
        <w:rPr>
          <w:lang w:val="en-US"/>
        </w:rPr>
      </w:pPr>
      <w:r w:rsidRPr="005E6674">
        <w:rPr>
          <w:lang w:val="en-US"/>
        </w:rPr>
        <w:t>Validate the task collection:</w:t>
      </w:r>
    </w:p>
    <w:p w:rsidR="007E1BD3" w:rsidRPr="005E6674" w:rsidRDefault="007E1BD3" w:rsidP="007E1BD3">
      <w:pPr>
        <w:pStyle w:val="Listenabsatz"/>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enabsatz"/>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berschrift2"/>
        <w:rPr>
          <w:lang w:val="en-US"/>
        </w:rPr>
      </w:pPr>
      <w:r>
        <w:rPr>
          <w:lang w:val="en-US"/>
        </w:rPr>
        <w:lastRenderedPageBreak/>
        <w:t>Behaviors</w:t>
      </w:r>
    </w:p>
    <w:p w:rsidR="005F7EDA" w:rsidRDefault="00933BB5" w:rsidP="00933BB5">
      <w:pPr>
        <w:pStyle w:val="berschrift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t xml:space="preserve">To overcome these problems most of the functionality in this framework is implemented as </w:t>
      </w:r>
      <w:r w:rsidRPr="00A47081">
        <w:rPr>
          <w:rStyle w:val="SchwacheHervorhebung"/>
          <w:lang w:val="en-US"/>
        </w:rPr>
        <w:t>behaviors</w:t>
      </w:r>
      <w:r>
        <w:rPr>
          <w:lang w:val="en-US"/>
        </w:rPr>
        <w:t>.</w:t>
      </w:r>
    </w:p>
    <w:p w:rsidR="000638B8" w:rsidRDefault="000638B8" w:rsidP="000638B8">
      <w:pPr>
        <w:pStyle w:val="berschrift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chwacheHervorhebung"/>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chwacheHervorhebung"/>
          <w:lang w:val="en-US"/>
        </w:rPr>
        <w:t>behavior chain</w:t>
      </w:r>
      <w:r>
        <w:rPr>
          <w:lang w:val="en-US"/>
        </w:rPr>
        <w:t xml:space="preserve">.  Each operation is defined in a </w:t>
      </w:r>
      <w:r w:rsidRPr="000638B8">
        <w:rPr>
          <w:rStyle w:val="SchwacheHervorhebung"/>
          <w:lang w:val="en-US"/>
        </w:rPr>
        <w:t>behavior interface</w:t>
      </w:r>
      <w:r>
        <w:rPr>
          <w:lang w:val="en-US"/>
        </w:rPr>
        <w:t xml:space="preserve"> (the terms object, class and interface refer to the .NET concepts in this section). A behavior chain is a linked list of </w:t>
      </w:r>
      <w:r w:rsidRPr="000638B8">
        <w:rPr>
          <w:rStyle w:val="SchwacheHervorhebung"/>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berschrift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chwacheHervorhebung"/>
          <w:lang w:val="en-US"/>
        </w:rPr>
        <w:t>template key</w:t>
      </w:r>
      <w:r>
        <w:rPr>
          <w:lang w:val="en-US"/>
        </w:rPr>
        <w:t xml:space="preserve"> (an arbitrary object).</w:t>
      </w:r>
    </w:p>
    <w:p w:rsidR="00E56F65" w:rsidRDefault="00E56F65" w:rsidP="009763F0">
      <w:pPr>
        <w:rPr>
          <w:lang w:val="en-US"/>
        </w:rPr>
      </w:pPr>
      <w:r>
        <w:rPr>
          <w:lang w:val="en-US"/>
        </w:rPr>
        <w:lastRenderedPageBreak/>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E56F65"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p w:rsidR="00D62FFF" w:rsidRPr="009763F0" w:rsidRDefault="00D62FFF" w:rsidP="009763F0">
      <w:pPr>
        <w:rPr>
          <w:lang w:val="en-US"/>
        </w:rPr>
      </w:pPr>
    </w:p>
    <w:sectPr w:rsidR="00D62FFF"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17E6ECC"/>
    <w:multiLevelType w:val="hybridMultilevel"/>
    <w:tmpl w:val="C1D49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0A726D"/>
    <w:rsid w:val="001060EE"/>
    <w:rsid w:val="001164CE"/>
    <w:rsid w:val="001242E2"/>
    <w:rsid w:val="00175B05"/>
    <w:rsid w:val="001B2D3F"/>
    <w:rsid w:val="0020496F"/>
    <w:rsid w:val="002A0175"/>
    <w:rsid w:val="002A5DF1"/>
    <w:rsid w:val="002D37C7"/>
    <w:rsid w:val="003757C8"/>
    <w:rsid w:val="00377C27"/>
    <w:rsid w:val="00381E9E"/>
    <w:rsid w:val="00421EBA"/>
    <w:rsid w:val="00440153"/>
    <w:rsid w:val="0048555E"/>
    <w:rsid w:val="004A7E16"/>
    <w:rsid w:val="004D4C8F"/>
    <w:rsid w:val="004D574B"/>
    <w:rsid w:val="00555C0D"/>
    <w:rsid w:val="005923F9"/>
    <w:rsid w:val="005B7058"/>
    <w:rsid w:val="005C375C"/>
    <w:rsid w:val="005C6CB0"/>
    <w:rsid w:val="005E33D9"/>
    <w:rsid w:val="005E6674"/>
    <w:rsid w:val="005F7EDA"/>
    <w:rsid w:val="00600C59"/>
    <w:rsid w:val="0069352B"/>
    <w:rsid w:val="006B4313"/>
    <w:rsid w:val="007021A7"/>
    <w:rsid w:val="00706526"/>
    <w:rsid w:val="00723BDB"/>
    <w:rsid w:val="0072768F"/>
    <w:rsid w:val="007A1D36"/>
    <w:rsid w:val="007C1DB0"/>
    <w:rsid w:val="007D3425"/>
    <w:rsid w:val="007D4465"/>
    <w:rsid w:val="007E1BD3"/>
    <w:rsid w:val="007E3E52"/>
    <w:rsid w:val="007F5F1C"/>
    <w:rsid w:val="008150F6"/>
    <w:rsid w:val="008277E4"/>
    <w:rsid w:val="0084199D"/>
    <w:rsid w:val="00850FD7"/>
    <w:rsid w:val="00863394"/>
    <w:rsid w:val="00926B36"/>
    <w:rsid w:val="00933BB5"/>
    <w:rsid w:val="00935676"/>
    <w:rsid w:val="00946DB2"/>
    <w:rsid w:val="009763F0"/>
    <w:rsid w:val="009E062E"/>
    <w:rsid w:val="009F7808"/>
    <w:rsid w:val="00A11CEE"/>
    <w:rsid w:val="00A47081"/>
    <w:rsid w:val="00A55F0F"/>
    <w:rsid w:val="00AB79CA"/>
    <w:rsid w:val="00AF20C7"/>
    <w:rsid w:val="00B02B66"/>
    <w:rsid w:val="00BA214D"/>
    <w:rsid w:val="00BD7071"/>
    <w:rsid w:val="00C160DB"/>
    <w:rsid w:val="00C16E43"/>
    <w:rsid w:val="00C2612C"/>
    <w:rsid w:val="00C36142"/>
    <w:rsid w:val="00C67989"/>
    <w:rsid w:val="00C67F30"/>
    <w:rsid w:val="00C94384"/>
    <w:rsid w:val="00D44BF1"/>
    <w:rsid w:val="00D467BD"/>
    <w:rsid w:val="00D62FFF"/>
    <w:rsid w:val="00DB5E1E"/>
    <w:rsid w:val="00DC6453"/>
    <w:rsid w:val="00DF2CFD"/>
    <w:rsid w:val="00E56F65"/>
    <w:rsid w:val="00E96EB1"/>
    <w:rsid w:val="00F05FE3"/>
    <w:rsid w:val="00FA4F15"/>
    <w:rsid w:val="00FB0F1B"/>
    <w:rsid w:val="00FB2E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 w:type="character" w:customStyle="1" w:styleId="berschrift1Zchn">
    <w:name w:val="Überschrift 1 Zchn"/>
    <w:basedOn w:val="Absatz-Standardschriftart"/>
    <w:link w:val="berschrift1"/>
    <w:uiPriority w:val="9"/>
    <w:rsid w:val="007021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2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 w:type="character" w:customStyle="1" w:styleId="berschrift1Zchn">
    <w:name w:val="Überschrift 1 Zchn"/>
    <w:basedOn w:val="Absatz-Standardschriftart"/>
    <w:link w:val="berschrift1"/>
    <w:uiPriority w:val="9"/>
    <w:rsid w:val="007021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C4C3F-89A6-42BB-A301-F42F6707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2480</Words>
  <Characters>15626</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BEKO</Company>
  <LinksUpToDate>false</LinksUpToDate>
  <CharactersWithSpaces>18070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BEKO</cp:lastModifiedBy>
  <cp:revision>20</cp:revision>
  <dcterms:created xsi:type="dcterms:W3CDTF">2010-11-12T08:12:00Z</dcterms:created>
  <dcterms:modified xsi:type="dcterms:W3CDTF">2011-01-11T15:14:00Z</dcterms:modified>
</cp:coreProperties>
</file>