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7B" w:rsidRDefault="00722A43">
      <w:r>
        <w:rPr>
          <w:noProof/>
          <w:lang w:val="pl-PL" w:eastAsia="pl-PL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210.6pt;margin-top:-26pt;width:1in;height:35.3pt;z-index:251659264;v-text-anchor:middle" adj="-11805,116016,,5507,28185,52225,30180,54948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</w:rPr>
                  </w:pPr>
                  <w:r w:rsidRPr="000D117B">
                    <w:rPr>
                      <w:sz w:val="20"/>
                      <w:szCs w:val="20"/>
                    </w:rPr>
                    <w:t xml:space="preserve">Number of </w:t>
                  </w:r>
                  <w:r>
                    <w:rPr>
                      <w:sz w:val="20"/>
                      <w:szCs w:val="20"/>
                    </w:rPr>
                    <w:t>generations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val="pl-PL" w:eastAsia="pl-PL"/>
        </w:rPr>
        <w:pict>
          <v:shape id="_x0000_s1028" type="#_x0000_t47" style="position:absolute;margin-left:228.25pt;margin-top:17.45pt;width:1in;height:40.3pt;z-index:251660288;v-text-anchor:middle" adj="-5685,76056,,4824,12300,38349,14295,40734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</w:rPr>
                  </w:pPr>
                  <w:r w:rsidRPr="000D117B">
                    <w:rPr>
                      <w:sz w:val="20"/>
                      <w:szCs w:val="20"/>
                    </w:rPr>
                    <w:t xml:space="preserve">Number of </w:t>
                  </w:r>
                  <w:r>
                    <w:rPr>
                      <w:sz w:val="20"/>
                      <w:szCs w:val="20"/>
                    </w:rPr>
                    <w:t>individuals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val="pl-PL" w:eastAsia="pl-PL"/>
        </w:rPr>
        <w:pict>
          <v:shape id="_x0000_s1026" type="#_x0000_t47" style="position:absolute;margin-left:24.35pt;margin-top:.3pt;width:1in;height:48pt;z-index:251658240;v-text-anchor:middle" adj="39285,68513,23400,,37500,35663,39495,37665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</w:rPr>
                  </w:pPr>
                  <w:r w:rsidRPr="000D117B">
                    <w:rPr>
                      <w:sz w:val="20"/>
                      <w:szCs w:val="20"/>
                    </w:rPr>
                    <w:t>Number of tests in single series</w:t>
                  </w:r>
                </w:p>
              </w:txbxContent>
            </v:textbox>
            <o:callout v:ext="edit" minusx="t" minusy="t"/>
          </v:shape>
        </w:pict>
      </w:r>
    </w:p>
    <w:p w:rsidR="000D117B" w:rsidRDefault="000D117B"/>
    <w:p w:rsidR="000D117B" w:rsidRDefault="000D117B"/>
    <w:p w:rsidR="000D117B" w:rsidRDefault="000D117B"/>
    <w:p w:rsidR="000D117B" w:rsidRDefault="00722A43">
      <w:r>
        <w:rPr>
          <w:noProof/>
          <w:lang w:val="pl-PL" w:eastAsia="pl-PL"/>
        </w:rPr>
        <w:pict>
          <v:shape id="_x0000_s1029" type="#_x0000_t47" style="position:absolute;margin-left:341.1pt;margin-top:1.8pt;width:1in;height:24.6pt;z-index:251661312;v-text-anchor:middle" adj="-29115,71298,,7902,12300,55449,14295,59356" fillcolor="yellow" strokecolor="red" strokeweight="1.5pt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Elite</w:t>
                  </w:r>
                  <w:proofErr w:type="spellEnd"/>
                  <w:r>
                    <w:rPr>
                      <w:sz w:val="20"/>
                      <w:szCs w:val="20"/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size</w:t>
                  </w:r>
                  <w:proofErr w:type="spellEnd"/>
                </w:p>
              </w:txbxContent>
            </v:textbox>
            <o:callout v:ext="edit" minusy="t"/>
          </v:shape>
        </w:pict>
      </w:r>
    </w:p>
    <w:p w:rsidR="000D117B" w:rsidRDefault="000D117B"/>
    <w:p w:rsidR="00B54BD5" w:rsidRDefault="00722A43" w:rsidP="000D117B">
      <w:pPr>
        <w:jc w:val="center"/>
      </w:pPr>
      <w:r>
        <w:rPr>
          <w:noProof/>
          <w:lang w:val="pl-PL" w:eastAsia="pl-PL"/>
        </w:rPr>
        <w:pict>
          <v:shape id="_x0000_s1032" type="#_x0000_t47" style="position:absolute;left:0;text-align:left;margin-left:-3.95pt;margin-top:71.95pt;width:78.15pt;height:30.6pt;z-index:251664384;v-text-anchor:middle" adj="44084,2576,23258,6353,36249,48812,38087,51953" fillcolor="yellow" strokecolor="red" strokeweight="1.5pt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Number</w:t>
                  </w:r>
                  <w:proofErr w:type="spellEnd"/>
                  <w:r>
                    <w:rPr>
                      <w:sz w:val="20"/>
                      <w:szCs w:val="20"/>
                      <w:lang w:val="pl-PL"/>
                    </w:rPr>
                    <w:t xml:space="preserve"> of </w:t>
                  </w: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initial</w:t>
                  </w:r>
                  <w:proofErr w:type="spellEnd"/>
                  <w:r>
                    <w:rPr>
                      <w:sz w:val="20"/>
                      <w:szCs w:val="20"/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mutations</w:t>
                  </w:r>
                  <w:proofErr w:type="spellEnd"/>
                </w:p>
              </w:txbxContent>
            </v:textbox>
            <o:callout v:ext="edit" minusx="t"/>
          </v:shape>
        </w:pict>
      </w:r>
      <w:r>
        <w:rPr>
          <w:noProof/>
          <w:lang w:val="pl-PL" w:eastAsia="pl-PL"/>
        </w:rPr>
        <w:pict>
          <v:shape id="_x0000_s1031" type="#_x0000_t47" style="position:absolute;left:0;text-align:left;margin-left:-3.95pt;margin-top:1.35pt;width:1in;height:24.6pt;z-index:251663360;v-text-anchor:middle" adj="48270,55185,23400,7902,37500,80473,39495,84380" fillcolor="yellow" strokecolor="red" strokeweight="1.5pt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Probability</w:t>
                  </w:r>
                  <w:proofErr w:type="spellEnd"/>
                  <w:r>
                    <w:rPr>
                      <w:sz w:val="20"/>
                      <w:szCs w:val="20"/>
                      <w:lang w:val="pl-PL"/>
                    </w:rPr>
                    <w:t xml:space="preserve"> of </w:t>
                  </w: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mutation</w:t>
                  </w:r>
                  <w:proofErr w:type="spellEnd"/>
                </w:p>
              </w:txbxContent>
            </v:textbox>
            <o:callout v:ext="edit" minusx="t" minusy="t"/>
          </v:shape>
        </w:pict>
      </w:r>
      <w:r>
        <w:rPr>
          <w:noProof/>
          <w:lang w:val="pl-PL" w:eastAsia="pl-PL"/>
        </w:rPr>
        <w:pict>
          <v:shape id="_x0000_s1030" type="#_x0000_t47" style="position:absolute;left:0;text-align:left;margin-left:341.1pt;margin-top:5.25pt;width:1in;height:24.6pt;z-index:251662336;v-text-anchor:middle" adj="-38895,52200,,7902,12300,55449,14295,59356" fillcolor="yellow" strokecolor="red" strokeweight="1.5pt">
            <v:textbox inset=".5mm,.3mm,.5mm,.3mm">
              <w:txbxContent>
                <w:p w:rsidR="000D117B" w:rsidRPr="000D117B" w:rsidRDefault="000D117B" w:rsidP="000D117B">
                  <w:pPr>
                    <w:jc w:val="center"/>
                    <w:rPr>
                      <w:sz w:val="20"/>
                      <w:szCs w:val="20"/>
                      <w:lang w:val="pl-PL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Probability</w:t>
                  </w:r>
                  <w:proofErr w:type="spellEnd"/>
                  <w:r>
                    <w:rPr>
                      <w:sz w:val="20"/>
                      <w:szCs w:val="20"/>
                      <w:lang w:val="pl-PL"/>
                    </w:rPr>
                    <w:t xml:space="preserve"> of </w:t>
                  </w:r>
                  <w:proofErr w:type="spellStart"/>
                  <w:r>
                    <w:rPr>
                      <w:sz w:val="20"/>
                      <w:szCs w:val="20"/>
                      <w:lang w:val="pl-PL"/>
                    </w:rPr>
                    <w:t>crossover</w:t>
                  </w:r>
                  <w:proofErr w:type="spellEnd"/>
                </w:p>
              </w:txbxContent>
            </v:textbox>
            <o:callout v:ext="edit" minusy="t"/>
          </v:shape>
        </w:pict>
      </w:r>
      <w:r w:rsidR="00F0576F">
        <w:rPr>
          <w:noProof/>
          <w:lang w:val="pl-PL" w:eastAsia="pl-PL"/>
        </w:rPr>
        <w:drawing>
          <wp:inline distT="0" distB="0" distL="0" distR="0">
            <wp:extent cx="2077168" cy="162063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88" cy="16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67" w:rsidRDefault="00A26467" w:rsidP="000D117B">
      <w:pPr>
        <w:jc w:val="center"/>
      </w:pPr>
    </w:p>
    <w:p w:rsidR="00936C77" w:rsidRDefault="00936C77" w:rsidP="00936C77">
      <w:pPr>
        <w:jc w:val="both"/>
      </w:pPr>
      <w:r>
        <w:t>The number of generations and the number of individuals are already adjusted. The following parameters must be checked:</w:t>
      </w:r>
    </w:p>
    <w:tbl>
      <w:tblPr>
        <w:tblStyle w:val="Tabela-Siatka"/>
        <w:tblW w:w="0" w:type="auto"/>
        <w:tblLook w:val="04A0"/>
      </w:tblPr>
      <w:tblGrid>
        <w:gridCol w:w="3227"/>
        <w:gridCol w:w="1496"/>
        <w:gridCol w:w="1496"/>
        <w:gridCol w:w="1496"/>
        <w:gridCol w:w="1497"/>
      </w:tblGrid>
      <w:tr w:rsidR="00A26467" w:rsidTr="008B537C">
        <w:tc>
          <w:tcPr>
            <w:tcW w:w="3227" w:type="dxa"/>
          </w:tcPr>
          <w:p w:rsidR="00A26467" w:rsidRDefault="00A26467" w:rsidP="00A26467">
            <w:pPr>
              <w:spacing w:after="0"/>
              <w:rPr>
                <w:sz w:val="20"/>
                <w:szCs w:val="20"/>
                <w:lang w:val="pl-PL"/>
              </w:rPr>
            </w:pPr>
            <w:proofErr w:type="spellStart"/>
            <w:r>
              <w:rPr>
                <w:sz w:val="20"/>
                <w:szCs w:val="20"/>
                <w:lang w:val="pl-PL"/>
              </w:rPr>
              <w:t>Parameter</w:t>
            </w:r>
            <w:proofErr w:type="spellEnd"/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Level 1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Level 2</w:t>
            </w:r>
          </w:p>
        </w:tc>
        <w:tc>
          <w:tcPr>
            <w:tcW w:w="1497" w:type="dxa"/>
          </w:tcPr>
          <w:p w:rsidR="00A26467" w:rsidRDefault="00A26467" w:rsidP="00A26467">
            <w:pPr>
              <w:spacing w:after="0"/>
              <w:jc w:val="both"/>
            </w:pPr>
            <w:r>
              <w:t>Level 3</w:t>
            </w:r>
          </w:p>
        </w:tc>
      </w:tr>
      <w:tr w:rsidR="00A26467" w:rsidTr="008B537C">
        <w:tc>
          <w:tcPr>
            <w:tcW w:w="3227" w:type="dxa"/>
          </w:tcPr>
          <w:p w:rsidR="00A26467" w:rsidRPr="00A26467" w:rsidRDefault="00A26467" w:rsidP="00A26467">
            <w:pPr>
              <w:spacing w:after="0"/>
              <w:rPr>
                <w:sz w:val="20"/>
                <w:szCs w:val="20"/>
                <w:lang w:val="pl-PL"/>
              </w:rPr>
            </w:pPr>
            <w:proofErr w:type="spellStart"/>
            <w:r>
              <w:rPr>
                <w:sz w:val="20"/>
                <w:szCs w:val="20"/>
                <w:lang w:val="pl-PL"/>
              </w:rPr>
              <w:t>Probability</w:t>
            </w:r>
            <w:proofErr w:type="spellEnd"/>
            <w:r>
              <w:rPr>
                <w:sz w:val="20"/>
                <w:szCs w:val="20"/>
                <w:lang w:val="pl-PL"/>
              </w:rPr>
              <w:t xml:space="preserve"> of </w:t>
            </w:r>
            <w:proofErr w:type="spellStart"/>
            <w:r>
              <w:rPr>
                <w:sz w:val="20"/>
                <w:szCs w:val="20"/>
                <w:lang w:val="pl-PL"/>
              </w:rPr>
              <w:t>mutation</w:t>
            </w:r>
            <w:proofErr w:type="spellEnd"/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PM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0.1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0.3</w:t>
            </w:r>
          </w:p>
        </w:tc>
        <w:tc>
          <w:tcPr>
            <w:tcW w:w="1497" w:type="dxa"/>
          </w:tcPr>
          <w:p w:rsidR="00A26467" w:rsidRDefault="00A26467" w:rsidP="00A26467">
            <w:pPr>
              <w:spacing w:after="0"/>
              <w:jc w:val="both"/>
            </w:pPr>
            <w:r>
              <w:t>0.5</w:t>
            </w:r>
          </w:p>
        </w:tc>
      </w:tr>
      <w:tr w:rsidR="00A26467" w:rsidTr="008B537C">
        <w:tc>
          <w:tcPr>
            <w:tcW w:w="3227" w:type="dxa"/>
          </w:tcPr>
          <w:p w:rsidR="00A26467" w:rsidRPr="00A26467" w:rsidRDefault="00A26467" w:rsidP="00A26467">
            <w:pPr>
              <w:spacing w:after="0"/>
              <w:rPr>
                <w:sz w:val="20"/>
                <w:szCs w:val="20"/>
                <w:lang w:val="pl-PL"/>
              </w:rPr>
            </w:pPr>
            <w:proofErr w:type="spellStart"/>
            <w:r>
              <w:rPr>
                <w:sz w:val="20"/>
                <w:szCs w:val="20"/>
                <w:lang w:val="pl-PL"/>
              </w:rPr>
              <w:t>Probability</w:t>
            </w:r>
            <w:proofErr w:type="spellEnd"/>
            <w:r>
              <w:rPr>
                <w:sz w:val="20"/>
                <w:szCs w:val="20"/>
                <w:lang w:val="pl-PL"/>
              </w:rPr>
              <w:t xml:space="preserve"> of </w:t>
            </w:r>
            <w:proofErr w:type="spellStart"/>
            <w:r>
              <w:rPr>
                <w:sz w:val="20"/>
                <w:szCs w:val="20"/>
                <w:lang w:val="pl-PL"/>
              </w:rPr>
              <w:t>crossover</w:t>
            </w:r>
            <w:proofErr w:type="spellEnd"/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PX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0.3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0.5</w:t>
            </w:r>
          </w:p>
        </w:tc>
        <w:tc>
          <w:tcPr>
            <w:tcW w:w="1497" w:type="dxa"/>
          </w:tcPr>
          <w:p w:rsidR="00A26467" w:rsidRDefault="00A26467" w:rsidP="00A26467">
            <w:pPr>
              <w:spacing w:after="0"/>
              <w:jc w:val="both"/>
            </w:pPr>
            <w:r>
              <w:t>0.7</w:t>
            </w:r>
          </w:p>
        </w:tc>
      </w:tr>
      <w:tr w:rsidR="00A26467" w:rsidTr="008B537C">
        <w:tc>
          <w:tcPr>
            <w:tcW w:w="3227" w:type="dxa"/>
          </w:tcPr>
          <w:p w:rsidR="00A26467" w:rsidRPr="00A26467" w:rsidRDefault="00A26467" w:rsidP="00A26467">
            <w:pPr>
              <w:spacing w:after="0"/>
              <w:rPr>
                <w:sz w:val="20"/>
                <w:szCs w:val="20"/>
              </w:rPr>
            </w:pPr>
            <w:r w:rsidRPr="00A26467">
              <w:rPr>
                <w:sz w:val="20"/>
                <w:szCs w:val="20"/>
              </w:rPr>
              <w:t>Elite size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ES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0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2</w:t>
            </w:r>
          </w:p>
        </w:tc>
        <w:tc>
          <w:tcPr>
            <w:tcW w:w="1497" w:type="dxa"/>
          </w:tcPr>
          <w:p w:rsidR="00A26467" w:rsidRDefault="00A26467" w:rsidP="00A26467">
            <w:pPr>
              <w:spacing w:after="0"/>
              <w:jc w:val="both"/>
            </w:pPr>
            <w:r>
              <w:t>10</w:t>
            </w:r>
          </w:p>
        </w:tc>
      </w:tr>
      <w:tr w:rsidR="00A26467" w:rsidTr="008B537C">
        <w:tc>
          <w:tcPr>
            <w:tcW w:w="3227" w:type="dxa"/>
          </w:tcPr>
          <w:p w:rsidR="00A26467" w:rsidRPr="00A26467" w:rsidRDefault="00A26467" w:rsidP="00A26467">
            <w:pPr>
              <w:spacing w:after="0"/>
              <w:rPr>
                <w:sz w:val="20"/>
                <w:szCs w:val="20"/>
              </w:rPr>
            </w:pPr>
            <w:r w:rsidRPr="00A26467">
              <w:rPr>
                <w:sz w:val="20"/>
                <w:szCs w:val="20"/>
              </w:rPr>
              <w:t>Number of initial mutations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IM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2</w:t>
            </w:r>
          </w:p>
        </w:tc>
        <w:tc>
          <w:tcPr>
            <w:tcW w:w="1496" w:type="dxa"/>
          </w:tcPr>
          <w:p w:rsidR="00A26467" w:rsidRDefault="00A26467" w:rsidP="00A26467">
            <w:pPr>
              <w:spacing w:after="0"/>
              <w:jc w:val="both"/>
            </w:pPr>
            <w:r>
              <w:t>5</w:t>
            </w:r>
          </w:p>
        </w:tc>
        <w:tc>
          <w:tcPr>
            <w:tcW w:w="1497" w:type="dxa"/>
          </w:tcPr>
          <w:p w:rsidR="00A26467" w:rsidRDefault="00A26467" w:rsidP="00A26467">
            <w:pPr>
              <w:spacing w:after="0"/>
              <w:jc w:val="both"/>
            </w:pPr>
            <w:r>
              <w:t>10</w:t>
            </w:r>
          </w:p>
        </w:tc>
      </w:tr>
    </w:tbl>
    <w:p w:rsidR="00A26467" w:rsidRDefault="00A26467" w:rsidP="00A26467">
      <w:pPr>
        <w:jc w:val="both"/>
      </w:pPr>
    </w:p>
    <w:p w:rsidR="00A26467" w:rsidRDefault="00A26467" w:rsidP="00A26467">
      <w:pPr>
        <w:jc w:val="both"/>
      </w:pPr>
      <w:r>
        <w:t xml:space="preserve">4 parameters x 3 levels </w:t>
      </w:r>
      <w:r>
        <w:rPr>
          <w:rFonts w:cs="Times New Roman"/>
        </w:rPr>
        <w:t>→</w:t>
      </w:r>
      <w:r>
        <w:t xml:space="preserve"> L9 orthogonal array</w:t>
      </w:r>
    </w:p>
    <w:p w:rsidR="00A26467" w:rsidRDefault="00A26467" w:rsidP="00A26467">
      <w:pPr>
        <w:jc w:val="both"/>
      </w:pPr>
      <w:r>
        <w:rPr>
          <w:noProof/>
          <w:lang w:val="pl-PL" w:eastAsia="pl-PL"/>
        </w:rPr>
        <w:drawing>
          <wp:inline distT="0" distB="0" distL="0" distR="0">
            <wp:extent cx="2327335" cy="180947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22" cy="18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67" w:rsidRDefault="00A26467" w:rsidP="00A26467">
      <w:pPr>
        <w:jc w:val="both"/>
      </w:pPr>
      <w:r>
        <w:rPr>
          <w:noProof/>
          <w:lang w:val="pl-PL" w:eastAsia="pl-PL"/>
        </w:rPr>
        <w:drawing>
          <wp:inline distT="0" distB="0" distL="0" distR="0">
            <wp:extent cx="2327335" cy="159832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71" cy="159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67" w:rsidRDefault="00A26467">
      <w:pPr>
        <w:spacing w:after="200" w:line="276" w:lineRule="auto"/>
      </w:pPr>
      <w:r>
        <w:br w:type="page"/>
      </w:r>
    </w:p>
    <w:tbl>
      <w:tblPr>
        <w:tblStyle w:val="Tabela-Siatka"/>
        <w:tblW w:w="0" w:type="auto"/>
        <w:tblLook w:val="04A0"/>
      </w:tblPr>
      <w:tblGrid>
        <w:gridCol w:w="392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F0576F" w:rsidTr="003224C4">
        <w:tc>
          <w:tcPr>
            <w:tcW w:w="392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PM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PX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ES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IM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1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4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6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7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8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S/N</w:t>
            </w: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0.1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0.1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5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0.1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0.7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10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10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10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10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0.7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5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0.3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10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5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10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  <w:tr w:rsidR="00F0576F" w:rsidTr="003224C4">
        <w:tc>
          <w:tcPr>
            <w:tcW w:w="392" w:type="dxa"/>
          </w:tcPr>
          <w:p w:rsidR="00F0576F" w:rsidRDefault="00F0576F" w:rsidP="00A26467">
            <w:pPr>
              <w:pStyle w:val="Akapitzlist"/>
              <w:numPr>
                <w:ilvl w:val="0"/>
                <w:numId w:val="1"/>
              </w:numPr>
              <w:ind w:left="0" w:firstLine="0"/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0.5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0.7</w:t>
            </w: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  <w:tcBorders>
              <w:right w:val="double" w:sz="4" w:space="0" w:color="auto"/>
            </w:tcBorders>
          </w:tcPr>
          <w:p w:rsidR="00F0576F" w:rsidRDefault="00F0576F" w:rsidP="00A26467">
            <w:pPr>
              <w:jc w:val="both"/>
            </w:pPr>
            <w:r>
              <w:t>2</w:t>
            </w: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</w:tcPr>
          <w:p w:rsidR="00F0576F" w:rsidRDefault="00F0576F" w:rsidP="00A26467">
            <w:pPr>
              <w:jc w:val="both"/>
            </w:pPr>
          </w:p>
        </w:tc>
        <w:tc>
          <w:tcPr>
            <w:tcW w:w="588" w:type="dxa"/>
            <w:tcBorders>
              <w:left w:val="double" w:sz="4" w:space="0" w:color="auto"/>
            </w:tcBorders>
          </w:tcPr>
          <w:p w:rsidR="00F0576F" w:rsidRDefault="00F0576F" w:rsidP="00A26467">
            <w:pPr>
              <w:jc w:val="both"/>
            </w:pPr>
          </w:p>
        </w:tc>
      </w:tr>
    </w:tbl>
    <w:p w:rsidR="00A26467" w:rsidRDefault="00A26467" w:rsidP="00A26467">
      <w:pPr>
        <w:jc w:val="both"/>
      </w:pPr>
    </w:p>
    <w:p w:rsidR="00FC08F7" w:rsidRDefault="00FC08F7" w:rsidP="00A26467">
      <w:pPr>
        <w:jc w:val="both"/>
      </w:pPr>
      <w:r>
        <w:t>We would like to maximize, so the formula below should be used:</w:t>
      </w:r>
    </w:p>
    <w:p w:rsidR="00FC08F7" w:rsidRDefault="00FC08F7" w:rsidP="00FC08F7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2353214" cy="671271"/>
            <wp:effectExtent l="19050" t="0" r="8986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14" cy="67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F7" w:rsidRDefault="00FC08F7" w:rsidP="00FC08F7">
      <w:pPr>
        <w:jc w:val="center"/>
      </w:pPr>
    </w:p>
    <w:p w:rsidR="001F71E4" w:rsidRDefault="001F71E4" w:rsidP="001F71E4">
      <w:pPr>
        <w:jc w:val="both"/>
      </w:pPr>
      <w:r>
        <w:t xml:space="preserve">And finally, the averaged values of </w:t>
      </w:r>
      <w:proofErr w:type="spellStart"/>
      <w:r>
        <w:t>SN</w:t>
      </w:r>
      <w:r>
        <w:rPr>
          <w:vertAlign w:val="subscript"/>
        </w:rPr>
        <w:t>ij</w:t>
      </w:r>
      <w:proofErr w:type="spellEnd"/>
      <w:r>
        <w:t xml:space="preserve"> should be put into array below: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F71E4" w:rsidTr="001F71E4">
        <w:tc>
          <w:tcPr>
            <w:tcW w:w="1842" w:type="dxa"/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</w:tcPr>
          <w:p w:rsidR="001F71E4" w:rsidRDefault="001F71E4" w:rsidP="00C919A5">
            <w:pPr>
              <w:jc w:val="both"/>
            </w:pPr>
            <w:r>
              <w:t>PM</w:t>
            </w:r>
          </w:p>
        </w:tc>
        <w:tc>
          <w:tcPr>
            <w:tcW w:w="1842" w:type="dxa"/>
          </w:tcPr>
          <w:p w:rsidR="001F71E4" w:rsidRDefault="001F71E4" w:rsidP="00C919A5">
            <w:pPr>
              <w:jc w:val="both"/>
            </w:pPr>
            <w:r>
              <w:t>PX</w:t>
            </w:r>
          </w:p>
        </w:tc>
        <w:tc>
          <w:tcPr>
            <w:tcW w:w="1843" w:type="dxa"/>
          </w:tcPr>
          <w:p w:rsidR="001F71E4" w:rsidRDefault="001F71E4" w:rsidP="00C919A5">
            <w:pPr>
              <w:jc w:val="both"/>
            </w:pPr>
            <w:r>
              <w:t>ES</w:t>
            </w:r>
          </w:p>
        </w:tc>
        <w:tc>
          <w:tcPr>
            <w:tcW w:w="1843" w:type="dxa"/>
          </w:tcPr>
          <w:p w:rsidR="001F71E4" w:rsidRDefault="001F71E4" w:rsidP="00C919A5">
            <w:pPr>
              <w:jc w:val="both"/>
            </w:pPr>
            <w:r>
              <w:t>IM</w:t>
            </w:r>
          </w:p>
        </w:tc>
      </w:tr>
      <w:tr w:rsidR="001F71E4" w:rsidTr="001F71E4">
        <w:tc>
          <w:tcPr>
            <w:tcW w:w="1842" w:type="dxa"/>
          </w:tcPr>
          <w:p w:rsidR="001F71E4" w:rsidRDefault="001F71E4" w:rsidP="001F71E4">
            <w:pPr>
              <w:jc w:val="both"/>
            </w:pPr>
            <w:r>
              <w:t>Level 1</w:t>
            </w:r>
          </w:p>
        </w:tc>
        <w:tc>
          <w:tcPr>
            <w:tcW w:w="1842" w:type="dxa"/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</w:tcPr>
          <w:p w:rsidR="001F71E4" w:rsidRDefault="001F71E4" w:rsidP="001F71E4">
            <w:pPr>
              <w:jc w:val="both"/>
            </w:pPr>
          </w:p>
        </w:tc>
      </w:tr>
      <w:tr w:rsidR="001F71E4" w:rsidTr="001F71E4">
        <w:tc>
          <w:tcPr>
            <w:tcW w:w="1842" w:type="dxa"/>
            <w:tcBorders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  <w:r>
              <w:t>Level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</w:tr>
      <w:tr w:rsidR="001F71E4" w:rsidTr="001F71E4">
        <w:tc>
          <w:tcPr>
            <w:tcW w:w="1842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  <w:r>
              <w:t>Level 3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</w:tr>
      <w:tr w:rsidR="001F71E4" w:rsidTr="001F71E4"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  <w:r>
              <w:t>min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</w:tr>
      <w:tr w:rsidR="001F71E4" w:rsidTr="001F71E4">
        <w:tc>
          <w:tcPr>
            <w:tcW w:w="1842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  <w:r>
              <w:t>max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</w:tr>
      <w:tr w:rsidR="001F71E4" w:rsidTr="001F71E4">
        <w:tc>
          <w:tcPr>
            <w:tcW w:w="1842" w:type="dxa"/>
            <w:tcBorders>
              <w:top w:val="double" w:sz="4" w:space="0" w:color="auto"/>
            </w:tcBorders>
          </w:tcPr>
          <w:p w:rsidR="001F71E4" w:rsidRDefault="001F71E4" w:rsidP="001F71E4">
            <w:pPr>
              <w:jc w:val="both"/>
            </w:pPr>
            <w:r>
              <w:rPr>
                <w:rFonts w:cs="Times New Roman"/>
              </w:rPr>
              <w:t>Δ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1F71E4" w:rsidRDefault="001F71E4" w:rsidP="001F71E4">
            <w:pPr>
              <w:jc w:val="both"/>
            </w:pPr>
          </w:p>
        </w:tc>
      </w:tr>
    </w:tbl>
    <w:p w:rsidR="00A5699C" w:rsidRDefault="00A5699C" w:rsidP="001F71E4">
      <w:pPr>
        <w:jc w:val="both"/>
      </w:pPr>
    </w:p>
    <w:p w:rsidR="00A5699C" w:rsidRDefault="00A5699C">
      <w:pPr>
        <w:spacing w:after="200" w:line="276" w:lineRule="auto"/>
      </w:pPr>
      <w:r>
        <w:br w:type="page"/>
      </w:r>
    </w:p>
    <w:p w:rsidR="00A5699C" w:rsidRDefault="00A5699C" w:rsidP="001F71E4">
      <w:pPr>
        <w:jc w:val="both"/>
      </w:pPr>
      <w:r>
        <w:lastRenderedPageBreak/>
        <w:t>To start the series of tests You must execute the zsee.exe application, the choose ‘</w:t>
      </w:r>
      <w:proofErr w:type="spellStart"/>
      <w:r>
        <w:t>Optymalizacja</w:t>
      </w:r>
      <w:proofErr w:type="spellEnd"/>
      <w:r>
        <w:t>’ in ‘File’ menu.</w:t>
      </w:r>
    </w:p>
    <w:p w:rsidR="00A5699C" w:rsidRDefault="00722A43" w:rsidP="001F71E4">
      <w:pPr>
        <w:jc w:val="both"/>
      </w:pPr>
      <w:r>
        <w:rPr>
          <w:noProof/>
          <w:lang w:val="pl-PL"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86.75pt;margin-top:69.4pt;width:28.5pt;height:45.5pt;flip:x y;z-index:251665408" o:connectortype="straight" strokecolor="red" strokeweight="2.25pt">
            <v:stroke endarrow="block"/>
          </v:shape>
        </w:pict>
      </w:r>
      <w:r w:rsidR="00A5699C">
        <w:rPr>
          <w:noProof/>
          <w:lang w:val="pl-PL" w:eastAsia="pl-PL"/>
        </w:rPr>
        <w:drawing>
          <wp:inline distT="0" distB="0" distL="0" distR="0">
            <wp:extent cx="5760720" cy="323945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99C" w:rsidRDefault="00A5699C" w:rsidP="001F71E4">
      <w:pPr>
        <w:jc w:val="both"/>
      </w:pPr>
    </w:p>
    <w:p w:rsidR="00A5699C" w:rsidRDefault="00A5699C" w:rsidP="001F71E4">
      <w:pPr>
        <w:jc w:val="both"/>
      </w:pPr>
      <w:r>
        <w:t xml:space="preserve">The optimization process will take a few hours. After it finishes </w:t>
      </w:r>
      <w:r w:rsidR="00F26376">
        <w:t xml:space="preserve">(An “OK’ message box will appear) </w:t>
      </w:r>
      <w:r>
        <w:t>You will find the ‘test.txt’ file. The results are in 5</w:t>
      </w:r>
      <w:r w:rsidRPr="00A5699C">
        <w:rPr>
          <w:vertAlign w:val="superscript"/>
        </w:rPr>
        <w:t>th</w:t>
      </w:r>
      <w:r>
        <w:t xml:space="preserve"> column:</w:t>
      </w:r>
    </w:p>
    <w:p w:rsidR="00A5699C" w:rsidRDefault="00A5699C" w:rsidP="001F71E4">
      <w:pPr>
        <w:jc w:val="both"/>
      </w:pPr>
      <w:r>
        <w:rPr>
          <w:noProof/>
          <w:lang w:val="pl-PL" w:eastAsia="pl-PL"/>
        </w:rPr>
        <w:drawing>
          <wp:inline distT="0" distB="0" distL="0" distR="0">
            <wp:extent cx="5760720" cy="142461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99C" w:rsidRDefault="00A5699C" w:rsidP="001F71E4">
      <w:pPr>
        <w:jc w:val="both"/>
      </w:pPr>
    </w:p>
    <w:p w:rsidR="00A5699C" w:rsidRDefault="00A5699C" w:rsidP="001F71E4">
      <w:pPr>
        <w:jc w:val="both"/>
      </w:pPr>
      <w:r>
        <w:t xml:space="preserve">Those values are </w:t>
      </w:r>
      <w:proofErr w:type="spellStart"/>
      <w:r w:rsidR="00340DEE">
        <w:t>X</w:t>
      </w:r>
      <w:r w:rsidR="00340DEE">
        <w:rPr>
          <w:vertAlign w:val="subscript"/>
        </w:rPr>
        <w:t>ij</w:t>
      </w:r>
      <w:proofErr w:type="spellEnd"/>
      <w:r w:rsidR="00340DEE">
        <w:t xml:space="preserve"> to be introduced directly to Taguchi calculation.</w:t>
      </w:r>
    </w:p>
    <w:p w:rsidR="00340DEE" w:rsidRDefault="00340DEE" w:rsidP="001F71E4">
      <w:pPr>
        <w:jc w:val="both"/>
      </w:pPr>
      <w:r>
        <w:t xml:space="preserve">So You must change the values in TEST.PAR file, start the optimization series, write the results for all 9 series. </w:t>
      </w:r>
    </w:p>
    <w:p w:rsidR="00340DEE" w:rsidRPr="00340DEE" w:rsidRDefault="00340DEE" w:rsidP="001F71E4">
      <w:pPr>
        <w:jc w:val="both"/>
      </w:pPr>
      <w:r>
        <w:t>After it You can do the Taguchi calculations.</w:t>
      </w:r>
    </w:p>
    <w:sectPr w:rsidR="00340DEE" w:rsidRPr="00340DEE" w:rsidSect="001A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3F38"/>
    <w:multiLevelType w:val="hybridMultilevel"/>
    <w:tmpl w:val="338CDF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D117B"/>
    <w:rsid w:val="000D117B"/>
    <w:rsid w:val="00105A4E"/>
    <w:rsid w:val="00187725"/>
    <w:rsid w:val="001A37E2"/>
    <w:rsid w:val="001F71E4"/>
    <w:rsid w:val="00223B42"/>
    <w:rsid w:val="00304AB2"/>
    <w:rsid w:val="003224C4"/>
    <w:rsid w:val="00340DEE"/>
    <w:rsid w:val="00510813"/>
    <w:rsid w:val="00722A43"/>
    <w:rsid w:val="00743266"/>
    <w:rsid w:val="008D259D"/>
    <w:rsid w:val="00936C77"/>
    <w:rsid w:val="00A26467"/>
    <w:rsid w:val="00A5699C"/>
    <w:rsid w:val="00AC6B4D"/>
    <w:rsid w:val="00B54BD5"/>
    <w:rsid w:val="00D050FD"/>
    <w:rsid w:val="00DF5598"/>
    <w:rsid w:val="00E118B7"/>
    <w:rsid w:val="00E20C04"/>
    <w:rsid w:val="00E3614B"/>
    <w:rsid w:val="00E91387"/>
    <w:rsid w:val="00EF3A93"/>
    <w:rsid w:val="00F0576F"/>
    <w:rsid w:val="00F26376"/>
    <w:rsid w:val="00F50779"/>
    <w:rsid w:val="00FB2486"/>
    <w:rsid w:val="00FC0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26"/>
        <o:r id="V:Rule4" type="callout" idref="#_x0000_s1029"/>
        <o:r id="V:Rule5" type="callout" idref="#_x0000_s1032"/>
        <o:r id="V:Rule6" type="callout" idref="#_x0000_s1031"/>
        <o:r id="V:Rule7" type="callout" idref="#_x0000_s1030"/>
        <o:r id="V:Rule9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0C04"/>
    <w:pPr>
      <w:spacing w:after="120" w:line="240" w:lineRule="auto"/>
    </w:pPr>
    <w:rPr>
      <w:rFonts w:ascii="Times New Roman" w:hAnsi="Times New Roman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D117B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117B"/>
    <w:rPr>
      <w:rFonts w:ascii="Tahoma" w:hAnsi="Tahoma" w:cs="Tahoma"/>
      <w:sz w:val="16"/>
      <w:szCs w:val="16"/>
      <w:lang w:val="en-US"/>
    </w:rPr>
  </w:style>
  <w:style w:type="table" w:styleId="Tabela-Siatka">
    <w:name w:val="Table Grid"/>
    <w:basedOn w:val="Standardowy"/>
    <w:uiPriority w:val="59"/>
    <w:rsid w:val="00A26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26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193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Inspert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</dc:creator>
  <cp:lastModifiedBy>Olek</cp:lastModifiedBy>
  <cp:revision>10</cp:revision>
  <dcterms:created xsi:type="dcterms:W3CDTF">2016-06-16T16:49:00Z</dcterms:created>
  <dcterms:modified xsi:type="dcterms:W3CDTF">2016-06-17T09:42:00Z</dcterms:modified>
</cp:coreProperties>
</file>