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016D1" w14:textId="6DE12DE5" w:rsidR="00AF2ED5" w:rsidRPr="00AF2ED5" w:rsidRDefault="00AF2ED5" w:rsidP="00FF378B">
      <w:pPr>
        <w:spacing w:line="360" w:lineRule="auto"/>
        <w:ind w:left="180" w:hanging="270"/>
        <w:rPr>
          <w:rFonts w:ascii="Times New Roman" w:hAnsi="Times New Roman" w:cs="Times New Roman"/>
          <w:b/>
          <w:bCs/>
          <w:sz w:val="32"/>
          <w:szCs w:val="32"/>
        </w:rPr>
      </w:pPr>
      <w:r w:rsidRPr="00AF2ED5">
        <w:rPr>
          <w:rFonts w:ascii="Times New Roman" w:hAnsi="Times New Roman" w:cs="Times New Roman"/>
          <w:b/>
          <w:bCs/>
          <w:sz w:val="32"/>
          <w:szCs w:val="32"/>
        </w:rPr>
        <w:t>Title: Malware Memory Analysis for Intrusion Detection</w:t>
      </w:r>
    </w:p>
    <w:p w14:paraId="5328E583" w14:textId="322ADAB6" w:rsidR="00FF378B" w:rsidRPr="00FF378B" w:rsidRDefault="00FF378B" w:rsidP="00FF378B">
      <w:pPr>
        <w:pStyle w:val="ListParagraph"/>
        <w:numPr>
          <w:ilvl w:val="0"/>
          <w:numId w:val="1"/>
        </w:numPr>
        <w:spacing w:line="360" w:lineRule="auto"/>
        <w:ind w:left="180" w:hanging="270"/>
        <w:rPr>
          <w:rFonts w:ascii="Arial" w:hAnsi="Arial" w:cs="Arial"/>
          <w:b/>
          <w:bCs/>
          <w:sz w:val="24"/>
          <w:szCs w:val="24"/>
        </w:rPr>
      </w:pPr>
      <w:r w:rsidRPr="00FF378B">
        <w:rPr>
          <w:rFonts w:ascii="Arial" w:hAnsi="Arial" w:cs="Arial"/>
          <w:b/>
          <w:bCs/>
          <w:sz w:val="24"/>
          <w:szCs w:val="24"/>
        </w:rPr>
        <w:t>INTRODUCTION:</w:t>
      </w:r>
    </w:p>
    <w:p w14:paraId="3115381B" w14:textId="3ECE34AF" w:rsidR="00FF378B" w:rsidRDefault="00FF378B"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The dataset used is </w:t>
      </w:r>
      <w:r w:rsidRPr="00FF378B">
        <w:rPr>
          <w:rFonts w:ascii="Arial" w:hAnsi="Arial" w:cs="Arial"/>
          <w:sz w:val="24"/>
          <w:szCs w:val="24"/>
        </w:rPr>
        <w:t>Malware Memory Analysis for Intrusion Detection</w:t>
      </w:r>
      <w:r>
        <w:rPr>
          <w:rFonts w:ascii="Arial" w:hAnsi="Arial" w:cs="Arial"/>
          <w:sz w:val="24"/>
          <w:szCs w:val="24"/>
        </w:rPr>
        <w:t xml:space="preserve">. Malware Memory Analysis is the method which is used </w:t>
      </w:r>
      <w:r w:rsidR="00AF2ED5">
        <w:rPr>
          <w:rFonts w:ascii="Arial" w:hAnsi="Arial" w:cs="Arial"/>
          <w:sz w:val="24"/>
          <w:szCs w:val="24"/>
        </w:rPr>
        <w:t>to determine whether</w:t>
      </w:r>
      <w:r>
        <w:rPr>
          <w:rFonts w:ascii="Arial" w:hAnsi="Arial" w:cs="Arial"/>
          <w:sz w:val="24"/>
          <w:szCs w:val="24"/>
        </w:rPr>
        <w:t xml:space="preserve"> the memory is corrupted by malware or not. It provides us a way to detect and prevent potential cyber-attacks. </w:t>
      </w:r>
    </w:p>
    <w:p w14:paraId="07C7E582" w14:textId="2D4DF76A"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Obfuscated malware is malware that hides to avoid detection and extermination. The obfuscated malware dataset is designed to test obfuscated malware detection methods through memory. The dataset was created to represent as close to a real-world situation as possible using malware that is prevalent in the real world. Made up of Spyware, Ransomware and Trojan Horse malware, it provides a balanced dataset that can be used to test obfuscated malware detection systems.</w:t>
      </w:r>
    </w:p>
    <w:p w14:paraId="23196F68" w14:textId="3099B952"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sz w:val="24"/>
          <w:szCs w:val="24"/>
        </w:rPr>
        <w:t>This dataset uses debug mode for the memory dump process to avoid the dumping process to show up in the memory dumps. This works to represent a more accurate example of what an average user would have running at the time of a malware attack.</w:t>
      </w:r>
    </w:p>
    <w:p w14:paraId="37B58208" w14:textId="6BF75798" w:rsidR="00FF378B" w:rsidRDefault="00FF378B" w:rsidP="00FF378B">
      <w:pPr>
        <w:pStyle w:val="ListParagraph"/>
        <w:spacing w:line="360" w:lineRule="auto"/>
        <w:ind w:left="180"/>
        <w:jc w:val="both"/>
        <w:rPr>
          <w:rFonts w:ascii="Arial" w:hAnsi="Arial" w:cs="Arial"/>
          <w:b/>
          <w:bCs/>
          <w:sz w:val="24"/>
          <w:szCs w:val="24"/>
        </w:rPr>
      </w:pPr>
    </w:p>
    <w:p w14:paraId="3748BC33" w14:textId="77777777" w:rsidR="00AF2ED5" w:rsidRPr="00AF2ED5" w:rsidRDefault="00AF2ED5" w:rsidP="00AF2ED5">
      <w:pPr>
        <w:pStyle w:val="ListParagraph"/>
        <w:spacing w:line="360" w:lineRule="auto"/>
        <w:ind w:left="180"/>
        <w:jc w:val="both"/>
        <w:rPr>
          <w:rFonts w:ascii="Arial" w:hAnsi="Arial" w:cs="Arial"/>
          <w:b/>
          <w:bCs/>
          <w:sz w:val="24"/>
          <w:szCs w:val="24"/>
        </w:rPr>
      </w:pPr>
      <w:r w:rsidRPr="00AF2ED5">
        <w:rPr>
          <w:rFonts w:ascii="Arial" w:hAnsi="Arial" w:cs="Arial"/>
          <w:b/>
          <w:bCs/>
          <w:sz w:val="24"/>
          <w:szCs w:val="24"/>
        </w:rPr>
        <w:t>2. Dataset details</w:t>
      </w:r>
    </w:p>
    <w:p w14:paraId="7C68C677" w14:textId="77777777" w:rsidR="00AF2ED5" w:rsidRPr="00AF2ED5" w:rsidRDefault="00AF2ED5" w:rsidP="00AF2ED5">
      <w:pPr>
        <w:pStyle w:val="ListParagraph"/>
        <w:spacing w:line="360" w:lineRule="auto"/>
        <w:ind w:left="180"/>
        <w:jc w:val="both"/>
        <w:rPr>
          <w:rFonts w:ascii="Arial" w:hAnsi="Arial" w:cs="Arial"/>
          <w:sz w:val="24"/>
          <w:szCs w:val="24"/>
        </w:rPr>
      </w:pPr>
      <w:r w:rsidRPr="00AF2ED5">
        <w:rPr>
          <w:rFonts w:ascii="Arial" w:hAnsi="Arial" w:cs="Arial"/>
          <w:sz w:val="24"/>
          <w:szCs w:val="24"/>
        </w:rPr>
        <w:t>The dataset is balanced with it being made up by 50% malicious memory dumps and 50% benign memory dumps. The break down for malware families is shown in the table below. The dataset contains a total of 58,596 records with 29,298 benign and 29,298 malicious. Figure 4 shows the total count of each malware family from each malware category.</w:t>
      </w:r>
    </w:p>
    <w:p w14:paraId="0AE85636" w14:textId="6EDF60C6" w:rsidR="00AF2ED5" w:rsidRPr="00FF378B" w:rsidRDefault="00AF2ED5" w:rsidP="00FF378B">
      <w:pPr>
        <w:pStyle w:val="ListParagraph"/>
        <w:spacing w:line="360" w:lineRule="auto"/>
        <w:ind w:left="180"/>
        <w:jc w:val="both"/>
        <w:rPr>
          <w:rFonts w:ascii="Arial" w:hAnsi="Arial" w:cs="Arial"/>
          <w:sz w:val="24"/>
          <w:szCs w:val="24"/>
        </w:rPr>
      </w:pPr>
      <w:r>
        <w:rPr>
          <w:rFonts w:ascii="Arial" w:hAnsi="Arial" w:cs="Arial"/>
          <w:sz w:val="24"/>
          <w:szCs w:val="24"/>
        </w:rPr>
        <w:t xml:space="preserve">Link: </w:t>
      </w:r>
      <w:r w:rsidRPr="00AF2ED5">
        <w:rPr>
          <w:rFonts w:ascii="Arial" w:hAnsi="Arial" w:cs="Arial"/>
          <w:sz w:val="24"/>
          <w:szCs w:val="24"/>
        </w:rPr>
        <w:t>http://insideairbnb.com/get-the-data.html</w:t>
      </w:r>
    </w:p>
    <w:p w14:paraId="01730E37" w14:textId="073DCBA8" w:rsidR="00FF378B" w:rsidRDefault="00AF2ED5" w:rsidP="00FF378B">
      <w:pPr>
        <w:pStyle w:val="ListParagraph"/>
        <w:spacing w:line="360" w:lineRule="auto"/>
        <w:ind w:left="180"/>
        <w:jc w:val="both"/>
        <w:rPr>
          <w:rFonts w:ascii="Arial" w:hAnsi="Arial" w:cs="Arial"/>
          <w:sz w:val="24"/>
          <w:szCs w:val="24"/>
        </w:rPr>
      </w:pPr>
      <w:r w:rsidRPr="00AF2ED5">
        <w:rPr>
          <w:rFonts w:ascii="Arial" w:hAnsi="Arial" w:cs="Arial"/>
          <w:noProof/>
          <w:sz w:val="24"/>
          <w:szCs w:val="24"/>
        </w:rPr>
        <w:lastRenderedPageBreak/>
        <w:drawing>
          <wp:inline distT="0" distB="0" distL="0" distR="0" wp14:anchorId="3EF5B0D8" wp14:editId="6D58EB0A">
            <wp:extent cx="594360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70350"/>
                    </a:xfrm>
                    <a:prstGeom prst="rect">
                      <a:avLst/>
                    </a:prstGeom>
                  </pic:spPr>
                </pic:pic>
              </a:graphicData>
            </a:graphic>
          </wp:inline>
        </w:drawing>
      </w:r>
    </w:p>
    <w:p w14:paraId="68BAAA98" w14:textId="593F45A9" w:rsidR="00AF2ED5" w:rsidRDefault="00AF2ED5" w:rsidP="00FF378B">
      <w:pPr>
        <w:pStyle w:val="ListParagraph"/>
        <w:spacing w:line="360" w:lineRule="auto"/>
        <w:ind w:left="180"/>
        <w:jc w:val="both"/>
        <w:rPr>
          <w:rFonts w:ascii="Arial" w:hAnsi="Arial" w:cs="Arial"/>
          <w:sz w:val="24"/>
          <w:szCs w:val="24"/>
        </w:rPr>
      </w:pPr>
      <w:r w:rsidRPr="00AF2ED5">
        <w:rPr>
          <w:rFonts w:ascii="Arial" w:hAnsi="Arial" w:cs="Arial"/>
          <w:noProof/>
          <w:sz w:val="24"/>
          <w:szCs w:val="24"/>
        </w:rPr>
        <w:lastRenderedPageBreak/>
        <w:drawing>
          <wp:inline distT="0" distB="0" distL="0" distR="0" wp14:anchorId="4FB43DEB" wp14:editId="749A0F85">
            <wp:extent cx="5943600" cy="4444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44365"/>
                    </a:xfrm>
                    <a:prstGeom prst="rect">
                      <a:avLst/>
                    </a:prstGeom>
                  </pic:spPr>
                </pic:pic>
              </a:graphicData>
            </a:graphic>
          </wp:inline>
        </w:drawing>
      </w:r>
    </w:p>
    <w:p w14:paraId="6B604F9D" w14:textId="730D7AA7" w:rsidR="00B23DC4" w:rsidRDefault="00B23DC4" w:rsidP="00FF378B">
      <w:pPr>
        <w:pStyle w:val="ListParagraph"/>
        <w:spacing w:line="360" w:lineRule="auto"/>
        <w:ind w:left="180"/>
        <w:jc w:val="both"/>
        <w:rPr>
          <w:rFonts w:ascii="Arial" w:hAnsi="Arial" w:cs="Arial"/>
          <w:sz w:val="24"/>
          <w:szCs w:val="24"/>
        </w:rPr>
      </w:pPr>
      <w:r>
        <w:rPr>
          <w:rFonts w:ascii="Arial" w:hAnsi="Arial" w:cs="Arial"/>
          <w:sz w:val="24"/>
          <w:szCs w:val="24"/>
        </w:rPr>
        <w:t>Problem Statement:</w:t>
      </w:r>
    </w:p>
    <w:p w14:paraId="67275AF7" w14:textId="5E745BC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and obfuscated malware are specifically designed to evade traditional detection methods and security measures. They employ sophisticated techniques to disguise their code, behavior, or appearance, making it difficult for antivirus software and security systems to identify and block them effectively.</w:t>
      </w:r>
    </w:p>
    <w:p w14:paraId="30F1EFA8" w14:textId="7338638A"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Malicious malware aims to remain undetected and persist on compromised systems for as long as possible. It employs techniques such as rootkit installation, process injection, or hiding in system processes to avoid detection and removal by security software.</w:t>
      </w:r>
    </w:p>
    <w:p w14:paraId="554F8FFB" w14:textId="610BAEE8" w:rsidR="00B23DC4" w:rsidRDefault="00B23DC4" w:rsidP="00B23DC4">
      <w:pPr>
        <w:pStyle w:val="ListParagraph"/>
        <w:numPr>
          <w:ilvl w:val="0"/>
          <w:numId w:val="2"/>
        </w:numPr>
        <w:spacing w:line="360" w:lineRule="auto"/>
        <w:jc w:val="both"/>
        <w:rPr>
          <w:rFonts w:ascii="Arial" w:hAnsi="Arial" w:cs="Arial"/>
          <w:sz w:val="24"/>
          <w:szCs w:val="24"/>
        </w:rPr>
      </w:pPr>
      <w:r w:rsidRPr="00B23DC4">
        <w:rPr>
          <w:rFonts w:ascii="Arial" w:hAnsi="Arial" w:cs="Arial"/>
          <w:sz w:val="24"/>
          <w:szCs w:val="24"/>
        </w:rPr>
        <w:t xml:space="preserve">Malware, especially when obfuscated, can facilitate data breaches and unauthorized access to sensitive information. It can steal personal data, financial credentials, intellectual property, or compromise confidential </w:t>
      </w:r>
      <w:r w:rsidRPr="00B23DC4">
        <w:rPr>
          <w:rFonts w:ascii="Arial" w:hAnsi="Arial" w:cs="Arial"/>
          <w:sz w:val="24"/>
          <w:szCs w:val="24"/>
        </w:rPr>
        <w:lastRenderedPageBreak/>
        <w:t>corporate data, leading to financial losses, reputation damage, and legal implications.</w:t>
      </w:r>
    </w:p>
    <w:p w14:paraId="1841DE50" w14:textId="51BB046E" w:rsidR="00B23DC4" w:rsidRDefault="00B23DC4" w:rsidP="00B23DC4">
      <w:pPr>
        <w:spacing w:line="360" w:lineRule="auto"/>
        <w:jc w:val="both"/>
        <w:rPr>
          <w:rFonts w:ascii="Arial" w:hAnsi="Arial" w:cs="Arial"/>
          <w:sz w:val="24"/>
          <w:szCs w:val="24"/>
        </w:rPr>
      </w:pPr>
    </w:p>
    <w:p w14:paraId="0EA5C23C" w14:textId="10F0F8B1" w:rsidR="00B23DC4" w:rsidRDefault="00B23DC4" w:rsidP="00B23DC4">
      <w:pPr>
        <w:spacing w:line="360" w:lineRule="auto"/>
        <w:jc w:val="both"/>
        <w:rPr>
          <w:rFonts w:ascii="Arial" w:hAnsi="Arial" w:cs="Arial"/>
          <w:sz w:val="24"/>
          <w:szCs w:val="24"/>
        </w:rPr>
      </w:pPr>
      <w:r>
        <w:rPr>
          <w:rFonts w:ascii="Arial" w:hAnsi="Arial" w:cs="Arial"/>
          <w:sz w:val="24"/>
          <w:szCs w:val="24"/>
        </w:rPr>
        <w:t>Data Analysis:</w:t>
      </w:r>
    </w:p>
    <w:p w14:paraId="69A072A7" w14:textId="77777777" w:rsidR="00B23DC4" w:rsidRPr="00B23DC4" w:rsidRDefault="00B23DC4" w:rsidP="00B23DC4">
      <w:pPr>
        <w:spacing w:line="360" w:lineRule="auto"/>
        <w:jc w:val="both"/>
        <w:rPr>
          <w:rFonts w:ascii="Arial" w:hAnsi="Arial" w:cs="Arial"/>
          <w:sz w:val="24"/>
          <w:szCs w:val="24"/>
        </w:rPr>
      </w:pPr>
      <w:r w:rsidRPr="00B23DC4">
        <w:rPr>
          <w:rFonts w:ascii="Arial" w:hAnsi="Arial" w:cs="Arial"/>
          <w:sz w:val="24"/>
          <w:szCs w:val="24"/>
        </w:rPr>
        <w:t>Here is an analysis of some of the features present in the dataset:</w:t>
      </w:r>
    </w:p>
    <w:p w14:paraId="4B5B66C1"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Process-related Features:</w:t>
      </w:r>
    </w:p>
    <w:p w14:paraId="0C81DE2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pslist.nproc</w:t>
      </w:r>
      <w:proofErr w:type="spellEnd"/>
      <w:proofErr w:type="gramEnd"/>
      <w:r w:rsidRPr="00B23DC4">
        <w:rPr>
          <w:rFonts w:ascii="Arial" w:hAnsi="Arial" w:cs="Arial"/>
          <w:sz w:val="24"/>
          <w:szCs w:val="24"/>
        </w:rPr>
        <w:t>: The number of processes in the system.</w:t>
      </w:r>
    </w:p>
    <w:p w14:paraId="6D33F7B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pslist.nppid</w:t>
      </w:r>
      <w:proofErr w:type="spellEnd"/>
      <w:proofErr w:type="gramEnd"/>
      <w:r w:rsidRPr="00B23DC4">
        <w:rPr>
          <w:rFonts w:ascii="Arial" w:hAnsi="Arial" w:cs="Arial"/>
          <w:sz w:val="24"/>
          <w:szCs w:val="24"/>
        </w:rPr>
        <w:t>: The number of parent processes for each process.</w:t>
      </w:r>
    </w:p>
    <w:p w14:paraId="7DB35C9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pslist.avg_threads</w:t>
      </w:r>
      <w:proofErr w:type="spellEnd"/>
      <w:r w:rsidRPr="00B23DC4">
        <w:rPr>
          <w:rFonts w:ascii="Arial" w:hAnsi="Arial" w:cs="Arial"/>
          <w:sz w:val="24"/>
          <w:szCs w:val="24"/>
        </w:rPr>
        <w:t>: The average number of threads per process.</w:t>
      </w:r>
    </w:p>
    <w:p w14:paraId="64F39B04" w14:textId="77777777" w:rsidR="00B23DC4" w:rsidRPr="00B23DC4" w:rsidRDefault="00B23DC4" w:rsidP="00B23DC4">
      <w:pPr>
        <w:numPr>
          <w:ilvl w:val="1"/>
          <w:numId w:val="3"/>
        </w:numPr>
        <w:spacing w:line="360" w:lineRule="auto"/>
        <w:jc w:val="both"/>
        <w:rPr>
          <w:rFonts w:ascii="Arial" w:hAnsi="Arial" w:cs="Arial"/>
          <w:sz w:val="24"/>
          <w:szCs w:val="24"/>
        </w:rPr>
      </w:pPr>
      <w:proofErr w:type="gramStart"/>
      <w:r w:rsidRPr="00B23DC4">
        <w:rPr>
          <w:rFonts w:ascii="Arial" w:hAnsi="Arial" w:cs="Arial"/>
          <w:sz w:val="24"/>
          <w:szCs w:val="24"/>
        </w:rPr>
        <w:t>pslist.nprocs</w:t>
      </w:r>
      <w:proofErr w:type="gramEnd"/>
      <w:r w:rsidRPr="00B23DC4">
        <w:rPr>
          <w:rFonts w:ascii="Arial" w:hAnsi="Arial" w:cs="Arial"/>
          <w:sz w:val="24"/>
          <w:szCs w:val="24"/>
        </w:rPr>
        <w:t>64bit: The number of 64-bit processes in the system.</w:t>
      </w:r>
    </w:p>
    <w:p w14:paraId="708ECF0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pslist.avg_handlers</w:t>
      </w:r>
      <w:proofErr w:type="spellEnd"/>
      <w:r w:rsidRPr="00B23DC4">
        <w:rPr>
          <w:rFonts w:ascii="Arial" w:hAnsi="Arial" w:cs="Arial"/>
          <w:sz w:val="24"/>
          <w:szCs w:val="24"/>
        </w:rPr>
        <w:t>: The average number of handlers per process.</w:t>
      </w:r>
    </w:p>
    <w:p w14:paraId="31A932EF"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DLL-related Features:</w:t>
      </w:r>
    </w:p>
    <w:p w14:paraId="4313CA2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dlllist.ndlls</w:t>
      </w:r>
      <w:proofErr w:type="spellEnd"/>
      <w:proofErr w:type="gramEnd"/>
      <w:r w:rsidRPr="00B23DC4">
        <w:rPr>
          <w:rFonts w:ascii="Arial" w:hAnsi="Arial" w:cs="Arial"/>
          <w:sz w:val="24"/>
          <w:szCs w:val="24"/>
        </w:rPr>
        <w:t>: The number of DLLs (Dynamic Link Libraries) loaded in the processes.</w:t>
      </w:r>
    </w:p>
    <w:p w14:paraId="693FE188"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dlllist.avg_dlls_per_proc</w:t>
      </w:r>
      <w:proofErr w:type="spellEnd"/>
      <w:r w:rsidRPr="00B23DC4">
        <w:rPr>
          <w:rFonts w:ascii="Arial" w:hAnsi="Arial" w:cs="Arial"/>
          <w:sz w:val="24"/>
          <w:szCs w:val="24"/>
        </w:rPr>
        <w:t>: The average number of DLLs loaded per process.</w:t>
      </w:r>
    </w:p>
    <w:p w14:paraId="52BC1FA8" w14:textId="77777777" w:rsidR="00B23DC4" w:rsidRPr="00B23DC4" w:rsidRDefault="00B23DC4" w:rsidP="00B23DC4">
      <w:pPr>
        <w:numPr>
          <w:ilvl w:val="0"/>
          <w:numId w:val="3"/>
        </w:numPr>
        <w:spacing w:line="360" w:lineRule="auto"/>
        <w:jc w:val="both"/>
        <w:rPr>
          <w:rFonts w:ascii="Arial" w:hAnsi="Arial" w:cs="Arial"/>
          <w:sz w:val="24"/>
          <w:szCs w:val="24"/>
        </w:rPr>
      </w:pPr>
      <w:r w:rsidRPr="00B23DC4">
        <w:rPr>
          <w:rFonts w:ascii="Arial" w:hAnsi="Arial" w:cs="Arial"/>
          <w:sz w:val="24"/>
          <w:szCs w:val="24"/>
        </w:rPr>
        <w:t>Handles-related Features:</w:t>
      </w:r>
    </w:p>
    <w:p w14:paraId="1617568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handles.nhandles</w:t>
      </w:r>
      <w:proofErr w:type="spellEnd"/>
      <w:proofErr w:type="gramEnd"/>
      <w:r w:rsidRPr="00B23DC4">
        <w:rPr>
          <w:rFonts w:ascii="Arial" w:hAnsi="Arial" w:cs="Arial"/>
          <w:sz w:val="24"/>
          <w:szCs w:val="24"/>
        </w:rPr>
        <w:t>: The total number of handles in the system.</w:t>
      </w:r>
    </w:p>
    <w:p w14:paraId="185F8BD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handles.avg_handles_per_proc</w:t>
      </w:r>
      <w:proofErr w:type="spellEnd"/>
      <w:r w:rsidRPr="00B23DC4">
        <w:rPr>
          <w:rFonts w:ascii="Arial" w:hAnsi="Arial" w:cs="Arial"/>
          <w:sz w:val="24"/>
          <w:szCs w:val="24"/>
        </w:rPr>
        <w:t>: The average number of handles per process.</w:t>
      </w:r>
    </w:p>
    <w:p w14:paraId="2484177D"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handles.nport</w:t>
      </w:r>
      <w:proofErr w:type="spellEnd"/>
      <w:proofErr w:type="gramEnd"/>
      <w:r w:rsidRPr="00B23DC4">
        <w:rPr>
          <w:rFonts w:ascii="Arial" w:hAnsi="Arial" w:cs="Arial"/>
          <w:sz w:val="24"/>
          <w:szCs w:val="24"/>
        </w:rPr>
        <w:t>: The number of port handles.</w:t>
      </w:r>
    </w:p>
    <w:p w14:paraId="7A85D738"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handles.nfile</w:t>
      </w:r>
      <w:proofErr w:type="spellEnd"/>
      <w:proofErr w:type="gramEnd"/>
      <w:r w:rsidRPr="00B23DC4">
        <w:rPr>
          <w:rFonts w:ascii="Arial" w:hAnsi="Arial" w:cs="Arial"/>
          <w:sz w:val="24"/>
          <w:szCs w:val="24"/>
        </w:rPr>
        <w:t>: The number of file handles.</w:t>
      </w:r>
    </w:p>
    <w:p w14:paraId="7B9E841D"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lastRenderedPageBreak/>
        <w:t>handles.nevent</w:t>
      </w:r>
      <w:proofErr w:type="spellEnd"/>
      <w:proofErr w:type="gramEnd"/>
      <w:r w:rsidRPr="00B23DC4">
        <w:rPr>
          <w:rFonts w:ascii="Arial" w:hAnsi="Arial" w:cs="Arial"/>
          <w:sz w:val="24"/>
          <w:szCs w:val="24"/>
        </w:rPr>
        <w:t>: The number of event handles.</w:t>
      </w:r>
    </w:p>
    <w:p w14:paraId="0B3F47A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handles.ndesktop</w:t>
      </w:r>
      <w:proofErr w:type="spellEnd"/>
      <w:proofErr w:type="gramEnd"/>
      <w:r w:rsidRPr="00B23DC4">
        <w:rPr>
          <w:rFonts w:ascii="Arial" w:hAnsi="Arial" w:cs="Arial"/>
          <w:sz w:val="24"/>
          <w:szCs w:val="24"/>
        </w:rPr>
        <w:t>: The number of desktop handles.</w:t>
      </w:r>
    </w:p>
    <w:p w14:paraId="15AC493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handles.nkey</w:t>
      </w:r>
      <w:proofErr w:type="spellEnd"/>
      <w:proofErr w:type="gramEnd"/>
      <w:r w:rsidRPr="00B23DC4">
        <w:rPr>
          <w:rFonts w:ascii="Arial" w:hAnsi="Arial" w:cs="Arial"/>
          <w:sz w:val="24"/>
          <w:szCs w:val="24"/>
        </w:rPr>
        <w:t>: The number of registry key handles.</w:t>
      </w:r>
    </w:p>
    <w:p w14:paraId="0D811594"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handles.nthread</w:t>
      </w:r>
      <w:proofErr w:type="spellEnd"/>
      <w:proofErr w:type="gramEnd"/>
      <w:r w:rsidRPr="00B23DC4">
        <w:rPr>
          <w:rFonts w:ascii="Arial" w:hAnsi="Arial" w:cs="Arial"/>
          <w:sz w:val="24"/>
          <w:szCs w:val="24"/>
        </w:rPr>
        <w:t>: The number of thread handles.</w:t>
      </w:r>
    </w:p>
    <w:p w14:paraId="2C257F6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handles.ndirectory</w:t>
      </w:r>
      <w:proofErr w:type="spellEnd"/>
      <w:proofErr w:type="gramEnd"/>
      <w:r w:rsidRPr="00B23DC4">
        <w:rPr>
          <w:rFonts w:ascii="Arial" w:hAnsi="Arial" w:cs="Arial"/>
          <w:sz w:val="24"/>
          <w:szCs w:val="24"/>
        </w:rPr>
        <w:t>: The number of directory handles.</w:t>
      </w:r>
    </w:p>
    <w:p w14:paraId="35951B1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handles.nsemaphore</w:t>
      </w:r>
      <w:proofErr w:type="spellEnd"/>
      <w:proofErr w:type="gramEnd"/>
      <w:r w:rsidRPr="00B23DC4">
        <w:rPr>
          <w:rFonts w:ascii="Arial" w:hAnsi="Arial" w:cs="Arial"/>
          <w:sz w:val="24"/>
          <w:szCs w:val="24"/>
        </w:rPr>
        <w:t>: The number of semaphore handles.</w:t>
      </w:r>
    </w:p>
    <w:p w14:paraId="343DDDB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handles.ntimer</w:t>
      </w:r>
      <w:proofErr w:type="spellEnd"/>
      <w:proofErr w:type="gramEnd"/>
      <w:r w:rsidRPr="00B23DC4">
        <w:rPr>
          <w:rFonts w:ascii="Arial" w:hAnsi="Arial" w:cs="Arial"/>
          <w:sz w:val="24"/>
          <w:szCs w:val="24"/>
        </w:rPr>
        <w:t>: The number of timer handles.</w:t>
      </w:r>
    </w:p>
    <w:p w14:paraId="446F4F1B"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handles.nsection</w:t>
      </w:r>
      <w:proofErr w:type="spellEnd"/>
      <w:proofErr w:type="gramEnd"/>
      <w:r w:rsidRPr="00B23DC4">
        <w:rPr>
          <w:rFonts w:ascii="Arial" w:hAnsi="Arial" w:cs="Arial"/>
          <w:sz w:val="24"/>
          <w:szCs w:val="24"/>
        </w:rPr>
        <w:t>: The number of section handles.</w:t>
      </w:r>
    </w:p>
    <w:p w14:paraId="7D3A9D4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handles.nmutant</w:t>
      </w:r>
      <w:proofErr w:type="spellEnd"/>
      <w:proofErr w:type="gramEnd"/>
      <w:r w:rsidRPr="00B23DC4">
        <w:rPr>
          <w:rFonts w:ascii="Arial" w:hAnsi="Arial" w:cs="Arial"/>
          <w:sz w:val="24"/>
          <w:szCs w:val="24"/>
        </w:rPr>
        <w:t>: The number of mutant handles.</w:t>
      </w:r>
    </w:p>
    <w:p w14:paraId="4CB121F5"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LdrModules</w:t>
      </w:r>
      <w:proofErr w:type="spellEnd"/>
      <w:r w:rsidRPr="00B23DC4">
        <w:rPr>
          <w:rFonts w:ascii="Arial" w:hAnsi="Arial" w:cs="Arial"/>
          <w:sz w:val="24"/>
          <w:szCs w:val="24"/>
        </w:rPr>
        <w:t>-related Features:</w:t>
      </w:r>
    </w:p>
    <w:p w14:paraId="42709A6E"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ldrmodules.not_in_load</w:t>
      </w:r>
      <w:proofErr w:type="spellEnd"/>
      <w:r w:rsidRPr="00B23DC4">
        <w:rPr>
          <w:rFonts w:ascii="Arial" w:hAnsi="Arial" w:cs="Arial"/>
          <w:sz w:val="24"/>
          <w:szCs w:val="24"/>
        </w:rPr>
        <w:t>: The number of modules not in the load state.</w:t>
      </w:r>
    </w:p>
    <w:p w14:paraId="74E1536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ldrmodules.not_in_init</w:t>
      </w:r>
      <w:proofErr w:type="spellEnd"/>
      <w:r w:rsidRPr="00B23DC4">
        <w:rPr>
          <w:rFonts w:ascii="Arial" w:hAnsi="Arial" w:cs="Arial"/>
          <w:sz w:val="24"/>
          <w:szCs w:val="24"/>
        </w:rPr>
        <w:t xml:space="preserve">: The number of modules not in the </w:t>
      </w:r>
      <w:proofErr w:type="spellStart"/>
      <w:r w:rsidRPr="00B23DC4">
        <w:rPr>
          <w:rFonts w:ascii="Arial" w:hAnsi="Arial" w:cs="Arial"/>
          <w:sz w:val="24"/>
          <w:szCs w:val="24"/>
        </w:rPr>
        <w:t>init</w:t>
      </w:r>
      <w:proofErr w:type="spellEnd"/>
      <w:r w:rsidRPr="00B23DC4">
        <w:rPr>
          <w:rFonts w:ascii="Arial" w:hAnsi="Arial" w:cs="Arial"/>
          <w:sz w:val="24"/>
          <w:szCs w:val="24"/>
        </w:rPr>
        <w:t xml:space="preserve"> state.</w:t>
      </w:r>
    </w:p>
    <w:p w14:paraId="0349E11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ldrmodules.not_in_mem</w:t>
      </w:r>
      <w:proofErr w:type="spellEnd"/>
      <w:r w:rsidRPr="00B23DC4">
        <w:rPr>
          <w:rFonts w:ascii="Arial" w:hAnsi="Arial" w:cs="Arial"/>
          <w:sz w:val="24"/>
          <w:szCs w:val="24"/>
        </w:rPr>
        <w:t>: The number of modules not in the memory state.</w:t>
      </w:r>
    </w:p>
    <w:p w14:paraId="444D62F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ldrmodules.not_in_load_avg</w:t>
      </w:r>
      <w:proofErr w:type="spellEnd"/>
      <w:r w:rsidRPr="00B23DC4">
        <w:rPr>
          <w:rFonts w:ascii="Arial" w:hAnsi="Arial" w:cs="Arial"/>
          <w:sz w:val="24"/>
          <w:szCs w:val="24"/>
        </w:rPr>
        <w:t>: The average number of modules not in the load state per process.</w:t>
      </w:r>
    </w:p>
    <w:p w14:paraId="67DA39E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ldrmodules.not_in_init_avg</w:t>
      </w:r>
      <w:proofErr w:type="spellEnd"/>
      <w:r w:rsidRPr="00B23DC4">
        <w:rPr>
          <w:rFonts w:ascii="Arial" w:hAnsi="Arial" w:cs="Arial"/>
          <w:sz w:val="24"/>
          <w:szCs w:val="24"/>
        </w:rPr>
        <w:t xml:space="preserve">: The average number of modules not in the </w:t>
      </w:r>
      <w:proofErr w:type="spellStart"/>
      <w:r w:rsidRPr="00B23DC4">
        <w:rPr>
          <w:rFonts w:ascii="Arial" w:hAnsi="Arial" w:cs="Arial"/>
          <w:sz w:val="24"/>
          <w:szCs w:val="24"/>
        </w:rPr>
        <w:t>init</w:t>
      </w:r>
      <w:proofErr w:type="spellEnd"/>
      <w:r w:rsidRPr="00B23DC4">
        <w:rPr>
          <w:rFonts w:ascii="Arial" w:hAnsi="Arial" w:cs="Arial"/>
          <w:sz w:val="24"/>
          <w:szCs w:val="24"/>
        </w:rPr>
        <w:t xml:space="preserve"> state per process.</w:t>
      </w:r>
    </w:p>
    <w:p w14:paraId="39EC4F2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ldrmodules.not_in_mem_avg</w:t>
      </w:r>
      <w:proofErr w:type="spellEnd"/>
      <w:r w:rsidRPr="00B23DC4">
        <w:rPr>
          <w:rFonts w:ascii="Arial" w:hAnsi="Arial" w:cs="Arial"/>
          <w:sz w:val="24"/>
          <w:szCs w:val="24"/>
        </w:rPr>
        <w:t>: The average number of modules not in the memory state per process.</w:t>
      </w:r>
    </w:p>
    <w:p w14:paraId="39A544CA"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Malfind</w:t>
      </w:r>
      <w:proofErr w:type="spellEnd"/>
      <w:r w:rsidRPr="00B23DC4">
        <w:rPr>
          <w:rFonts w:ascii="Arial" w:hAnsi="Arial" w:cs="Arial"/>
          <w:sz w:val="24"/>
          <w:szCs w:val="24"/>
        </w:rPr>
        <w:t>-related Features:</w:t>
      </w:r>
    </w:p>
    <w:p w14:paraId="144CC703"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malfind.ninjections</w:t>
      </w:r>
      <w:proofErr w:type="spellEnd"/>
      <w:proofErr w:type="gramEnd"/>
      <w:r w:rsidRPr="00B23DC4">
        <w:rPr>
          <w:rFonts w:ascii="Arial" w:hAnsi="Arial" w:cs="Arial"/>
          <w:sz w:val="24"/>
          <w:szCs w:val="24"/>
        </w:rPr>
        <w:t>: The number of memory injections detected.</w:t>
      </w:r>
    </w:p>
    <w:p w14:paraId="607B787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malfind.commitCharge</w:t>
      </w:r>
      <w:proofErr w:type="spellEnd"/>
      <w:proofErr w:type="gramEnd"/>
      <w:r w:rsidRPr="00B23DC4">
        <w:rPr>
          <w:rFonts w:ascii="Arial" w:hAnsi="Arial" w:cs="Arial"/>
          <w:sz w:val="24"/>
          <w:szCs w:val="24"/>
        </w:rPr>
        <w:t>: The commit charge of the injected memory.</w:t>
      </w:r>
    </w:p>
    <w:p w14:paraId="7BC90D72"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lastRenderedPageBreak/>
        <w:t>malfind.protection</w:t>
      </w:r>
      <w:proofErr w:type="spellEnd"/>
      <w:proofErr w:type="gramEnd"/>
      <w:r w:rsidRPr="00B23DC4">
        <w:rPr>
          <w:rFonts w:ascii="Arial" w:hAnsi="Arial" w:cs="Arial"/>
          <w:sz w:val="24"/>
          <w:szCs w:val="24"/>
        </w:rPr>
        <w:t>: The protection level of the injected memory.</w:t>
      </w:r>
    </w:p>
    <w:p w14:paraId="6B15D2A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proofErr w:type="gramStart"/>
      <w:r w:rsidRPr="00B23DC4">
        <w:rPr>
          <w:rFonts w:ascii="Arial" w:hAnsi="Arial" w:cs="Arial"/>
          <w:sz w:val="24"/>
          <w:szCs w:val="24"/>
        </w:rPr>
        <w:t>malfind.uniqueInjections</w:t>
      </w:r>
      <w:proofErr w:type="spellEnd"/>
      <w:proofErr w:type="gramEnd"/>
      <w:r w:rsidRPr="00B23DC4">
        <w:rPr>
          <w:rFonts w:ascii="Arial" w:hAnsi="Arial" w:cs="Arial"/>
          <w:sz w:val="24"/>
          <w:szCs w:val="24"/>
        </w:rPr>
        <w:t>: The number of unique injections detected.</w:t>
      </w:r>
    </w:p>
    <w:p w14:paraId="3F3F8E29" w14:textId="77777777" w:rsidR="00B23DC4" w:rsidRPr="00B23DC4" w:rsidRDefault="00B23DC4" w:rsidP="00B23DC4">
      <w:pPr>
        <w:numPr>
          <w:ilvl w:val="0"/>
          <w:numId w:val="3"/>
        </w:numPr>
        <w:spacing w:line="360" w:lineRule="auto"/>
        <w:jc w:val="both"/>
        <w:rPr>
          <w:rFonts w:ascii="Arial" w:hAnsi="Arial" w:cs="Arial"/>
          <w:sz w:val="24"/>
          <w:szCs w:val="24"/>
        </w:rPr>
      </w:pPr>
      <w:proofErr w:type="spellStart"/>
      <w:r w:rsidRPr="00B23DC4">
        <w:rPr>
          <w:rFonts w:ascii="Arial" w:hAnsi="Arial" w:cs="Arial"/>
          <w:sz w:val="24"/>
          <w:szCs w:val="24"/>
        </w:rPr>
        <w:t>Psxview</w:t>
      </w:r>
      <w:proofErr w:type="spellEnd"/>
      <w:r w:rsidRPr="00B23DC4">
        <w:rPr>
          <w:rFonts w:ascii="Arial" w:hAnsi="Arial" w:cs="Arial"/>
          <w:sz w:val="24"/>
          <w:szCs w:val="24"/>
        </w:rPr>
        <w:t>-related Features:</w:t>
      </w:r>
    </w:p>
    <w:p w14:paraId="043DA2F9"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psxview.not_in_pslist</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pslist</w:t>
      </w:r>
      <w:proofErr w:type="spellEnd"/>
      <w:r w:rsidRPr="00B23DC4">
        <w:rPr>
          <w:rFonts w:ascii="Arial" w:hAnsi="Arial" w:cs="Arial"/>
          <w:sz w:val="24"/>
          <w:szCs w:val="24"/>
        </w:rPr>
        <w:t>.</w:t>
      </w:r>
    </w:p>
    <w:p w14:paraId="4BA1E96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psxview.not_in_eprocess_pool</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eprocess</w:t>
      </w:r>
      <w:proofErr w:type="spellEnd"/>
      <w:r w:rsidRPr="00B23DC4">
        <w:rPr>
          <w:rFonts w:ascii="Arial" w:hAnsi="Arial" w:cs="Arial"/>
          <w:sz w:val="24"/>
          <w:szCs w:val="24"/>
        </w:rPr>
        <w:t xml:space="preserve"> pool.</w:t>
      </w:r>
    </w:p>
    <w:p w14:paraId="1D83B7B6"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psxview.not_in_ethread_pool</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ethread</w:t>
      </w:r>
      <w:proofErr w:type="spellEnd"/>
      <w:r w:rsidRPr="00B23DC4">
        <w:rPr>
          <w:rFonts w:ascii="Arial" w:hAnsi="Arial" w:cs="Arial"/>
          <w:sz w:val="24"/>
          <w:szCs w:val="24"/>
        </w:rPr>
        <w:t xml:space="preserve"> pool.</w:t>
      </w:r>
    </w:p>
    <w:p w14:paraId="612B89CC"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psxview.not_in_pspcid_list</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pspcid</w:t>
      </w:r>
      <w:proofErr w:type="spellEnd"/>
      <w:r w:rsidRPr="00B23DC4">
        <w:rPr>
          <w:rFonts w:ascii="Arial" w:hAnsi="Arial" w:cs="Arial"/>
          <w:sz w:val="24"/>
          <w:szCs w:val="24"/>
        </w:rPr>
        <w:t xml:space="preserve"> list.</w:t>
      </w:r>
    </w:p>
    <w:p w14:paraId="5E52384A"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psxview.not_in_csrss_handles</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csrss</w:t>
      </w:r>
      <w:proofErr w:type="spellEnd"/>
      <w:r w:rsidRPr="00B23DC4">
        <w:rPr>
          <w:rFonts w:ascii="Arial" w:hAnsi="Arial" w:cs="Arial"/>
          <w:sz w:val="24"/>
          <w:szCs w:val="24"/>
        </w:rPr>
        <w:t xml:space="preserve"> handles.</w:t>
      </w:r>
    </w:p>
    <w:p w14:paraId="13465F4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psxview.not_in_session</w:t>
      </w:r>
      <w:proofErr w:type="spellEnd"/>
      <w:r w:rsidRPr="00B23DC4">
        <w:rPr>
          <w:rFonts w:ascii="Arial" w:hAnsi="Arial" w:cs="Arial"/>
          <w:sz w:val="24"/>
          <w:szCs w:val="24"/>
        </w:rPr>
        <w:t>: The number of processes not found in the session.</w:t>
      </w:r>
    </w:p>
    <w:p w14:paraId="0DC1EBF5"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psxview.not_in_deskthrd</w:t>
      </w:r>
      <w:proofErr w:type="spellEnd"/>
      <w:r w:rsidRPr="00B23DC4">
        <w:rPr>
          <w:rFonts w:ascii="Arial" w:hAnsi="Arial" w:cs="Arial"/>
          <w:sz w:val="24"/>
          <w:szCs w:val="24"/>
        </w:rPr>
        <w:t xml:space="preserve">: The number of processes not found in the </w:t>
      </w:r>
      <w:proofErr w:type="spellStart"/>
      <w:r w:rsidRPr="00B23DC4">
        <w:rPr>
          <w:rFonts w:ascii="Arial" w:hAnsi="Arial" w:cs="Arial"/>
          <w:sz w:val="24"/>
          <w:szCs w:val="24"/>
        </w:rPr>
        <w:t>deskthrd</w:t>
      </w:r>
      <w:proofErr w:type="spellEnd"/>
      <w:r w:rsidRPr="00B23DC4">
        <w:rPr>
          <w:rFonts w:ascii="Arial" w:hAnsi="Arial" w:cs="Arial"/>
          <w:sz w:val="24"/>
          <w:szCs w:val="24"/>
        </w:rPr>
        <w:t>.</w:t>
      </w:r>
    </w:p>
    <w:p w14:paraId="6385BC37" w14:textId="77777777" w:rsidR="00B23DC4" w:rsidRP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psxview.not_in_pslist_false_avg</w:t>
      </w:r>
      <w:proofErr w:type="spellEnd"/>
      <w:r w:rsidRPr="00B23DC4">
        <w:rPr>
          <w:rFonts w:ascii="Arial" w:hAnsi="Arial" w:cs="Arial"/>
          <w:sz w:val="24"/>
          <w:szCs w:val="24"/>
        </w:rPr>
        <w:t xml:space="preserve">: The average number of processes not found in the </w:t>
      </w:r>
      <w:proofErr w:type="spellStart"/>
      <w:r w:rsidRPr="00B23DC4">
        <w:rPr>
          <w:rFonts w:ascii="Arial" w:hAnsi="Arial" w:cs="Arial"/>
          <w:sz w:val="24"/>
          <w:szCs w:val="24"/>
        </w:rPr>
        <w:t>pslist</w:t>
      </w:r>
      <w:proofErr w:type="spellEnd"/>
      <w:r w:rsidRPr="00B23DC4">
        <w:rPr>
          <w:rFonts w:ascii="Arial" w:hAnsi="Arial" w:cs="Arial"/>
          <w:sz w:val="24"/>
          <w:szCs w:val="24"/>
        </w:rPr>
        <w:t xml:space="preserve"> per process.</w:t>
      </w:r>
    </w:p>
    <w:p w14:paraId="1C927C40" w14:textId="746E2D7B" w:rsidR="00B23DC4" w:rsidRDefault="00B23DC4" w:rsidP="00B23DC4">
      <w:pPr>
        <w:numPr>
          <w:ilvl w:val="1"/>
          <w:numId w:val="3"/>
        </w:numPr>
        <w:spacing w:line="360" w:lineRule="auto"/>
        <w:jc w:val="both"/>
        <w:rPr>
          <w:rFonts w:ascii="Arial" w:hAnsi="Arial" w:cs="Arial"/>
          <w:sz w:val="24"/>
          <w:szCs w:val="24"/>
        </w:rPr>
      </w:pPr>
      <w:proofErr w:type="spellStart"/>
      <w:r w:rsidRPr="00B23DC4">
        <w:rPr>
          <w:rFonts w:ascii="Arial" w:hAnsi="Arial" w:cs="Arial"/>
          <w:sz w:val="24"/>
          <w:szCs w:val="24"/>
        </w:rPr>
        <w:t>psxview.not_in_ep</w:t>
      </w:r>
      <w:proofErr w:type="spellEnd"/>
    </w:p>
    <w:p w14:paraId="41D3BA19" w14:textId="7460A7C8" w:rsidR="00A8346F" w:rsidRDefault="00A8346F" w:rsidP="00A8346F">
      <w:pPr>
        <w:spacing w:line="360" w:lineRule="auto"/>
        <w:ind w:left="720"/>
        <w:jc w:val="both"/>
        <w:rPr>
          <w:rFonts w:ascii="Arial" w:hAnsi="Arial" w:cs="Arial"/>
          <w:sz w:val="24"/>
          <w:szCs w:val="24"/>
        </w:rPr>
      </w:pPr>
      <w:r w:rsidRPr="00A8346F">
        <w:rPr>
          <w:rFonts w:ascii="Arial" w:hAnsi="Arial" w:cs="Arial"/>
          <w:sz w:val="24"/>
          <w:szCs w:val="24"/>
        </w:rPr>
        <w:t>Accuracy of logi</w:t>
      </w:r>
      <w:r>
        <w:rPr>
          <w:rFonts w:ascii="Arial" w:hAnsi="Arial" w:cs="Arial"/>
          <w:sz w:val="24"/>
          <w:szCs w:val="24"/>
        </w:rPr>
        <w:t>s</w:t>
      </w:r>
      <w:r w:rsidRPr="00A8346F">
        <w:rPr>
          <w:rFonts w:ascii="Arial" w:hAnsi="Arial" w:cs="Arial"/>
          <w:sz w:val="24"/>
          <w:szCs w:val="24"/>
        </w:rPr>
        <w:t>tic regression model is: 0.999877541023757</w:t>
      </w:r>
    </w:p>
    <w:p w14:paraId="3B119253" w14:textId="0698E128" w:rsidR="00D471DD" w:rsidRDefault="00D471DD" w:rsidP="00A8346F">
      <w:pPr>
        <w:spacing w:line="360" w:lineRule="auto"/>
        <w:ind w:left="720"/>
        <w:jc w:val="both"/>
        <w:rPr>
          <w:rFonts w:ascii="Arial" w:hAnsi="Arial" w:cs="Arial"/>
          <w:sz w:val="24"/>
          <w:szCs w:val="24"/>
        </w:rPr>
      </w:pPr>
      <w:r>
        <w:rPr>
          <w:rFonts w:ascii="Arial" w:hAnsi="Arial" w:cs="Arial"/>
          <w:sz w:val="24"/>
          <w:szCs w:val="24"/>
        </w:rPr>
        <w:t>Data set is balanced so we use accuracy matrix</w:t>
      </w:r>
      <w:r w:rsidR="00886AA3">
        <w:rPr>
          <w:rFonts w:ascii="Arial" w:hAnsi="Arial" w:cs="Arial"/>
          <w:sz w:val="24"/>
          <w:szCs w:val="24"/>
        </w:rPr>
        <w:t>.</w:t>
      </w:r>
    </w:p>
    <w:p w14:paraId="32027142" w14:textId="795295C5" w:rsidR="00886AA3" w:rsidRDefault="00886AA3" w:rsidP="00A8346F">
      <w:pPr>
        <w:spacing w:line="360" w:lineRule="auto"/>
        <w:ind w:left="720"/>
        <w:jc w:val="both"/>
        <w:rPr>
          <w:rFonts w:ascii="Arial" w:hAnsi="Arial" w:cs="Arial"/>
          <w:sz w:val="24"/>
          <w:szCs w:val="24"/>
        </w:rPr>
      </w:pPr>
      <w:r w:rsidRPr="00886AA3">
        <w:rPr>
          <w:rFonts w:ascii="Arial" w:hAnsi="Arial" w:cs="Arial"/>
          <w:sz w:val="24"/>
          <w:szCs w:val="24"/>
        </w:rPr>
        <w:t>Accuracy of decision tree model is: 0.9997550820475141</w:t>
      </w:r>
    </w:p>
    <w:p w14:paraId="2B24C87E" w14:textId="33560385" w:rsidR="00DB7406" w:rsidRDefault="00DB7406" w:rsidP="00DB7406">
      <w:pPr>
        <w:spacing w:line="360" w:lineRule="auto"/>
        <w:ind w:left="720"/>
        <w:jc w:val="both"/>
        <w:rPr>
          <w:rFonts w:ascii="Arial" w:hAnsi="Arial" w:cs="Arial"/>
          <w:sz w:val="24"/>
          <w:szCs w:val="24"/>
        </w:rPr>
      </w:pPr>
      <w:r w:rsidRPr="00886AA3">
        <w:rPr>
          <w:rFonts w:ascii="Arial" w:hAnsi="Arial" w:cs="Arial"/>
          <w:sz w:val="24"/>
          <w:szCs w:val="24"/>
        </w:rPr>
        <w:t xml:space="preserve">Accuracy of </w:t>
      </w:r>
      <w:r>
        <w:rPr>
          <w:rFonts w:ascii="Arial" w:hAnsi="Arial" w:cs="Arial"/>
          <w:sz w:val="24"/>
          <w:szCs w:val="24"/>
        </w:rPr>
        <w:t>SVM</w:t>
      </w:r>
      <w:r w:rsidRPr="00886AA3">
        <w:rPr>
          <w:rFonts w:ascii="Arial" w:hAnsi="Arial" w:cs="Arial"/>
          <w:sz w:val="24"/>
          <w:szCs w:val="24"/>
        </w:rPr>
        <w:t xml:space="preserve"> is: </w:t>
      </w:r>
      <w:r>
        <w:rPr>
          <w:rFonts w:ascii="Consolas" w:hAnsi="Consolas"/>
          <w:color w:val="000000"/>
          <w:sz w:val="21"/>
          <w:szCs w:val="21"/>
        </w:rPr>
        <w:t>0.999877541023757</w:t>
      </w:r>
    </w:p>
    <w:p w14:paraId="70489263" w14:textId="77777777" w:rsidR="00DB7406" w:rsidRDefault="00DB7406" w:rsidP="00A8346F">
      <w:pPr>
        <w:spacing w:line="360" w:lineRule="auto"/>
        <w:ind w:left="720"/>
        <w:jc w:val="both"/>
        <w:rPr>
          <w:rFonts w:ascii="Arial" w:hAnsi="Arial" w:cs="Arial"/>
          <w:sz w:val="24"/>
          <w:szCs w:val="24"/>
        </w:rPr>
      </w:pPr>
    </w:p>
    <w:p w14:paraId="07815886" w14:textId="3EE3F54E" w:rsidR="00B23DC4" w:rsidRPr="00B23DC4" w:rsidRDefault="00B23DC4" w:rsidP="00866D94">
      <w:pPr>
        <w:spacing w:line="360" w:lineRule="auto"/>
        <w:rPr>
          <w:rFonts w:ascii="Arial" w:hAnsi="Arial" w:cs="Arial"/>
          <w:sz w:val="24"/>
          <w:szCs w:val="24"/>
        </w:rPr>
      </w:pPr>
    </w:p>
    <w:sectPr w:rsidR="00B23DC4" w:rsidRPr="00B23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6354B"/>
    <w:multiLevelType w:val="hybridMultilevel"/>
    <w:tmpl w:val="2DF6B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73882"/>
    <w:multiLevelType w:val="hybridMultilevel"/>
    <w:tmpl w:val="897CDF22"/>
    <w:lvl w:ilvl="0" w:tplc="34CA8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E272B3"/>
    <w:multiLevelType w:val="multilevel"/>
    <w:tmpl w:val="31C81A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8391C"/>
    <w:rsid w:val="001D0C23"/>
    <w:rsid w:val="00866D94"/>
    <w:rsid w:val="00886AA3"/>
    <w:rsid w:val="008F52B1"/>
    <w:rsid w:val="00A8346F"/>
    <w:rsid w:val="00AF2ED5"/>
    <w:rsid w:val="00B23DC4"/>
    <w:rsid w:val="00D471DD"/>
    <w:rsid w:val="00D8391C"/>
    <w:rsid w:val="00DB7406"/>
    <w:rsid w:val="00F7010C"/>
    <w:rsid w:val="00FF3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BFCB"/>
  <w15:chartTrackingRefBased/>
  <w15:docId w15:val="{F07C6150-FA24-4D86-944C-3CB91C6C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3239">
      <w:bodyDiv w:val="1"/>
      <w:marLeft w:val="0"/>
      <w:marRight w:val="0"/>
      <w:marTop w:val="0"/>
      <w:marBottom w:val="0"/>
      <w:divBdr>
        <w:top w:val="none" w:sz="0" w:space="0" w:color="auto"/>
        <w:left w:val="none" w:sz="0" w:space="0" w:color="auto"/>
        <w:bottom w:val="none" w:sz="0" w:space="0" w:color="auto"/>
        <w:right w:val="none" w:sz="0" w:space="0" w:color="auto"/>
      </w:divBdr>
    </w:div>
    <w:div w:id="101657221">
      <w:bodyDiv w:val="1"/>
      <w:marLeft w:val="0"/>
      <w:marRight w:val="0"/>
      <w:marTop w:val="0"/>
      <w:marBottom w:val="0"/>
      <w:divBdr>
        <w:top w:val="none" w:sz="0" w:space="0" w:color="auto"/>
        <w:left w:val="none" w:sz="0" w:space="0" w:color="auto"/>
        <w:bottom w:val="none" w:sz="0" w:space="0" w:color="auto"/>
        <w:right w:val="none" w:sz="0" w:space="0" w:color="auto"/>
      </w:divBdr>
    </w:div>
    <w:div w:id="789082813">
      <w:bodyDiv w:val="1"/>
      <w:marLeft w:val="0"/>
      <w:marRight w:val="0"/>
      <w:marTop w:val="0"/>
      <w:marBottom w:val="0"/>
      <w:divBdr>
        <w:top w:val="none" w:sz="0" w:space="0" w:color="auto"/>
        <w:left w:val="none" w:sz="0" w:space="0" w:color="auto"/>
        <w:bottom w:val="none" w:sz="0" w:space="0" w:color="auto"/>
        <w:right w:val="none" w:sz="0" w:space="0" w:color="auto"/>
      </w:divBdr>
    </w:div>
    <w:div w:id="1172917471">
      <w:bodyDiv w:val="1"/>
      <w:marLeft w:val="0"/>
      <w:marRight w:val="0"/>
      <w:marTop w:val="0"/>
      <w:marBottom w:val="0"/>
      <w:divBdr>
        <w:top w:val="none" w:sz="0" w:space="0" w:color="auto"/>
        <w:left w:val="none" w:sz="0" w:space="0" w:color="auto"/>
        <w:bottom w:val="none" w:sz="0" w:space="0" w:color="auto"/>
        <w:right w:val="none" w:sz="0" w:space="0" w:color="auto"/>
      </w:divBdr>
    </w:div>
    <w:div w:id="1655790293">
      <w:bodyDiv w:val="1"/>
      <w:marLeft w:val="0"/>
      <w:marRight w:val="0"/>
      <w:marTop w:val="0"/>
      <w:marBottom w:val="0"/>
      <w:divBdr>
        <w:top w:val="none" w:sz="0" w:space="0" w:color="auto"/>
        <w:left w:val="none" w:sz="0" w:space="0" w:color="auto"/>
        <w:bottom w:val="none" w:sz="0" w:space="0" w:color="auto"/>
        <w:right w:val="none" w:sz="0" w:space="0" w:color="auto"/>
      </w:divBdr>
    </w:div>
    <w:div w:id="170479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Samman Shrestha</dc:creator>
  <cp:keywords/>
  <dc:description/>
  <cp:lastModifiedBy>Samman Shrestha</cp:lastModifiedBy>
  <cp:revision>8</cp:revision>
  <dcterms:created xsi:type="dcterms:W3CDTF">2023-05-13T14:55:00Z</dcterms:created>
  <dcterms:modified xsi:type="dcterms:W3CDTF">2023-05-30T13:29:00Z</dcterms:modified>
</cp:coreProperties>
</file>