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</w:rPr>
        <w:id w:val="147466883"/>
        <w15:color w:val="DBDBDB"/>
        <w:docPartObj>
          <w:docPartGallery w:val="Table of Contents"/>
          <w:docPartUnique/>
        </w:docPartObj>
      </w:sdtPr>
      <w:sdtEndPr>
        <w:rPr>
          <w:rFonts w:hint="eastAsia" w:ascii="华文中宋" w:hAnsi="华文中宋" w:eastAsia="华文中宋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sdtEndPr>
      <w:sdtContent>
        <w:p>
          <w:pPr>
            <w:jc w:val="center"/>
          </w:pPr>
          <w:r>
            <w:rPr>
              <w:rFonts w:hint="eastAsia" w:ascii="华文行楷" w:hAnsi="华文行楷" w:eastAsia="华文行楷" w:cs="华文行楷"/>
              <w:color w:val="auto"/>
              <w:sz w:val="56"/>
              <w:szCs w:val="96"/>
            </w:rPr>
            <w:t>Image视觉</w:t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instrText xml:space="preserve">TOC \o "1-3" \h \u </w:instrText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"_Toc132830431" </w:instrText>
          </w:r>
          <w:r>
            <w:fldChar w:fldCharType="separate"/>
          </w:r>
          <w:r>
            <w:rPr>
              <w:rStyle w:val="10"/>
              <w:spacing w:val="7"/>
            </w:rPr>
            <w:t>读写imageio：</w:t>
          </w:r>
          <w:r>
            <w:tab/>
          </w:r>
          <w:r>
            <w:fldChar w:fldCharType="begin"/>
          </w:r>
          <w:r>
            <w:instrText xml:space="preserve"> PAGEREF _Toc132830431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"_Toc132830432" </w:instrText>
          </w:r>
          <w:r>
            <w:fldChar w:fldCharType="separate"/>
          </w:r>
          <w:r>
            <w:rPr>
              <w:rStyle w:val="10"/>
              <w:spacing w:val="7"/>
            </w:rPr>
            <w:t>绘图matplotlib：</w:t>
          </w:r>
          <w:r>
            <w:tab/>
          </w:r>
          <w:r>
            <w:fldChar w:fldCharType="begin"/>
          </w:r>
          <w:r>
            <w:instrText xml:space="preserve"> PAGEREF _Toc132830432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"_Toc132830433" </w:instrText>
          </w:r>
          <w:r>
            <w:fldChar w:fldCharType="separate"/>
          </w:r>
          <w:r>
            <w:rPr>
              <w:rStyle w:val="10"/>
              <w:spacing w:val="7"/>
            </w:rPr>
            <w:t>图像cv2：</w:t>
          </w:r>
          <w:r>
            <w:tab/>
          </w:r>
          <w:r>
            <w:fldChar w:fldCharType="begin"/>
          </w:r>
          <w:r>
            <w:instrText xml:space="preserve"> PAGEREF _Toc132830433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"_Toc132830434" </w:instrText>
          </w:r>
          <w:r>
            <w:fldChar w:fldCharType="separate"/>
          </w:r>
          <w:r>
            <w:rPr>
              <w:rStyle w:val="10"/>
              <w:spacing w:val="7"/>
            </w:rPr>
            <w:t>基本操作：</w:t>
          </w:r>
          <w:r>
            <w:tab/>
          </w:r>
          <w:r>
            <w:fldChar w:fldCharType="begin"/>
          </w:r>
          <w:r>
            <w:instrText xml:space="preserve"> PAGEREF _Toc132830434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"_Toc132830435" </w:instrText>
          </w:r>
          <w:r>
            <w:fldChar w:fldCharType="separate"/>
          </w:r>
          <w:r>
            <w:rPr>
              <w:rStyle w:val="10"/>
              <w:spacing w:val="7"/>
            </w:rPr>
            <w:t>图像绘制：</w:t>
          </w:r>
          <w:r>
            <w:tab/>
          </w:r>
          <w:r>
            <w:fldChar w:fldCharType="begin"/>
          </w:r>
          <w:r>
            <w:instrText xml:space="preserve"> PAGEREF _Toc132830435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"_Toc132830436" </w:instrText>
          </w:r>
          <w:r>
            <w:fldChar w:fldCharType="separate"/>
          </w:r>
          <w:r>
            <w:rPr>
              <w:rStyle w:val="10"/>
              <w:spacing w:val="7"/>
            </w:rPr>
            <w:t>数值计算：</w:t>
          </w:r>
          <w:r>
            <w:tab/>
          </w:r>
          <w:r>
            <w:fldChar w:fldCharType="begin"/>
          </w:r>
          <w:r>
            <w:instrText xml:space="preserve"> PAGEREF _Toc132830436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"_Toc132830437" </w:instrText>
          </w:r>
          <w:r>
            <w:fldChar w:fldCharType="separate"/>
          </w:r>
          <w:r>
            <w:rPr>
              <w:rStyle w:val="10"/>
              <w:spacing w:val="7"/>
            </w:rPr>
            <w:t>尺寸修改：</w:t>
          </w:r>
          <w:r>
            <w:tab/>
          </w:r>
          <w:r>
            <w:fldChar w:fldCharType="begin"/>
          </w:r>
          <w:r>
            <w:instrText xml:space="preserve"> PAGEREF _Toc132830437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"_Toc132830438" </w:instrText>
          </w:r>
          <w:r>
            <w:fldChar w:fldCharType="separate"/>
          </w:r>
          <w:r>
            <w:rPr>
              <w:rStyle w:val="10"/>
              <w:spacing w:val="7"/>
            </w:rPr>
            <w:t>变换处理：</w:t>
          </w:r>
          <w:r>
            <w:tab/>
          </w:r>
          <w:r>
            <w:fldChar w:fldCharType="begin"/>
          </w:r>
          <w:r>
            <w:instrText xml:space="preserve"> PAGEREF _Toc132830438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"_Toc132830439" </w:instrText>
          </w:r>
          <w:r>
            <w:fldChar w:fldCharType="separate"/>
          </w:r>
          <w:r>
            <w:rPr>
              <w:rStyle w:val="10"/>
              <w:spacing w:val="7"/>
            </w:rPr>
            <w:t>特征检测：</w:t>
          </w:r>
          <w:r>
            <w:tab/>
          </w:r>
          <w:r>
            <w:fldChar w:fldCharType="begin"/>
          </w:r>
          <w:r>
            <w:instrText xml:space="preserve"> PAGEREF _Toc132830439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"_Toc132830440" </w:instrText>
          </w:r>
          <w:r>
            <w:fldChar w:fldCharType="separate"/>
          </w:r>
          <w:r>
            <w:rPr>
              <w:rStyle w:val="10"/>
              <w:spacing w:val="7"/>
            </w:rPr>
            <w:t>神经网络：</w:t>
          </w:r>
          <w:r>
            <w:tab/>
          </w:r>
          <w:r>
            <w:fldChar w:fldCharType="begin"/>
          </w:r>
          <w:r>
            <w:instrText xml:space="preserve"> PAGEREF _Toc132830440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"_Toc132830441" </w:instrText>
          </w:r>
          <w:r>
            <w:fldChar w:fldCharType="separate"/>
          </w:r>
          <w:r>
            <w:rPr>
              <w:rStyle w:val="10"/>
            </w:rPr>
            <w:t>图像PIL：</w:t>
          </w:r>
          <w:r>
            <w:tab/>
          </w:r>
          <w:r>
            <w:fldChar w:fldCharType="begin"/>
          </w:r>
          <w:r>
            <w:instrText xml:space="preserve"> PAGEREF _Toc132830441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"_Toc132830442" </w:instrText>
          </w:r>
          <w:r>
            <w:fldChar w:fldCharType="separate"/>
          </w:r>
          <w:r>
            <w:rPr>
              <w:rStyle w:val="10"/>
            </w:rPr>
            <w:t>字符pytesseract：</w:t>
          </w:r>
          <w:r>
            <w:tab/>
          </w:r>
          <w:r>
            <w:fldChar w:fldCharType="begin"/>
          </w:r>
          <w:r>
            <w:instrText xml:space="preserve"> PAGEREF _Toc132830442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"_Toc132830443" </w:instrText>
          </w:r>
          <w:r>
            <w:fldChar w:fldCharType="separate"/>
          </w:r>
          <w:r>
            <w:rPr>
              <w:rStyle w:val="10"/>
              <w:spacing w:val="7"/>
            </w:rPr>
            <w:t>地图smopy：</w:t>
          </w:r>
          <w:r>
            <w:tab/>
          </w:r>
          <w:r>
            <w:fldChar w:fldCharType="begin"/>
          </w:r>
          <w:r>
            <w:instrText xml:space="preserve"> PAGEREF _Toc132830443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"_Toc132830444" </w:instrText>
          </w:r>
          <w:r>
            <w:fldChar w:fldCharType="separate"/>
          </w:r>
          <w:r>
            <w:rPr>
              <w:rStyle w:val="10"/>
              <w:spacing w:val="7"/>
            </w:rPr>
            <w:t>画笔turtle：</w:t>
          </w:r>
          <w:r>
            <w:tab/>
          </w:r>
          <w:r>
            <w:fldChar w:fldCharType="begin"/>
          </w:r>
          <w:r>
            <w:instrText xml:space="preserve"> PAGEREF _Toc132830444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rPr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</w:sdtContent>
    </w:sdt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32830431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32830432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1831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['boxes'][i].set_facecolor(color)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violinplot(dataset, vert, widths)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angle)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13283043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132830434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bookmarkStart w:id="16" w:name="_GoBack"/>
            <w:bookmarkEnd w:id="16"/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132830435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132830436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132830437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32830438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132830439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132830440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132830441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32830442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1328304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132830444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1D393B"/>
    <w:rsid w:val="21703F3E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0</TotalTime>
  <ScaleCrop>false</ScaleCrop>
  <LinksUpToDate>false</LinksUpToDate>
  <CharactersWithSpaces>9759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Wiseman</cp:lastModifiedBy>
  <dcterms:modified xsi:type="dcterms:W3CDTF">2023-07-09T19:33:05Z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