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tcBorders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  <w:bookmarkStart w:id="1" w:name="_GoBack"/>
            <w:bookmarkEnd w:id="1"/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0BACB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42B293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4E0BE46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图形顶点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glLineWidth(int) / glEnd()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38983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AA86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glBegin(GL_POINTS) / glPointSize(int)</w:t>
            </w:r>
          </w:p>
        </w:tc>
        <w:tc>
          <w:tcPr>
            <w:tcW w:w="0" w:type="auto"/>
            <w:vAlign w:val="center"/>
          </w:tcPr>
          <w:p w14:paraId="6A61707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5308</Words>
  <Characters>16549</Characters>
  <Lines>133</Lines>
  <Paragraphs>37</Paragraphs>
  <TotalTime>955</TotalTime>
  <ScaleCrop>false</ScaleCrop>
  <LinksUpToDate>false</LinksUpToDate>
  <CharactersWithSpaces>17481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2024-08-05T13:23:13Z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