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A7392F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2297</Words>
  <Characters>9996</Characters>
  <Lines>133</Lines>
  <Paragraphs>37</Paragraphs>
  <TotalTime>4307</TotalTime>
  <ScaleCrop>false</ScaleCrop>
  <LinksUpToDate>false</LinksUpToDate>
  <CharactersWithSpaces>10515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2024-07-25T16:05:39Z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