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CC46D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 w14:paraId="78C73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277B3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 w14:paraId="7C0CE89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 w14:paraId="0A0F5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 w14:paraId="1EEEFB8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CACFB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CC2F8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19C0C4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 w14:paraId="77C4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84724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 w14:paraId="18F8148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2AB57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22025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 w14:paraId="6178749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 w14:paraId="6B88EE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3629A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7B899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766C513"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0074"/>
      <w:bookmarkStart w:id="4" w:name="_Toc102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3.4)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 w14:paraId="1591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3AF7316B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 w14:paraId="374A09AF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 w14:paraId="1A972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 w14:paraId="6092967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D2E5B6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 w14:paraId="52071B6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 w14:paraId="7042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 w14:paraId="0B020DC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CA734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 w14:paraId="493D687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 w14:paraId="4186E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964B0B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42466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 w14:paraId="50DFA2C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 w14:paraId="1F00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F01C30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8092C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 w14:paraId="2E5C7A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 w14:paraId="4FAF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6B07D9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AAEC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7880CB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8BC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DE318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0760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 w14:paraId="796A385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9A1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2ABD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A5C3F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 w14:paraId="58402D8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 w14:paraId="27B8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BEB55E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CE1A7B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 w14:paraId="133659F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3C837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256725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BB9E8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 w14:paraId="0DF7C96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 w14:paraId="71708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4E1B861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8BC0E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 w14:paraId="47BEED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3A70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953DF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6FAB239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 w14:paraId="4B46A31B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49EF4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43279C4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25F68B4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 w14:paraId="7ADBF1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E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B7AD4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5577BCC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 w14:paraId="3A1B1D2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 w14:paraId="2EC6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8CCD771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0839754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 w14:paraId="5B8487F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7C96D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A435E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22A797B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 w14:paraId="63C41B7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35B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41873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F023B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 w14:paraId="19C0DB2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6D3C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437A9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58F5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 w14:paraId="5AE5231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6FAE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F1CD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4DC313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 w14:paraId="63B026B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 w14:paraId="34B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6C570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8B88B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 w14:paraId="4053B0B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 w14:paraId="0AFA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BB2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89390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 w14:paraId="6B026EF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 w14:paraId="09342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99A388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1FE808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 w14:paraId="6A958F68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1F2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EA394C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7641D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 w14:paraId="50B3554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529D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943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22651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 w14:paraId="5755AD5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 w14:paraId="103F2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9AC65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C21BA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 w14:paraId="54A64F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2C54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8BFEC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9E368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 w14:paraId="5B86933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 w14:paraId="6410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BC55D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28AF3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 w14:paraId="6FB518B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484F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0ADA1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4A426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 w14:paraId="67A7F16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 w14:paraId="263DBEF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CD4A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06FA5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9083612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 w14:paraId="617BE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2718DCA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 w14:paraId="3098B1E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 w14:paraId="2152110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 w14:paraId="53BAF2B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 w14:paraId="6CFD752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3A29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0679DB0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 w14:paraId="5097AFF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57649D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6904D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 w14:paraId="35ED15B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BD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6117C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 w14:paraId="38FA6A9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 w14:paraId="37EF135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F1092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7DC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 w14:paraId="69BB675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 w14:paraId="4DBBFCC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 w14:paraId="491E75A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 w14:paraId="15B47DC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68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EFCB82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 w14:paraId="765DC2F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 w14:paraId="5A2CBB6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51359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673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27AC5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 w14:paraId="4E661B2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 w14:paraId="6E108CE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 w14:paraId="6AE6A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7241C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 w14:paraId="032EA8B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F542D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 w14:paraId="670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2C808F0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 w14:paraId="3F1C11D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5B07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4D3306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 w14:paraId="14E5467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 w14:paraId="02D8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67D7D6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 w14:paraId="31F45E1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 w14:paraId="41ACC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C59A7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 w14:paraId="083DF82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 w14:paraId="14F5A8F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F7A33C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3295517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74BFADDF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 w14:paraId="28A0260A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 w14:paraId="51EA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04CF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 w14:paraId="5AE1AF2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 w14:paraId="2FF7B99C"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 w14:paraId="527E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082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 w14:paraId="6E35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82DA6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 w14:paraId="45295E74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65A1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FF213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816465D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 w14:paraId="7156AE0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 w14:paraId="5EE2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E9B11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8CA6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 w14:paraId="1B11ECD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 w14:paraId="6FCD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C389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8EE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0BF4893C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 w14:paraId="57150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5FB7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 w14:paraId="2316D2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 w14:paraId="02439A53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 w14:paraId="7AD97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DF9B7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0AFD5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 w14:paraId="59F801F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 w14:paraId="0393C37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BA2B84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62C1D0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BC2BC5F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 w14:paraId="15D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 w14:paraId="1E507B8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 w14:paraId="0BF1FBF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6B05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7244FEF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56A5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 w14:paraId="4FBE1439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 w14:paraId="703916B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C804A67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40C03D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2AEFEC37"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 w14:paraId="19EBF21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 w14:paraId="22407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FFFE83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bibtexparser：</w:t>
            </w:r>
          </w:p>
        </w:tc>
      </w:tr>
      <w:tr w14:paraId="1AF56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1A25E1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 w14:paraId="15348C2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 w14:paraId="2D7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C4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 w14:paraId="5669CDD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 w14:paraId="509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714B43A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4D50FC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 w14:paraId="2BA1DD0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 w14:paraId="6D21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14813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38C502C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49BB3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 w14:paraId="26980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CA35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154F9F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 w14:paraId="615F1E4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 w14:paraId="57365519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 w14:paraId="725C60FD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4FE53D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csv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839"/>
        <w:gridCol w:w="1113"/>
      </w:tblGrid>
      <w:tr w14:paraId="10E85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073A8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csv (built-in)：</w:t>
            </w:r>
          </w:p>
        </w:tc>
      </w:tr>
      <w:tr w14:paraId="01EC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7A7A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reader / DictReader(textIO, delimiter</w:t>
            </w:r>
            <w:bookmarkStart w:id="23" w:name="_GoBack"/>
            <w:bookmarkEnd w:id="23"/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8FB2C9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行迭代器</w:t>
            </w:r>
          </w:p>
        </w:tc>
      </w:tr>
      <w:tr w14:paraId="7C25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75015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writer(textIO) / DictWriter(textIO, fieldnames)</w:t>
            </w:r>
          </w:p>
        </w:tc>
        <w:tc>
          <w:tcPr>
            <w:tcW w:w="0" w:type="auto"/>
            <w:vAlign w:val="center"/>
          </w:tcPr>
          <w:p w14:paraId="66772D27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器</w:t>
            </w:r>
          </w:p>
        </w:tc>
      </w:tr>
      <w:tr w14:paraId="59EA3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EF4B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Dict*属性</w:t>
            </w:r>
          </w:p>
        </w:tc>
        <w:tc>
          <w:tcPr>
            <w:tcW w:w="0" w:type="auto"/>
            <w:vAlign w:val="center"/>
          </w:tcPr>
          <w:p w14:paraId="4169B76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fieldnames</w:t>
            </w:r>
          </w:p>
        </w:tc>
        <w:tc>
          <w:tcPr>
            <w:tcW w:w="0" w:type="auto"/>
            <w:vAlign w:val="center"/>
          </w:tcPr>
          <w:p w14:paraId="33D7740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字段</w:t>
            </w:r>
          </w:p>
        </w:tc>
      </w:tr>
      <w:tr w14:paraId="4AE8B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ABAC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*writer方法</w:t>
            </w:r>
          </w:p>
        </w:tc>
        <w:tc>
          <w:tcPr>
            <w:tcW w:w="0" w:type="auto"/>
            <w:vAlign w:val="center"/>
          </w:tcPr>
          <w:p w14:paraId="4472B617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writerow / writerows(list_or_dict)</w:t>
            </w:r>
          </w:p>
        </w:tc>
        <w:tc>
          <w:tcPr>
            <w:tcW w:w="0" w:type="auto"/>
            <w:vAlign w:val="center"/>
          </w:tcPr>
          <w:p w14:paraId="4FD5651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写入行</w:t>
            </w:r>
          </w:p>
        </w:tc>
      </w:tr>
      <w:tr w14:paraId="6D1E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581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DictWriter方法</w:t>
            </w:r>
          </w:p>
        </w:tc>
        <w:tc>
          <w:tcPr>
            <w:tcW w:w="0" w:type="auto"/>
            <w:vAlign w:val="center"/>
          </w:tcPr>
          <w:p w14:paraId="30B3E69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writeheader()</w:t>
            </w:r>
          </w:p>
        </w:tc>
        <w:tc>
          <w:tcPr>
            <w:tcW w:w="0" w:type="auto"/>
            <w:vAlign w:val="center"/>
          </w:tcPr>
          <w:p w14:paraId="4ED027B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写入字段</w:t>
            </w:r>
          </w:p>
        </w:tc>
      </w:tr>
    </w:tbl>
    <w:p w14:paraId="331478F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DE884E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515DA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 w14:paraId="76CC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0CE0BB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6D8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66065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4FE73E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 w14:paraId="6063A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F1CC25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900AA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 w14:paraId="7239751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5391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5AB03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093A268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 w14:paraId="2A58DB7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CD61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67739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5E6A0E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 w14:paraId="4A16DEE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 w14:paraId="5763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2978D1F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277280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 w14:paraId="4EBDDDC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 w14:paraId="5AB0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3EC168C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3635367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 w14:paraId="443830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 w14:paraId="78F5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07F4BB5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03469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929779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 w14:paraId="116D459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 w14:paraId="0491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D91D9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820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E45ED5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1A4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39B7594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08D2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092C3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196DA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 w14:paraId="0FEE86D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37A5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503DD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191DA0C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 w14:paraId="0AB0789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 w14:paraId="6A08E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8BCC0F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67A47D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 w14:paraId="6CDDCF4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 w14:paraId="6F7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6DF68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BCA6A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 w14:paraId="70AF88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2E5E047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 w14:paraId="486A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 w14:paraId="1FDE6EA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 w14:paraId="7DF7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 w14:paraId="215F2226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1EF55B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 w14:paraId="2462166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A6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 w14:paraId="2C7E70B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AB54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 w14:paraId="5A5C15D7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3BA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28110FCC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 w14:paraId="33BC237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F678489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 w14:paraId="6297F53C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 w14:paraId="58480D74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B7DA8D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52FA76F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 w14:paraId="45341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4BA9D4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pydotplus：</w:t>
            </w:r>
          </w:p>
        </w:tc>
      </w:tr>
      <w:tr w14:paraId="212F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7B00F23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 w14:paraId="0537AD13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 w14:paraId="62BB0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944EF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D8284D4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 w14:paraId="5F6E609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 w14:paraId="78F5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0A608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C2F5E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 w14:paraId="571A95F9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 w14:paraId="28B2A1E4">
      <w:pPr>
        <w:rPr>
          <w:rFonts w:hint="default"/>
          <w:lang w:val="en-US" w:eastAsia="zh-CN"/>
        </w:rPr>
      </w:pPr>
    </w:p>
    <w:p w14:paraId="6E646026"/>
    <w:p w14:paraId="3C3E13E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1113"/>
        <w:gridCol w:w="1338"/>
      </w:tblGrid>
      <w:tr w14:paraId="22DE3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4E91FF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json (built-in)：</w:t>
            </w:r>
          </w:p>
        </w:tc>
      </w:tr>
      <w:tr w14:paraId="7EE2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A77A9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gridSpan w:val="2"/>
            <w:vAlign w:val="center"/>
          </w:tcPr>
          <w:p w14:paraId="5B737704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</w:tr>
      <w:tr w14:paraId="567C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EFA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gridSpan w:val="2"/>
            <w:vAlign w:val="center"/>
          </w:tcPr>
          <w:p w14:paraId="591234F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64E30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358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395D378D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 w14:paraId="18E04BE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FA50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23C0F1B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F6F63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 w14:paraId="68522BEA"/>
    <w:p w14:paraId="638CA075"/>
    <w:p w14:paraId="5C69A703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 w14:paraId="2893D53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 w14:paraId="2830FEB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 w14:paraId="335F97F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 w14:paraId="28B1342F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 w14:paraId="54FB8A3D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 w14:paraId="48C2CE6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 w14:paraId="09D33E3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AF5931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 w14:paraId="60590514"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 w14:paraId="32CBA9BC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 w14:paraId="4BD6B04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 w14:paraId="0DC8BF06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 w14:paraId="5DF94AA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 w14:paraId="343DB4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 w14:paraId="69FD433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37F54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 w14:paraId="478433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 w14:paraId="2A351ED8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 w14:paraId="39F62A1C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 w14:paraId="67023C5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 w14:paraId="737DE253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 w14:paraId="6EB34DB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 w14:paraId="71995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 w14:paraId="525786D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 w14:paraId="608F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 w14:paraId="7916364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 w14:paraId="2E9921E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 w14:paraId="5B713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811555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 w14:paraId="6B2D07A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 w14:paraId="01D7FE5A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5DD49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81C3478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 w14:paraId="55A5A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 w14:paraId="129250A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69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04E01601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 w14:paraId="718FCBE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 w14:paraId="50ED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70FEFF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 w14:paraId="6436CDE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 w14:paraId="7D6822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34E01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F71FAA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 w14:paraId="2BA9F5A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 w14:paraId="23DBB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E37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 w14:paraId="126F3FF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B935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BBE462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 w14:paraId="0AD3827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 w14:paraId="2802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AD39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 w14:paraId="6E02F2D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 w14:paraId="3B4FF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7A02D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 w14:paraId="0BB2439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 w14:paraId="7FDF7A45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 w14:paraId="0B8B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C92C13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 w14:paraId="6ACB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05906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1245285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 w14:paraId="3F3E3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A3F96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0970D22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 w14:paraId="5080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E645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 w14:paraId="3861AA1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02743D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 w14:paraId="0D72D15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62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5B898E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 w14:paraId="61DC4C8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9CF2CE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 w14:paraId="683E80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 w14:paraId="134C899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 w14:paraId="79DC4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7A7043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 w14:paraId="1E40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E95AD1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 w14:paraId="1D5FC6C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7BAA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2FF62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2AB4B2B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 w14:paraId="3D7AF27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 w14:paraId="142F2A46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 w14:paraId="0228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04333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 w14:paraId="3198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0657D4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48F68D2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19E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4C422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7973E8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 w14:paraId="29CDD8F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 w14:paraId="6DE20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8D9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B3AF2F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 w14:paraId="235622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2835A0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 w14:paraId="375A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BBF276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 w14:paraId="4522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9D2BD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613C9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 w14:paraId="7A82B2E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 w14:paraId="71FA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 w14:paraId="471B880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1A649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 w14:paraId="3E9B5AA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 w14:paraId="5503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F728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D8E6E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 w14:paraId="530EE72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 w14:paraId="39797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3CD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54418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 w14:paraId="4A0D238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31B7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6A2F6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2913C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3FEF6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A2D8E22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15BE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8B17823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 w14:paraId="31B41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4" w:type="dxa"/>
            <w:gridSpan w:val="2"/>
          </w:tcPr>
          <w:p w14:paraId="2FF099C0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(built-in)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50EC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A653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 w14:paraId="0763667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 w14:paraId="53192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3F26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5F42372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 w14:paraId="68FB5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E0C57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 w14:paraId="0205770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 w14:paraId="013DA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6F6C94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 w14:paraId="2C8C0E8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 w14:paraId="2C87A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6A8E9B1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 w14:paraId="3C1354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38CA9F5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590E3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910C690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 w14:paraId="6C0BADEC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 w14:paraId="603ED3AD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 w14:paraId="394538D9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 w14:paraId="587E8D2C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 w14:paraId="7387174C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 w14:paraId="331F46FC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7637E1E3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4713B23F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 w14:paraId="008680A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 w14:paraId="3784403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 w14:paraId="05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10D7B7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 w14:paraId="752C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FAD7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 w14:paraId="0215E053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 w14:paraId="0535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3A9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 w14:paraId="4E445D9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 w14:paraId="301796DA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60C95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 w14:paraId="5663AB8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 w14:paraId="4DC0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53E7B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 w14:paraId="195C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18D10FD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 w14:paraId="546041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 w14:paraId="55DA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578372BE"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 w14:paraId="5DBD38E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 w14:paraId="5EF23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C64FD4"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BE42E37"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 w14:paraId="2EC83BD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 w14:paraId="794E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24B5FD6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09F026"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 w14:paraId="6792816B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 w14:paraId="42505F2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3099768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62"/>
        <w:gridCol w:w="2459"/>
      </w:tblGrid>
      <w:tr w14:paraId="4C17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0CB742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 w14:paraId="45F03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E20933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tostring(ELE, encoding)</w:t>
            </w:r>
          </w:p>
        </w:tc>
        <w:tc>
          <w:tcPr>
            <w:tcW w:w="0" w:type="auto"/>
            <w:vAlign w:val="center"/>
          </w:tcPr>
          <w:p w14:paraId="1301111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008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E357C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 w14:paraId="55332B0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 w14:paraId="757A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07935E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 w14:paraId="27C121E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 w14:paraId="56D0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860B5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B2B2BF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 w14:paraId="4E5FB7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 w14:paraId="39A4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112B5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91B8B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06C372B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 w14:paraId="5260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CDE77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548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 w14:paraId="720B5A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 w14:paraId="186E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 w14:paraId="31E6AB2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BB02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 w14:paraId="1B9CDE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 w14:paraId="5DC7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48277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325E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 w14:paraId="75825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 w14:paraId="725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C72B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C25A8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 w14:paraId="21437BB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387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568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1AC25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 w14:paraId="5267CE4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29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DC71E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5B5B9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 w14:paraId="2718E401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 w14:paraId="6B247076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 w14:paraId="2B80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1300B0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 w14:paraId="5652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1A33F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 w14:paraId="4AFCF4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 w14:paraId="64CF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632E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D06F6C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 w14:paraId="7E6A970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 w14:paraId="6021B6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89DE801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78212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 w14:paraId="0C3E6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3787406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yaml：</w:t>
            </w:r>
          </w:p>
        </w:tc>
      </w:tr>
      <w:tr w14:paraId="7AFE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B50D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 w14:paraId="300C8BA8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768C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2E4C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 w14:paraId="4B34440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0C881E46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 w14:paraId="51CDEE71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 w14:paraId="231BF506"/>
    <w:p w14:paraId="5C1B2704"/>
    <w:p w14:paraId="25EAB698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p w14:paraId="5784E011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p w14:paraId="568BC327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2626"/>
        <w:gridCol w:w="1498"/>
      </w:tblGrid>
      <w:tr w14:paraId="0330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227ED2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zipfile (built-in) / r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arfile</w:t>
            </w:r>
          </w:p>
        </w:tc>
      </w:tr>
      <w:tr w14:paraId="2585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CFCCB6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 w14:paraId="5BDB32F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(类似open)</w:t>
            </w:r>
          </w:p>
        </w:tc>
        <w:tc>
          <w:tcPr>
            <w:tcW w:w="0" w:type="auto"/>
            <w:vAlign w:val="center"/>
          </w:tcPr>
          <w:p w14:paraId="22EF0A9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A60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BF2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 w14:paraId="25D865F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9212F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835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F0C7E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 w14:paraId="584882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 w14:paraId="4F13033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2401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A7EEF7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 w14:paraId="513B14F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2AEA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4048E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2AFB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/>
            <w:vAlign w:val="center"/>
          </w:tcPr>
          <w:p w14:paraId="5FD77A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270C2C5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 w14:paraId="0E1E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6C98F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6F68B8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4E36760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 w14:paraId="29294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9D1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A2832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6DC0D5E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B19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84E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BA77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D2556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 w14:paraId="22299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7FFE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B2C99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 w14:paraId="78F725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379EB0D1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123C0E"/>
    <w:rsid w:val="058223F1"/>
    <w:rsid w:val="05D5385B"/>
    <w:rsid w:val="066728FA"/>
    <w:rsid w:val="09A32BC4"/>
    <w:rsid w:val="09D27E0F"/>
    <w:rsid w:val="0AA84C3E"/>
    <w:rsid w:val="0BE37AEB"/>
    <w:rsid w:val="0EA12724"/>
    <w:rsid w:val="108D142B"/>
    <w:rsid w:val="10C711EC"/>
    <w:rsid w:val="11A02A7B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B0D0850"/>
    <w:rsid w:val="2C0F23A5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6EC16FE"/>
    <w:rsid w:val="487A531F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1B9080E"/>
    <w:rsid w:val="62AF0169"/>
    <w:rsid w:val="641F2DFA"/>
    <w:rsid w:val="64E147DA"/>
    <w:rsid w:val="68437083"/>
    <w:rsid w:val="685A4465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25B2B9B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link w:val="16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  <w:style w:type="character" w:customStyle="1" w:styleId="16">
    <w:name w:val="笔记：正文 Char"/>
    <w:link w:val="14"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708</Words>
  <Characters>2026</Characters>
  <Lines>0</Lines>
  <Paragraphs>0</Paragraphs>
  <TotalTime>2</TotalTime>
  <ScaleCrop>false</ScaleCrop>
  <LinksUpToDate>false</LinksUpToDate>
  <CharactersWithSpaces>2075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2024-10-21T01:52:59Z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