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25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22E48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A5F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BD3AF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update-alternatives --install &lt;dst&gt; &lt;name&gt; &lt;src&gt; &lt;level&gt;</w:t>
            </w:r>
          </w:p>
        </w:tc>
        <w:tc>
          <w:tcPr>
            <w:tcW w:w="0" w:type="auto"/>
            <w:gridSpan w:val="2"/>
            <w:vAlign w:val="center"/>
          </w:tcPr>
          <w:p w14:paraId="4082CC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程序优先级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 / updatedb</w:t>
            </w:r>
            <w:bookmarkStart w:id="9" w:name="_GoBack"/>
            <w:bookmarkEnd w:id="9"/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43512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A15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7EB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$(docker images -f dangling=true -q)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97B8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清理无名镜像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4D10D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4F1D08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B44F4C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06567D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  <w:rsid w:val="E1F6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974</Words>
  <Characters>2195</Characters>
  <Lines>0</Lines>
  <Paragraphs>0</Paragraphs>
  <TotalTime>1929</TotalTime>
  <ScaleCrop>false</ScaleCrop>
  <LinksUpToDate>false</LinksUpToDate>
  <CharactersWithSpaces>2359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tongzj</cp:lastModifiedBy>
  <dcterms:modified xsi:type="dcterms:W3CDTF">2025-02-12T20:25:18Z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