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72354DBB" w:rsidR="008F3730" w:rsidRPr="004F27DE" w:rsidRDefault="008F3730" w:rsidP="008F3730">
      <w:pPr>
        <w:spacing w:before="170" w:after="170"/>
        <w:jc w:val="center"/>
        <w:rPr>
          <w:color w:val="000000" w:themeColor="text1"/>
        </w:rPr>
      </w:pPr>
      <w:r w:rsidRPr="004F27DE">
        <w:rPr>
          <w:color w:val="000000" w:themeColor="text1"/>
        </w:rPr>
        <w:t>(</w:t>
      </w:r>
      <w:proofErr w:type="gramStart"/>
      <w:r w:rsidR="00AF2A26" w:rsidRPr="004F27DE">
        <w:rPr>
          <w:color w:val="000000" w:themeColor="text1"/>
          <w:shd w:val="clear" w:color="auto" w:fill="FFFFFF"/>
        </w:rPr>
        <w:t>age</w:t>
      </w:r>
      <w:proofErr w:type="gramEnd"/>
      <w:r w:rsidR="00AF2A26" w:rsidRPr="004F27DE">
        <w:rPr>
          <w:color w:val="000000" w:themeColor="text1"/>
          <w:shd w:val="clear" w:color="auto" w:fill="FFFFFF"/>
        </w:rPr>
        <w:t xml:space="preserve"> of darkness</w:t>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7D8EDE6A" w14:textId="77777777" w:rsidR="008F3730" w:rsidRPr="004F27DE" w:rsidRDefault="008F3730" w:rsidP="008F3730">
      <w:pPr>
        <w:spacing w:before="170" w:after="170"/>
        <w:jc w:val="center"/>
        <w:rPr>
          <w:color w:val="000000" w:themeColor="text1"/>
        </w:rPr>
      </w:pPr>
      <w:r w:rsidRPr="004F27DE">
        <w:rPr>
          <w:color w:val="000000" w:themeColor="text1"/>
        </w:rPr>
        <w:t>Kardama Devahuti</w:t>
      </w:r>
    </w:p>
    <w:p w14:paraId="6E98079F" w14:textId="77777777" w:rsidR="008F3730" w:rsidRPr="004F27DE" w:rsidRDefault="008F3730" w:rsidP="008F3730">
      <w:pPr>
        <w:spacing w:before="170" w:after="170"/>
        <w:jc w:val="center"/>
        <w:rPr>
          <w:color w:val="000000" w:themeColor="text1"/>
        </w:rPr>
      </w:pPr>
    </w:p>
    <w:p w14:paraId="138FD310" w14:textId="77777777" w:rsidR="00326797" w:rsidRPr="004F27DE" w:rsidRDefault="00326797" w:rsidP="008F3730">
      <w:pPr>
        <w:spacing w:before="170" w:after="170"/>
        <w:jc w:val="center"/>
        <w:rPr>
          <w:color w:val="000000" w:themeColor="text1"/>
        </w:rPr>
      </w:pPr>
    </w:p>
    <w:p w14:paraId="59695047" w14:textId="77777777" w:rsidR="008F3730" w:rsidRPr="004F27DE" w:rsidRDefault="008F3730" w:rsidP="008F3730">
      <w:pPr>
        <w:spacing w:before="170" w:after="170"/>
        <w:jc w:val="center"/>
        <w:rPr>
          <w:color w:val="000000" w:themeColor="text1"/>
        </w:rPr>
      </w:pPr>
    </w:p>
    <w:p w14:paraId="383994D3" w14:textId="77777777" w:rsidR="008F3730" w:rsidRPr="004F27DE" w:rsidRDefault="008F3730" w:rsidP="008F3730">
      <w:pPr>
        <w:spacing w:before="170" w:after="170"/>
        <w:jc w:val="center"/>
        <w:rPr>
          <w:color w:val="000000" w:themeColor="text1"/>
        </w:rPr>
      </w:pPr>
    </w:p>
    <w:p w14:paraId="140F451C" w14:textId="77777777" w:rsidR="008F3730" w:rsidRPr="004F27DE" w:rsidRDefault="008F3730" w:rsidP="008F3730">
      <w:pPr>
        <w:spacing w:before="170" w:after="170"/>
        <w:jc w:val="center"/>
        <w:rPr>
          <w:color w:val="000000" w:themeColor="text1"/>
        </w:rPr>
      </w:pPr>
    </w:p>
    <w:p w14:paraId="28DB1093" w14:textId="77777777" w:rsidR="008F3730" w:rsidRPr="004F27DE" w:rsidRDefault="008F3730" w:rsidP="008F3730">
      <w:pPr>
        <w:spacing w:before="170" w:after="170"/>
        <w:jc w:val="center"/>
        <w:rPr>
          <w:color w:val="000000" w:themeColor="text1"/>
        </w:rPr>
      </w:pPr>
    </w:p>
    <w:p w14:paraId="7717A33A" w14:textId="77777777" w:rsidR="008F3730" w:rsidRPr="004F27DE" w:rsidRDefault="008F3730" w:rsidP="008F3730">
      <w:pPr>
        <w:spacing w:before="170" w:after="170"/>
        <w:jc w:val="center"/>
        <w:rPr>
          <w:color w:val="000000" w:themeColor="text1"/>
        </w:rPr>
      </w:pPr>
    </w:p>
    <w:p w14:paraId="60DDE161" w14:textId="77777777" w:rsidR="008F3730" w:rsidRPr="004F27DE" w:rsidRDefault="008F3730" w:rsidP="008F3730">
      <w:pPr>
        <w:spacing w:before="170" w:after="170"/>
        <w:jc w:val="center"/>
        <w:rPr>
          <w:color w:val="000000" w:themeColor="text1"/>
        </w:rPr>
      </w:pPr>
    </w:p>
    <w:p w14:paraId="3B1C2313" w14:textId="77777777" w:rsidR="008F3730" w:rsidRPr="004F27DE" w:rsidRDefault="008F3730" w:rsidP="008F3730">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Pr="004F27DE" w:rsidRDefault="008F3730"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1"/>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73D3997" w:rsidR="00FC511F" w:rsidRPr="004F27DE" w:rsidRDefault="00FC511F" w:rsidP="00A65AC7">
      <w:pPr>
        <w:pStyle w:val="ListParagraph"/>
        <w:numPr>
          <w:ilvl w:val="0"/>
          <w:numId w:val="21"/>
        </w:numPr>
        <w:rPr>
          <w:color w:val="000000" w:themeColor="text1"/>
        </w:rPr>
      </w:pPr>
      <w:r w:rsidRPr="004F27DE">
        <w:rPr>
          <w:color w:val="000000" w:themeColor="text1"/>
        </w:rPr>
        <w:t>Arya</w:t>
      </w:r>
      <w:r w:rsidR="00413F93">
        <w:rPr>
          <w:color w:val="000000" w:themeColor="text1"/>
        </w:rPr>
        <w:t>n</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474F0F06"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English in parentheses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77777777" w:rsidR="00170509" w:rsidRPr="004F27DE" w:rsidRDefault="00170509" w:rsidP="00170509">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 xml:space="preserve">Truth is a thing of this world: it is produced only by virtue of multiple forms of constraint. And it induces regular effects of power. Each society has its regime of truth, its “general politics” of truth: that is, the types of discourse which it accepts and makes function as true; the mechanisms and instances which enable one to distinguish true and false statements, the means by which each is sanctioned; the techniques and procedures accorded value in the acquisition of truth; the status of those who are charged with saying what counts as true (Foucault, </w:t>
      </w:r>
      <w:r w:rsidRPr="00A272EA">
        <w:rPr>
          <w:i/>
          <w:iCs/>
          <w:color w:val="000000" w:themeColor="text1"/>
          <w:shd w:val="clear" w:color="auto" w:fill="FFFFFF"/>
        </w:rPr>
        <w:t>The Foucault reader</w:t>
      </w:r>
      <w:r w:rsidRPr="004F27DE">
        <w:rPr>
          <w:color w:val="000000" w:themeColor="text1"/>
          <w:shd w:val="clear" w:color="auto" w:fill="FFFFFF"/>
        </w:rPr>
        <w:t xml:space="preserve"> 72-73).</w:t>
      </w:r>
      <w:r w:rsidRPr="004F27DE">
        <w:rPr>
          <w:rStyle w:val="Annotation"/>
          <w:color w:val="000000" w:themeColor="text1"/>
          <w:highlight w:val="white"/>
          <w:vertAlign w:val="superscript"/>
        </w:rPr>
        <w:footnoteReference w:id="2"/>
      </w:r>
    </w:p>
    <w:p w14:paraId="22E83CEE" w14:textId="0B0F2DD7" w:rsidR="000E0428" w:rsidRPr="004F27DE" w:rsidRDefault="004E4430" w:rsidP="004E4430">
      <w:pPr>
        <w:pStyle w:val="Heading1"/>
        <w:rPr>
          <w:color w:val="000000" w:themeColor="text1"/>
        </w:rPr>
      </w:pPr>
      <w:r w:rsidRPr="004F27DE">
        <w:rPr>
          <w:color w:val="000000" w:themeColor="text1"/>
        </w:rPr>
        <w:lastRenderedPageBreak/>
        <w:t>Preface</w:t>
      </w:r>
    </w:p>
    <w:p w14:paraId="1D07580F" w14:textId="77777777" w:rsidR="00170509" w:rsidRPr="004F27DE" w:rsidRDefault="00170509" w:rsidP="00170509">
      <w:pPr>
        <w:pStyle w:val="Quote"/>
        <w:rPr>
          <w:color w:val="000000" w:themeColor="text1"/>
          <w:shd w:val="clear" w:color="auto" w:fill="FFFFFF"/>
        </w:r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p>
    <w:p w14:paraId="3DCA0779" w14:textId="77777777" w:rsidR="00170509" w:rsidRPr="004F27DE" w:rsidRDefault="00170509" w:rsidP="00170509">
      <w:pPr>
        <w:spacing w:before="170" w:after="170" w:line="480" w:lineRule="auto"/>
        <w:rPr>
          <w:color w:val="000000" w:themeColor="text1"/>
        </w:rPr>
        <w:sectPr w:rsidR="00170509" w:rsidRPr="004F27DE">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7E5F866" w14:textId="19253447" w:rsidR="00A65AC7" w:rsidRPr="004F27DE" w:rsidRDefault="004E4430" w:rsidP="00385E5A">
      <w:pPr>
        <w:pStyle w:val="Heading1"/>
        <w:rPr>
          <w:color w:val="000000" w:themeColor="text1"/>
        </w:rPr>
      </w:pPr>
      <w:r w:rsidRPr="004F27DE">
        <w:rPr>
          <w:color w:val="000000" w:themeColor="text1"/>
        </w:rPr>
        <w:lastRenderedPageBreak/>
        <w:t>Epigraph</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4"/>
      </w:r>
    </w:p>
    <w:p w14:paraId="219C4E09" w14:textId="5528BF3C" w:rsidR="0028397F"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Arya</w:t>
      </w:r>
      <w:r w:rsidR="00413F93">
        <w:rPr>
          <w:rStyle w:val="Emphasis"/>
          <w:rFonts w:ascii="Times New Roman" w:hAnsi="Times New Roman" w:cs="Times New Roman"/>
          <w:i w:val="0"/>
          <w:color w:val="000000" w:themeColor="text1"/>
        </w:rPr>
        <w:t>n</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5"/>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6"/>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7"/>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8"/>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9"/>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0"/>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671A3865" w14:textId="088E95A2" w:rsidR="00A93445" w:rsidRDefault="004E4430" w:rsidP="00A93445">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4E65F885" w14:textId="77777777" w:rsidR="000A59A1" w:rsidRPr="000A59A1" w:rsidRDefault="00BE1E5D" w:rsidP="000A59A1">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0A59A1" w:rsidRPr="000A59A1">
        <w:rPr>
          <w:noProof/>
        </w:rPr>
        <w:t xml:space="preserve">Nisbet, R.A. </w:t>
      </w:r>
      <w:r w:rsidR="000A59A1" w:rsidRPr="000A59A1">
        <w:rPr>
          <w:i/>
          <w:noProof/>
        </w:rPr>
        <w:t>The Degradation of the Academic Dogma: The University in America, 1945-1970.</w:t>
      </w:r>
      <w:r w:rsidR="000A59A1" w:rsidRPr="000A59A1">
        <w:rPr>
          <w:noProof/>
        </w:rPr>
        <w:t xml:space="preserve"> Pearson Education, 1971.</w:t>
      </w:r>
      <w:bookmarkEnd w:id="6"/>
    </w:p>
    <w:p w14:paraId="3542C8A1" w14:textId="77777777" w:rsidR="000A59A1" w:rsidRPr="000A59A1" w:rsidRDefault="000A59A1" w:rsidP="000A59A1">
      <w:pPr>
        <w:pStyle w:val="EndNoteBibliography"/>
        <w:ind w:left="720" w:hanging="720"/>
        <w:rPr>
          <w:noProof/>
        </w:rPr>
      </w:pPr>
      <w:bookmarkStart w:id="7" w:name="_ENREF_2"/>
      <w:r w:rsidRPr="000A59A1">
        <w:rPr>
          <w:noProof/>
        </w:rPr>
        <w:t xml:space="preserve">Foucault, Michel. </w:t>
      </w:r>
      <w:r w:rsidRPr="000A59A1">
        <w:rPr>
          <w:i/>
          <w:noProof/>
        </w:rPr>
        <w:t>The Foucault Reader.</w:t>
      </w:r>
      <w:r w:rsidRPr="000A59A1">
        <w:rPr>
          <w:noProof/>
        </w:rPr>
        <w:t xml:space="preserve"> Knopf Doubleday Publishing Group, 1984.</w:t>
      </w:r>
      <w:bookmarkEnd w:id="7"/>
    </w:p>
    <w:p w14:paraId="5CDB76FE" w14:textId="77777777" w:rsidR="000A59A1" w:rsidRPr="000A59A1" w:rsidRDefault="000A59A1" w:rsidP="000A59A1">
      <w:pPr>
        <w:pStyle w:val="EndNoteBibliography"/>
        <w:ind w:left="720" w:hanging="720"/>
        <w:rPr>
          <w:noProof/>
        </w:rPr>
      </w:pPr>
      <w:bookmarkStart w:id="8" w:name="_ENREF_3"/>
      <w:r w:rsidRPr="000A59A1">
        <w:rPr>
          <w:noProof/>
        </w:rPr>
        <w:t xml:space="preserve">Belsare, Malhar Bhikaji. </w:t>
      </w:r>
      <w:r w:rsidRPr="000A59A1">
        <w:rPr>
          <w:i/>
          <w:noProof/>
        </w:rPr>
        <w:t>ગુજરાતી-</w:t>
      </w:r>
      <w:r w:rsidRPr="000A59A1">
        <w:rPr>
          <w:rFonts w:ascii="Shruti" w:hAnsi="Shruti" w:cs="Shruti"/>
          <w:i/>
          <w:noProof/>
        </w:rPr>
        <w:t>અંગ્રેજી</w:t>
      </w:r>
      <w:r w:rsidRPr="000A59A1">
        <w:rPr>
          <w:i/>
          <w:noProof/>
        </w:rPr>
        <w:t xml:space="preserve"> </w:t>
      </w:r>
      <w:r w:rsidRPr="000A59A1">
        <w:rPr>
          <w:rFonts w:ascii="Shruti" w:hAnsi="Shruti" w:cs="Shruti"/>
          <w:i/>
          <w:noProof/>
        </w:rPr>
        <w:t>ડિકશનરી</w:t>
      </w:r>
      <w:r w:rsidRPr="000A59A1">
        <w:rPr>
          <w:i/>
          <w:noProof/>
        </w:rPr>
        <w:t xml:space="preserve"> [Etymological Gujarati-English Dictionary].</w:t>
      </w:r>
      <w:r w:rsidRPr="000A59A1">
        <w:rPr>
          <w:noProof/>
        </w:rPr>
        <w:t xml:space="preserve"> 2nd Edition, Asian Educational Services, 2002.</w:t>
      </w:r>
      <w:bookmarkEnd w:id="8"/>
    </w:p>
    <w:p w14:paraId="049FC7DD" w14:textId="77777777" w:rsidR="000A59A1" w:rsidRPr="000A59A1" w:rsidRDefault="000A59A1" w:rsidP="000A59A1">
      <w:pPr>
        <w:pStyle w:val="EndNoteBibliography"/>
        <w:ind w:left="720" w:hanging="720"/>
        <w:rPr>
          <w:noProof/>
        </w:rPr>
      </w:pPr>
      <w:bookmarkStart w:id="9" w:name="_ENREF_4"/>
      <w:r w:rsidRPr="000A59A1">
        <w:rPr>
          <w:noProof/>
        </w:rPr>
        <w:t xml:space="preserve">Johnson, W.J. </w:t>
      </w:r>
      <w:r w:rsidRPr="000A59A1">
        <w:rPr>
          <w:i/>
          <w:noProof/>
        </w:rPr>
        <w:t>A Dictionary of Hinduism.</w:t>
      </w:r>
      <w:r w:rsidRPr="000A59A1">
        <w:rPr>
          <w:noProof/>
        </w:rPr>
        <w:t xml:space="preserve"> Oxford University Press, 2009.</w:t>
      </w:r>
      <w:bookmarkEnd w:id="9"/>
    </w:p>
    <w:p w14:paraId="5A77DC63" w14:textId="77777777" w:rsidR="000A59A1" w:rsidRPr="000A59A1" w:rsidRDefault="000A59A1" w:rsidP="000A59A1">
      <w:pPr>
        <w:pStyle w:val="EndNoteBibliography"/>
        <w:ind w:left="720" w:hanging="720"/>
        <w:rPr>
          <w:noProof/>
        </w:rPr>
      </w:pPr>
      <w:bookmarkStart w:id="10" w:name="_ENREF_5"/>
      <w:r w:rsidRPr="000A59A1">
        <w:rPr>
          <w:noProof/>
        </w:rPr>
        <w:t xml:space="preserve">Hannah-Jones, Nikole. </w:t>
      </w:r>
      <w:r w:rsidRPr="000A59A1">
        <w:rPr>
          <w:i/>
          <w:noProof/>
        </w:rPr>
        <w:t>The 1619 Project: A New Origin Story.</w:t>
      </w:r>
      <w:r w:rsidRPr="000A59A1">
        <w:rPr>
          <w:noProof/>
        </w:rPr>
        <w:t xml:space="preserve"> Random House Publishing Group, 2021.</w:t>
      </w:r>
      <w:bookmarkEnd w:id="10"/>
    </w:p>
    <w:p w14:paraId="4214CAA1" w14:textId="00C32BE7" w:rsidR="00BE1E5D" w:rsidRPr="004F27DE" w:rsidRDefault="00BE1E5D" w:rsidP="00BE1E5D">
      <w:pPr>
        <w:pStyle w:val="Heading1"/>
        <w:rPr>
          <w:color w:val="000000" w:themeColor="text1"/>
        </w:rPr>
        <w:sectPr w:rsidR="00BE1E5D"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768F932B" w14:textId="22D2955D" w:rsidR="001F0A20" w:rsidRDefault="004F27DE" w:rsidP="001F0A20">
      <w:pPr>
        <w:pStyle w:val="Heading1"/>
        <w:numPr>
          <w:ilvl w:val="0"/>
          <w:numId w:val="24"/>
        </w:numPr>
        <w:spacing w:after="0" w:line="240" w:lineRule="auto"/>
        <w:rPr>
          <w:b w:val="0"/>
          <w:bCs/>
          <w:color w:val="000000" w:themeColor="text1"/>
          <w:sz w:val="24"/>
          <w:szCs w:val="24"/>
        </w:rPr>
      </w:pPr>
      <w:r w:rsidRPr="004F27DE">
        <w:rPr>
          <w:b w:val="0"/>
          <w:bCs/>
          <w:color w:val="000000" w:themeColor="text1"/>
          <w:sz w:val="24"/>
          <w:szCs w:val="24"/>
        </w:rPr>
        <w:t xml:space="preserve">Greenough, George Bellas. </w:t>
      </w:r>
      <w:r w:rsidRPr="004F27DE">
        <w:rPr>
          <w:b w:val="0"/>
          <w:bCs/>
          <w:i/>
          <w:iCs/>
          <w:color w:val="000000" w:themeColor="text1"/>
          <w:sz w:val="24"/>
          <w:szCs w:val="24"/>
        </w:rPr>
        <w:t>General sketch of the physical and geological features of British India</w:t>
      </w:r>
      <w:r w:rsidRPr="004F27DE">
        <w:rPr>
          <w:b w:val="0"/>
          <w:bCs/>
          <w:color w:val="000000" w:themeColor="text1"/>
          <w:sz w:val="24"/>
          <w:szCs w:val="24"/>
        </w:rPr>
        <w:t>, 1855.</w:t>
      </w:r>
    </w:p>
    <w:p w14:paraId="662243E9" w14:textId="77777777" w:rsidR="001F0A20" w:rsidRPr="001F0A20" w:rsidRDefault="001F0A20" w:rsidP="001F0A20">
      <w:pPr>
        <w:pStyle w:val="Heading1"/>
        <w:spacing w:after="0" w:line="240" w:lineRule="auto"/>
        <w:rPr>
          <w:b w:val="0"/>
          <w:bCs/>
          <w:color w:val="000000" w:themeColor="text1"/>
          <w:sz w:val="24"/>
          <w:szCs w:val="24"/>
        </w:rPr>
      </w:pPr>
    </w:p>
    <w:sectPr w:rsidR="001F0A20" w:rsidRP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FC2F" w14:textId="77777777" w:rsidR="00CF2A21" w:rsidRDefault="00CF2A21" w:rsidP="00451AD0">
      <w:r>
        <w:separator/>
      </w:r>
    </w:p>
    <w:p w14:paraId="20A05B56" w14:textId="77777777" w:rsidR="00CF2A21" w:rsidRDefault="00CF2A21"/>
    <w:p w14:paraId="42DCB7ED" w14:textId="77777777" w:rsidR="00CF2A21" w:rsidRDefault="00CF2A21"/>
  </w:endnote>
  <w:endnote w:type="continuationSeparator" w:id="0">
    <w:p w14:paraId="248A05C7" w14:textId="77777777" w:rsidR="00CF2A21" w:rsidRDefault="00CF2A21" w:rsidP="00451AD0">
      <w:r>
        <w:continuationSeparator/>
      </w:r>
    </w:p>
    <w:p w14:paraId="5E0C5977" w14:textId="77777777" w:rsidR="00CF2A21" w:rsidRDefault="00CF2A21"/>
    <w:p w14:paraId="1AD11096" w14:textId="77777777" w:rsidR="00CF2A21" w:rsidRDefault="00CF2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6A4D" w14:textId="77777777" w:rsidR="00CF2A21" w:rsidRDefault="00CF2A21" w:rsidP="00451AD0">
      <w:r>
        <w:separator/>
      </w:r>
    </w:p>
    <w:p w14:paraId="6A7CB5EE" w14:textId="77777777" w:rsidR="00CF2A21" w:rsidRDefault="00CF2A21"/>
    <w:p w14:paraId="4D5C60E0" w14:textId="77777777" w:rsidR="00CF2A21" w:rsidRDefault="00CF2A21"/>
  </w:footnote>
  <w:footnote w:type="continuationSeparator" w:id="0">
    <w:p w14:paraId="6ED3D34E" w14:textId="77777777" w:rsidR="00CF2A21" w:rsidRDefault="00CF2A21" w:rsidP="00451AD0">
      <w:r>
        <w:continuationSeparator/>
      </w:r>
    </w:p>
    <w:p w14:paraId="4F5E51FE" w14:textId="77777777" w:rsidR="00CF2A21" w:rsidRDefault="00CF2A21"/>
    <w:p w14:paraId="707C6472" w14:textId="77777777" w:rsidR="00CF2A21" w:rsidRDefault="00CF2A21"/>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76D88084" w:rsidR="005F5935" w:rsidRPr="001B26D3" w:rsidRDefault="00BE1E5D"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BE1E5D">
        <w:rPr>
          <w:i/>
          <w:noProof/>
        </w:rPr>
        <w:t>ગુજરાતી-</w:t>
      </w:r>
      <w:r w:rsidRPr="00BE1E5D">
        <w:rPr>
          <w:rFonts w:ascii="Shruti" w:hAnsi="Shruti" w:cs="Shruti"/>
          <w:i/>
          <w:noProof/>
        </w:rPr>
        <w:t>અંગ્રેજી</w:t>
      </w:r>
      <w:r w:rsidRPr="00BE1E5D">
        <w:rPr>
          <w:i/>
          <w:noProof/>
        </w:rPr>
        <w:t xml:space="preserve"> </w:t>
      </w:r>
      <w:r w:rsidRPr="00BE1E5D">
        <w:rPr>
          <w:rFonts w:ascii="Shruti" w:hAnsi="Shruti" w:cs="Shruti"/>
          <w:i/>
          <w:noProof/>
        </w:rPr>
        <w:t>ડિકશનરી</w:t>
      </w:r>
      <w:r w:rsidRPr="00BE1E5D">
        <w:rPr>
          <w:i/>
          <w:noProof/>
        </w:rPr>
        <w:t xml:space="preserve"> [Etymological Gujarati-English Dictionary].</w:t>
      </w:r>
      <w:r>
        <w:rPr>
          <w:noProof/>
        </w:rPr>
        <w:t xml:space="preserve"> 2nd Edition, Asian Educational Services, 2002.</w:t>
      </w:r>
      <w:r>
        <w:fldChar w:fldCharType="end"/>
      </w:r>
    </w:p>
  </w:footnote>
  <w:footnote w:id="2">
    <w:p w14:paraId="0D29EC41" w14:textId="77777777" w:rsidR="00170509" w:rsidRPr="00F67357" w:rsidRDefault="00170509" w:rsidP="00170509">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&lt;EndNote&gt;&lt;Cite&gt;&lt;Author&gt;Foucault&lt;/Author&gt;&lt;Year&gt;1984&lt;/Year&gt;&lt;RecNum&gt;616&lt;/RecNum&gt;&lt;DisplayText&gt;Foucault, Michel. &lt;style face="italic"&gt;The Foucault Reader.&lt;/style&gt; Knopf Doubleday Publishing Group, 1984.&lt;/DisplayText&gt;&lt;record&gt;&lt;rec-number&gt;616&lt;/rec-number&gt;&lt;foreign-keys&gt;&lt;key app="EN" db-id="ess5p2eeceedtnexdvi5deew0v5ezzrz5xfs" timestamp="1694379653"&gt;616&lt;/key&gt;&lt;/foreign-keys&gt;&lt;ref-type name="Book"&gt;6&lt;/ref-type&gt;&lt;contributors&gt;&lt;authors&gt;&lt;author&gt;Foucault, Michel&lt;/author&gt;&lt;/authors&gt;&lt;/contributors&gt;&lt;titles&gt;&lt;title&gt;The Foucault Reader&lt;/title&gt;&lt;/titles&gt;&lt;dates&gt;&lt;year&gt;1984&lt;/year&gt;&lt;/dates&gt;&lt;publisher&gt;Knopf Doubleday Publishing Group&lt;/publisher&gt;&lt;isbn&gt;9780394713403&lt;/isbn&gt;&lt;urls&gt;&lt;related-urls&gt;&lt;url&gt;https://books.google.com/books?id=HCNZgv0URa4C&lt;/url&gt;&lt;/related-urls&gt;&lt;/urls&gt;&lt;/record&gt;&lt;/Cite&gt;&lt;/EndNote&gt;</w:instrText>
      </w:r>
      <w:r>
        <w:fldChar w:fldCharType="separate"/>
      </w:r>
      <w:r>
        <w:rPr>
          <w:noProof/>
        </w:rPr>
        <w:t xml:space="preserve">Foucault, Michel. </w:t>
      </w:r>
      <w:r w:rsidRPr="00BE1E5D">
        <w:rPr>
          <w:i/>
          <w:noProof/>
        </w:rPr>
        <w:t>The Foucault Reader.</w:t>
      </w:r>
      <w:r>
        <w:rPr>
          <w:noProof/>
        </w:rPr>
        <w:t xml:space="preserve"> Knopf Doubleday Publishing Group, 1984.</w:t>
      </w:r>
      <w:r>
        <w:fldChar w:fldCharType="end"/>
      </w:r>
    </w:p>
  </w:footnote>
  <w:footnote w:id="3">
    <w:p w14:paraId="0A8D8680" w14:textId="77777777" w:rsidR="00170509" w:rsidRPr="00F67357" w:rsidRDefault="00170509" w:rsidP="00170509">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fldChar w:fldCharType="separate"/>
      </w:r>
      <w:r>
        <w:rPr>
          <w:noProof/>
        </w:rPr>
        <w:t xml:space="preserve">Nisbet, R.A. </w:t>
      </w:r>
      <w:r w:rsidRPr="00BE1E5D">
        <w:rPr>
          <w:i/>
          <w:noProof/>
        </w:rPr>
        <w:t>The Degradation of the Academic Dogma: The University in America, 1945-1970.</w:t>
      </w:r>
      <w:r>
        <w:rPr>
          <w:noProof/>
        </w:rPr>
        <w:t xml:space="preserve"> Pearson Education, 1971.</w:t>
      </w:r>
      <w:r>
        <w:fldChar w:fldCharType="end"/>
      </w:r>
    </w:p>
  </w:footnote>
  <w:footnote w:id="4">
    <w:p w14:paraId="1DA68ABD" w14:textId="4BCF6EA4" w:rsidR="00A65AC7" w:rsidRPr="00F67357" w:rsidRDefault="00A65AC7" w:rsidP="00A65AC7">
      <w:pPr>
        <w:pStyle w:val="FootnoteText"/>
      </w:pPr>
      <w:r w:rsidRPr="00F67357">
        <w:rPr>
          <w:rStyle w:val="FootnoteReference"/>
          <w:b w:val="0"/>
          <w:bCs/>
        </w:rPr>
        <w:footnoteRef/>
      </w:r>
      <w:r w:rsidRPr="00F67357">
        <w:rPr>
          <w:rStyle w:val="FootnoteReference"/>
        </w:rPr>
        <w:tab/>
      </w:r>
      <w:r w:rsidR="00BE1E5D">
        <w:fldChar w:fldCharType="begin"/>
      </w:r>
      <w:r w:rsidR="005F04BD">
        <w:instrText xml:space="preserve"> ADDIN EN.CITE &lt;EndNote&gt;&lt;Cite&gt;&lt;Author&gt;Johnson&lt;/Author&gt;&lt;Year&gt;2009&lt;/Year&gt;&lt;RecNum&gt;617&lt;/RecNum&gt;&lt;DisplayText&gt;Johnson, W.J. &lt;style face="italic"&gt;A Dictionary of Hinduism.&lt;/style&gt; Oxford University Press, 2009.&lt;/DisplayText&gt;&lt;record&gt;&lt;rec-number&gt;617&lt;/rec-number&gt;&lt;foreign-keys&gt;&lt;key app="EN" db-id="ess5p2eeceedtnexdvi5deew0v5ezzrz5xfs" timestamp="1694380358"&gt;617&lt;/key&gt;&lt;/foreign-keys&gt;&lt;ref-type name="Book"&gt;6&lt;/ref-type&gt;&lt;contributors&gt;&lt;authors&gt;&lt;author&gt;Johnson, W.J.&lt;/author&gt;&lt;/authors&gt;&lt;/contributors&gt;&lt;titles&gt;&lt;title&gt;A Dictionary of Hinduism&lt;/title&gt;&lt;/titles&gt;&lt;dates&gt;&lt;year&gt;2009&lt;/year&gt;&lt;/dates&gt;&lt;publisher&gt;Oxford University Press&lt;/publisher&gt;&lt;isbn&gt;9780198610250&lt;/isbn&gt;&lt;urls&gt;&lt;related-urls&gt;&lt;url&gt;https://books.google.com/books?id=DzoOAQAAMAAJ&lt;/url&gt;&lt;/related-urls&gt;&lt;/urls&gt;&lt;/record&gt;&lt;/Cite&gt;&lt;/EndNote&gt;</w:instrText>
      </w:r>
      <w:r w:rsidR="00BE1E5D">
        <w:fldChar w:fldCharType="separate"/>
      </w:r>
      <w:r w:rsidR="005F04BD">
        <w:rPr>
          <w:noProof/>
        </w:rPr>
        <w:t xml:space="preserve">Johnson, W.J. </w:t>
      </w:r>
      <w:r w:rsidR="005F04BD" w:rsidRPr="005F04BD">
        <w:rPr>
          <w:i/>
          <w:noProof/>
        </w:rPr>
        <w:t>A Dictionary of Hinduism.</w:t>
      </w:r>
      <w:r w:rsidR="005F04BD">
        <w:rPr>
          <w:noProof/>
        </w:rPr>
        <w:t xml:space="preserve"> Oxford University Press, 2009.</w:t>
      </w:r>
      <w:r w:rsidR="00BE1E5D">
        <w:fldChar w:fldCharType="end"/>
      </w:r>
    </w:p>
  </w:footnote>
  <w:footnote w:id="5">
    <w:p w14:paraId="73DD92BC" w14:textId="7F3A0A01" w:rsidR="00BE73DB" w:rsidRPr="00F67357" w:rsidRDefault="00BE73DB" w:rsidP="00BE73DB">
      <w:pPr>
        <w:pStyle w:val="FootnoteText"/>
      </w:pPr>
      <w:r w:rsidRPr="00F67357">
        <w:rPr>
          <w:rStyle w:val="FootnoteReference"/>
          <w:b w:val="0"/>
          <w:bCs/>
        </w:rPr>
        <w:footnoteRef/>
      </w:r>
      <w:r w:rsidRPr="00F67357">
        <w:rPr>
          <w:rStyle w:val="FootnoteReference"/>
        </w:rPr>
        <w:tab/>
      </w:r>
      <w:r>
        <w:fldChar w:fldCharType="begin"/>
      </w:r>
      <w:r w:rsidR="005F04BD">
        <w:instrText xml:space="preserve"> ADDIN EN.CITE &lt;EndNote&gt;&lt;Cite&gt;&lt;Author&gt;Johnson&lt;/Author&gt;&lt;Year&gt;2009&lt;/Year&gt;&lt;RecNum&gt;617&lt;/RecNum&gt;&lt;DisplayText&gt;ibid.&lt;/DisplayText&gt;&lt;record&gt;&lt;rec-number&gt;617&lt;/rec-number&gt;&lt;foreign-keys&gt;&lt;key app="EN" db-id="ess5p2eeceedtnexdvi5deew0v5ezzrz5xfs" timestamp="1694380358"&gt;617&lt;/key&gt;&lt;/foreign-keys&gt;&lt;ref-type name="Book"&gt;6&lt;/ref-type&gt;&lt;contributors&gt;&lt;authors&gt;&lt;author&gt;Johnson, W.J.&lt;/author&gt;&lt;/authors&gt;&lt;/contributors&gt;&lt;titles&gt;&lt;title&gt;A Dictionary of Hinduism&lt;/title&gt;&lt;/titles&gt;&lt;dates&gt;&lt;year&gt;2009&lt;/year&gt;&lt;/dates&gt;&lt;publisher&gt;Oxford University Press&lt;/publisher&gt;&lt;isbn&gt;9780198610250&lt;/isbn&gt;&lt;urls&gt;&lt;related-urls&gt;&lt;url&gt;https://books.google.com/books?id=DzoOAQAAMAAJ&lt;/url&gt;&lt;/related-urls&gt;&lt;/urls&gt;&lt;/record&gt;&lt;/Cite&gt;&lt;/EndNote&gt;</w:instrText>
      </w:r>
      <w:r>
        <w:fldChar w:fldCharType="separate"/>
      </w:r>
      <w:r w:rsidR="005F04BD">
        <w:rPr>
          <w:noProof/>
        </w:rPr>
        <w:t>ibid.</w:t>
      </w:r>
      <w:r>
        <w:fldChar w:fldCharType="end"/>
      </w:r>
    </w:p>
  </w:footnote>
  <w:footnote w:id="6">
    <w:p w14:paraId="11E2D84D" w14:textId="4C3D2874" w:rsidR="00BE73DB" w:rsidRPr="00F67357" w:rsidRDefault="00BE73DB" w:rsidP="00BE73DB">
      <w:pPr>
        <w:pStyle w:val="FootnoteText"/>
      </w:pPr>
      <w:r w:rsidRPr="00F67357">
        <w:rPr>
          <w:rStyle w:val="FootnoteReference"/>
          <w:b w:val="0"/>
          <w:bCs/>
        </w:rPr>
        <w:footnoteRef/>
      </w:r>
      <w:r w:rsidRPr="00F67357">
        <w:rPr>
          <w:rStyle w:val="FootnoteReference"/>
        </w:rPr>
        <w:tab/>
      </w:r>
      <w:r>
        <w:fldChar w:fldCharType="begin"/>
      </w:r>
      <w:r w:rsidR="005F04BD">
        <w:instrText xml:space="preserve"> ADDIN EN.CITE &lt;EndNote&gt;&lt;Cite&gt;&lt;Author&gt;Johnson&lt;/Author&gt;&lt;Year&gt;2009&lt;/Year&gt;&lt;RecNum&gt;617&lt;/RecNum&gt;&lt;DisplayText&gt;ibid.&lt;/DisplayText&gt;&lt;record&gt;&lt;rec-number&gt;617&lt;/rec-number&gt;&lt;foreign-keys&gt;&lt;key app="EN" db-id="ess5p2eeceedtnexdvi5deew0v5ezzrz5xfs" timestamp="1694380358"&gt;617&lt;/key&gt;&lt;/foreign-keys&gt;&lt;ref-type name="Book"&gt;6&lt;/ref-type&gt;&lt;contributors&gt;&lt;authors&gt;&lt;author&gt;Johnson, W.J.&lt;/author&gt;&lt;/authors&gt;&lt;/contributors&gt;&lt;titles&gt;&lt;title&gt;A Dictionary of Hinduism&lt;/title&gt;&lt;/titles&gt;&lt;dates&gt;&lt;year&gt;2009&lt;/year&gt;&lt;/dates&gt;&lt;publisher&gt;Oxford University Press&lt;/publisher&gt;&lt;isbn&gt;9780198610250&lt;/isbn&gt;&lt;urls&gt;&lt;related-urls&gt;&lt;url&gt;https://books.google.com/books?id=DzoOAQAAMAAJ&lt;/url&gt;&lt;/related-urls&gt;&lt;/urls&gt;&lt;/record&gt;&lt;/Cite&gt;&lt;/EndNote&gt;</w:instrText>
      </w:r>
      <w:r>
        <w:fldChar w:fldCharType="separate"/>
      </w:r>
      <w:r w:rsidR="005F04BD">
        <w:rPr>
          <w:noProof/>
        </w:rPr>
        <w:t>ibid.</w:t>
      </w:r>
      <w:r>
        <w:fldChar w:fldCharType="end"/>
      </w:r>
    </w:p>
  </w:footnote>
  <w:footnote w:id="7">
    <w:p w14:paraId="39DE1F52" w14:textId="226819F6" w:rsidR="00BE73DB" w:rsidRPr="00F67357" w:rsidRDefault="00BE73DB" w:rsidP="00BE73DB">
      <w:pPr>
        <w:pStyle w:val="FootnoteText"/>
      </w:pPr>
      <w:r w:rsidRPr="00F67357">
        <w:rPr>
          <w:rStyle w:val="FootnoteReference"/>
          <w:b w:val="0"/>
          <w:bCs/>
        </w:rPr>
        <w:footnoteRef/>
      </w:r>
      <w:r w:rsidRPr="00F67357">
        <w:rPr>
          <w:rStyle w:val="FootnoteReference"/>
        </w:rPr>
        <w:tab/>
      </w:r>
      <w:r>
        <w:fldChar w:fldCharType="begin"/>
      </w:r>
      <w:r w:rsidR="005F04BD">
        <w:instrText xml:space="preserve"> ADDIN EN.CITE &lt;EndNote&gt;&lt;Cite&gt;&lt;Author&gt;Johnson&lt;/Author&gt;&lt;Year&gt;2009&lt;/Year&gt;&lt;RecNum&gt;617&lt;/RecNum&gt;&lt;DisplayText&gt;ibid.&lt;/DisplayText&gt;&lt;record&gt;&lt;rec-number&gt;617&lt;/rec-number&gt;&lt;foreign-keys&gt;&lt;key app="EN" db-id="ess5p2eeceedtnexdvi5deew0v5ezzrz5xfs" timestamp="1694380358"&gt;617&lt;/key&gt;&lt;/foreign-keys&gt;&lt;ref-type name="Book"&gt;6&lt;/ref-type&gt;&lt;contributors&gt;&lt;authors&gt;&lt;author&gt;Johnson, W.J.&lt;/author&gt;&lt;/authors&gt;&lt;/contributors&gt;&lt;titles&gt;&lt;title&gt;A Dictionary of Hinduism&lt;/title&gt;&lt;/titles&gt;&lt;dates&gt;&lt;year&gt;2009&lt;/year&gt;&lt;/dates&gt;&lt;publisher&gt;Oxford University Press&lt;/publisher&gt;&lt;isbn&gt;9780198610250&lt;/isbn&gt;&lt;urls&gt;&lt;related-urls&gt;&lt;url&gt;https://books.google.com/books?id=DzoOAQAAMAAJ&lt;/url&gt;&lt;/related-urls&gt;&lt;/urls&gt;&lt;/record&gt;&lt;/Cite&gt;&lt;/EndNote&gt;</w:instrText>
      </w:r>
      <w:r>
        <w:fldChar w:fldCharType="separate"/>
      </w:r>
      <w:r w:rsidR="005F04BD">
        <w:rPr>
          <w:noProof/>
        </w:rPr>
        <w:t>ibid.</w:t>
      </w:r>
      <w:r>
        <w:fldChar w:fldCharType="end"/>
      </w:r>
    </w:p>
  </w:footnote>
  <w:footnote w:id="8">
    <w:p w14:paraId="386C4692" w14:textId="6319CC32" w:rsidR="00BE73DB" w:rsidRPr="00F67357" w:rsidRDefault="00BE73DB" w:rsidP="00BE73DB">
      <w:pPr>
        <w:pStyle w:val="FootnoteText"/>
      </w:pPr>
      <w:r w:rsidRPr="00F67357">
        <w:rPr>
          <w:rStyle w:val="FootnoteReference"/>
          <w:b w:val="0"/>
          <w:bCs/>
        </w:rPr>
        <w:footnoteRef/>
      </w:r>
      <w:r w:rsidRPr="00F67357">
        <w:rPr>
          <w:rStyle w:val="FootnoteReference"/>
        </w:rPr>
        <w:tab/>
      </w:r>
      <w:r>
        <w:fldChar w:fldCharType="begin"/>
      </w:r>
      <w:r w:rsidR="005F04BD">
        <w:instrText xml:space="preserve"> ADDIN EN.CITE &lt;EndNote&gt;&lt;Cite&gt;&lt;Author&gt;Johnson&lt;/Author&gt;&lt;Year&gt;2009&lt;/Year&gt;&lt;RecNum&gt;617&lt;/RecNum&gt;&lt;DisplayText&gt;ibid.&lt;/DisplayText&gt;&lt;record&gt;&lt;rec-number&gt;617&lt;/rec-number&gt;&lt;foreign-keys&gt;&lt;key app="EN" db-id="ess5p2eeceedtnexdvi5deew0v5ezzrz5xfs" timestamp="1694380358"&gt;617&lt;/key&gt;&lt;/foreign-keys&gt;&lt;ref-type name="Book"&gt;6&lt;/ref-type&gt;&lt;contributors&gt;&lt;authors&gt;&lt;author&gt;Johnson, W.J.&lt;/author&gt;&lt;/authors&gt;&lt;/contributors&gt;&lt;titles&gt;&lt;title&gt;A Dictionary of Hinduism&lt;/title&gt;&lt;/titles&gt;&lt;dates&gt;&lt;year&gt;2009&lt;/year&gt;&lt;/dates&gt;&lt;publisher&gt;Oxford University Press&lt;/publisher&gt;&lt;isbn&gt;9780198610250&lt;/isbn&gt;&lt;urls&gt;&lt;related-urls&gt;&lt;url&gt;https://books.google.com/books?id=DzoOAQAAMAAJ&lt;/url&gt;&lt;/related-urls&gt;&lt;/urls&gt;&lt;/record&gt;&lt;/Cite&gt;&lt;/EndNote&gt;</w:instrText>
      </w:r>
      <w:r>
        <w:fldChar w:fldCharType="separate"/>
      </w:r>
      <w:r w:rsidR="005F04BD">
        <w:rPr>
          <w:noProof/>
        </w:rPr>
        <w:t>ibid.</w:t>
      </w:r>
      <w:r>
        <w:fldChar w:fldCharType="end"/>
      </w:r>
    </w:p>
  </w:footnote>
  <w:footnote w:id="9">
    <w:p w14:paraId="4C9D028C" w14:textId="744300CF" w:rsidR="00BE73DB" w:rsidRPr="00F67357" w:rsidRDefault="00BE73DB" w:rsidP="00BE73DB">
      <w:pPr>
        <w:pStyle w:val="FootnoteText"/>
      </w:pPr>
      <w:r w:rsidRPr="00F67357">
        <w:rPr>
          <w:rStyle w:val="FootnoteReference"/>
          <w:b w:val="0"/>
          <w:bCs/>
        </w:rPr>
        <w:footnoteRef/>
      </w:r>
      <w:r w:rsidRPr="00F67357">
        <w:rPr>
          <w:rStyle w:val="FootnoteReference"/>
        </w:rPr>
        <w:tab/>
      </w:r>
      <w:r>
        <w:fldChar w:fldCharType="begin"/>
      </w:r>
      <w:r w:rsidR="005F04BD">
        <w:instrText xml:space="preserve"> ADDIN EN.CITE &lt;EndNote&gt;&lt;Cite&gt;&lt;Author&gt;Johnson&lt;/Author&gt;&lt;Year&gt;2009&lt;/Year&gt;&lt;RecNum&gt;617&lt;/RecNum&gt;&lt;DisplayText&gt;ibid.&lt;/DisplayText&gt;&lt;record&gt;&lt;rec-number&gt;617&lt;/rec-number&gt;&lt;foreign-keys&gt;&lt;key app="EN" db-id="ess5p2eeceedtnexdvi5deew0v5ezzrz5xfs" timestamp="1694380358"&gt;617&lt;/key&gt;&lt;/foreign-keys&gt;&lt;ref-type name="Book"&gt;6&lt;/ref-type&gt;&lt;contributors&gt;&lt;authors&gt;&lt;author&gt;Johnson, W.J.&lt;/author&gt;&lt;/authors&gt;&lt;/contributors&gt;&lt;titles&gt;&lt;title&gt;A Dictionary of Hinduism&lt;/title&gt;&lt;/titles&gt;&lt;dates&gt;&lt;year&gt;2009&lt;/year&gt;&lt;/dates&gt;&lt;publisher&gt;Oxford University Press&lt;/publisher&gt;&lt;isbn&gt;9780198610250&lt;/isbn&gt;&lt;urls&gt;&lt;related-urls&gt;&lt;url&gt;https://books.google.com/books?id=DzoOAQAAMAAJ&lt;/url&gt;&lt;/related-urls&gt;&lt;/urls&gt;&lt;/record&gt;&lt;/Cite&gt;&lt;/EndNote&gt;</w:instrText>
      </w:r>
      <w:r>
        <w:fldChar w:fldCharType="separate"/>
      </w:r>
      <w:r w:rsidR="005F04BD">
        <w:rPr>
          <w:noProof/>
        </w:rPr>
        <w:t>ibid.</w:t>
      </w:r>
      <w:r>
        <w:fldChar w:fldCharType="end"/>
      </w:r>
    </w:p>
  </w:footnote>
  <w:footnote w:id="10">
    <w:p w14:paraId="3C9FFD24" w14:textId="1C9E5A73" w:rsidR="000A59A1" w:rsidRPr="00F67357" w:rsidRDefault="000A59A1" w:rsidP="000A59A1">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fldChar w:fldCharType="separate"/>
      </w:r>
      <w:r>
        <w:rPr>
          <w:noProof/>
        </w:rPr>
        <w:t xml:space="preserve">Hannah-Jones, Nikole. </w:t>
      </w:r>
      <w:r w:rsidRPr="000A59A1">
        <w:rPr>
          <w:i/>
          <w:noProof/>
        </w:rPr>
        <w:t>The 1619 Project: A New Origin Story.</w:t>
      </w:r>
      <w:r>
        <w:rPr>
          <w:noProof/>
        </w:rPr>
        <w:t xml:space="preserve"> Random House Publishing Group,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611&lt;/item&gt;&lt;item&gt;614&lt;/item&gt;&lt;item&gt;616&lt;/item&gt;&lt;item&gt;617&lt;/item&gt;&lt;item&gt;618&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3F93"/>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D44AC"/>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2A21"/>
    <w:rsid w:val="00CF47C7"/>
    <w:rsid w:val="00CF4CF4"/>
    <w:rsid w:val="00CF544D"/>
    <w:rsid w:val="00CF63FA"/>
    <w:rsid w:val="00CF7613"/>
    <w:rsid w:val="00D014F6"/>
    <w:rsid w:val="00D11649"/>
    <w:rsid w:val="00D11EC0"/>
    <w:rsid w:val="00D12DC9"/>
    <w:rsid w:val="00D13851"/>
    <w:rsid w:val="00D13E2D"/>
    <w:rsid w:val="00D15E5C"/>
    <w:rsid w:val="00D17A21"/>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511F"/>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25</cp:revision>
  <cp:lastPrinted>2023-04-01T14:31:00Z</cp:lastPrinted>
  <dcterms:created xsi:type="dcterms:W3CDTF">2023-09-10T14:51:00Z</dcterms:created>
  <dcterms:modified xsi:type="dcterms:W3CDTF">2023-09-11T03:00:00Z</dcterms:modified>
</cp:coreProperties>
</file>