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footer1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44FB70A2" w:rsidR="00C17356" w:rsidRPr="004F27DE" w:rsidRDefault="00AF2A26" w:rsidP="00AF2A26">
      <w:pPr>
        <w:pStyle w:val="Heading2"/>
        <w:spacing w:before="360" w:after="240"/>
        <w:jc w:val="center"/>
        <w:rPr>
          <w:rFonts w:cs="Times New Roman"/>
        </w:rPr>
      </w:pPr>
      <w:r w:rsidRPr="004F27DE">
        <w:rPr>
          <w:rFonts w:ascii="Kohinoor Devanagari" w:hAnsi="Kohinoor Devanagari" w:cs="Kohinoor Devanagari"/>
        </w:rPr>
        <w:t>इकलियुग</w:t>
      </w:r>
    </w:p>
    <w:p w14:paraId="4E528F61" w14:textId="77777777" w:rsidR="00C17356" w:rsidRPr="004F27DE" w:rsidRDefault="00C17356" w:rsidP="00C17356">
      <w:pPr>
        <w:rPr>
          <w:color w:val="000000" w:themeColor="text1"/>
        </w:rPr>
      </w:pPr>
    </w:p>
    <w:p w14:paraId="68950639" w14:textId="75A5C194" w:rsidR="008F3730" w:rsidRPr="004F27DE" w:rsidRDefault="008F3730" w:rsidP="00AF2A26">
      <w:pPr>
        <w:jc w:val="center"/>
        <w:rPr>
          <w:color w:val="000000" w:themeColor="text1"/>
          <w:sz w:val="40"/>
          <w:szCs w:val="40"/>
          <w:vertAlign w:val="superscript"/>
        </w:rPr>
      </w:pPr>
      <w:r w:rsidRPr="004F27DE">
        <w:rPr>
          <w:color w:val="000000" w:themeColor="text1"/>
          <w:sz w:val="44"/>
          <w:szCs w:val="44"/>
        </w:rPr>
        <w:t xml:space="preserve">The </w:t>
      </w:r>
      <w:r w:rsidR="00AF2A26" w:rsidRPr="004F27DE">
        <w:rPr>
          <w:color w:val="000000" w:themeColor="text1"/>
          <w:sz w:val="44"/>
          <w:szCs w:val="44"/>
        </w:rPr>
        <w:t>1854 Project</w:t>
      </w:r>
    </w:p>
    <w:p w14:paraId="381C94CB" w14:textId="77777777" w:rsidR="008F3730" w:rsidRPr="004F27DE" w:rsidRDefault="008F3730" w:rsidP="008F3730">
      <w:pPr>
        <w:rPr>
          <w:color w:val="000000" w:themeColor="text1"/>
        </w:rPr>
      </w:pPr>
    </w:p>
    <w:p w14:paraId="3B8512A7" w14:textId="72354DBB" w:rsidR="008F3730" w:rsidRPr="004F27DE" w:rsidRDefault="008F3730" w:rsidP="008F3730">
      <w:pPr>
        <w:spacing w:before="170" w:after="170"/>
        <w:jc w:val="center"/>
        <w:rPr>
          <w:color w:val="000000" w:themeColor="text1"/>
        </w:rPr>
      </w:pPr>
      <w:r w:rsidRPr="004F27DE">
        <w:rPr>
          <w:color w:val="000000" w:themeColor="text1"/>
        </w:rPr>
        <w:t>(</w:t>
      </w:r>
      <w:r w:rsidR="00AF2A26" w:rsidRPr="004F27DE">
        <w:rPr>
          <w:color w:val="000000" w:themeColor="text1"/>
          <w:shd w:val="clear" w:color="auto" w:fill="FFFFFF"/>
        </w:rPr>
        <w:t>age of darkness</w:t>
      </w:r>
      <w:r w:rsidRPr="004F27DE">
        <w:rPr>
          <w:color w:val="000000" w:themeColor="text1"/>
        </w:rPr>
        <w:t>)</w:t>
      </w:r>
    </w:p>
    <w:p w14:paraId="7B296183" w14:textId="77777777" w:rsidR="008F3730" w:rsidRPr="004F27DE" w:rsidRDefault="008F3730" w:rsidP="008F3730">
      <w:pPr>
        <w:spacing w:before="170" w:after="170"/>
        <w:jc w:val="center"/>
        <w:rPr>
          <w:color w:val="000000" w:themeColor="text1"/>
        </w:rPr>
      </w:pPr>
      <w:r w:rsidRPr="004F27DE">
        <w:rPr>
          <w:color w:val="000000" w:themeColor="text1"/>
        </w:rPr>
        <w:t>by</w:t>
      </w:r>
    </w:p>
    <w:p w14:paraId="7D8EDE6A" w14:textId="77777777" w:rsidR="008F3730" w:rsidRPr="004F27DE" w:rsidRDefault="008F3730" w:rsidP="008F3730">
      <w:pPr>
        <w:spacing w:before="170" w:after="170"/>
        <w:jc w:val="center"/>
        <w:rPr>
          <w:color w:val="000000" w:themeColor="text1"/>
        </w:rPr>
      </w:pPr>
      <w:r w:rsidRPr="004F27DE">
        <w:rPr>
          <w:color w:val="000000" w:themeColor="text1"/>
        </w:rPr>
        <w:t>Kardama Devahuti</w:t>
      </w:r>
    </w:p>
    <w:p w14:paraId="6E98079F" w14:textId="77777777" w:rsidR="008F3730" w:rsidRPr="004F27DE" w:rsidRDefault="008F3730" w:rsidP="008F3730">
      <w:pPr>
        <w:spacing w:before="170" w:after="170"/>
        <w:jc w:val="center"/>
        <w:rPr>
          <w:color w:val="000000" w:themeColor="text1"/>
        </w:rPr>
      </w:pPr>
    </w:p>
    <w:p w14:paraId="138FD310" w14:textId="77777777" w:rsidR="00326797" w:rsidRPr="004F27DE" w:rsidRDefault="00326797" w:rsidP="008F3730">
      <w:pPr>
        <w:spacing w:before="170" w:after="170"/>
        <w:jc w:val="center"/>
        <w:rPr>
          <w:color w:val="000000" w:themeColor="text1"/>
        </w:rPr>
      </w:pPr>
    </w:p>
    <w:p w14:paraId="59695047" w14:textId="77777777" w:rsidR="008F3730" w:rsidRPr="004F27DE" w:rsidRDefault="008F3730" w:rsidP="008F3730">
      <w:pPr>
        <w:spacing w:before="170" w:after="170"/>
        <w:jc w:val="center"/>
        <w:rPr>
          <w:color w:val="000000" w:themeColor="text1"/>
        </w:rPr>
      </w:pPr>
    </w:p>
    <w:p w14:paraId="383994D3" w14:textId="77777777" w:rsidR="008F3730" w:rsidRPr="004F27DE" w:rsidRDefault="008F3730" w:rsidP="008F3730">
      <w:pPr>
        <w:spacing w:before="170" w:after="170"/>
        <w:jc w:val="center"/>
        <w:rPr>
          <w:color w:val="000000" w:themeColor="text1"/>
        </w:rPr>
      </w:pPr>
    </w:p>
    <w:p w14:paraId="140F451C" w14:textId="77777777" w:rsidR="008F3730" w:rsidRPr="004F27DE" w:rsidRDefault="008F3730" w:rsidP="008F3730">
      <w:pPr>
        <w:spacing w:before="170" w:after="170"/>
        <w:jc w:val="center"/>
        <w:rPr>
          <w:color w:val="000000" w:themeColor="text1"/>
        </w:rPr>
      </w:pPr>
    </w:p>
    <w:p w14:paraId="28DB1093" w14:textId="77777777" w:rsidR="008F3730" w:rsidRPr="004F27DE" w:rsidRDefault="008F3730" w:rsidP="008F3730">
      <w:pPr>
        <w:spacing w:before="170" w:after="170"/>
        <w:jc w:val="center"/>
        <w:rPr>
          <w:color w:val="000000" w:themeColor="text1"/>
        </w:rPr>
      </w:pPr>
    </w:p>
    <w:p w14:paraId="7717A33A" w14:textId="77777777" w:rsidR="008F3730" w:rsidRPr="004F27DE" w:rsidRDefault="008F3730" w:rsidP="008F3730">
      <w:pPr>
        <w:spacing w:before="170" w:after="170"/>
        <w:jc w:val="center"/>
        <w:rPr>
          <w:color w:val="000000" w:themeColor="text1"/>
        </w:rPr>
      </w:pPr>
    </w:p>
    <w:p w14:paraId="60DDE161" w14:textId="77777777" w:rsidR="008F3730" w:rsidRPr="004F27DE" w:rsidRDefault="008F3730" w:rsidP="008F3730">
      <w:pPr>
        <w:spacing w:before="170" w:after="170"/>
        <w:jc w:val="center"/>
        <w:rPr>
          <w:color w:val="000000" w:themeColor="text1"/>
        </w:rPr>
      </w:pPr>
    </w:p>
    <w:p w14:paraId="3B1C2313" w14:textId="77777777" w:rsidR="008F3730" w:rsidRPr="004F27DE" w:rsidRDefault="008F3730" w:rsidP="008F3730">
      <w:pPr>
        <w:spacing w:before="170" w:after="170"/>
        <w:jc w:val="center"/>
        <w:rPr>
          <w:color w:val="000000" w:themeColor="text1"/>
        </w:rPr>
      </w:pPr>
    </w:p>
    <w:p w14:paraId="417A6BC4" w14:textId="77777777" w:rsidR="008F3730" w:rsidRPr="004F27DE" w:rsidRDefault="008F3730" w:rsidP="008F3730">
      <w:pPr>
        <w:spacing w:before="170" w:after="170"/>
        <w:jc w:val="center"/>
        <w:rPr>
          <w:color w:val="000000" w:themeColor="text1"/>
        </w:rPr>
      </w:pPr>
    </w:p>
    <w:p w14:paraId="28D431CA" w14:textId="77777777" w:rsidR="008F3730" w:rsidRPr="004F27DE" w:rsidRDefault="008F3730" w:rsidP="00B929B0">
      <w:pPr>
        <w:spacing w:before="170" w:after="170"/>
        <w:rPr>
          <w:color w:val="000000" w:themeColor="text1"/>
        </w:rPr>
      </w:pPr>
    </w:p>
    <w:p w14:paraId="6F86CBC6" w14:textId="77777777" w:rsidR="008F3730" w:rsidRPr="004F27DE" w:rsidRDefault="008F3730" w:rsidP="008F3730">
      <w:pPr>
        <w:spacing w:before="170" w:after="170"/>
        <w:jc w:val="center"/>
        <w:rPr>
          <w:color w:val="000000" w:themeColor="text1"/>
        </w:rPr>
      </w:pPr>
    </w:p>
    <w:p w14:paraId="21447061"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असतो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सद्गमय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5998000B"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तमसो</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ज्योतिर्गमय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374698C9"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मृत्योर्माऽमृतं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2A603B5A"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4ED234E4" w14:textId="48D1A77D" w:rsidR="00767CAA" w:rsidRPr="004F27DE" w:rsidRDefault="00767CAA" w:rsidP="00E506AF">
      <w:pPr>
        <w:pStyle w:val="Heading2"/>
        <w:rPr>
          <w:rFonts w:cs="Times New Roman"/>
        </w:rPr>
        <w:sectPr w:rsidR="00767CAA" w:rsidRPr="004F27DE">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E0EC9A0" w14:textId="45F8157F" w:rsidR="008332A2" w:rsidRPr="004F27DE" w:rsidRDefault="00566732" w:rsidP="00F931F4">
      <w:pPr>
        <w:pStyle w:val="Heading1"/>
        <w:rPr>
          <w:color w:val="000000" w:themeColor="text1"/>
        </w:rPr>
      </w:pPr>
      <w:bookmarkStart w:id="0" w:name="_Toc131238197"/>
      <w:r w:rsidRPr="004F27DE">
        <w:rPr>
          <w:color w:val="000000" w:themeColor="text1"/>
        </w:rPr>
        <w:lastRenderedPageBreak/>
        <w:t>C</w:t>
      </w:r>
      <w:r w:rsidR="00350458" w:rsidRPr="004F27DE">
        <w:rPr>
          <w:color w:val="000000" w:themeColor="text1"/>
        </w:rPr>
        <w:t>opyright</w:t>
      </w:r>
      <w:bookmarkEnd w:id="0"/>
    </w:p>
    <w:p w14:paraId="0A334A20" w14:textId="3C33410C" w:rsidR="00A3081C" w:rsidRPr="004F27DE" w:rsidRDefault="00A3081C" w:rsidP="00A3081C">
      <w:pPr>
        <w:rPr>
          <w:color w:val="000000" w:themeColor="text1"/>
        </w:rPr>
      </w:pPr>
      <w:r w:rsidRPr="004F27DE">
        <w:rPr>
          <w:color w:val="000000" w:themeColor="text1"/>
        </w:rPr>
        <w:t xml:space="preserve">Copyright © </w:t>
      </w:r>
      <w:r w:rsidR="00E94A3E" w:rsidRPr="004F27DE">
        <w:rPr>
          <w:color w:val="000000" w:themeColor="text1"/>
        </w:rPr>
        <w:t>2023</w:t>
      </w:r>
      <w:r w:rsidRPr="004F27DE">
        <w:rPr>
          <w:color w:val="000000" w:themeColor="text1"/>
        </w:rPr>
        <w:t xml:space="preserve"> Kardama Devahuti</w:t>
      </w:r>
    </w:p>
    <w:p w14:paraId="6CAF7448" w14:textId="77777777" w:rsidR="00A3081C" w:rsidRPr="004F27DE" w:rsidRDefault="00A3081C" w:rsidP="00A3081C">
      <w:pPr>
        <w:rPr>
          <w:color w:val="000000" w:themeColor="text1"/>
        </w:rPr>
      </w:pPr>
    </w:p>
    <w:p w14:paraId="220CD303" w14:textId="77777777" w:rsidR="00A3081C" w:rsidRPr="004F27DE" w:rsidRDefault="00A3081C" w:rsidP="00A3081C">
      <w:pPr>
        <w:rPr>
          <w:color w:val="000000" w:themeColor="text1"/>
        </w:rPr>
      </w:pPr>
      <w:r w:rsidRPr="004F27DE">
        <w:rPr>
          <w:color w:val="000000" w:themeColor="text1"/>
        </w:rPr>
        <w:t>All rights reserved.</w:t>
      </w:r>
    </w:p>
    <w:p w14:paraId="6107E072" w14:textId="77777777" w:rsidR="00A3081C" w:rsidRPr="004F27DE" w:rsidRDefault="00A3081C" w:rsidP="00A3081C">
      <w:pPr>
        <w:rPr>
          <w:color w:val="000000" w:themeColor="text1"/>
        </w:rPr>
      </w:pPr>
    </w:p>
    <w:p w14:paraId="063A64C3" w14:textId="77777777" w:rsidR="00A3081C" w:rsidRPr="004F27DE" w:rsidRDefault="00A3081C" w:rsidP="00A3081C">
      <w:pPr>
        <w:rPr>
          <w:color w:val="000000" w:themeColor="text1"/>
        </w:rPr>
      </w:pPr>
      <w:r w:rsidRPr="004F27DE">
        <w:rPr>
          <w:color w:val="000000" w:themeColor="text1"/>
        </w:rPr>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4F27DE" w:rsidRDefault="00A3081C" w:rsidP="00A3081C">
      <w:pPr>
        <w:rPr>
          <w:color w:val="000000" w:themeColor="text1"/>
        </w:rPr>
      </w:pPr>
    </w:p>
    <w:p w14:paraId="4D8F7A87" w14:textId="6414C904" w:rsidR="00A3081C" w:rsidRPr="004F27DE" w:rsidRDefault="00CD738A" w:rsidP="00A3081C">
      <w:pPr>
        <w:rPr>
          <w:color w:val="000000" w:themeColor="text1"/>
        </w:rPr>
      </w:pPr>
      <w:r w:rsidRPr="004F27DE">
        <w:rPr>
          <w:color w:val="000000" w:themeColor="text1"/>
        </w:rPr>
        <w:t xml:space="preserve">Published in </w:t>
      </w:r>
      <w:r w:rsidRPr="004F27DE">
        <w:rPr>
          <w:rFonts w:ascii="Shruti" w:hAnsi="Shruti" w:cs="Shruti"/>
          <w:color w:val="000000" w:themeColor="text1"/>
        </w:rPr>
        <w:t>કલા</w:t>
      </w:r>
      <w:r w:rsidRPr="004F27DE">
        <w:rPr>
          <w:color w:val="000000" w:themeColor="text1"/>
        </w:rPr>
        <w:t xml:space="preserve"> </w:t>
      </w:r>
      <w:r w:rsidRPr="004F27DE">
        <w:rPr>
          <w:rFonts w:ascii="Shruti" w:hAnsi="Shruti" w:cs="Shruti"/>
          <w:color w:val="000000" w:themeColor="text1"/>
        </w:rPr>
        <w:t>નગરી</w:t>
      </w:r>
      <w:r w:rsidRPr="004F27DE">
        <w:rPr>
          <w:color w:val="000000" w:themeColor="text1"/>
        </w:rPr>
        <w:t xml:space="preserve">, </w:t>
      </w:r>
      <w:r w:rsidRPr="004F27DE">
        <w:rPr>
          <w:i/>
          <w:iCs/>
          <w:color w:val="000000" w:themeColor="text1"/>
        </w:rPr>
        <w:t>kalā nagarī</w:t>
      </w:r>
      <w:r w:rsidRPr="004F27DE">
        <w:rPr>
          <w:color w:val="000000" w:themeColor="text1"/>
        </w:rPr>
        <w:t xml:space="preserve">: “city of art” by </w:t>
      </w:r>
      <w:r w:rsidRPr="004F27DE">
        <w:rPr>
          <w:rFonts w:ascii="Shruti" w:hAnsi="Shruti" w:cs="Shruti"/>
          <w:color w:val="000000" w:themeColor="text1"/>
        </w:rPr>
        <w:t>મન</w:t>
      </w:r>
      <w:r w:rsidRPr="004F27DE">
        <w:rPr>
          <w:color w:val="000000" w:themeColor="text1"/>
        </w:rPr>
        <w:t xml:space="preserve">, </w:t>
      </w:r>
      <w:r w:rsidRPr="004F27DE">
        <w:rPr>
          <w:i/>
          <w:iCs/>
          <w:color w:val="000000" w:themeColor="text1"/>
        </w:rPr>
        <w:t>man</w:t>
      </w:r>
      <w:r w:rsidRPr="004F27DE">
        <w:rPr>
          <w:color w:val="000000" w:themeColor="text1"/>
        </w:rPr>
        <w:t>: “mind”</w:t>
      </w:r>
      <w:r w:rsidR="005F5935" w:rsidRPr="004F27DE">
        <w:rPr>
          <w:rStyle w:val="Annotation"/>
          <w:color w:val="000000" w:themeColor="text1"/>
          <w:highlight w:val="white"/>
          <w:vertAlign w:val="superscript"/>
        </w:rPr>
        <w:footnoteReference w:id="1"/>
      </w:r>
    </w:p>
    <w:p w14:paraId="145C7A11" w14:textId="77777777" w:rsidR="00A3081C" w:rsidRPr="004F27DE" w:rsidRDefault="00A3081C" w:rsidP="00A3081C">
      <w:pPr>
        <w:rPr>
          <w:color w:val="000000" w:themeColor="text1"/>
        </w:rPr>
      </w:pPr>
    </w:p>
    <w:p w14:paraId="3A0AB5C7" w14:textId="77777777" w:rsidR="00E7563E" w:rsidRPr="004F27DE" w:rsidRDefault="00E7563E" w:rsidP="00A3081C">
      <w:pPr>
        <w:rPr>
          <w:color w:val="000000" w:themeColor="text1"/>
        </w:rPr>
      </w:pPr>
    </w:p>
    <w:p w14:paraId="5362EBB0" w14:textId="77777777" w:rsidR="00E7563E" w:rsidRPr="004F27DE" w:rsidRDefault="00E7563E" w:rsidP="00A3081C">
      <w:pPr>
        <w:rPr>
          <w:color w:val="000000" w:themeColor="text1"/>
        </w:rPr>
      </w:pPr>
    </w:p>
    <w:p w14:paraId="211AEFAE" w14:textId="77777777" w:rsidR="00E7563E" w:rsidRPr="004F27DE" w:rsidRDefault="00E7563E" w:rsidP="00A3081C">
      <w:pPr>
        <w:rPr>
          <w:color w:val="000000" w:themeColor="text1"/>
        </w:rPr>
      </w:pPr>
    </w:p>
    <w:p w14:paraId="1CF201ED" w14:textId="14F89FE6" w:rsidR="00A3081C" w:rsidRPr="004F27DE" w:rsidRDefault="00E7563E" w:rsidP="00A3081C">
      <w:pPr>
        <w:rPr>
          <w:color w:val="000000" w:themeColor="text1"/>
        </w:rPr>
      </w:pPr>
      <w:r w:rsidRPr="004F27DE">
        <w:rPr>
          <w:color w:val="000000" w:themeColor="text1"/>
        </w:rPr>
        <w:t xml:space="preserve"> </w:t>
      </w:r>
    </w:p>
    <w:p w14:paraId="0B4099AC" w14:textId="77777777" w:rsidR="00A3081C" w:rsidRPr="004F27DE" w:rsidRDefault="00A3081C" w:rsidP="00A3081C">
      <w:pPr>
        <w:rPr>
          <w:color w:val="000000" w:themeColor="text1"/>
        </w:rPr>
      </w:pPr>
    </w:p>
    <w:p w14:paraId="48541448" w14:textId="77777777" w:rsidR="00A3081C" w:rsidRPr="004F27DE" w:rsidRDefault="00A3081C" w:rsidP="00A3081C">
      <w:pPr>
        <w:rPr>
          <w:color w:val="000000" w:themeColor="text1"/>
        </w:rPr>
      </w:pPr>
      <w:r w:rsidRPr="004F27DE">
        <w:rPr>
          <w:color w:val="000000" w:themeColor="text1"/>
        </w:rPr>
        <w:t>Cataloging in Publication Data</w:t>
      </w:r>
    </w:p>
    <w:p w14:paraId="5C9ADBDB" w14:textId="77777777" w:rsidR="00A3081C" w:rsidRPr="004F27DE" w:rsidRDefault="00A3081C" w:rsidP="00A3081C">
      <w:pPr>
        <w:rPr>
          <w:color w:val="000000" w:themeColor="text1"/>
        </w:rPr>
      </w:pPr>
    </w:p>
    <w:p w14:paraId="3BF14843" w14:textId="0DA6A81C" w:rsidR="00A3081C" w:rsidRPr="004F27DE" w:rsidRDefault="00A3081C" w:rsidP="00A3081C">
      <w:pPr>
        <w:rPr>
          <w:color w:val="000000" w:themeColor="text1"/>
        </w:rPr>
      </w:pPr>
      <w:r w:rsidRPr="004F27DE">
        <w:rPr>
          <w:color w:val="000000" w:themeColor="text1"/>
        </w:rPr>
        <w:t>Name: Kardama Devahuti, 202</w:t>
      </w:r>
      <w:r w:rsidR="00BB4D37" w:rsidRPr="004F27DE">
        <w:rPr>
          <w:color w:val="000000" w:themeColor="text1"/>
        </w:rPr>
        <w:t>3</w:t>
      </w:r>
      <w:r w:rsidRPr="004F27DE">
        <w:rPr>
          <w:color w:val="000000" w:themeColor="text1"/>
        </w:rPr>
        <w:t>— author</w:t>
      </w:r>
    </w:p>
    <w:p w14:paraId="326DF4CD" w14:textId="4A1D3510" w:rsidR="00A3081C" w:rsidRPr="004F27DE" w:rsidRDefault="00A3081C" w:rsidP="00A3081C">
      <w:pPr>
        <w:rPr>
          <w:color w:val="000000" w:themeColor="text1"/>
        </w:rPr>
      </w:pPr>
      <w:r w:rsidRPr="004F27DE">
        <w:rPr>
          <w:color w:val="000000" w:themeColor="text1"/>
        </w:rPr>
        <w:t xml:space="preserve">Title: </w:t>
      </w:r>
      <w:r w:rsidR="00FC511F" w:rsidRPr="004F27DE">
        <w:rPr>
          <w:color w:val="000000" w:themeColor="text1"/>
        </w:rPr>
        <w:t>The 1854 Project</w:t>
      </w:r>
      <w:r w:rsidRPr="004F27DE">
        <w:rPr>
          <w:color w:val="000000" w:themeColor="text1"/>
        </w:rPr>
        <w:t>/ Kardama Devahuti</w:t>
      </w:r>
    </w:p>
    <w:p w14:paraId="3F553ABC" w14:textId="77777777" w:rsidR="00A3081C" w:rsidRPr="004F27DE" w:rsidRDefault="00A3081C" w:rsidP="00A3081C">
      <w:pPr>
        <w:rPr>
          <w:color w:val="000000" w:themeColor="text1"/>
        </w:rPr>
      </w:pPr>
      <w:r w:rsidRPr="004F27DE">
        <w:rPr>
          <w:color w:val="000000" w:themeColor="text1"/>
        </w:rPr>
        <w:t>ASIN:</w:t>
      </w:r>
    </w:p>
    <w:p w14:paraId="43BB051B" w14:textId="1086D5AA" w:rsidR="00FC511F" w:rsidRPr="004F27DE" w:rsidRDefault="00A3081C" w:rsidP="00FC511F">
      <w:pPr>
        <w:rPr>
          <w:color w:val="000000" w:themeColor="text1"/>
        </w:rPr>
        <w:sectPr w:rsidR="00FC511F" w:rsidRPr="004F27DE">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 xml:space="preserve">Subjects: 1. </w:t>
      </w:r>
      <w:r w:rsidR="00FC511F" w:rsidRPr="004F27DE">
        <w:rPr>
          <w:color w:val="000000" w:themeColor="text1"/>
          <w:shd w:val="clear" w:color="auto" w:fill="FFFFFF"/>
        </w:rPr>
        <w:t xml:space="preserve">Sociology </w:t>
      </w:r>
      <w:r w:rsidRPr="004F27DE">
        <w:rPr>
          <w:color w:val="000000" w:themeColor="text1"/>
        </w:rPr>
        <w:t xml:space="preserve">2. </w:t>
      </w:r>
      <w:r w:rsidR="00FC511F" w:rsidRPr="004F27DE">
        <w:rPr>
          <w:color w:val="000000" w:themeColor="text1"/>
          <w:shd w:val="clear" w:color="auto" w:fill="FFFFFF"/>
        </w:rPr>
        <w:t>Epistemolog</w:t>
      </w:r>
      <w:r w:rsidR="00AA2CC0">
        <w:rPr>
          <w:color w:val="000000" w:themeColor="text1"/>
          <w:shd w:val="clear" w:color="auto" w:fill="FFFFFF"/>
        </w:rPr>
        <w:t>y</w:t>
      </w:r>
    </w:p>
    <w:p w14:paraId="29E6B7BB" w14:textId="09AA14FC" w:rsidR="00C470C5" w:rsidRPr="004F27DE" w:rsidRDefault="00566732" w:rsidP="00F931F4">
      <w:pPr>
        <w:pStyle w:val="Heading1"/>
        <w:rPr>
          <w:color w:val="000000" w:themeColor="text1"/>
        </w:rPr>
      </w:pPr>
      <w:bookmarkStart w:id="1" w:name="_Toc131238203"/>
      <w:r w:rsidRPr="004F27DE">
        <w:rPr>
          <w:color w:val="000000" w:themeColor="text1"/>
        </w:rPr>
        <w:lastRenderedPageBreak/>
        <w:t>T</w:t>
      </w:r>
      <w:r w:rsidR="003F4F6E" w:rsidRPr="004F27DE">
        <w:rPr>
          <w:color w:val="000000" w:themeColor="text1"/>
        </w:rPr>
        <w:t xml:space="preserve">able of </w:t>
      </w:r>
      <w:r w:rsidRPr="004F27DE">
        <w:rPr>
          <w:color w:val="000000" w:themeColor="text1"/>
        </w:rPr>
        <w:t>C</w:t>
      </w:r>
      <w:r w:rsidR="003F4F6E" w:rsidRPr="004F27DE">
        <w:rPr>
          <w:color w:val="000000" w:themeColor="text1"/>
        </w:rPr>
        <w:t>ontents</w:t>
      </w:r>
      <w:bookmarkEnd w:id="1"/>
    </w:p>
    <w:p w14:paraId="356B5632" w14:textId="5E43A68A" w:rsidR="00FC511F" w:rsidRPr="004F27DE" w:rsidRDefault="00FC511F" w:rsidP="00A65AC7">
      <w:pPr>
        <w:rPr>
          <w:color w:val="000000" w:themeColor="text1"/>
        </w:rPr>
      </w:pPr>
      <w:bookmarkStart w:id="2" w:name="_Toc131194121"/>
      <w:bookmarkStart w:id="3" w:name="_Toc131238204"/>
      <w:r w:rsidRPr="004F27DE">
        <w:rPr>
          <w:color w:val="000000" w:themeColor="text1"/>
        </w:rPr>
        <w:tab/>
        <w:t>Author’s Note</w:t>
      </w:r>
    </w:p>
    <w:p w14:paraId="0A9D50A4" w14:textId="52D5BC52" w:rsidR="00FC511F" w:rsidRPr="004F27DE" w:rsidRDefault="00FC511F" w:rsidP="00A65AC7">
      <w:pPr>
        <w:rPr>
          <w:color w:val="000000" w:themeColor="text1"/>
        </w:rPr>
      </w:pPr>
      <w:r w:rsidRPr="004F27DE">
        <w:rPr>
          <w:color w:val="000000" w:themeColor="text1"/>
        </w:rPr>
        <w:tab/>
        <w:t>A Note About This Book</w:t>
      </w:r>
    </w:p>
    <w:p w14:paraId="4949301D" w14:textId="666B5832" w:rsidR="00FC511F" w:rsidRDefault="00FC511F" w:rsidP="00A65AC7">
      <w:pPr>
        <w:rPr>
          <w:color w:val="000000" w:themeColor="text1"/>
        </w:rPr>
      </w:pPr>
      <w:r w:rsidRPr="004F27DE">
        <w:rPr>
          <w:color w:val="000000" w:themeColor="text1"/>
        </w:rPr>
        <w:tab/>
        <w:t>Epigraph</w:t>
      </w:r>
    </w:p>
    <w:p w14:paraId="4A03AEEA" w14:textId="0A5A347B" w:rsidR="00516219" w:rsidRPr="004F27DE" w:rsidRDefault="00516219" w:rsidP="00516219">
      <w:pPr>
        <w:ind w:firstLine="720"/>
        <w:rPr>
          <w:color w:val="000000" w:themeColor="text1"/>
        </w:rPr>
      </w:pPr>
      <w:r w:rsidRPr="004F27DE">
        <w:rPr>
          <w:color w:val="000000" w:themeColor="text1"/>
        </w:rPr>
        <w:t>Preface</w:t>
      </w:r>
    </w:p>
    <w:p w14:paraId="101C1CE0" w14:textId="77777777" w:rsidR="00FC511F" w:rsidRPr="004F27DE" w:rsidRDefault="00FC511F" w:rsidP="00A65AC7">
      <w:pPr>
        <w:rPr>
          <w:color w:val="000000" w:themeColor="text1"/>
        </w:rPr>
      </w:pPr>
    </w:p>
    <w:p w14:paraId="79AD491E" w14:textId="1D48AB9F" w:rsidR="00FC511F" w:rsidRPr="004F27DE" w:rsidRDefault="000E2BC8" w:rsidP="00A65AC7">
      <w:pPr>
        <w:pStyle w:val="ListParagraph"/>
        <w:numPr>
          <w:ilvl w:val="0"/>
          <w:numId w:val="21"/>
        </w:numPr>
        <w:rPr>
          <w:color w:val="000000" w:themeColor="text1"/>
        </w:rPr>
      </w:pPr>
      <w:r w:rsidRPr="000E2BC8">
        <w:rPr>
          <w:color w:val="000000" w:themeColor="text1"/>
        </w:rPr>
        <w:t>Ā</w:t>
      </w:r>
      <w:r w:rsidR="00FC511F" w:rsidRPr="004F27DE">
        <w:rPr>
          <w:color w:val="000000" w:themeColor="text1"/>
        </w:rPr>
        <w:t>rya</w:t>
      </w:r>
      <w:r>
        <w:rPr>
          <w:color w:val="000000" w:themeColor="text1"/>
        </w:rPr>
        <w:t>(</w:t>
      </w:r>
      <w:r w:rsidR="00413F93">
        <w:rPr>
          <w:color w:val="000000" w:themeColor="text1"/>
        </w:rPr>
        <w:t>n</w:t>
      </w:r>
      <w:r>
        <w:rPr>
          <w:color w:val="000000" w:themeColor="text1"/>
        </w:rPr>
        <w:t>)</w:t>
      </w:r>
    </w:p>
    <w:p w14:paraId="07DB0B26" w14:textId="77777777" w:rsidR="00FC511F" w:rsidRPr="004F27DE" w:rsidRDefault="00FC511F" w:rsidP="00A65AC7">
      <w:pPr>
        <w:pStyle w:val="ListParagraph"/>
        <w:numPr>
          <w:ilvl w:val="0"/>
          <w:numId w:val="21"/>
        </w:numPr>
        <w:rPr>
          <w:color w:val="000000" w:themeColor="text1"/>
        </w:rPr>
      </w:pPr>
      <w:r w:rsidRPr="004F27DE">
        <w:rPr>
          <w:color w:val="000000" w:themeColor="text1"/>
        </w:rPr>
        <w:t>Caste</w:t>
      </w:r>
    </w:p>
    <w:p w14:paraId="79475F08" w14:textId="77777777" w:rsidR="00FC511F" w:rsidRPr="004F27DE" w:rsidRDefault="00FC511F" w:rsidP="00A65AC7">
      <w:pPr>
        <w:pStyle w:val="ListParagraph"/>
        <w:numPr>
          <w:ilvl w:val="0"/>
          <w:numId w:val="21"/>
        </w:numPr>
        <w:rPr>
          <w:color w:val="000000" w:themeColor="text1"/>
        </w:rPr>
      </w:pPr>
      <w:r w:rsidRPr="004F27DE">
        <w:rPr>
          <w:color w:val="000000" w:themeColor="text1"/>
        </w:rPr>
        <w:t>Sati</w:t>
      </w:r>
    </w:p>
    <w:p w14:paraId="4215B8E2" w14:textId="77777777" w:rsidR="00FC511F" w:rsidRPr="004F27DE" w:rsidRDefault="00FC511F" w:rsidP="00A65AC7">
      <w:pPr>
        <w:pStyle w:val="ListParagraph"/>
        <w:numPr>
          <w:ilvl w:val="0"/>
          <w:numId w:val="21"/>
        </w:numPr>
        <w:rPr>
          <w:color w:val="000000" w:themeColor="text1"/>
        </w:rPr>
      </w:pPr>
      <w:r w:rsidRPr="004F27DE">
        <w:rPr>
          <w:color w:val="000000" w:themeColor="text1"/>
        </w:rPr>
        <w:t>Swastika</w:t>
      </w:r>
    </w:p>
    <w:p w14:paraId="56627D0F" w14:textId="77777777" w:rsidR="00FC511F" w:rsidRPr="004F27DE" w:rsidRDefault="00FC511F" w:rsidP="00A65AC7">
      <w:pPr>
        <w:pStyle w:val="ListParagraph"/>
        <w:numPr>
          <w:ilvl w:val="0"/>
          <w:numId w:val="21"/>
        </w:numPr>
        <w:rPr>
          <w:color w:val="000000" w:themeColor="text1"/>
        </w:rPr>
      </w:pPr>
      <w:r w:rsidRPr="004F27DE">
        <w:rPr>
          <w:color w:val="000000" w:themeColor="text1"/>
        </w:rPr>
        <w:t>Hindutva</w:t>
      </w:r>
    </w:p>
    <w:p w14:paraId="1BD1D320" w14:textId="77777777" w:rsidR="00FC511F" w:rsidRPr="004F27DE" w:rsidRDefault="00FC511F" w:rsidP="00A65AC7">
      <w:pPr>
        <w:rPr>
          <w:color w:val="000000" w:themeColor="text1"/>
        </w:rPr>
      </w:pPr>
    </w:p>
    <w:p w14:paraId="39F90085" w14:textId="75C468D6" w:rsidR="00FC511F" w:rsidRPr="004F27DE" w:rsidRDefault="00FC511F" w:rsidP="00A65AC7">
      <w:pPr>
        <w:rPr>
          <w:color w:val="000000" w:themeColor="text1"/>
        </w:rPr>
      </w:pPr>
      <w:r w:rsidRPr="004F27DE">
        <w:rPr>
          <w:color w:val="000000" w:themeColor="text1"/>
        </w:rPr>
        <w:tab/>
        <w:t>Dedication</w:t>
      </w:r>
    </w:p>
    <w:p w14:paraId="37B2B184" w14:textId="42418830" w:rsidR="00FC511F" w:rsidRPr="004F27DE" w:rsidRDefault="00FC511F" w:rsidP="00A65AC7">
      <w:pPr>
        <w:rPr>
          <w:color w:val="000000" w:themeColor="text1"/>
        </w:rPr>
      </w:pPr>
      <w:r w:rsidRPr="004F27DE">
        <w:rPr>
          <w:color w:val="000000" w:themeColor="text1"/>
        </w:rPr>
        <w:tab/>
        <w:t>Acknowledgement</w:t>
      </w:r>
    </w:p>
    <w:p w14:paraId="4805D1AD" w14:textId="4A4BFFB0" w:rsidR="00FC511F" w:rsidRPr="004F27DE" w:rsidRDefault="00FC511F" w:rsidP="00A65AC7">
      <w:pPr>
        <w:rPr>
          <w:color w:val="000000" w:themeColor="text1"/>
        </w:rPr>
      </w:pPr>
      <w:r w:rsidRPr="004F27DE">
        <w:rPr>
          <w:color w:val="000000" w:themeColor="text1"/>
        </w:rPr>
        <w:tab/>
        <w:t>Contributors</w:t>
      </w:r>
    </w:p>
    <w:p w14:paraId="7DFC6262" w14:textId="0B03B528" w:rsidR="00FC511F" w:rsidRPr="004F27DE" w:rsidRDefault="00FC511F" w:rsidP="00A65AC7">
      <w:pPr>
        <w:rPr>
          <w:color w:val="000000" w:themeColor="text1"/>
        </w:rPr>
      </w:pPr>
      <w:r w:rsidRPr="004F27DE">
        <w:rPr>
          <w:color w:val="000000" w:themeColor="text1"/>
        </w:rPr>
        <w:tab/>
        <w:t>Notes</w:t>
      </w:r>
    </w:p>
    <w:p w14:paraId="27D947FD" w14:textId="1EBBB48E" w:rsidR="00FC511F" w:rsidRPr="004F27DE" w:rsidRDefault="00FC511F" w:rsidP="00A65AC7">
      <w:pPr>
        <w:rPr>
          <w:color w:val="000000" w:themeColor="text1"/>
        </w:rPr>
        <w:sectPr w:rsidR="00FC511F" w:rsidRPr="004F27DE">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ab/>
        <w:t>Credits</w:t>
      </w:r>
    </w:p>
    <w:p w14:paraId="2A1E3FB8" w14:textId="6C8F01B2" w:rsidR="00FC511F" w:rsidRPr="004F27DE" w:rsidRDefault="00FC511F" w:rsidP="00FC511F">
      <w:pPr>
        <w:pStyle w:val="Heading1"/>
        <w:rPr>
          <w:color w:val="000000" w:themeColor="text1"/>
        </w:rPr>
      </w:pPr>
      <w:r w:rsidRPr="004F27DE">
        <w:rPr>
          <w:color w:val="000000" w:themeColor="text1"/>
        </w:rPr>
        <w:lastRenderedPageBreak/>
        <w:t>Author’s Note</w:t>
      </w:r>
    </w:p>
    <w:p w14:paraId="5F0FAA88" w14:textId="16904FF9" w:rsidR="00FC511F" w:rsidRPr="004F27DE" w:rsidRDefault="00FC511F" w:rsidP="00FC511F">
      <w:pPr>
        <w:pStyle w:val="Quote"/>
        <w:rPr>
          <w:color w:val="000000" w:themeColor="text1"/>
        </w:rPr>
        <w:sectPr w:rsidR="00FC511F" w:rsidRPr="004F27DE">
          <w:headerReference w:type="even" r:id="rId14"/>
          <w:footerReference w:type="default" r:id="rId1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z w:val="22"/>
          <w:szCs w:val="22"/>
        </w:rPr>
        <w:t xml:space="preserve">Each chapter </w:t>
      </w:r>
      <w:r w:rsidR="005B2BD0">
        <w:rPr>
          <w:color w:val="000000" w:themeColor="text1"/>
          <w:sz w:val="22"/>
          <w:szCs w:val="22"/>
        </w:rPr>
        <w:t>begins</w:t>
      </w:r>
      <w:r w:rsidRPr="004F27DE">
        <w:rPr>
          <w:color w:val="000000" w:themeColor="text1"/>
          <w:sz w:val="22"/>
          <w:szCs w:val="22"/>
        </w:rPr>
        <w:t xml:space="preserve"> with a </w:t>
      </w:r>
      <w:r w:rsidR="00E86DC4">
        <w:rPr>
          <w:color w:val="000000" w:themeColor="text1"/>
          <w:sz w:val="22"/>
          <w:szCs w:val="22"/>
        </w:rPr>
        <w:t>W</w:t>
      </w:r>
      <w:r w:rsidRPr="004F27DE">
        <w:rPr>
          <w:color w:val="000000" w:themeColor="text1"/>
          <w:sz w:val="22"/>
          <w:szCs w:val="22"/>
        </w:rPr>
        <w:t xml:space="preserve">ord in the original script, a transliteration of the Word in ISO Latin 1 in </w:t>
      </w:r>
      <w:r w:rsidRPr="00813E0E">
        <w:rPr>
          <w:color w:val="000000" w:themeColor="text1"/>
          <w:sz w:val="22"/>
          <w:szCs w:val="22"/>
        </w:rPr>
        <w:t>italics</w:t>
      </w:r>
      <w:r w:rsidRPr="004F27DE">
        <w:rPr>
          <w:color w:val="000000" w:themeColor="text1"/>
          <w:sz w:val="22"/>
          <w:szCs w:val="22"/>
        </w:rPr>
        <w:t xml:space="preserve">, and a translation of the Word in </w:t>
      </w:r>
      <w:r w:rsidR="00E86DC4">
        <w:rPr>
          <w:color w:val="000000" w:themeColor="text1"/>
          <w:sz w:val="22"/>
          <w:szCs w:val="22"/>
        </w:rPr>
        <w:t xml:space="preserve">Modern </w:t>
      </w:r>
      <w:r w:rsidRPr="004F27DE">
        <w:rPr>
          <w:color w:val="000000" w:themeColor="text1"/>
          <w:sz w:val="22"/>
          <w:szCs w:val="22"/>
        </w:rPr>
        <w:t xml:space="preserve">English in </w:t>
      </w:r>
      <w:r w:rsidR="00A1263E">
        <w:rPr>
          <w:color w:val="000000" w:themeColor="text1"/>
          <w:sz w:val="22"/>
          <w:szCs w:val="22"/>
        </w:rPr>
        <w:t>quotes</w:t>
      </w:r>
      <w:r w:rsidR="006476EF">
        <w:rPr>
          <w:color w:val="000000" w:themeColor="text1"/>
          <w:sz w:val="22"/>
          <w:szCs w:val="22"/>
        </w:rPr>
        <w:t xml:space="preserve">. </w:t>
      </w:r>
    </w:p>
    <w:bookmarkEnd w:id="2"/>
    <w:bookmarkEnd w:id="3"/>
    <w:p w14:paraId="5FC8C417" w14:textId="6976E644" w:rsidR="002A545B" w:rsidRPr="004F27DE" w:rsidRDefault="004E4430" w:rsidP="00F931F4">
      <w:pPr>
        <w:pStyle w:val="Heading1"/>
        <w:rPr>
          <w:color w:val="000000" w:themeColor="text1"/>
        </w:rPr>
      </w:pPr>
      <w:r w:rsidRPr="004F27DE">
        <w:rPr>
          <w:color w:val="000000" w:themeColor="text1"/>
        </w:rPr>
        <w:lastRenderedPageBreak/>
        <w:t>A Note About This Book</w:t>
      </w:r>
    </w:p>
    <w:p w14:paraId="131E5184" w14:textId="77777777" w:rsidR="00170509" w:rsidRPr="004F27DE" w:rsidRDefault="00170509" w:rsidP="00170509">
      <w:pPr>
        <w:pStyle w:val="Quote"/>
        <w:rPr>
          <w:color w:val="000000" w:themeColor="text1"/>
          <w:shd w:val="clear" w:color="auto" w:fill="FFFFFF"/>
        </w:rPr>
        <w:sectPr w:rsidR="00170509" w:rsidRPr="004F27DE">
          <w:headerReference w:type="even" r:id="rId16"/>
          <w:headerReference w:type="default" r:id="rId17"/>
          <w:footerReference w:type="default" r:id="rId1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hd w:val="clear" w:color="auto" w:fill="FFFFFF"/>
        </w:rPr>
        <w:t xml:space="preserve">Truth is a thing of this world: it is produced only by virtue of multiple forms of constraint. And it induces regular effects of power. Each society has its regime of truth, its “general politics” of truth: that is, the types of discourse which it accepts and makes function as true; the mechanisms and instances which enable one to distinguish true and false statements, the means by which each is sanctioned; the techniques and procedures accorded value in the acquisition of truth; the status of those who are charged with saying what counts as true (Foucault, </w:t>
      </w:r>
      <w:r w:rsidRPr="00A272EA">
        <w:rPr>
          <w:i/>
          <w:iCs/>
          <w:color w:val="000000" w:themeColor="text1"/>
          <w:shd w:val="clear" w:color="auto" w:fill="FFFFFF"/>
        </w:rPr>
        <w:t>The Foucault reader</w:t>
      </w:r>
      <w:r w:rsidRPr="004F27DE">
        <w:rPr>
          <w:color w:val="000000" w:themeColor="text1"/>
          <w:shd w:val="clear" w:color="auto" w:fill="FFFFFF"/>
        </w:rPr>
        <w:t xml:space="preserve"> 72-73).</w:t>
      </w:r>
      <w:r w:rsidRPr="004F27DE">
        <w:rPr>
          <w:rStyle w:val="Annotation"/>
          <w:color w:val="000000" w:themeColor="text1"/>
          <w:highlight w:val="white"/>
          <w:vertAlign w:val="superscript"/>
        </w:rPr>
        <w:footnoteReference w:id="2"/>
      </w:r>
    </w:p>
    <w:p w14:paraId="22E83CEE" w14:textId="0B0F2DD7" w:rsidR="000E0428" w:rsidRPr="004F27DE" w:rsidRDefault="004E4430" w:rsidP="004E4430">
      <w:pPr>
        <w:pStyle w:val="Heading1"/>
        <w:rPr>
          <w:color w:val="000000" w:themeColor="text1"/>
        </w:rPr>
      </w:pPr>
      <w:r w:rsidRPr="004F27DE">
        <w:rPr>
          <w:color w:val="000000" w:themeColor="text1"/>
        </w:rPr>
        <w:lastRenderedPageBreak/>
        <w:t>Preface</w:t>
      </w:r>
    </w:p>
    <w:p w14:paraId="1D07580F" w14:textId="77777777" w:rsidR="00170509" w:rsidRPr="004F27DE" w:rsidRDefault="00170509" w:rsidP="00170509">
      <w:pPr>
        <w:pStyle w:val="Quote"/>
        <w:rPr>
          <w:color w:val="000000" w:themeColor="text1"/>
          <w:shd w:val="clear" w:color="auto" w:fill="FFFFFF"/>
        </w:rPr>
      </w:pPr>
      <w:r w:rsidRPr="004F27DE">
        <w:rPr>
          <w:color w:val="000000" w:themeColor="text1"/>
          <w:shd w:val="clear" w:color="auto" w:fill="FFFFFF"/>
        </w:rPr>
        <w:t>The word "dogma" comes from the Greek dok (ein) which may be translated as "seem good." Equality, justice, freedom, democracy, all of these are dogmas for us today, just as the Godhead, the Resurrection, and spiritual grace were (and still are) dogmas for the christan community (Nisbet 22-23).</w:t>
      </w:r>
      <w:r w:rsidRPr="004F27DE">
        <w:rPr>
          <w:rStyle w:val="Annotation"/>
          <w:color w:val="000000" w:themeColor="text1"/>
          <w:highlight w:val="white"/>
          <w:vertAlign w:val="superscript"/>
        </w:rPr>
        <w:footnoteReference w:id="3"/>
      </w:r>
    </w:p>
    <w:p w14:paraId="3DCA0779" w14:textId="77777777" w:rsidR="00170509" w:rsidRPr="004F27DE" w:rsidRDefault="00170509" w:rsidP="00170509">
      <w:pPr>
        <w:spacing w:before="170" w:after="170" w:line="480" w:lineRule="auto"/>
        <w:rPr>
          <w:color w:val="000000" w:themeColor="text1"/>
        </w:rPr>
        <w:sectPr w:rsidR="00170509" w:rsidRPr="004F27DE">
          <w:headerReference w:type="even" r:id="rId19"/>
          <w:headerReference w:type="default" r:id="rId20"/>
          <w:footerReference w:type="default" r:id="rId21"/>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07E5F866" w14:textId="19253447" w:rsidR="00A65AC7" w:rsidRPr="004F27DE" w:rsidRDefault="004E4430" w:rsidP="00385E5A">
      <w:pPr>
        <w:pStyle w:val="Heading1"/>
        <w:rPr>
          <w:color w:val="000000" w:themeColor="text1"/>
        </w:rPr>
      </w:pPr>
      <w:r w:rsidRPr="004F27DE">
        <w:rPr>
          <w:color w:val="000000" w:themeColor="text1"/>
        </w:rPr>
        <w:lastRenderedPageBreak/>
        <w:t>Epigraph</w:t>
      </w:r>
    </w:p>
    <w:p w14:paraId="3CADCC7F" w14:textId="1AC4E6E0" w:rsidR="00A65AC7" w:rsidRPr="004F27DE" w:rsidRDefault="00A65AC7" w:rsidP="00CA163F">
      <w:pPr>
        <w:pStyle w:val="Quote"/>
        <w:rPr>
          <w:color w:val="000000" w:themeColor="text1"/>
          <w:shd w:val="clear" w:color="auto" w:fill="FFFFFF"/>
        </w:rPr>
        <w:sectPr w:rsidR="00A65AC7" w:rsidRPr="004F27DE">
          <w:headerReference w:type="even" r:id="rId22"/>
          <w:headerReference w:type="default" r:id="rId23"/>
          <w:footerReference w:type="default" r:id="rId2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shd w:val="clear" w:color="auto" w:fill="FFFFFF"/>
        </w:rPr>
        <w:t>Indology</w:t>
      </w:r>
      <w:r w:rsidRPr="004F27DE">
        <w:rPr>
          <w:color w:val="000000" w:themeColor="text1"/>
          <w:shd w:val="clear" w:color="auto" w:fill="FFFFFF"/>
        </w:rPr>
        <w:t>: "The academic study of the languages, cultures, histories, and religions of the Indian subcontinent."</w:t>
      </w:r>
      <w:r w:rsidRPr="004F27DE">
        <w:rPr>
          <w:rStyle w:val="Annotation"/>
          <w:color w:val="000000" w:themeColor="text1"/>
          <w:highlight w:val="white"/>
          <w:vertAlign w:val="superscript"/>
        </w:rPr>
        <w:footnoteReference w:id="4"/>
      </w:r>
    </w:p>
    <w:p w14:paraId="219C4E09" w14:textId="0665E342" w:rsidR="0028397F" w:rsidRPr="004F27DE" w:rsidRDefault="000E2BC8" w:rsidP="0056068E">
      <w:pPr>
        <w:pStyle w:val="Heading1"/>
        <w:rPr>
          <w:rStyle w:val="Emphasis"/>
          <w:rFonts w:ascii="Times New Roman" w:hAnsi="Times New Roman" w:cs="Times New Roman"/>
          <w:i w:val="0"/>
          <w:color w:val="000000" w:themeColor="text1"/>
        </w:rPr>
      </w:pPr>
      <w:r w:rsidRPr="000E2BC8">
        <w:rPr>
          <w:rStyle w:val="Emphasis"/>
          <w:rFonts w:ascii="Times New Roman" w:hAnsi="Times New Roman" w:cs="Times New Roman"/>
          <w:i w:val="0"/>
          <w:color w:val="000000" w:themeColor="text1"/>
        </w:rPr>
        <w:lastRenderedPageBreak/>
        <w:t>Ārya(n)</w:t>
      </w:r>
      <w:r>
        <w:rPr>
          <w:rStyle w:val="Emphasis"/>
          <w:rFonts w:ascii="Times New Roman" w:hAnsi="Times New Roman" w:cs="Times New Roman"/>
          <w:i w:val="0"/>
          <w:color w:val="000000" w:themeColor="text1"/>
        </w:rPr>
        <w:t xml:space="preserve"> </w:t>
      </w:r>
    </w:p>
    <w:p w14:paraId="0DB40364" w14:textId="0DEA62D1" w:rsidR="00385E5A" w:rsidRPr="004F27DE" w:rsidRDefault="000E0428" w:rsidP="00BE73DB">
      <w:pPr>
        <w:spacing w:after="240"/>
        <w:rPr>
          <w:color w:val="000000" w:themeColor="text1"/>
        </w:rPr>
        <w:sectPr w:rsidR="00385E5A" w:rsidRPr="004F27DE">
          <w:headerReference w:type="even" r:id="rId25"/>
          <w:headerReference w:type="default"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आर्य</w:t>
      </w:r>
      <w:r w:rsidRPr="000E0428">
        <w:rPr>
          <w:color w:val="000000" w:themeColor="text1"/>
        </w:rPr>
        <w:t>, </w:t>
      </w:r>
      <w:r w:rsidRPr="000E0428">
        <w:rPr>
          <w:i/>
          <w:iCs/>
          <w:color w:val="000000" w:themeColor="text1"/>
        </w:rPr>
        <w:t>ā́rya</w:t>
      </w:r>
      <w:r w:rsidRPr="000E0428">
        <w:rPr>
          <w:color w:val="000000" w:themeColor="text1"/>
        </w:rPr>
        <w:t>: "noble"</w:t>
      </w:r>
      <w:r w:rsidR="00BE73DB" w:rsidRPr="004F27DE">
        <w:rPr>
          <w:rStyle w:val="Annotation"/>
          <w:color w:val="000000" w:themeColor="text1"/>
          <w:highlight w:val="white"/>
          <w:vertAlign w:val="superscript"/>
        </w:rPr>
        <w:footnoteReference w:id="5"/>
      </w:r>
    </w:p>
    <w:p w14:paraId="14F68246" w14:textId="05EDD2ED"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Caste</w:t>
      </w:r>
    </w:p>
    <w:p w14:paraId="268510DA" w14:textId="7B5585CF" w:rsidR="00385E5A" w:rsidRPr="004F27DE" w:rsidRDefault="000E0428" w:rsidP="00385E5A">
      <w:pPr>
        <w:spacing w:after="240"/>
        <w:rPr>
          <w:color w:val="000000" w:themeColor="text1"/>
        </w:rPr>
        <w:sectPr w:rsidR="00385E5A" w:rsidRPr="004F27DE">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casta</w:t>
      </w:r>
      <w:r w:rsidRPr="000E0428">
        <w:rPr>
          <w:color w:val="000000" w:themeColor="text1"/>
        </w:rPr>
        <w:t>: "</w:t>
      </w:r>
      <w:r w:rsidR="00111424">
        <w:rPr>
          <w:color w:val="000000" w:themeColor="text1"/>
        </w:rPr>
        <w:t>pure</w:t>
      </w:r>
      <w:r w:rsidRPr="000E0428">
        <w:rPr>
          <w:color w:val="000000" w:themeColor="text1"/>
        </w:rPr>
        <w:t>"</w:t>
      </w:r>
      <w:r w:rsidR="00BE73DB" w:rsidRPr="004F27DE">
        <w:rPr>
          <w:rStyle w:val="Annotation"/>
          <w:color w:val="000000" w:themeColor="text1"/>
          <w:highlight w:val="white"/>
          <w:vertAlign w:val="superscript"/>
        </w:rPr>
        <w:footnoteReference w:id="6"/>
      </w:r>
    </w:p>
    <w:p w14:paraId="0BCBAAA4" w14:textId="7C0F4FF8"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Sati</w:t>
      </w:r>
    </w:p>
    <w:p w14:paraId="24362359" w14:textId="285FD3D7" w:rsidR="00385E5A" w:rsidRPr="004F27DE" w:rsidRDefault="000E0428" w:rsidP="00385E5A">
      <w:pPr>
        <w:spacing w:after="240"/>
        <w:rPr>
          <w:color w:val="000000" w:themeColor="text1"/>
        </w:rPr>
        <w:sectPr w:rsidR="00385E5A" w:rsidRPr="004F27DE">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सती</w:t>
      </w:r>
      <w:r w:rsidRPr="000E0428">
        <w:rPr>
          <w:color w:val="000000" w:themeColor="text1"/>
        </w:rPr>
        <w:t>, </w:t>
      </w:r>
      <w:r w:rsidRPr="000E0428">
        <w:rPr>
          <w:i/>
          <w:iCs/>
          <w:color w:val="000000" w:themeColor="text1"/>
        </w:rPr>
        <w:t>sati</w:t>
      </w:r>
      <w:r w:rsidRPr="000E0428">
        <w:rPr>
          <w:color w:val="000000" w:themeColor="text1"/>
        </w:rPr>
        <w:t>: "</w:t>
      </w:r>
      <w:r w:rsidR="000A59A1">
        <w:rPr>
          <w:color w:val="000000" w:themeColor="text1"/>
        </w:rPr>
        <w:t>true</w:t>
      </w:r>
      <w:r w:rsidRPr="000E0428">
        <w:rPr>
          <w:color w:val="000000" w:themeColor="text1"/>
        </w:rPr>
        <w:t>"</w:t>
      </w:r>
      <w:r w:rsidR="00BE73DB" w:rsidRPr="004F27DE">
        <w:rPr>
          <w:rStyle w:val="Annotation"/>
          <w:color w:val="000000" w:themeColor="text1"/>
          <w:highlight w:val="white"/>
          <w:vertAlign w:val="superscript"/>
        </w:rPr>
        <w:footnoteReference w:id="7"/>
      </w:r>
    </w:p>
    <w:p w14:paraId="1192A4A4" w14:textId="6327DE55"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Swastika</w:t>
      </w:r>
    </w:p>
    <w:p w14:paraId="6BAE8495" w14:textId="1E0FD756" w:rsidR="00385E5A" w:rsidRPr="004F27DE" w:rsidRDefault="000E0428" w:rsidP="00385E5A">
      <w:pPr>
        <w:spacing w:after="240"/>
        <w:rPr>
          <w:color w:val="000000" w:themeColor="text1"/>
        </w:rPr>
        <w:sectPr w:rsidR="00385E5A" w:rsidRPr="004F27DE">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वस्तिक</w:t>
      </w:r>
      <w:r w:rsidRPr="000E0428">
        <w:rPr>
          <w:color w:val="000000" w:themeColor="text1"/>
        </w:rPr>
        <w:t>, </w:t>
      </w:r>
      <w:r w:rsidRPr="000E0428">
        <w:rPr>
          <w:i/>
          <w:iCs/>
          <w:color w:val="000000" w:themeColor="text1"/>
        </w:rPr>
        <w:t>svastika</w:t>
      </w:r>
      <w:r w:rsidRPr="000E0428">
        <w:rPr>
          <w:color w:val="000000" w:themeColor="text1"/>
        </w:rPr>
        <w:t>: "well</w:t>
      </w:r>
      <w:r w:rsidR="000A59A1">
        <w:rPr>
          <w:color w:val="000000" w:themeColor="text1"/>
        </w:rPr>
        <w:t xml:space="preserve"> </w:t>
      </w:r>
      <w:r w:rsidRPr="000E0428">
        <w:rPr>
          <w:color w:val="000000" w:themeColor="text1"/>
        </w:rPr>
        <w:t>being</w:t>
      </w:r>
      <w:r w:rsidR="003F34B2" w:rsidRPr="004F27DE">
        <w:rPr>
          <w:color w:val="000000" w:themeColor="text1"/>
        </w:rPr>
        <w:t>”</w:t>
      </w:r>
      <w:r w:rsidR="00BE73DB" w:rsidRPr="00BE73DB">
        <w:rPr>
          <w:rStyle w:val="Annotation"/>
          <w:color w:val="000000" w:themeColor="text1"/>
          <w:highlight w:val="white"/>
          <w:vertAlign w:val="superscript"/>
        </w:rPr>
        <w:t xml:space="preserve"> </w:t>
      </w:r>
      <w:r w:rsidR="00BE73DB" w:rsidRPr="004F27DE">
        <w:rPr>
          <w:rStyle w:val="Annotation"/>
          <w:color w:val="000000" w:themeColor="text1"/>
          <w:highlight w:val="white"/>
          <w:vertAlign w:val="superscript"/>
        </w:rPr>
        <w:footnoteReference w:id="8"/>
      </w:r>
    </w:p>
    <w:p w14:paraId="305403A1" w14:textId="3490A012" w:rsidR="000E0428" w:rsidRPr="004F27DE" w:rsidRDefault="004E4430" w:rsidP="004E4430">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Hindutva</w:t>
      </w:r>
    </w:p>
    <w:p w14:paraId="1D202226" w14:textId="059211C6" w:rsidR="000E0428" w:rsidRPr="004F27DE" w:rsidRDefault="000E0428" w:rsidP="00385E5A">
      <w:pPr>
        <w:spacing w:after="240"/>
        <w:rPr>
          <w:color w:val="000000" w:themeColor="text1"/>
        </w:rPr>
        <w:sectPr w:rsidR="000E0428" w:rsidRPr="004F27DE">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Hindutva</w:t>
      </w:r>
      <w:r w:rsidRPr="000E0428">
        <w:rPr>
          <w:color w:val="000000" w:themeColor="text1"/>
        </w:rPr>
        <w:t>: “Hindu</w:t>
      </w:r>
      <w:r w:rsidR="000A59A1">
        <w:rPr>
          <w:color w:val="000000" w:themeColor="text1"/>
        </w:rPr>
        <w:t>-</w:t>
      </w:r>
      <w:r w:rsidRPr="000E0428">
        <w:rPr>
          <w:color w:val="000000" w:themeColor="text1"/>
        </w:rPr>
        <w:t>ness</w:t>
      </w:r>
      <w:r w:rsidR="00BE73DB">
        <w:rPr>
          <w:color w:val="000000" w:themeColor="text1"/>
        </w:rPr>
        <w:t>”</w:t>
      </w:r>
      <w:r w:rsidR="00BE73DB" w:rsidRPr="004F27DE">
        <w:rPr>
          <w:rStyle w:val="Annotation"/>
          <w:color w:val="000000" w:themeColor="text1"/>
          <w:highlight w:val="white"/>
          <w:vertAlign w:val="superscript"/>
        </w:rPr>
        <w:footnoteReference w:id="9"/>
      </w:r>
    </w:p>
    <w:p w14:paraId="5F516234" w14:textId="77777777" w:rsidR="00385E5A" w:rsidRPr="004F27DE" w:rsidRDefault="004E4430" w:rsidP="00385E5A">
      <w:pPr>
        <w:pStyle w:val="Heading1"/>
        <w:rPr>
          <w:color w:val="000000" w:themeColor="text1"/>
        </w:rPr>
      </w:pPr>
      <w:r w:rsidRPr="004F27DE">
        <w:rPr>
          <w:color w:val="000000" w:themeColor="text1"/>
        </w:rPr>
        <w:lastRenderedPageBreak/>
        <w:t>Dedication</w:t>
      </w:r>
    </w:p>
    <w:p w14:paraId="623E8377" w14:textId="549A90F4" w:rsidR="004A4DCB" w:rsidRPr="004F27DE" w:rsidRDefault="004A4DCB" w:rsidP="00CA163F">
      <w:pPr>
        <w:pStyle w:val="NormalWeb"/>
        <w:spacing w:before="0" w:beforeAutospacing="0" w:after="240" w:afterAutospacing="0"/>
        <w:rPr>
          <w:color w:val="000000" w:themeColor="text1"/>
        </w:rPr>
        <w:sectPr w:rsidR="004A4DCB" w:rsidRPr="004F27DE">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Indians—Past, Present and Future</w:t>
      </w:r>
    </w:p>
    <w:p w14:paraId="1E60276F" w14:textId="58EDED2E" w:rsidR="004A4DCB" w:rsidRPr="004F27DE" w:rsidRDefault="004E4430" w:rsidP="00385E5A">
      <w:pPr>
        <w:pStyle w:val="Heading1"/>
        <w:rPr>
          <w:color w:val="000000" w:themeColor="text1"/>
        </w:rPr>
      </w:pPr>
      <w:r w:rsidRPr="004F27DE">
        <w:rPr>
          <w:color w:val="000000" w:themeColor="text1"/>
        </w:rPr>
        <w:lastRenderedPageBreak/>
        <w:t>Acknowledgement</w:t>
      </w:r>
    </w:p>
    <w:p w14:paraId="7A55BE21" w14:textId="1F73E835" w:rsidR="004A4DCB" w:rsidRPr="004F27DE" w:rsidRDefault="004A4DCB" w:rsidP="00CA163F">
      <w:pPr>
        <w:pStyle w:val="NormalWeb"/>
        <w:spacing w:before="0" w:beforeAutospacing="0" w:after="240" w:afterAutospacing="0"/>
        <w:rPr>
          <w:i/>
          <w:iCs/>
          <w:color w:val="000000" w:themeColor="text1"/>
        </w:rPr>
        <w:sectPr w:rsidR="004A4DCB" w:rsidRPr="004F27DE">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rPr>
        <w:t>The 1619 Project</w:t>
      </w:r>
      <w:r w:rsidR="000A59A1" w:rsidRPr="004F27DE">
        <w:rPr>
          <w:rStyle w:val="Annotation"/>
          <w:color w:val="000000" w:themeColor="text1"/>
          <w:highlight w:val="white"/>
          <w:vertAlign w:val="superscript"/>
        </w:rPr>
        <w:footnoteReference w:id="10"/>
      </w:r>
    </w:p>
    <w:p w14:paraId="5428A5E6" w14:textId="4C2673B7" w:rsidR="004A4DCB" w:rsidRPr="004F27DE" w:rsidRDefault="004E4430" w:rsidP="00385E5A">
      <w:pPr>
        <w:pStyle w:val="Heading1"/>
        <w:rPr>
          <w:color w:val="000000" w:themeColor="text1"/>
        </w:rPr>
      </w:pPr>
      <w:r w:rsidRPr="004F27DE">
        <w:rPr>
          <w:color w:val="000000" w:themeColor="text1"/>
        </w:rPr>
        <w:lastRenderedPageBreak/>
        <w:t>Contributors</w:t>
      </w:r>
    </w:p>
    <w:p w14:paraId="32206D61" w14:textId="42190F49" w:rsidR="004A4DCB" w:rsidRPr="004F27DE" w:rsidRDefault="004A4DCB" w:rsidP="00CA163F">
      <w:pPr>
        <w:spacing w:after="240"/>
        <w:rPr>
          <w:color w:val="000000" w:themeColor="text1"/>
        </w:rPr>
        <w:sectPr w:rsidR="004A4DCB" w:rsidRPr="004F27DE" w:rsidSect="00873792">
          <w:headerReference w:type="even" r:id="rId46"/>
          <w:footerReference w:type="default" r:id="rId47"/>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sidRPr="004A4DCB">
        <w:rPr>
          <w:b/>
          <w:bCs/>
          <w:color w:val="000000" w:themeColor="text1"/>
        </w:rPr>
        <w:t>Kardama Devahuti</w:t>
      </w:r>
      <w:r w:rsidRPr="004A4DCB">
        <w:rPr>
          <w:color w:val="000000" w:themeColor="text1"/>
        </w:rPr>
        <w:t> is a staff writer at </w:t>
      </w:r>
      <w:r w:rsidRPr="004A4DCB">
        <w:rPr>
          <w:i/>
          <w:iCs/>
          <w:color w:val="000000" w:themeColor="text1"/>
        </w:rPr>
        <w:t>The Institute for ReWriting World History</w:t>
      </w:r>
      <w:r w:rsidRPr="004A4DCB">
        <w:rPr>
          <w:color w:val="000000" w:themeColor="text1"/>
        </w:rPr>
        <w:t>.</w:t>
      </w:r>
    </w:p>
    <w:p w14:paraId="19C548B0" w14:textId="4C9BD879" w:rsidR="00BE1E5D" w:rsidRDefault="004E4430" w:rsidP="00BE1E5D">
      <w:pPr>
        <w:pStyle w:val="Heading1"/>
        <w:rPr>
          <w:color w:val="000000" w:themeColor="text1"/>
        </w:rPr>
      </w:pPr>
      <w:bookmarkStart w:id="4" w:name="_Toc131238228"/>
      <w:bookmarkStart w:id="5" w:name="_Toc131285861"/>
      <w:r w:rsidRPr="004F27DE">
        <w:rPr>
          <w:color w:val="000000" w:themeColor="text1"/>
        </w:rPr>
        <w:lastRenderedPageBreak/>
        <w:t>Notes</w:t>
      </w:r>
      <w:bookmarkEnd w:id="4"/>
      <w:bookmarkEnd w:id="5"/>
      <w:r w:rsidR="001052E9" w:rsidRPr="004F27DE">
        <w:rPr>
          <w:color w:val="000000" w:themeColor="text1"/>
        </w:rPr>
        <w:t xml:space="preserve"> </w:t>
      </w:r>
    </w:p>
    <w:p w14:paraId="1C6C6ACA" w14:textId="77777777" w:rsidR="00704621" w:rsidRPr="00704621" w:rsidRDefault="00002536" w:rsidP="00704621">
      <w:pPr>
        <w:pStyle w:val="EndNoteBibliography"/>
        <w:ind w:left="720" w:hanging="720"/>
        <w:rPr>
          <w:noProof/>
        </w:rPr>
      </w:pPr>
      <w:r>
        <w:rPr>
          <w:bCs/>
          <w:color w:val="000000" w:themeColor="text1"/>
        </w:rPr>
        <w:fldChar w:fldCharType="begin"/>
      </w:r>
      <w:r>
        <w:rPr>
          <w:bCs/>
          <w:color w:val="000000" w:themeColor="text1"/>
        </w:rPr>
        <w:instrText xml:space="preserve"> ADDIN EN.REFLIST </w:instrText>
      </w:r>
      <w:r>
        <w:rPr>
          <w:bCs/>
          <w:color w:val="000000" w:themeColor="text1"/>
        </w:rPr>
        <w:fldChar w:fldCharType="separate"/>
      </w:r>
      <w:bookmarkStart w:id="6" w:name="_ENREF_1"/>
      <w:r w:rsidR="00704621" w:rsidRPr="00704621">
        <w:rPr>
          <w:noProof/>
        </w:rPr>
        <w:t xml:space="preserve">Nisbet, R.A. </w:t>
      </w:r>
      <w:r w:rsidR="00704621" w:rsidRPr="00704621">
        <w:rPr>
          <w:i/>
          <w:noProof/>
        </w:rPr>
        <w:t>The Degradation of the Academic Dogma: The University in America, 1945-1970.</w:t>
      </w:r>
      <w:r w:rsidR="00704621" w:rsidRPr="00704621">
        <w:rPr>
          <w:noProof/>
        </w:rPr>
        <w:t xml:space="preserve"> Pearson Education, 1971.</w:t>
      </w:r>
      <w:bookmarkEnd w:id="6"/>
    </w:p>
    <w:p w14:paraId="4EE0BA3A" w14:textId="77777777" w:rsidR="00704621" w:rsidRPr="00704621" w:rsidRDefault="00704621" w:rsidP="00704621">
      <w:pPr>
        <w:pStyle w:val="EndNoteBibliography"/>
        <w:ind w:left="720" w:hanging="720"/>
        <w:rPr>
          <w:noProof/>
        </w:rPr>
      </w:pPr>
      <w:bookmarkStart w:id="7" w:name="_ENREF_2"/>
      <w:r w:rsidRPr="00704621">
        <w:rPr>
          <w:noProof/>
        </w:rPr>
        <w:t xml:space="preserve">Foucault, Michel. </w:t>
      </w:r>
      <w:r w:rsidRPr="00704621">
        <w:rPr>
          <w:i/>
          <w:noProof/>
        </w:rPr>
        <w:t>The Foucault Reader.</w:t>
      </w:r>
      <w:r w:rsidRPr="00704621">
        <w:rPr>
          <w:noProof/>
        </w:rPr>
        <w:t xml:space="preserve"> Knopf Doubleday Publishing Group, 1984.</w:t>
      </w:r>
      <w:bookmarkEnd w:id="7"/>
    </w:p>
    <w:p w14:paraId="6C1186DB" w14:textId="77777777" w:rsidR="00704621" w:rsidRPr="00704621" w:rsidRDefault="00704621" w:rsidP="00704621">
      <w:pPr>
        <w:pStyle w:val="EndNoteBibliography"/>
        <w:ind w:left="720" w:hanging="720"/>
        <w:rPr>
          <w:noProof/>
        </w:rPr>
      </w:pPr>
      <w:bookmarkStart w:id="8" w:name="_ENREF_3"/>
      <w:r w:rsidRPr="00704621">
        <w:rPr>
          <w:noProof/>
        </w:rPr>
        <w:t xml:space="preserve">Belsare, Malhar Bhikaji. </w:t>
      </w:r>
      <w:r w:rsidRPr="00704621">
        <w:rPr>
          <w:i/>
          <w:noProof/>
        </w:rPr>
        <w:t>ગુજરાતી-</w:t>
      </w:r>
      <w:r w:rsidRPr="00704621">
        <w:rPr>
          <w:rFonts w:ascii="Shruti" w:hAnsi="Shruti" w:cs="Shruti"/>
          <w:i/>
          <w:noProof/>
        </w:rPr>
        <w:t>અંગ્રેજી</w:t>
      </w:r>
      <w:r w:rsidRPr="00704621">
        <w:rPr>
          <w:i/>
          <w:noProof/>
        </w:rPr>
        <w:t xml:space="preserve"> </w:t>
      </w:r>
      <w:r w:rsidRPr="00704621">
        <w:rPr>
          <w:rFonts w:ascii="Shruti" w:hAnsi="Shruti" w:cs="Shruti"/>
          <w:i/>
          <w:noProof/>
        </w:rPr>
        <w:t>ડિકશનરી</w:t>
      </w:r>
      <w:r w:rsidRPr="00704621">
        <w:rPr>
          <w:i/>
          <w:noProof/>
        </w:rPr>
        <w:t xml:space="preserve"> [Etymological Gujarati-English Dictionary].</w:t>
      </w:r>
      <w:r w:rsidRPr="00704621">
        <w:rPr>
          <w:noProof/>
        </w:rPr>
        <w:t xml:space="preserve"> 2nd Edition, Asian Educational Services, 2002.</w:t>
      </w:r>
      <w:bookmarkEnd w:id="8"/>
    </w:p>
    <w:p w14:paraId="09D0413F" w14:textId="7E5CCC9E" w:rsidR="00704621" w:rsidRPr="00704621" w:rsidRDefault="00704621" w:rsidP="00704621">
      <w:pPr>
        <w:pStyle w:val="EndNoteBibliography"/>
        <w:ind w:left="720" w:hanging="720"/>
        <w:rPr>
          <w:noProof/>
        </w:rPr>
      </w:pPr>
      <w:bookmarkStart w:id="9" w:name="_ENREF_4"/>
      <w:r w:rsidRPr="00704621">
        <w:rPr>
          <w:noProof/>
        </w:rPr>
        <w:t>Johnson, W.J. "Ārya(</w:t>
      </w:r>
      <w:r w:rsidR="00E36880">
        <w:rPr>
          <w:noProof/>
        </w:rPr>
        <w:t>n</w:t>
      </w:r>
      <w:r w:rsidRPr="00704621">
        <w:rPr>
          <w:noProof/>
        </w:rPr>
        <w:t xml:space="preserve">).” </w:t>
      </w:r>
      <w:r w:rsidRPr="00704621">
        <w:rPr>
          <w:i/>
          <w:noProof/>
        </w:rPr>
        <w:t>A Dictionary of Hinduism</w:t>
      </w:r>
      <w:r w:rsidRPr="00704621">
        <w:rPr>
          <w:noProof/>
        </w:rPr>
        <w:t>, Oxford University Press, 2009, p. 28.</w:t>
      </w:r>
      <w:bookmarkEnd w:id="9"/>
    </w:p>
    <w:p w14:paraId="31DDBD5A" w14:textId="77777777" w:rsidR="00704621" w:rsidRPr="00704621" w:rsidRDefault="00704621" w:rsidP="00704621">
      <w:pPr>
        <w:pStyle w:val="EndNoteBibliography"/>
        <w:ind w:left="720" w:hanging="720"/>
        <w:rPr>
          <w:noProof/>
        </w:rPr>
      </w:pPr>
      <w:bookmarkStart w:id="10" w:name="_ENREF_5"/>
      <w:r w:rsidRPr="00704621">
        <w:rPr>
          <w:noProof/>
        </w:rPr>
        <w:t xml:space="preserve">---. "Caste.” </w:t>
      </w:r>
      <w:r w:rsidRPr="00704621">
        <w:rPr>
          <w:i/>
          <w:noProof/>
        </w:rPr>
        <w:t>A Dictionary of Hinduism</w:t>
      </w:r>
      <w:r w:rsidRPr="00704621">
        <w:rPr>
          <w:noProof/>
        </w:rPr>
        <w:t>, Oxford University Press, 2009, p. 80.</w:t>
      </w:r>
      <w:bookmarkEnd w:id="10"/>
    </w:p>
    <w:p w14:paraId="6C88F516" w14:textId="77777777" w:rsidR="00704621" w:rsidRPr="00704621" w:rsidRDefault="00704621" w:rsidP="00704621">
      <w:pPr>
        <w:pStyle w:val="EndNoteBibliography"/>
        <w:ind w:left="720" w:hanging="720"/>
        <w:rPr>
          <w:noProof/>
        </w:rPr>
      </w:pPr>
      <w:bookmarkStart w:id="11" w:name="_ENREF_6"/>
      <w:r w:rsidRPr="00704621">
        <w:rPr>
          <w:noProof/>
        </w:rPr>
        <w:t xml:space="preserve">---. "Hindutva.” </w:t>
      </w:r>
      <w:r w:rsidRPr="00704621">
        <w:rPr>
          <w:i/>
          <w:noProof/>
        </w:rPr>
        <w:t>A Dictionary of Hinduism</w:t>
      </w:r>
      <w:r w:rsidRPr="00704621">
        <w:rPr>
          <w:noProof/>
        </w:rPr>
        <w:t>, Oxford University Press, 2009, p. 142.</w:t>
      </w:r>
      <w:bookmarkEnd w:id="11"/>
    </w:p>
    <w:p w14:paraId="75BDA1DE" w14:textId="77777777" w:rsidR="00704621" w:rsidRPr="00704621" w:rsidRDefault="00704621" w:rsidP="00704621">
      <w:pPr>
        <w:pStyle w:val="EndNoteBibliography"/>
        <w:ind w:left="720" w:hanging="720"/>
        <w:rPr>
          <w:noProof/>
        </w:rPr>
      </w:pPr>
      <w:bookmarkStart w:id="12" w:name="_ENREF_7"/>
      <w:r w:rsidRPr="00704621">
        <w:rPr>
          <w:noProof/>
        </w:rPr>
        <w:t xml:space="preserve">---. "Indology.” </w:t>
      </w:r>
      <w:r w:rsidRPr="00704621">
        <w:rPr>
          <w:i/>
          <w:noProof/>
        </w:rPr>
        <w:t>A Dictionary of Hinduism</w:t>
      </w:r>
      <w:r w:rsidRPr="00704621">
        <w:rPr>
          <w:noProof/>
        </w:rPr>
        <w:t>, Oxford University Press, 2009, p. 147.</w:t>
      </w:r>
      <w:bookmarkEnd w:id="12"/>
    </w:p>
    <w:p w14:paraId="6628A428" w14:textId="77777777" w:rsidR="00704621" w:rsidRPr="00704621" w:rsidRDefault="00704621" w:rsidP="00704621">
      <w:pPr>
        <w:pStyle w:val="EndNoteBibliography"/>
        <w:ind w:left="720" w:hanging="720"/>
        <w:rPr>
          <w:noProof/>
        </w:rPr>
      </w:pPr>
      <w:bookmarkStart w:id="13" w:name="_ENREF_8"/>
      <w:r w:rsidRPr="00704621">
        <w:rPr>
          <w:noProof/>
        </w:rPr>
        <w:t xml:space="preserve">---. "Sati.” </w:t>
      </w:r>
      <w:r w:rsidRPr="00704621">
        <w:rPr>
          <w:i/>
          <w:noProof/>
        </w:rPr>
        <w:t>A Dictionary of Hinduism</w:t>
      </w:r>
      <w:r w:rsidRPr="00704621">
        <w:rPr>
          <w:noProof/>
        </w:rPr>
        <w:t>, Oxford University Press, 2009, p. 293.</w:t>
      </w:r>
      <w:bookmarkEnd w:id="13"/>
    </w:p>
    <w:p w14:paraId="20652E04" w14:textId="77777777" w:rsidR="00704621" w:rsidRPr="00704621" w:rsidRDefault="00704621" w:rsidP="00704621">
      <w:pPr>
        <w:pStyle w:val="EndNoteBibliography"/>
        <w:ind w:left="720" w:hanging="720"/>
        <w:rPr>
          <w:noProof/>
        </w:rPr>
      </w:pPr>
      <w:bookmarkStart w:id="14" w:name="_ENREF_9"/>
      <w:r w:rsidRPr="00704621">
        <w:rPr>
          <w:noProof/>
        </w:rPr>
        <w:t xml:space="preserve">---. "Swastika.” </w:t>
      </w:r>
      <w:r w:rsidRPr="00704621">
        <w:rPr>
          <w:i/>
          <w:noProof/>
        </w:rPr>
        <w:t>A Dictionary of Hinduism</w:t>
      </w:r>
      <w:r w:rsidRPr="00704621">
        <w:rPr>
          <w:noProof/>
        </w:rPr>
        <w:t>, Oxford University Press, 2009, p. 316.</w:t>
      </w:r>
      <w:bookmarkEnd w:id="14"/>
    </w:p>
    <w:p w14:paraId="5E46A407" w14:textId="77777777" w:rsidR="00704621" w:rsidRPr="00704621" w:rsidRDefault="00704621" w:rsidP="00704621">
      <w:pPr>
        <w:pStyle w:val="EndNoteBibliography"/>
        <w:ind w:left="720" w:hanging="720"/>
        <w:rPr>
          <w:noProof/>
        </w:rPr>
      </w:pPr>
      <w:bookmarkStart w:id="15" w:name="_ENREF_10"/>
      <w:r w:rsidRPr="00704621">
        <w:rPr>
          <w:noProof/>
        </w:rPr>
        <w:t xml:space="preserve">Hannah-Jones, Nikole. </w:t>
      </w:r>
      <w:r w:rsidRPr="00704621">
        <w:rPr>
          <w:i/>
          <w:noProof/>
        </w:rPr>
        <w:t>The 1619 Project: A New Origin Story.</w:t>
      </w:r>
      <w:r w:rsidRPr="00704621">
        <w:rPr>
          <w:noProof/>
        </w:rPr>
        <w:t xml:space="preserve"> Random House Publishing Group, 2021.</w:t>
      </w:r>
      <w:bookmarkEnd w:id="15"/>
    </w:p>
    <w:p w14:paraId="4214CAA1" w14:textId="64A30D6B" w:rsidR="00002536" w:rsidRPr="004F27DE" w:rsidRDefault="00002536" w:rsidP="00002536">
      <w:pPr>
        <w:pStyle w:val="Heading1"/>
        <w:rPr>
          <w:color w:val="000000" w:themeColor="text1"/>
        </w:rPr>
        <w:sectPr w:rsidR="00002536" w:rsidRPr="004F27DE">
          <w:headerReference w:type="even" r:id="rId48"/>
          <w:headerReference w:type="default" r:id="rId49"/>
          <w:footerReference w:type="default" r:id="rId5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b w:val="0"/>
          <w:bCs/>
          <w:color w:val="000000" w:themeColor="text1"/>
          <w:sz w:val="24"/>
          <w:szCs w:val="24"/>
        </w:rPr>
        <w:fldChar w:fldCharType="end"/>
      </w:r>
    </w:p>
    <w:p w14:paraId="63C892CB" w14:textId="53318E52" w:rsidR="00921880" w:rsidRPr="004F27DE" w:rsidRDefault="004F27DE" w:rsidP="004F27DE">
      <w:pPr>
        <w:pStyle w:val="Heading1"/>
        <w:rPr>
          <w:color w:val="000000" w:themeColor="text1"/>
        </w:rPr>
      </w:pPr>
      <w:r w:rsidRPr="004F27DE">
        <w:rPr>
          <w:color w:val="000000" w:themeColor="text1"/>
        </w:rPr>
        <w:lastRenderedPageBreak/>
        <w:t>Credits</w:t>
      </w:r>
    </w:p>
    <w:p w14:paraId="44336810" w14:textId="5DECA062" w:rsidR="002B7A19" w:rsidRPr="002B7A19" w:rsidRDefault="002B7A19" w:rsidP="002B7A19">
      <w:pPr>
        <w:pStyle w:val="ListParagraph"/>
        <w:numPr>
          <w:ilvl w:val="0"/>
          <w:numId w:val="24"/>
        </w:numPr>
        <w:autoSpaceDE w:val="0"/>
        <w:autoSpaceDN w:val="0"/>
        <w:adjustRightInd w:val="0"/>
        <w:rPr>
          <w:rFonts w:eastAsiaTheme="minorHAnsi"/>
        </w:rPr>
      </w:pPr>
      <w:r w:rsidRPr="002B7A19">
        <w:rPr>
          <w:rFonts w:eastAsiaTheme="minorHAnsi"/>
        </w:rPr>
        <w:t xml:space="preserve">Müller, Friedrich Max. "The Aryan Settlers and the Aboriginal Races of India." </w:t>
      </w:r>
      <w:r w:rsidRPr="002B7A19">
        <w:rPr>
          <w:rFonts w:eastAsiaTheme="minorHAnsi"/>
          <w:i/>
          <w:iCs/>
        </w:rPr>
        <w:t>Outlines of the Philosophy of Universal History Applied to Language and Religion</w:t>
      </w:r>
      <w:r w:rsidRPr="002B7A19">
        <w:rPr>
          <w:rFonts w:eastAsiaTheme="minorHAnsi"/>
        </w:rPr>
        <w:t>, Longman, Brown, Green, and Longmans, 1854, Christian Karl Josias Freiherr von Bunsen.</w:t>
      </w:r>
    </w:p>
    <w:p w14:paraId="768F932B" w14:textId="6ED032A2" w:rsidR="001F0A20" w:rsidRPr="002B7A19" w:rsidRDefault="004F27DE" w:rsidP="001F0A20">
      <w:pPr>
        <w:pStyle w:val="Heading1"/>
        <w:numPr>
          <w:ilvl w:val="0"/>
          <w:numId w:val="24"/>
        </w:numPr>
        <w:spacing w:after="0" w:line="240" w:lineRule="auto"/>
        <w:rPr>
          <w:b w:val="0"/>
          <w:bCs/>
          <w:color w:val="000000" w:themeColor="text1"/>
          <w:sz w:val="24"/>
          <w:szCs w:val="24"/>
        </w:rPr>
      </w:pPr>
      <w:r w:rsidRPr="002B7A19">
        <w:rPr>
          <w:b w:val="0"/>
          <w:bCs/>
          <w:color w:val="000000" w:themeColor="text1"/>
          <w:sz w:val="24"/>
          <w:szCs w:val="24"/>
        </w:rPr>
        <w:t xml:space="preserve">Greenough, George Bellas. </w:t>
      </w:r>
      <w:r w:rsidRPr="002B7A19">
        <w:rPr>
          <w:b w:val="0"/>
          <w:bCs/>
          <w:i/>
          <w:iCs/>
          <w:color w:val="000000" w:themeColor="text1"/>
          <w:sz w:val="24"/>
          <w:szCs w:val="24"/>
        </w:rPr>
        <w:t>General sketch of the physical and geological features of British India</w:t>
      </w:r>
      <w:r w:rsidRPr="002B7A19">
        <w:rPr>
          <w:b w:val="0"/>
          <w:bCs/>
          <w:color w:val="000000" w:themeColor="text1"/>
          <w:sz w:val="24"/>
          <w:szCs w:val="24"/>
        </w:rPr>
        <w:t>, 1855.</w:t>
      </w:r>
    </w:p>
    <w:p w14:paraId="09F7AD32" w14:textId="77777777" w:rsidR="00002536" w:rsidRDefault="00002536" w:rsidP="001F0A20">
      <w:pPr>
        <w:pStyle w:val="Heading1"/>
        <w:spacing w:after="0" w:line="240" w:lineRule="auto"/>
        <w:rPr>
          <w:b w:val="0"/>
          <w:bCs/>
          <w:color w:val="000000" w:themeColor="text1"/>
          <w:sz w:val="24"/>
          <w:szCs w:val="24"/>
        </w:rPr>
      </w:pPr>
    </w:p>
    <w:p w14:paraId="350A638F" w14:textId="77777777" w:rsidR="00002536" w:rsidRDefault="00002536" w:rsidP="001F0A20">
      <w:pPr>
        <w:pStyle w:val="Heading1"/>
        <w:spacing w:after="0" w:line="240" w:lineRule="auto"/>
        <w:rPr>
          <w:b w:val="0"/>
          <w:bCs/>
          <w:color w:val="000000" w:themeColor="text1"/>
          <w:sz w:val="24"/>
          <w:szCs w:val="24"/>
        </w:rPr>
      </w:pPr>
    </w:p>
    <w:p w14:paraId="662243E9" w14:textId="6CFF0012" w:rsidR="001F0A20" w:rsidRPr="001F0A20" w:rsidRDefault="001F0A20" w:rsidP="001F0A20">
      <w:pPr>
        <w:pStyle w:val="Heading1"/>
        <w:spacing w:after="0" w:line="240" w:lineRule="auto"/>
        <w:rPr>
          <w:b w:val="0"/>
          <w:bCs/>
          <w:color w:val="000000" w:themeColor="text1"/>
          <w:sz w:val="24"/>
          <w:szCs w:val="24"/>
        </w:rPr>
      </w:pPr>
    </w:p>
    <w:sectPr w:rsidR="001F0A20" w:rsidRPr="001F0A20">
      <w:headerReference w:type="even" r:id="rId51"/>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0AD9A" w14:textId="77777777" w:rsidR="00531F75" w:rsidRDefault="00531F75" w:rsidP="00451AD0">
      <w:r>
        <w:separator/>
      </w:r>
    </w:p>
    <w:p w14:paraId="7D60CA01" w14:textId="77777777" w:rsidR="00531F75" w:rsidRDefault="00531F75"/>
    <w:p w14:paraId="05327922" w14:textId="77777777" w:rsidR="00531F75" w:rsidRDefault="00531F75"/>
  </w:endnote>
  <w:endnote w:type="continuationSeparator" w:id="0">
    <w:p w14:paraId="35DD7E1E" w14:textId="77777777" w:rsidR="00531F75" w:rsidRDefault="00531F75" w:rsidP="00451AD0">
      <w:r>
        <w:continuationSeparator/>
      </w:r>
    </w:p>
    <w:p w14:paraId="0D3C0E8E" w14:textId="77777777" w:rsidR="00531F75" w:rsidRDefault="00531F75"/>
    <w:p w14:paraId="54072644" w14:textId="77777777" w:rsidR="00531F75" w:rsidRDefault="00531F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Shruti">
    <w:panose1 w:val="020B0502040204020203"/>
    <w:charset w:val="00"/>
    <w:family w:val="swiss"/>
    <w:pitch w:val="variable"/>
    <w:sig w:usb0="00040003" w:usb1="00000000" w:usb2="00000000" w:usb3="00000000" w:csb0="00000001" w:csb1="00000000"/>
  </w:font>
  <w:font w:name="Gujarati Sangam MN">
    <w:panose1 w:val="00000500000000000000"/>
    <w:charset w:val="00"/>
    <w:family w:val="auto"/>
    <w:pitch w:val="variable"/>
    <w:sig w:usb0="00040003" w:usb1="00000000" w:usb2="00000000" w:usb3="00000000" w:csb0="00000001" w:csb1="00000000"/>
  </w:font>
  <w:font w:name="Gujarati MT">
    <w:panose1 w:val="00000500070000000000"/>
    <w:charset w:val="00"/>
    <w:family w:val="auto"/>
    <w:pitch w:val="variable"/>
    <w:sig w:usb0="80048003" w:usb1="1000C0C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4AF7"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344D"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26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6566"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D650"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7751" w14:textId="77777777" w:rsidR="00FC511F" w:rsidRDefault="00FC511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3F12"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E00"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5E35"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B08C2"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CEBA1"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C1E61" w14:textId="77777777" w:rsidR="00531F75" w:rsidRDefault="00531F75" w:rsidP="00451AD0">
      <w:r>
        <w:separator/>
      </w:r>
    </w:p>
    <w:p w14:paraId="32767942" w14:textId="77777777" w:rsidR="00531F75" w:rsidRDefault="00531F75"/>
    <w:p w14:paraId="0616A2C9" w14:textId="77777777" w:rsidR="00531F75" w:rsidRDefault="00531F75"/>
  </w:footnote>
  <w:footnote w:type="continuationSeparator" w:id="0">
    <w:p w14:paraId="2FBDBB5F" w14:textId="77777777" w:rsidR="00531F75" w:rsidRDefault="00531F75" w:rsidP="00451AD0">
      <w:r>
        <w:continuationSeparator/>
      </w:r>
    </w:p>
    <w:p w14:paraId="1CC9F64B" w14:textId="77777777" w:rsidR="00531F75" w:rsidRDefault="00531F75"/>
    <w:p w14:paraId="0AFA595D" w14:textId="77777777" w:rsidR="00531F75" w:rsidRDefault="00531F75"/>
  </w:footnote>
  <w:footnote w:id="1">
    <w:p w14:paraId="7E869BEE" w14:textId="505A6653" w:rsidR="000C6425" w:rsidRPr="00733A32" w:rsidRDefault="005F5935" w:rsidP="00863075">
      <w:pPr>
        <w:pStyle w:val="FootnoteText"/>
        <w:rPr>
          <w:bCs/>
        </w:rPr>
      </w:pPr>
      <w:r w:rsidRPr="00733A32">
        <w:rPr>
          <w:rStyle w:val="FootnoteReference"/>
          <w:b w:val="0"/>
          <w:bCs/>
        </w:rPr>
        <w:footnoteRef/>
      </w:r>
      <w:r w:rsidRPr="00733A32">
        <w:rPr>
          <w:rStyle w:val="FootnoteReference"/>
          <w:b w:val="0"/>
          <w:bCs/>
        </w:rPr>
        <w:tab/>
      </w:r>
      <w:r w:rsidR="00733A32" w:rsidRPr="005D1D8D">
        <w:rPr>
          <w:rFonts w:ascii="Gujarati Sangam MN" w:hAnsi="Gujarati Sangam MN" w:cs="Gujarati Sangam MN"/>
          <w:bCs/>
        </w:rPr>
        <w:t>તન-મન-ધન</w:t>
      </w:r>
      <w:r w:rsidR="00434D83" w:rsidRPr="00733A32">
        <w:rPr>
          <w:bCs/>
        </w:rPr>
        <w:t xml:space="preserve"> </w:t>
      </w:r>
      <w:r w:rsidR="0028246A" w:rsidRPr="00733A32">
        <w:rPr>
          <w:bCs/>
        </w:rPr>
        <w:t xml:space="preserve">a. n. [See </w:t>
      </w:r>
      <w:r w:rsidR="00733A32" w:rsidRPr="005D1D8D">
        <w:rPr>
          <w:rFonts w:ascii="Gujarati Sangam MN" w:hAnsi="Gujarati Sangam MN" w:cs="Gujarati Sangam MN"/>
          <w:bCs/>
        </w:rPr>
        <w:t>તન</w:t>
      </w:r>
      <w:r w:rsidR="00733A32" w:rsidRPr="00B23B73">
        <w:rPr>
          <w:rFonts w:ascii="Gujarati MT" w:hAnsi="Gujarati MT" w:cs="Gujarati MT"/>
          <w:bCs/>
        </w:rPr>
        <w:t xml:space="preserve"> + </w:t>
      </w:r>
      <w:r w:rsidR="00733A32" w:rsidRPr="005D1D8D">
        <w:rPr>
          <w:rFonts w:ascii="Gujarati Sangam MN" w:hAnsi="Gujarati Sangam MN" w:cs="Gujarati Sangam MN"/>
          <w:bCs/>
        </w:rPr>
        <w:t>મન</w:t>
      </w:r>
      <w:r w:rsidR="00733A32" w:rsidRPr="00B23B73">
        <w:rPr>
          <w:rFonts w:ascii="Gujarati MT" w:hAnsi="Gujarati MT" w:cs="Gujarati MT"/>
          <w:bCs/>
        </w:rPr>
        <w:t xml:space="preserve"> + </w:t>
      </w:r>
      <w:r w:rsidR="00733A32" w:rsidRPr="005D1D8D">
        <w:rPr>
          <w:rFonts w:ascii="Gujarati Sangam MN" w:hAnsi="Gujarati Sangam MN" w:cs="Gujarati Sangam MN"/>
          <w:bCs/>
        </w:rPr>
        <w:t>ધન</w:t>
      </w:r>
      <w:r w:rsidR="00FA5F2B" w:rsidRPr="00733A32">
        <w:rPr>
          <w:bCs/>
        </w:rPr>
        <w:t>]</w:t>
      </w:r>
      <w:r w:rsidR="0028246A" w:rsidRPr="00733A32">
        <w:rPr>
          <w:bCs/>
        </w:rPr>
        <w:t xml:space="preserve"> </w:t>
      </w:r>
      <w:r w:rsidR="00434D83" w:rsidRPr="00733A32">
        <w:rPr>
          <w:bCs/>
        </w:rPr>
        <w:t>L</w:t>
      </w:r>
      <w:r w:rsidR="00AC021E" w:rsidRPr="00733A32">
        <w:rPr>
          <w:bCs/>
        </w:rPr>
        <w:t>it. The body, the mind, and one’s wealth. Hence, 2. All that one loves; the highest object of one’s ambition</w:t>
      </w:r>
      <w:r w:rsidR="00FA5F2B" w:rsidRPr="00733A32">
        <w:rPr>
          <w:bCs/>
        </w:rPr>
        <w:t xml:space="preserve"> (</w:t>
      </w:r>
      <w:r w:rsidR="00FA5F2B" w:rsidRPr="00733A32">
        <w:rPr>
          <w:noProof/>
        </w:rPr>
        <w:t>Belsare</w:t>
      </w:r>
      <w:r w:rsidR="00CE0242" w:rsidRPr="00733A32">
        <w:rPr>
          <w:noProof/>
        </w:rPr>
        <w:t>,</w:t>
      </w:r>
      <w:r w:rsidR="00FA5F2B" w:rsidRPr="00733A32">
        <w:rPr>
          <w:noProof/>
        </w:rPr>
        <w:t xml:space="preserve"> 577)</w:t>
      </w:r>
      <w:r w:rsidR="00AC021E" w:rsidRPr="00733A32">
        <w:rPr>
          <w:bCs/>
        </w:rPr>
        <w:t xml:space="preserve">. </w:t>
      </w:r>
    </w:p>
    <w:p w14:paraId="3E6B5B4E" w14:textId="30633449" w:rsidR="005F5935" w:rsidRPr="001B26D3" w:rsidRDefault="00002536" w:rsidP="00863075">
      <w:pPr>
        <w:pStyle w:val="FootnoteText"/>
      </w:pPr>
      <w:r>
        <w:fldChar w:fldCharType="begin"/>
      </w:r>
      <w:r>
        <w:instrText xml:space="preserve"> ADDIN EN.CITE &lt;EndNote&gt;&lt;Cite&gt;&lt;Author&gt;Belsare&lt;/Author&gt;&lt;Year&gt;2002&lt;/Year&gt;&lt;RecNum&gt;611&lt;/RecNum&gt;&lt;Pages&gt;577&lt;/Pages&gt;&lt;DisplayText&gt;Belsare, Malhar Bhikaji. &lt;style face="italic"&gt;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fldChar w:fldCharType="separate"/>
      </w:r>
      <w:r>
        <w:rPr>
          <w:noProof/>
        </w:rPr>
        <w:t xml:space="preserve">Belsare, Malhar Bhikaji. </w:t>
      </w:r>
      <w:r w:rsidRPr="00002536">
        <w:rPr>
          <w:i/>
          <w:noProof/>
        </w:rPr>
        <w:t>ગુજરાતી-</w:t>
      </w:r>
      <w:r w:rsidRPr="00002536">
        <w:rPr>
          <w:rFonts w:ascii="Shruti" w:hAnsi="Shruti" w:cs="Shruti"/>
          <w:i/>
          <w:noProof/>
        </w:rPr>
        <w:t>અંગ્રેજી</w:t>
      </w:r>
      <w:r w:rsidRPr="00002536">
        <w:rPr>
          <w:i/>
          <w:noProof/>
        </w:rPr>
        <w:t xml:space="preserve"> </w:t>
      </w:r>
      <w:r w:rsidRPr="00002536">
        <w:rPr>
          <w:rFonts w:ascii="Shruti" w:hAnsi="Shruti" w:cs="Shruti"/>
          <w:i/>
          <w:noProof/>
        </w:rPr>
        <w:t>ડિકશનરી</w:t>
      </w:r>
      <w:r w:rsidRPr="00002536">
        <w:rPr>
          <w:i/>
          <w:noProof/>
        </w:rPr>
        <w:t xml:space="preserve"> [Etymological Gujarati-English Dictionary].</w:t>
      </w:r>
      <w:r>
        <w:rPr>
          <w:noProof/>
        </w:rPr>
        <w:t xml:space="preserve"> 2nd Edition, Asian Educational Services, 2002.</w:t>
      </w:r>
      <w:r>
        <w:fldChar w:fldCharType="end"/>
      </w:r>
    </w:p>
  </w:footnote>
  <w:footnote w:id="2">
    <w:p w14:paraId="0D29EC41" w14:textId="5FA25DA3" w:rsidR="00170509" w:rsidRPr="00F67357" w:rsidRDefault="00170509" w:rsidP="00170509">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&lt;EndNote&gt;&lt;Cite&gt;&lt;Author&gt;Foucault&lt;/Author&gt;&lt;Year&gt;1984&lt;/Year&gt;&lt;RecNum&gt;616&lt;/RecNum&gt;&lt;DisplayText&gt;Foucault, Michel. &lt;style face="italic"&gt;The Foucault Reader.&lt;/style&gt; Knopf Doubleday Publishing Group, 1984.&lt;/DisplayText&gt;&lt;record&gt;&lt;rec-number&gt;616&lt;/rec-number&gt;&lt;foreign-keys&gt;&lt;key app="EN" db-id="ess5p2eeceedtnexdvi5deew0v5ezzrz5xfs" timestamp="1694379653"&gt;616&lt;/key&gt;&lt;/foreign-keys&gt;&lt;ref-type name="Book"&gt;6&lt;/ref-type&gt;&lt;contributors&gt;&lt;authors&gt;&lt;author&gt;Foucault, Michel&lt;/author&gt;&lt;/authors&gt;&lt;/contributors&gt;&lt;titles&gt;&lt;title&gt;The Foucault Reader&lt;/title&gt;&lt;/titles&gt;&lt;dates&gt;&lt;year&gt;1984&lt;/year&gt;&lt;/dates&gt;&lt;publisher&gt;Knopf Doubleday Publishing Group&lt;/publisher&gt;&lt;isbn&gt;9780394713403&lt;/isbn&gt;&lt;urls&gt;&lt;related-urls&gt;&lt;url&gt;https://books.google.com/books?id=HCNZgv0URa4C&lt;/url&gt;&lt;/related-urls&gt;&lt;/urls&gt;&lt;/record&gt;&lt;/Cite&gt;&lt;/EndNote&gt;</w:instrText>
      </w:r>
      <w:r w:rsidR="00002536">
        <w:fldChar w:fldCharType="separate"/>
      </w:r>
      <w:r w:rsidR="00002536">
        <w:rPr>
          <w:noProof/>
        </w:rPr>
        <w:t xml:space="preserve">Foucault, Michel. </w:t>
      </w:r>
      <w:r w:rsidR="00002536" w:rsidRPr="00002536">
        <w:rPr>
          <w:i/>
          <w:noProof/>
        </w:rPr>
        <w:t>The Foucault Reader.</w:t>
      </w:r>
      <w:r w:rsidR="00002536">
        <w:rPr>
          <w:noProof/>
        </w:rPr>
        <w:t xml:space="preserve"> Knopf Doubleday Publishing Group, 1984.</w:t>
      </w:r>
      <w:r w:rsidR="00002536">
        <w:fldChar w:fldCharType="end"/>
      </w:r>
    </w:p>
  </w:footnote>
  <w:footnote w:id="3">
    <w:p w14:paraId="0A8D8680" w14:textId="4442FA95" w:rsidR="00170509" w:rsidRPr="00F67357" w:rsidRDefault="00170509" w:rsidP="00170509">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&lt;EndNote&gt;&lt;Cite&gt;&lt;Author&gt;Nisbet&lt;/Author&gt;&lt;Year&gt;1971&lt;/Year&gt;&lt;RecNum&gt;614&lt;/RecNum&gt;&lt;DisplayText&gt;Nisbet, R.A. &lt;style face="italic"&gt;The Degradation of the Academic Dogma: The University in America, 1945-1970.&lt;/style&gt; Pearson Education, 1971.&lt;/DisplayText&gt;&lt;record&gt;&lt;rec-number&gt;614&lt;/rec-number&gt;&lt;foreign-keys&gt;&lt;key app="EN" db-id="ess5p2eeceedtnexdvi5deew0v5ezzrz5xfs" timestamp="1693413663"&gt;614&lt;/key&gt;&lt;/foreign-keys&gt;&lt;ref-type name="Book"&gt;6&lt;/ref-type&gt;&lt;contributors&gt;&lt;authors&gt;&lt;author&gt;Nisbet, R.A.&lt;/author&gt;&lt;/authors&gt;&lt;/contributors&gt;&lt;titles&gt;&lt;title&gt;The Degradation of the Academic Dogma: The University in America, 1945-1970&lt;/title&gt;&lt;/titles&gt;&lt;dates&gt;&lt;year&gt;1971&lt;/year&gt;&lt;/dates&gt;&lt;publisher&gt;Pearson Education&lt;/publisher&gt;&lt;isbn&gt;9780435826529&lt;/isbn&gt;&lt;urls&gt;&lt;related-urls&gt;&lt;url&gt;https://books.google.com/books?id=oK4EAAAAMAAJ&lt;/url&gt;&lt;/related-urls&gt;&lt;/urls&gt;&lt;/record&gt;&lt;/Cite&gt;&lt;/EndNote&gt;</w:instrText>
      </w:r>
      <w:r w:rsidR="00002536">
        <w:fldChar w:fldCharType="separate"/>
      </w:r>
      <w:r w:rsidR="00002536">
        <w:rPr>
          <w:noProof/>
        </w:rPr>
        <w:t xml:space="preserve">Nisbet, R.A. </w:t>
      </w:r>
      <w:r w:rsidR="00002536" w:rsidRPr="00002536">
        <w:rPr>
          <w:i/>
          <w:noProof/>
        </w:rPr>
        <w:t>The Degradation of the Academic Dogma: The University in America, 1945-1970.</w:t>
      </w:r>
      <w:r w:rsidR="00002536">
        <w:rPr>
          <w:noProof/>
        </w:rPr>
        <w:t xml:space="preserve"> Pearson Education, 1971.</w:t>
      </w:r>
      <w:r w:rsidR="00002536">
        <w:fldChar w:fldCharType="end"/>
      </w:r>
    </w:p>
  </w:footnote>
  <w:footnote w:id="4">
    <w:p w14:paraId="1DA68ABD" w14:textId="31B6D53E" w:rsidR="00A65AC7" w:rsidRPr="00F67357" w:rsidRDefault="00A65AC7" w:rsidP="00A65AC7">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&lt;EndNote&gt;&lt;Cite&gt;&lt;Author&gt;Johnson&lt;/Author&gt;&lt;Year&gt;2009&lt;/Year&gt;&lt;RecNum&gt;617&lt;/RecNum&gt;&lt;DisplayText&gt;Johnson, W.J. &amp;quot;Indology.” &lt;style face="italic"&gt;A Dictionary of Hinduism&lt;/style&gt;, Oxford University Press, 2009, p. 147.&lt;/DisplayText&gt;&lt;record&gt;&lt;rec-number&gt;617&lt;/rec-number&gt;&lt;foreign-keys&gt;&lt;key app="EN" db-id="ess5p2eeceedtnexdvi5deew0v5ezzrz5xfs" timestamp="1694380358"&gt;617&lt;/key&gt;&lt;/foreign-keys&gt;&lt;ref-type name="Dictionary"&gt;52&lt;/ref-type&gt;&lt;contributors&gt;&lt;authors&gt;&lt;author&gt;Johnson, W.J.&lt;/author&gt;&lt;/authors&gt;&lt;/contributors&gt;&lt;titles&gt;&lt;title&gt;Indology&lt;/title&gt;&lt;secondary-title&gt;A Dictionary of Hinduism&lt;/secondary-title&gt;&lt;/titles&gt;&lt;pages&gt;147&lt;/pages&gt;&lt;dates&gt;&lt;year&gt;2009&lt;/year&gt;&lt;/dates&gt;&lt;publisher&gt;Oxford University Press&lt;/publisher&gt;&lt;urls&gt;&lt;/urls&gt;&lt;/record&gt;&lt;/Cite&gt;&lt;/EndNote&gt;</w:instrText>
      </w:r>
      <w:r w:rsidR="00002536">
        <w:fldChar w:fldCharType="separate"/>
      </w:r>
      <w:r w:rsidR="00002536">
        <w:rPr>
          <w:noProof/>
        </w:rPr>
        <w:t xml:space="preserve">Johnson, W.J. "Indology.” </w:t>
      </w:r>
      <w:r w:rsidR="00002536" w:rsidRPr="00002536">
        <w:rPr>
          <w:i/>
          <w:noProof/>
        </w:rPr>
        <w:t>A Dictionary of Hinduism</w:t>
      </w:r>
      <w:r w:rsidR="00002536">
        <w:rPr>
          <w:noProof/>
        </w:rPr>
        <w:t>, Oxford University Press, 2009, p. 147.</w:t>
      </w:r>
      <w:r w:rsidR="00002536">
        <w:fldChar w:fldCharType="end"/>
      </w:r>
    </w:p>
  </w:footnote>
  <w:footnote w:id="5">
    <w:p w14:paraId="73DD92BC" w14:textId="729C422A"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2E695B">
        <w:instrText xml:space="preserve"> ADDIN EN.CITE &lt;EndNote&gt;&lt;Cite&gt;&lt;Author&gt;Johnson&lt;/Author&gt;&lt;Year&gt;2009&lt;/Year&gt;&lt;RecNum&gt;619&lt;/RecNum&gt;&lt;DisplayText&gt;---. &amp;quot;Ārya(N).” &lt;style face="italic"&gt;A Dictionary of Hinduism&lt;/style&gt;, Oxford University Press, 2009, p. 28.&lt;/DisplayText&gt;&lt;record&gt;&lt;rec-number&gt;619&lt;/rec-number&gt;&lt;foreign-keys&gt;&lt;key app="EN" db-id="ess5p2eeceedtnexdvi5deew0v5ezzrz5xfs" timestamp="1694401918"&gt;619&lt;/key&gt;&lt;/foreign-keys&gt;&lt;ref-type name="Dictionary"&gt;52&lt;/ref-type&gt;&lt;contributors&gt;&lt;authors&gt;&lt;author&gt;Johnson, W.J.&lt;/author&gt;&lt;/authors&gt;&lt;/contributors&gt;&lt;titles&gt;&lt;title&gt;Ārya(n)&lt;/title&gt;&lt;secondary-title&gt;A Dictionary of Hinduism&lt;/secondary-title&gt;&lt;/titles&gt;&lt;pages&gt;28&lt;/pages&gt;&lt;dates&gt;&lt;year&gt;2009&lt;/year&gt;&lt;/dates&gt;&lt;publisher&gt;Oxford University Press&lt;/publisher&gt;&lt;urls&gt;&lt;/urls&gt;&lt;/record&gt;&lt;/Cite&gt;&lt;/EndNote&gt;</w:instrText>
      </w:r>
      <w:r w:rsidR="00002536">
        <w:fldChar w:fldCharType="separate"/>
      </w:r>
      <w:r w:rsidR="002E695B">
        <w:rPr>
          <w:noProof/>
        </w:rPr>
        <w:t>---. "Ārya(</w:t>
      </w:r>
      <w:r w:rsidR="00620CE1">
        <w:rPr>
          <w:noProof/>
        </w:rPr>
        <w:t>n</w:t>
      </w:r>
      <w:r w:rsidR="002E695B">
        <w:rPr>
          <w:noProof/>
        </w:rPr>
        <w:t xml:space="preserve">).” </w:t>
      </w:r>
      <w:r w:rsidR="002E695B" w:rsidRPr="002E695B">
        <w:rPr>
          <w:i/>
          <w:noProof/>
        </w:rPr>
        <w:t>A Dictionary of Hinduism</w:t>
      </w:r>
      <w:r w:rsidR="002E695B">
        <w:rPr>
          <w:noProof/>
        </w:rPr>
        <w:t>, Oxford University Press, 2009, p. 28.</w:t>
      </w:r>
      <w:r w:rsidR="00002536">
        <w:fldChar w:fldCharType="end"/>
      </w:r>
    </w:p>
  </w:footnote>
  <w:footnote w:id="6">
    <w:p w14:paraId="11E2D84D" w14:textId="5896E5B1"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&lt;EndNote&gt;&lt;Cite&gt;&lt;Author&gt;Johnson&lt;/Author&gt;&lt;Year&gt;2009&lt;/Year&gt;&lt;RecNum&gt;620&lt;/RecNum&gt;&lt;DisplayText&gt;---. &amp;quot;Caste.” &lt;style face="italic"&gt;A Dictionary of Hinduism&lt;/style&gt;, Oxford University Press, 2009, p. 80.&lt;/DisplayText&gt;&lt;record&gt;&lt;rec-number&gt;620&lt;/rec-number&gt;&lt;foreign-keys&gt;&lt;key app="EN" db-id="ess5p2eeceedtnexdvi5deew0v5ezzrz5xfs" timestamp="1694402114"&gt;620&lt;/key&gt;&lt;/foreign-keys&gt;&lt;ref-type name="Dictionary"&gt;52&lt;/ref-type&gt;&lt;contributors&gt;&lt;authors&gt;&lt;author&gt;Johnson, W.J.&lt;/author&gt;&lt;/authors&gt;&lt;/contributors&gt;&lt;titles&gt;&lt;title&gt;Caste&lt;/title&gt;&lt;secondary-title&gt;A Dictionary of Hinduism&lt;/secondary-title&gt;&lt;/titles&gt;&lt;pages&gt;80&lt;/pages&gt;&lt;dates&gt;&lt;year&gt;2009&lt;/year&gt;&lt;/dates&gt;&lt;publisher&gt;Oxford University Press&lt;/publisher&gt;&lt;urls&gt;&lt;/urls&gt;&lt;/record&gt;&lt;/Cite&gt;&lt;/EndNote&gt;</w:instrText>
      </w:r>
      <w:r w:rsidR="00002536">
        <w:fldChar w:fldCharType="separate"/>
      </w:r>
      <w:r w:rsidR="00002536">
        <w:rPr>
          <w:noProof/>
        </w:rPr>
        <w:t xml:space="preserve">---. "Caste.” </w:t>
      </w:r>
      <w:r w:rsidR="00002536" w:rsidRPr="00002536">
        <w:rPr>
          <w:i/>
          <w:noProof/>
        </w:rPr>
        <w:t>A Dictionary of Hinduism</w:t>
      </w:r>
      <w:r w:rsidR="00002536">
        <w:rPr>
          <w:noProof/>
        </w:rPr>
        <w:t>, Oxford University Press, 2009, p. 80.</w:t>
      </w:r>
      <w:r w:rsidR="00002536">
        <w:fldChar w:fldCharType="end"/>
      </w:r>
    </w:p>
  </w:footnote>
  <w:footnote w:id="7">
    <w:p w14:paraId="39DE1F52" w14:textId="2E38B227"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&lt;EndNote&gt;&lt;Cite&gt;&lt;Author&gt;Johnson&lt;/Author&gt;&lt;Year&gt;2009&lt;/Year&gt;&lt;RecNum&gt;621&lt;/RecNum&gt;&lt;DisplayText&gt;---. &amp;quot;Sati.” &lt;style face="italic"&gt;A Dictionary of Hinduism&lt;/style&gt;, Oxford University Press, 2009, p. 293.&lt;/DisplayText&gt;&lt;record&gt;&lt;rec-number&gt;621&lt;/rec-number&gt;&lt;foreign-keys&gt;&lt;key app="EN" db-id="ess5p2eeceedtnexdvi5deew0v5ezzrz5xfs" timestamp="1694402163"&gt;621&lt;/key&gt;&lt;/foreign-keys&gt;&lt;ref-type name="Dictionary"&gt;52&lt;/ref-type&gt;&lt;contributors&gt;&lt;authors&gt;&lt;author&gt;Johnson, W.J.&lt;/author&gt;&lt;/authors&gt;&lt;/contributors&gt;&lt;titles&gt;&lt;title&gt;Sati&lt;/title&gt;&lt;secondary-title&gt;A Dictionary of Hinduism&lt;/secondary-title&gt;&lt;/titles&gt;&lt;pages&gt;293&lt;/pages&gt;&lt;dates&gt;&lt;year&gt;2009&lt;/year&gt;&lt;/dates&gt;&lt;publisher&gt;Oxford University Press&lt;/publisher&gt;&lt;urls&gt;&lt;/urls&gt;&lt;/record&gt;&lt;/Cite&gt;&lt;/EndNote&gt;</w:instrText>
      </w:r>
      <w:r w:rsidR="00002536">
        <w:fldChar w:fldCharType="separate"/>
      </w:r>
      <w:r w:rsidR="00002536">
        <w:rPr>
          <w:noProof/>
        </w:rPr>
        <w:t xml:space="preserve">---. "Sati.” </w:t>
      </w:r>
      <w:r w:rsidR="00002536" w:rsidRPr="00002536">
        <w:rPr>
          <w:i/>
          <w:noProof/>
        </w:rPr>
        <w:t>A Dictionary of Hinduism</w:t>
      </w:r>
      <w:r w:rsidR="00002536">
        <w:rPr>
          <w:noProof/>
        </w:rPr>
        <w:t>, Oxford University Press, 2009, p. 293.</w:t>
      </w:r>
      <w:r w:rsidR="00002536">
        <w:fldChar w:fldCharType="end"/>
      </w:r>
    </w:p>
  </w:footnote>
  <w:footnote w:id="8">
    <w:p w14:paraId="386C4692" w14:textId="1F28165C"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&lt;EndNote&gt;&lt;Cite&gt;&lt;Author&gt;Johnson&lt;/Author&gt;&lt;Year&gt;2009&lt;/Year&gt;&lt;RecNum&gt;622&lt;/RecNum&gt;&lt;DisplayText&gt;---. &amp;quot;Swastika.” &lt;style face="italic"&gt;A Dictionary of Hinduism&lt;/style&gt;, Oxford University Press, 2009, p. 316.&lt;/DisplayText&gt;&lt;record&gt;&lt;rec-number&gt;622&lt;/rec-number&gt;&lt;foreign-keys&gt;&lt;key app="EN" db-id="ess5p2eeceedtnexdvi5deew0v5ezzrz5xfs" timestamp="1694402171"&gt;622&lt;/key&gt;&lt;/foreign-keys&gt;&lt;ref-type name="Dictionary"&gt;52&lt;/ref-type&gt;&lt;contributors&gt;&lt;authors&gt;&lt;author&gt;Johnson, W.J.&lt;/author&gt;&lt;/authors&gt;&lt;/contributors&gt;&lt;titles&gt;&lt;title&gt;Swastika&lt;/title&gt;&lt;secondary-title&gt;A Dictionary of Hinduism&lt;/secondary-title&gt;&lt;/titles&gt;&lt;pages&gt;316&lt;/pages&gt;&lt;dates&gt;&lt;year&gt;2009&lt;/year&gt;&lt;/dates&gt;&lt;publisher&gt;Oxford University Press&lt;/publisher&gt;&lt;urls&gt;&lt;/urls&gt;&lt;/record&gt;&lt;/Cite&gt;&lt;/EndNote&gt;</w:instrText>
      </w:r>
      <w:r w:rsidR="00002536">
        <w:fldChar w:fldCharType="separate"/>
      </w:r>
      <w:r w:rsidR="00002536">
        <w:rPr>
          <w:noProof/>
        </w:rPr>
        <w:t xml:space="preserve">---. "Swastika.” </w:t>
      </w:r>
      <w:r w:rsidR="00002536" w:rsidRPr="00002536">
        <w:rPr>
          <w:i/>
          <w:noProof/>
        </w:rPr>
        <w:t>A Dictionary of Hinduism</w:t>
      </w:r>
      <w:r w:rsidR="00002536">
        <w:rPr>
          <w:noProof/>
        </w:rPr>
        <w:t>, Oxford University Press, 2009, p. 316.</w:t>
      </w:r>
      <w:r w:rsidR="00002536">
        <w:fldChar w:fldCharType="end"/>
      </w:r>
    </w:p>
  </w:footnote>
  <w:footnote w:id="9">
    <w:p w14:paraId="4C9D028C" w14:textId="1A67F7C3"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&lt;EndNote&gt;&lt;Cite&gt;&lt;Author&gt;Johnson&lt;/Author&gt;&lt;Year&gt;2009&lt;/Year&gt;&lt;RecNum&gt;623&lt;/RecNum&gt;&lt;DisplayText&gt;---. &amp;quot;Hindutva.” &lt;style face="italic"&gt;A Dictionary of Hinduism&lt;/style&gt;, Oxford University Press, 2009, p. 142.&lt;/DisplayText&gt;&lt;record&gt;&lt;rec-number&gt;623&lt;/rec-number&gt;&lt;foreign-keys&gt;&lt;key app="EN" db-id="ess5p2eeceedtnexdvi5deew0v5ezzrz5xfs" timestamp="1694402191"&gt;623&lt;/key&gt;&lt;/foreign-keys&gt;&lt;ref-type name="Dictionary"&gt;52&lt;/ref-type&gt;&lt;contributors&gt;&lt;authors&gt;&lt;author&gt;Johnson, W.J.&lt;/author&gt;&lt;/authors&gt;&lt;/contributors&gt;&lt;titles&gt;&lt;title&gt;Hindutva&lt;/title&gt;&lt;secondary-title&gt;A Dictionary of Hinduism&lt;/secondary-title&gt;&lt;/titles&gt;&lt;pages&gt;142&lt;/pages&gt;&lt;dates&gt;&lt;year&gt;2009&lt;/year&gt;&lt;/dates&gt;&lt;publisher&gt;Oxford University Press&lt;/publisher&gt;&lt;urls&gt;&lt;/urls&gt;&lt;/record&gt;&lt;/Cite&gt;&lt;/EndNote&gt;</w:instrText>
      </w:r>
      <w:r w:rsidR="00002536">
        <w:fldChar w:fldCharType="separate"/>
      </w:r>
      <w:r w:rsidR="00002536">
        <w:rPr>
          <w:noProof/>
        </w:rPr>
        <w:t xml:space="preserve">---. "Hindutva.” </w:t>
      </w:r>
      <w:r w:rsidR="00002536" w:rsidRPr="00002536">
        <w:rPr>
          <w:i/>
          <w:noProof/>
        </w:rPr>
        <w:t>A Dictionary of Hinduism</w:t>
      </w:r>
      <w:r w:rsidR="00002536">
        <w:rPr>
          <w:noProof/>
        </w:rPr>
        <w:t>, Oxford University Press, 2009, p. 142.</w:t>
      </w:r>
      <w:r w:rsidR="00002536">
        <w:fldChar w:fldCharType="end"/>
      </w:r>
    </w:p>
  </w:footnote>
  <w:footnote w:id="10">
    <w:p w14:paraId="3C9FFD24" w14:textId="553A1C58" w:rsidR="000A59A1" w:rsidRPr="00F67357" w:rsidRDefault="000A59A1" w:rsidP="000A59A1">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&lt;EndNote&gt;&lt;Cite&gt;&lt;Author&gt;Hannah-Jones&lt;/Author&gt;&lt;Year&gt;2021&lt;/Year&gt;&lt;RecNum&gt;618&lt;/RecNum&gt;&lt;DisplayText&gt;Hannah-Jones, Nikole. &lt;style face="italic"&gt;The 1619 Project: A New Origin Story.&lt;/style&gt; Random House Publishing Group, 2021.&lt;/DisplayText&gt;&lt;record&gt;&lt;rec-number&gt;618&lt;/rec-number&gt;&lt;foreign-keys&gt;&lt;key app="EN" db-id="ess5p2eeceedtnexdvi5deew0v5ezzrz5xfs" timestamp="1694400912"&gt;618&lt;/key&gt;&lt;/foreign-keys&gt;&lt;ref-type name="Book"&gt;6&lt;/ref-type&gt;&lt;contributors&gt;&lt;authors&gt;&lt;author&gt;Hannah-Jones, Nikole&lt;/author&gt;&lt;/authors&gt;&lt;/contributors&gt;&lt;titles&gt;&lt;title&gt;The 1619 Project: A New Origin Story&lt;/title&gt;&lt;/titles&gt;&lt;dates&gt;&lt;year&gt;2021&lt;/year&gt;&lt;/dates&gt;&lt;publisher&gt;Random House Publishing Group&lt;/publisher&gt;&lt;isbn&gt;9780593230589&lt;/isbn&gt;&lt;urls&gt;&lt;related-urls&gt;&lt;url&gt;https://books.google.com/books?id=B4MhEAAAQBAJ&lt;/url&gt;&lt;/related-urls&gt;&lt;/urls&gt;&lt;/record&gt;&lt;/Cite&gt;&lt;/EndNote&gt;</w:instrText>
      </w:r>
      <w:r w:rsidR="00002536">
        <w:fldChar w:fldCharType="separate"/>
      </w:r>
      <w:r w:rsidR="00002536">
        <w:rPr>
          <w:noProof/>
        </w:rPr>
        <w:t xml:space="preserve">Hannah-Jones, Nikole. </w:t>
      </w:r>
      <w:r w:rsidR="00002536" w:rsidRPr="00002536">
        <w:rPr>
          <w:i/>
          <w:noProof/>
        </w:rPr>
        <w:t>The 1619 Project: A New Origin Story.</w:t>
      </w:r>
      <w:r w:rsidR="00002536">
        <w:rPr>
          <w:noProof/>
        </w:rPr>
        <w:t xml:space="preserve"> Random House Publishing Group, 2021.</w:t>
      </w:r>
      <w:r w:rsidR="00002536">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C702" w14:textId="77777777" w:rsidR="00385E5A" w:rsidRPr="004E7BB5" w:rsidRDefault="00385E5A" w:rsidP="004E7BB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BA37" w14:textId="77777777" w:rsidR="00385E5A" w:rsidRDefault="00385E5A">
    <w:r>
      <w:rPr>
        <w:sz w:val="20"/>
        <w:szCs w:val="20"/>
      </w:rPr>
      <w:t xml:space="preserve">dedication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3CFC" w14:textId="77777777" w:rsidR="00385E5A" w:rsidRPr="004E7BB5" w:rsidRDefault="00385E5A" w:rsidP="004E7BB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478C" w14:textId="77777777" w:rsidR="00385E5A" w:rsidRDefault="00385E5A">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81A0" w14:textId="77777777" w:rsidR="00385E5A" w:rsidRPr="004E7BB5" w:rsidRDefault="00385E5A"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663" w14:textId="77777777" w:rsidR="00385E5A" w:rsidRDefault="00385E5A">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E2EA" w14:textId="77777777" w:rsidR="00385E5A" w:rsidRPr="004E7BB5" w:rsidRDefault="00385E5A"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420A" w14:textId="77777777" w:rsidR="00385E5A" w:rsidRDefault="00385E5A">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39AA" w14:textId="77777777" w:rsidR="00385E5A" w:rsidRPr="004E7BB5" w:rsidRDefault="00385E5A"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C6F6" w14:textId="77777777" w:rsidR="0021756F" w:rsidRDefault="0021756F">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4F58" w14:textId="77777777" w:rsidR="0021756F" w:rsidRPr="004E7BB5" w:rsidRDefault="0021756F"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6219" w14:textId="77777777" w:rsidR="00385E5A" w:rsidRDefault="00385E5A">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8E1E" w14:textId="77777777" w:rsidR="00385E5A" w:rsidRPr="004E7BB5" w:rsidRDefault="00385E5A"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F545" w14:textId="77777777" w:rsidR="00385E5A" w:rsidRDefault="00385E5A">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769D" w14:textId="77777777" w:rsidR="00385E5A" w:rsidRPr="004E7BB5" w:rsidRDefault="00385E5A"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37A8" w14:textId="77777777" w:rsidR="00FC511F" w:rsidRDefault="00FC511F">
    <w:r>
      <w:rPr>
        <w:sz w:val="20"/>
        <w:szCs w:val="20"/>
      </w:rPr>
      <w:t xml:space="preserve">acknowledgement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92F0A" w14:textId="77777777" w:rsidR="00170509" w:rsidRDefault="00170509">
    <w:r>
      <w:rPr>
        <w:sz w:val="20"/>
        <w:szCs w:val="20"/>
      </w:rPr>
      <w:t xml:space="preserve">dedication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B017" w14:textId="77777777" w:rsidR="00170509" w:rsidRPr="004E7BB5" w:rsidRDefault="00170509" w:rsidP="004E7BB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924C" w14:textId="77777777" w:rsidR="00170509" w:rsidRDefault="00170509">
    <w:r>
      <w:rPr>
        <w:sz w:val="20"/>
        <w:szCs w:val="20"/>
      </w:rPr>
      <w:t xml:space="preserve">dedication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FCD9" w14:textId="77777777" w:rsidR="00170509" w:rsidRPr="004E7BB5" w:rsidRDefault="00170509" w:rsidP="004E7B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FC06" w14:textId="77777777" w:rsidR="00385E5A" w:rsidRDefault="00385E5A">
    <w:r>
      <w:rPr>
        <w:sz w:val="20"/>
        <w:szCs w:val="20"/>
      </w:rPr>
      <w:t xml:space="preserve">dedication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CC0D48"/>
    <w:multiLevelType w:val="hybridMultilevel"/>
    <w:tmpl w:val="55AC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F0888"/>
    <w:multiLevelType w:val="hybridMultilevel"/>
    <w:tmpl w:val="02FCC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360C94"/>
    <w:multiLevelType w:val="multilevel"/>
    <w:tmpl w:val="7CF6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51B1F"/>
    <w:multiLevelType w:val="hybridMultilevel"/>
    <w:tmpl w:val="2FD670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83A64"/>
    <w:multiLevelType w:val="multilevel"/>
    <w:tmpl w:val="98AA20A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6E62F34"/>
    <w:multiLevelType w:val="hybridMultilevel"/>
    <w:tmpl w:val="19065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530F81"/>
    <w:multiLevelType w:val="hybridMultilevel"/>
    <w:tmpl w:val="F64C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11"/>
  </w:num>
  <w:num w:numId="9" w16cid:durableId="1794977922">
    <w:abstractNumId w:val="7"/>
  </w:num>
  <w:num w:numId="10" w16cid:durableId="960192018">
    <w:abstractNumId w:val="10"/>
  </w:num>
  <w:num w:numId="11" w16cid:durableId="1069111522">
    <w:abstractNumId w:val="2"/>
  </w:num>
  <w:num w:numId="12" w16cid:durableId="1594363079">
    <w:abstractNumId w:val="5"/>
  </w:num>
  <w:num w:numId="13" w16cid:durableId="1871212867">
    <w:abstractNumId w:val="16"/>
  </w:num>
  <w:num w:numId="14" w16cid:durableId="1198196428">
    <w:abstractNumId w:val="15"/>
  </w:num>
  <w:num w:numId="15" w16cid:durableId="1801725942">
    <w:abstractNumId w:val="14"/>
  </w:num>
  <w:num w:numId="16" w16cid:durableId="2073037932">
    <w:abstractNumId w:val="1"/>
  </w:num>
  <w:num w:numId="17" w16cid:durableId="1836991424">
    <w:abstractNumId w:val="6"/>
  </w:num>
  <w:num w:numId="18" w16cid:durableId="521094948">
    <w:abstractNumId w:val="12"/>
  </w:num>
  <w:num w:numId="19" w16cid:durableId="1988582584">
    <w:abstractNumId w:val="9"/>
  </w:num>
  <w:num w:numId="20" w16cid:durableId="1809131045">
    <w:abstractNumId w:val="4"/>
  </w:num>
  <w:num w:numId="21" w16cid:durableId="1965308140">
    <w:abstractNumId w:val="13"/>
  </w:num>
  <w:num w:numId="22" w16cid:durableId="394817458">
    <w:abstractNumId w:val="8"/>
  </w:num>
  <w:num w:numId="23" w16cid:durableId="1422408267">
    <w:abstractNumId w:val="17"/>
  </w:num>
  <w:num w:numId="24" w16cid:durableId="252320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611&lt;/item&gt;&lt;item&gt;614&lt;/item&gt;&lt;item&gt;616&lt;/item&gt;&lt;item&gt;617&lt;/item&gt;&lt;item&gt;618&lt;/item&gt;&lt;item&gt;619&lt;/item&gt;&lt;item&gt;620&lt;/item&gt;&lt;item&gt;621&lt;/item&gt;&lt;item&gt;622&lt;/item&gt;&lt;item&gt;623&lt;/item&gt;&lt;/record-ids&gt;&lt;/item&gt;&lt;/Libraries&gt;"/>
  </w:docVars>
  <w:rsids>
    <w:rsidRoot w:val="00451AD0"/>
    <w:rsid w:val="000013E2"/>
    <w:rsid w:val="00002536"/>
    <w:rsid w:val="00002C10"/>
    <w:rsid w:val="00003889"/>
    <w:rsid w:val="0000476E"/>
    <w:rsid w:val="00005AB2"/>
    <w:rsid w:val="0000646D"/>
    <w:rsid w:val="00006513"/>
    <w:rsid w:val="00006749"/>
    <w:rsid w:val="00007712"/>
    <w:rsid w:val="00007C45"/>
    <w:rsid w:val="00010920"/>
    <w:rsid w:val="000114BF"/>
    <w:rsid w:val="00020546"/>
    <w:rsid w:val="000211AE"/>
    <w:rsid w:val="00022199"/>
    <w:rsid w:val="00022481"/>
    <w:rsid w:val="00024723"/>
    <w:rsid w:val="000250AE"/>
    <w:rsid w:val="0002545F"/>
    <w:rsid w:val="00026DFD"/>
    <w:rsid w:val="000302C5"/>
    <w:rsid w:val="00030F4D"/>
    <w:rsid w:val="00032830"/>
    <w:rsid w:val="00033A82"/>
    <w:rsid w:val="00040710"/>
    <w:rsid w:val="000416DC"/>
    <w:rsid w:val="000437FA"/>
    <w:rsid w:val="000443B9"/>
    <w:rsid w:val="000452A5"/>
    <w:rsid w:val="00045D0B"/>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526C"/>
    <w:rsid w:val="00066184"/>
    <w:rsid w:val="00066324"/>
    <w:rsid w:val="00067168"/>
    <w:rsid w:val="00071D98"/>
    <w:rsid w:val="000742D1"/>
    <w:rsid w:val="00074619"/>
    <w:rsid w:val="000774AE"/>
    <w:rsid w:val="000803B0"/>
    <w:rsid w:val="00081B1D"/>
    <w:rsid w:val="00082077"/>
    <w:rsid w:val="00082543"/>
    <w:rsid w:val="00082C08"/>
    <w:rsid w:val="000840C3"/>
    <w:rsid w:val="000854F0"/>
    <w:rsid w:val="00086929"/>
    <w:rsid w:val="00087FC9"/>
    <w:rsid w:val="00091D8B"/>
    <w:rsid w:val="00093004"/>
    <w:rsid w:val="00094518"/>
    <w:rsid w:val="00094693"/>
    <w:rsid w:val="00095953"/>
    <w:rsid w:val="00097A95"/>
    <w:rsid w:val="00097D71"/>
    <w:rsid w:val="000A1900"/>
    <w:rsid w:val="000A59A1"/>
    <w:rsid w:val="000A70A0"/>
    <w:rsid w:val="000B11B2"/>
    <w:rsid w:val="000B11C3"/>
    <w:rsid w:val="000B3A97"/>
    <w:rsid w:val="000B405D"/>
    <w:rsid w:val="000B4B36"/>
    <w:rsid w:val="000B4C99"/>
    <w:rsid w:val="000B4E72"/>
    <w:rsid w:val="000B5480"/>
    <w:rsid w:val="000B603B"/>
    <w:rsid w:val="000B605A"/>
    <w:rsid w:val="000C07A9"/>
    <w:rsid w:val="000C34D1"/>
    <w:rsid w:val="000C36B5"/>
    <w:rsid w:val="000C5B1E"/>
    <w:rsid w:val="000C6425"/>
    <w:rsid w:val="000C7E53"/>
    <w:rsid w:val="000D11F9"/>
    <w:rsid w:val="000D3032"/>
    <w:rsid w:val="000D32D1"/>
    <w:rsid w:val="000E0428"/>
    <w:rsid w:val="000E0B9A"/>
    <w:rsid w:val="000E0CBA"/>
    <w:rsid w:val="000E1AD9"/>
    <w:rsid w:val="000E1ED1"/>
    <w:rsid w:val="000E2BC8"/>
    <w:rsid w:val="000E4067"/>
    <w:rsid w:val="000E5651"/>
    <w:rsid w:val="000E57D6"/>
    <w:rsid w:val="000E7AF3"/>
    <w:rsid w:val="000F08C4"/>
    <w:rsid w:val="000F19F9"/>
    <w:rsid w:val="000F30EC"/>
    <w:rsid w:val="000F3EA7"/>
    <w:rsid w:val="000F5A2C"/>
    <w:rsid w:val="00100CFB"/>
    <w:rsid w:val="0010150C"/>
    <w:rsid w:val="00101B37"/>
    <w:rsid w:val="00101D4E"/>
    <w:rsid w:val="0010325C"/>
    <w:rsid w:val="001035B4"/>
    <w:rsid w:val="00104A1B"/>
    <w:rsid w:val="00104DBA"/>
    <w:rsid w:val="001052E9"/>
    <w:rsid w:val="001052FE"/>
    <w:rsid w:val="00106F8C"/>
    <w:rsid w:val="001103F6"/>
    <w:rsid w:val="00111424"/>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53"/>
    <w:rsid w:val="00126CD5"/>
    <w:rsid w:val="0013233C"/>
    <w:rsid w:val="001326E9"/>
    <w:rsid w:val="00136071"/>
    <w:rsid w:val="00136972"/>
    <w:rsid w:val="00136AB4"/>
    <w:rsid w:val="00136BD2"/>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6D0C"/>
    <w:rsid w:val="00167D89"/>
    <w:rsid w:val="00170509"/>
    <w:rsid w:val="00172228"/>
    <w:rsid w:val="001764E0"/>
    <w:rsid w:val="00176C8E"/>
    <w:rsid w:val="0018355E"/>
    <w:rsid w:val="00185054"/>
    <w:rsid w:val="001850EB"/>
    <w:rsid w:val="001855A1"/>
    <w:rsid w:val="001855A2"/>
    <w:rsid w:val="00186788"/>
    <w:rsid w:val="001878C9"/>
    <w:rsid w:val="00187B76"/>
    <w:rsid w:val="00187F2A"/>
    <w:rsid w:val="001934A7"/>
    <w:rsid w:val="00193C2C"/>
    <w:rsid w:val="00193F9A"/>
    <w:rsid w:val="00194C22"/>
    <w:rsid w:val="001A3B52"/>
    <w:rsid w:val="001A668A"/>
    <w:rsid w:val="001A6FFE"/>
    <w:rsid w:val="001B1190"/>
    <w:rsid w:val="001B1D6E"/>
    <w:rsid w:val="001B2596"/>
    <w:rsid w:val="001B26D3"/>
    <w:rsid w:val="001B3841"/>
    <w:rsid w:val="001B42E7"/>
    <w:rsid w:val="001B725E"/>
    <w:rsid w:val="001B7801"/>
    <w:rsid w:val="001C10F9"/>
    <w:rsid w:val="001C18F4"/>
    <w:rsid w:val="001C1E97"/>
    <w:rsid w:val="001C3C18"/>
    <w:rsid w:val="001C4F99"/>
    <w:rsid w:val="001C58B1"/>
    <w:rsid w:val="001C66A3"/>
    <w:rsid w:val="001D0D20"/>
    <w:rsid w:val="001D0E4B"/>
    <w:rsid w:val="001D1243"/>
    <w:rsid w:val="001D132C"/>
    <w:rsid w:val="001D1520"/>
    <w:rsid w:val="001D1B64"/>
    <w:rsid w:val="001D1C1B"/>
    <w:rsid w:val="001D1CC7"/>
    <w:rsid w:val="001D23A9"/>
    <w:rsid w:val="001D26B2"/>
    <w:rsid w:val="001D3537"/>
    <w:rsid w:val="001D39C5"/>
    <w:rsid w:val="001D77DE"/>
    <w:rsid w:val="001D7C09"/>
    <w:rsid w:val="001E1F9E"/>
    <w:rsid w:val="001E26AD"/>
    <w:rsid w:val="001E68E6"/>
    <w:rsid w:val="001E6F85"/>
    <w:rsid w:val="001E7F09"/>
    <w:rsid w:val="001F0A20"/>
    <w:rsid w:val="001F13FD"/>
    <w:rsid w:val="001F2109"/>
    <w:rsid w:val="001F7140"/>
    <w:rsid w:val="002009F6"/>
    <w:rsid w:val="00201325"/>
    <w:rsid w:val="002039B9"/>
    <w:rsid w:val="00204CF2"/>
    <w:rsid w:val="002061BC"/>
    <w:rsid w:val="00207462"/>
    <w:rsid w:val="002101C2"/>
    <w:rsid w:val="00210527"/>
    <w:rsid w:val="00212B2D"/>
    <w:rsid w:val="00212C0A"/>
    <w:rsid w:val="00212D5E"/>
    <w:rsid w:val="002130EC"/>
    <w:rsid w:val="00213B00"/>
    <w:rsid w:val="00216FA7"/>
    <w:rsid w:val="0021756F"/>
    <w:rsid w:val="002179F2"/>
    <w:rsid w:val="002217A6"/>
    <w:rsid w:val="00221F4B"/>
    <w:rsid w:val="00222485"/>
    <w:rsid w:val="00222701"/>
    <w:rsid w:val="002248DF"/>
    <w:rsid w:val="0022557D"/>
    <w:rsid w:val="00226DBD"/>
    <w:rsid w:val="00226F64"/>
    <w:rsid w:val="002307FD"/>
    <w:rsid w:val="00231237"/>
    <w:rsid w:val="00232B6E"/>
    <w:rsid w:val="00234233"/>
    <w:rsid w:val="002419AB"/>
    <w:rsid w:val="00242F9A"/>
    <w:rsid w:val="00243F17"/>
    <w:rsid w:val="002440F2"/>
    <w:rsid w:val="00244A9B"/>
    <w:rsid w:val="0024654E"/>
    <w:rsid w:val="00247B92"/>
    <w:rsid w:val="002506B3"/>
    <w:rsid w:val="00251966"/>
    <w:rsid w:val="002525C9"/>
    <w:rsid w:val="0025286F"/>
    <w:rsid w:val="002537F8"/>
    <w:rsid w:val="002555B6"/>
    <w:rsid w:val="00255A9E"/>
    <w:rsid w:val="00255B53"/>
    <w:rsid w:val="00256795"/>
    <w:rsid w:val="00256EC7"/>
    <w:rsid w:val="00257D01"/>
    <w:rsid w:val="00260FB5"/>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246A"/>
    <w:rsid w:val="002832E9"/>
    <w:rsid w:val="0028397F"/>
    <w:rsid w:val="00284BD4"/>
    <w:rsid w:val="0029281A"/>
    <w:rsid w:val="00293615"/>
    <w:rsid w:val="002962BB"/>
    <w:rsid w:val="002A4157"/>
    <w:rsid w:val="002A510F"/>
    <w:rsid w:val="002A545B"/>
    <w:rsid w:val="002A73A2"/>
    <w:rsid w:val="002B0426"/>
    <w:rsid w:val="002B042C"/>
    <w:rsid w:val="002B1B99"/>
    <w:rsid w:val="002B289C"/>
    <w:rsid w:val="002B42DA"/>
    <w:rsid w:val="002B6966"/>
    <w:rsid w:val="002B7A19"/>
    <w:rsid w:val="002C0D26"/>
    <w:rsid w:val="002C11B4"/>
    <w:rsid w:val="002C16D9"/>
    <w:rsid w:val="002C5337"/>
    <w:rsid w:val="002C5590"/>
    <w:rsid w:val="002C58C2"/>
    <w:rsid w:val="002D0967"/>
    <w:rsid w:val="002D121B"/>
    <w:rsid w:val="002D2545"/>
    <w:rsid w:val="002D2658"/>
    <w:rsid w:val="002D3453"/>
    <w:rsid w:val="002D6E4F"/>
    <w:rsid w:val="002D7240"/>
    <w:rsid w:val="002E2DE9"/>
    <w:rsid w:val="002E369F"/>
    <w:rsid w:val="002E5B70"/>
    <w:rsid w:val="002E64BB"/>
    <w:rsid w:val="002E695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12D4"/>
    <w:rsid w:val="003219B9"/>
    <w:rsid w:val="003225B8"/>
    <w:rsid w:val="00326797"/>
    <w:rsid w:val="00330789"/>
    <w:rsid w:val="00330D07"/>
    <w:rsid w:val="0033152E"/>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7830"/>
    <w:rsid w:val="00360899"/>
    <w:rsid w:val="00361890"/>
    <w:rsid w:val="00361ADB"/>
    <w:rsid w:val="00363E5E"/>
    <w:rsid w:val="0036559A"/>
    <w:rsid w:val="0036567C"/>
    <w:rsid w:val="00366726"/>
    <w:rsid w:val="00366779"/>
    <w:rsid w:val="00370AC7"/>
    <w:rsid w:val="00372CDF"/>
    <w:rsid w:val="003746D0"/>
    <w:rsid w:val="003748AA"/>
    <w:rsid w:val="003759FF"/>
    <w:rsid w:val="00381332"/>
    <w:rsid w:val="00382046"/>
    <w:rsid w:val="00383314"/>
    <w:rsid w:val="00385E5A"/>
    <w:rsid w:val="0039565F"/>
    <w:rsid w:val="00396556"/>
    <w:rsid w:val="00397AB5"/>
    <w:rsid w:val="003A6D5C"/>
    <w:rsid w:val="003A6E99"/>
    <w:rsid w:val="003B0745"/>
    <w:rsid w:val="003B3F90"/>
    <w:rsid w:val="003B4A16"/>
    <w:rsid w:val="003B6093"/>
    <w:rsid w:val="003C2B22"/>
    <w:rsid w:val="003C2B95"/>
    <w:rsid w:val="003C320C"/>
    <w:rsid w:val="003C343D"/>
    <w:rsid w:val="003C3F91"/>
    <w:rsid w:val="003C4845"/>
    <w:rsid w:val="003D03B6"/>
    <w:rsid w:val="003D47AE"/>
    <w:rsid w:val="003D4F08"/>
    <w:rsid w:val="003D66C4"/>
    <w:rsid w:val="003E190B"/>
    <w:rsid w:val="003E218F"/>
    <w:rsid w:val="003E601C"/>
    <w:rsid w:val="003E6EBD"/>
    <w:rsid w:val="003E7952"/>
    <w:rsid w:val="003F0DE6"/>
    <w:rsid w:val="003F0E12"/>
    <w:rsid w:val="003F1CAF"/>
    <w:rsid w:val="003F235C"/>
    <w:rsid w:val="003F34B2"/>
    <w:rsid w:val="003F4DCA"/>
    <w:rsid w:val="003F4F6E"/>
    <w:rsid w:val="003F6922"/>
    <w:rsid w:val="003F6CC4"/>
    <w:rsid w:val="004010B6"/>
    <w:rsid w:val="00402CE8"/>
    <w:rsid w:val="00403AAC"/>
    <w:rsid w:val="00404061"/>
    <w:rsid w:val="00410381"/>
    <w:rsid w:val="00410B33"/>
    <w:rsid w:val="004115D8"/>
    <w:rsid w:val="00411CB3"/>
    <w:rsid w:val="00412EA7"/>
    <w:rsid w:val="00413981"/>
    <w:rsid w:val="00413E90"/>
    <w:rsid w:val="00413F93"/>
    <w:rsid w:val="00415ED5"/>
    <w:rsid w:val="00417E85"/>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D83"/>
    <w:rsid w:val="00434F08"/>
    <w:rsid w:val="00435A9F"/>
    <w:rsid w:val="00435F1C"/>
    <w:rsid w:val="00440CF1"/>
    <w:rsid w:val="00442918"/>
    <w:rsid w:val="00444258"/>
    <w:rsid w:val="004445E7"/>
    <w:rsid w:val="0044577E"/>
    <w:rsid w:val="00447937"/>
    <w:rsid w:val="004479AF"/>
    <w:rsid w:val="00450F78"/>
    <w:rsid w:val="00451849"/>
    <w:rsid w:val="00451AD0"/>
    <w:rsid w:val="0045238D"/>
    <w:rsid w:val="004530D0"/>
    <w:rsid w:val="004545C9"/>
    <w:rsid w:val="004562FD"/>
    <w:rsid w:val="004571D6"/>
    <w:rsid w:val="004573A2"/>
    <w:rsid w:val="0046156D"/>
    <w:rsid w:val="00461ECC"/>
    <w:rsid w:val="0046335E"/>
    <w:rsid w:val="00464005"/>
    <w:rsid w:val="004655BA"/>
    <w:rsid w:val="0046580A"/>
    <w:rsid w:val="00467749"/>
    <w:rsid w:val="00467F60"/>
    <w:rsid w:val="00471C74"/>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4DCB"/>
    <w:rsid w:val="004A504D"/>
    <w:rsid w:val="004A590D"/>
    <w:rsid w:val="004B126F"/>
    <w:rsid w:val="004B33F9"/>
    <w:rsid w:val="004B34C0"/>
    <w:rsid w:val="004B47AF"/>
    <w:rsid w:val="004B6B40"/>
    <w:rsid w:val="004B7640"/>
    <w:rsid w:val="004C00C8"/>
    <w:rsid w:val="004C016F"/>
    <w:rsid w:val="004C0D59"/>
    <w:rsid w:val="004C332E"/>
    <w:rsid w:val="004C557D"/>
    <w:rsid w:val="004D08B7"/>
    <w:rsid w:val="004D19DF"/>
    <w:rsid w:val="004D4D4E"/>
    <w:rsid w:val="004D64C8"/>
    <w:rsid w:val="004E128A"/>
    <w:rsid w:val="004E2AF5"/>
    <w:rsid w:val="004E2BB7"/>
    <w:rsid w:val="004E4430"/>
    <w:rsid w:val="004E52DF"/>
    <w:rsid w:val="004E5851"/>
    <w:rsid w:val="004E6FCA"/>
    <w:rsid w:val="004E7BB5"/>
    <w:rsid w:val="004F27DE"/>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219"/>
    <w:rsid w:val="00516AEA"/>
    <w:rsid w:val="005223EA"/>
    <w:rsid w:val="0052289B"/>
    <w:rsid w:val="00522B5F"/>
    <w:rsid w:val="0052431A"/>
    <w:rsid w:val="00524373"/>
    <w:rsid w:val="005244C2"/>
    <w:rsid w:val="00525A2D"/>
    <w:rsid w:val="005279A2"/>
    <w:rsid w:val="00531680"/>
    <w:rsid w:val="00531A5B"/>
    <w:rsid w:val="00531F75"/>
    <w:rsid w:val="005349A5"/>
    <w:rsid w:val="005351E5"/>
    <w:rsid w:val="0053547E"/>
    <w:rsid w:val="00535863"/>
    <w:rsid w:val="005377DB"/>
    <w:rsid w:val="00537B20"/>
    <w:rsid w:val="00537CFA"/>
    <w:rsid w:val="005413F7"/>
    <w:rsid w:val="00543044"/>
    <w:rsid w:val="00543702"/>
    <w:rsid w:val="005458E5"/>
    <w:rsid w:val="0054680E"/>
    <w:rsid w:val="00550BBD"/>
    <w:rsid w:val="0055181E"/>
    <w:rsid w:val="00552242"/>
    <w:rsid w:val="005529C0"/>
    <w:rsid w:val="00554735"/>
    <w:rsid w:val="00554EA0"/>
    <w:rsid w:val="0056068E"/>
    <w:rsid w:val="00560B12"/>
    <w:rsid w:val="005649D9"/>
    <w:rsid w:val="00565356"/>
    <w:rsid w:val="00565966"/>
    <w:rsid w:val="00566732"/>
    <w:rsid w:val="005673D7"/>
    <w:rsid w:val="005677D4"/>
    <w:rsid w:val="005711E8"/>
    <w:rsid w:val="005712C4"/>
    <w:rsid w:val="00572EB6"/>
    <w:rsid w:val="0057480B"/>
    <w:rsid w:val="00575EF6"/>
    <w:rsid w:val="0057697E"/>
    <w:rsid w:val="005773A8"/>
    <w:rsid w:val="00577771"/>
    <w:rsid w:val="005779ED"/>
    <w:rsid w:val="005803FB"/>
    <w:rsid w:val="00581A42"/>
    <w:rsid w:val="00581AF5"/>
    <w:rsid w:val="005833A7"/>
    <w:rsid w:val="00585F05"/>
    <w:rsid w:val="0058674B"/>
    <w:rsid w:val="005868EA"/>
    <w:rsid w:val="005902C8"/>
    <w:rsid w:val="00590C29"/>
    <w:rsid w:val="005913C9"/>
    <w:rsid w:val="00591F8B"/>
    <w:rsid w:val="00592664"/>
    <w:rsid w:val="00594BAB"/>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8FF"/>
    <w:rsid w:val="005B19FB"/>
    <w:rsid w:val="005B2BD0"/>
    <w:rsid w:val="005B343C"/>
    <w:rsid w:val="005B5245"/>
    <w:rsid w:val="005B63E0"/>
    <w:rsid w:val="005B6985"/>
    <w:rsid w:val="005B7D0A"/>
    <w:rsid w:val="005C1D8D"/>
    <w:rsid w:val="005C26E1"/>
    <w:rsid w:val="005C5832"/>
    <w:rsid w:val="005C7362"/>
    <w:rsid w:val="005C74F4"/>
    <w:rsid w:val="005C776F"/>
    <w:rsid w:val="005D1D8D"/>
    <w:rsid w:val="005D2E05"/>
    <w:rsid w:val="005E06B0"/>
    <w:rsid w:val="005E3B85"/>
    <w:rsid w:val="005E69B2"/>
    <w:rsid w:val="005E702B"/>
    <w:rsid w:val="005E703B"/>
    <w:rsid w:val="005F04BD"/>
    <w:rsid w:val="005F1825"/>
    <w:rsid w:val="005F3766"/>
    <w:rsid w:val="005F47C6"/>
    <w:rsid w:val="005F5935"/>
    <w:rsid w:val="005F63E7"/>
    <w:rsid w:val="005F66DB"/>
    <w:rsid w:val="006041CF"/>
    <w:rsid w:val="006046A0"/>
    <w:rsid w:val="00604DDC"/>
    <w:rsid w:val="006055B8"/>
    <w:rsid w:val="0060622A"/>
    <w:rsid w:val="006102AD"/>
    <w:rsid w:val="006102CF"/>
    <w:rsid w:val="00610BB4"/>
    <w:rsid w:val="00610E7F"/>
    <w:rsid w:val="00613ADA"/>
    <w:rsid w:val="006163C5"/>
    <w:rsid w:val="00620236"/>
    <w:rsid w:val="00620C4A"/>
    <w:rsid w:val="00620CE1"/>
    <w:rsid w:val="00621052"/>
    <w:rsid w:val="00622FEC"/>
    <w:rsid w:val="0062435B"/>
    <w:rsid w:val="006251E0"/>
    <w:rsid w:val="00631A96"/>
    <w:rsid w:val="00633E91"/>
    <w:rsid w:val="0063434F"/>
    <w:rsid w:val="00634707"/>
    <w:rsid w:val="0063517A"/>
    <w:rsid w:val="0064078F"/>
    <w:rsid w:val="00642965"/>
    <w:rsid w:val="006436DF"/>
    <w:rsid w:val="00643BCA"/>
    <w:rsid w:val="00644929"/>
    <w:rsid w:val="00645CB2"/>
    <w:rsid w:val="006476EF"/>
    <w:rsid w:val="00650C77"/>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1F3F"/>
    <w:rsid w:val="00693356"/>
    <w:rsid w:val="0069429E"/>
    <w:rsid w:val="00696F01"/>
    <w:rsid w:val="006973A3"/>
    <w:rsid w:val="006977D8"/>
    <w:rsid w:val="006A1352"/>
    <w:rsid w:val="006A16EA"/>
    <w:rsid w:val="006A38D5"/>
    <w:rsid w:val="006A6527"/>
    <w:rsid w:val="006A6E79"/>
    <w:rsid w:val="006B2B7E"/>
    <w:rsid w:val="006B3B60"/>
    <w:rsid w:val="006B53CD"/>
    <w:rsid w:val="006B766F"/>
    <w:rsid w:val="006B7F4C"/>
    <w:rsid w:val="006C0D60"/>
    <w:rsid w:val="006C5881"/>
    <w:rsid w:val="006D01FA"/>
    <w:rsid w:val="006D089D"/>
    <w:rsid w:val="006D09D0"/>
    <w:rsid w:val="006D254B"/>
    <w:rsid w:val="006D4718"/>
    <w:rsid w:val="006D7580"/>
    <w:rsid w:val="006E06FA"/>
    <w:rsid w:val="006E3641"/>
    <w:rsid w:val="006E4E52"/>
    <w:rsid w:val="006E61EA"/>
    <w:rsid w:val="006F2C7C"/>
    <w:rsid w:val="006F3F70"/>
    <w:rsid w:val="006F790C"/>
    <w:rsid w:val="00703E35"/>
    <w:rsid w:val="00703FC6"/>
    <w:rsid w:val="00704412"/>
    <w:rsid w:val="00704621"/>
    <w:rsid w:val="00705188"/>
    <w:rsid w:val="00707A59"/>
    <w:rsid w:val="00710D8B"/>
    <w:rsid w:val="00712ABA"/>
    <w:rsid w:val="00712B55"/>
    <w:rsid w:val="00715304"/>
    <w:rsid w:val="007209BB"/>
    <w:rsid w:val="007225F0"/>
    <w:rsid w:val="00727126"/>
    <w:rsid w:val="007272A6"/>
    <w:rsid w:val="007273E2"/>
    <w:rsid w:val="007300F2"/>
    <w:rsid w:val="007301AE"/>
    <w:rsid w:val="00730315"/>
    <w:rsid w:val="00730CE6"/>
    <w:rsid w:val="0073136D"/>
    <w:rsid w:val="007313AC"/>
    <w:rsid w:val="00731D1F"/>
    <w:rsid w:val="00732FCA"/>
    <w:rsid w:val="00733A32"/>
    <w:rsid w:val="00733C4D"/>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C0B"/>
    <w:rsid w:val="00764ED5"/>
    <w:rsid w:val="00765BB8"/>
    <w:rsid w:val="00767CAA"/>
    <w:rsid w:val="0077555B"/>
    <w:rsid w:val="00775F3D"/>
    <w:rsid w:val="00776A08"/>
    <w:rsid w:val="0077746C"/>
    <w:rsid w:val="007778C2"/>
    <w:rsid w:val="00781754"/>
    <w:rsid w:val="00781B7F"/>
    <w:rsid w:val="007835B6"/>
    <w:rsid w:val="00784488"/>
    <w:rsid w:val="007847E7"/>
    <w:rsid w:val="0078521C"/>
    <w:rsid w:val="0079049D"/>
    <w:rsid w:val="00790BCE"/>
    <w:rsid w:val="00790D62"/>
    <w:rsid w:val="00790DCE"/>
    <w:rsid w:val="00794EFE"/>
    <w:rsid w:val="00795315"/>
    <w:rsid w:val="007974BB"/>
    <w:rsid w:val="007A1952"/>
    <w:rsid w:val="007A23B8"/>
    <w:rsid w:val="007A2C98"/>
    <w:rsid w:val="007A56A1"/>
    <w:rsid w:val="007A5A38"/>
    <w:rsid w:val="007A640A"/>
    <w:rsid w:val="007A6741"/>
    <w:rsid w:val="007B1029"/>
    <w:rsid w:val="007B1EE9"/>
    <w:rsid w:val="007B6172"/>
    <w:rsid w:val="007B7738"/>
    <w:rsid w:val="007B7865"/>
    <w:rsid w:val="007C02DE"/>
    <w:rsid w:val="007C0C49"/>
    <w:rsid w:val="007C2530"/>
    <w:rsid w:val="007C29F3"/>
    <w:rsid w:val="007C29FE"/>
    <w:rsid w:val="007C3626"/>
    <w:rsid w:val="007C4BFF"/>
    <w:rsid w:val="007C6489"/>
    <w:rsid w:val="007C716D"/>
    <w:rsid w:val="007D19EB"/>
    <w:rsid w:val="007D1E2B"/>
    <w:rsid w:val="007D38CA"/>
    <w:rsid w:val="007D44AC"/>
    <w:rsid w:val="007E2598"/>
    <w:rsid w:val="007E712F"/>
    <w:rsid w:val="007E7808"/>
    <w:rsid w:val="007E7E1D"/>
    <w:rsid w:val="007F12BE"/>
    <w:rsid w:val="007F134B"/>
    <w:rsid w:val="007F3856"/>
    <w:rsid w:val="007F473D"/>
    <w:rsid w:val="007F4C2B"/>
    <w:rsid w:val="007F5C2F"/>
    <w:rsid w:val="008023F5"/>
    <w:rsid w:val="00803DCD"/>
    <w:rsid w:val="0080414A"/>
    <w:rsid w:val="008048FB"/>
    <w:rsid w:val="00805B4E"/>
    <w:rsid w:val="008061C2"/>
    <w:rsid w:val="008063B4"/>
    <w:rsid w:val="0080772B"/>
    <w:rsid w:val="00807D09"/>
    <w:rsid w:val="008100D9"/>
    <w:rsid w:val="00813E0E"/>
    <w:rsid w:val="00814285"/>
    <w:rsid w:val="00817E93"/>
    <w:rsid w:val="008209CD"/>
    <w:rsid w:val="00820E8C"/>
    <w:rsid w:val="0082179F"/>
    <w:rsid w:val="00822E38"/>
    <w:rsid w:val="00823A80"/>
    <w:rsid w:val="008254A2"/>
    <w:rsid w:val="008271D6"/>
    <w:rsid w:val="00832313"/>
    <w:rsid w:val="008332A2"/>
    <w:rsid w:val="00833E28"/>
    <w:rsid w:val="00834007"/>
    <w:rsid w:val="008354E6"/>
    <w:rsid w:val="00835713"/>
    <w:rsid w:val="008404C8"/>
    <w:rsid w:val="00840516"/>
    <w:rsid w:val="008433F6"/>
    <w:rsid w:val="008438F0"/>
    <w:rsid w:val="0084408A"/>
    <w:rsid w:val="0084465F"/>
    <w:rsid w:val="008447F0"/>
    <w:rsid w:val="0084560B"/>
    <w:rsid w:val="00846546"/>
    <w:rsid w:val="008479CF"/>
    <w:rsid w:val="008502C0"/>
    <w:rsid w:val="0085176A"/>
    <w:rsid w:val="00851B18"/>
    <w:rsid w:val="00852E71"/>
    <w:rsid w:val="0085585C"/>
    <w:rsid w:val="008573DF"/>
    <w:rsid w:val="008619A0"/>
    <w:rsid w:val="00861DA2"/>
    <w:rsid w:val="00861F17"/>
    <w:rsid w:val="00863075"/>
    <w:rsid w:val="00863AA0"/>
    <w:rsid w:val="00864D6B"/>
    <w:rsid w:val="00865904"/>
    <w:rsid w:val="00870372"/>
    <w:rsid w:val="00871982"/>
    <w:rsid w:val="00873792"/>
    <w:rsid w:val="00874DC2"/>
    <w:rsid w:val="0087579A"/>
    <w:rsid w:val="0087677B"/>
    <w:rsid w:val="0088287F"/>
    <w:rsid w:val="00883479"/>
    <w:rsid w:val="00883548"/>
    <w:rsid w:val="00883953"/>
    <w:rsid w:val="00883A89"/>
    <w:rsid w:val="008843B2"/>
    <w:rsid w:val="008856DD"/>
    <w:rsid w:val="00890614"/>
    <w:rsid w:val="00890F65"/>
    <w:rsid w:val="00891561"/>
    <w:rsid w:val="008922BC"/>
    <w:rsid w:val="00892489"/>
    <w:rsid w:val="008952E5"/>
    <w:rsid w:val="008A2BBF"/>
    <w:rsid w:val="008A3A7F"/>
    <w:rsid w:val="008A3B1E"/>
    <w:rsid w:val="008A4333"/>
    <w:rsid w:val="008A6361"/>
    <w:rsid w:val="008B03A4"/>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E610D"/>
    <w:rsid w:val="008F3730"/>
    <w:rsid w:val="008F37B1"/>
    <w:rsid w:val="008F53BF"/>
    <w:rsid w:val="008F5623"/>
    <w:rsid w:val="008F7531"/>
    <w:rsid w:val="008F76BA"/>
    <w:rsid w:val="008F7D6A"/>
    <w:rsid w:val="00901882"/>
    <w:rsid w:val="009019A1"/>
    <w:rsid w:val="00905944"/>
    <w:rsid w:val="00905A89"/>
    <w:rsid w:val="00907795"/>
    <w:rsid w:val="00910497"/>
    <w:rsid w:val="009110D7"/>
    <w:rsid w:val="00916C34"/>
    <w:rsid w:val="00917AF8"/>
    <w:rsid w:val="00920945"/>
    <w:rsid w:val="00920EFC"/>
    <w:rsid w:val="00921880"/>
    <w:rsid w:val="00922CE3"/>
    <w:rsid w:val="00923912"/>
    <w:rsid w:val="00923A3B"/>
    <w:rsid w:val="009322E7"/>
    <w:rsid w:val="00934E40"/>
    <w:rsid w:val="009411B3"/>
    <w:rsid w:val="00941D28"/>
    <w:rsid w:val="00941F1D"/>
    <w:rsid w:val="009448E8"/>
    <w:rsid w:val="00944D70"/>
    <w:rsid w:val="00947E2A"/>
    <w:rsid w:val="00950DD1"/>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6103"/>
    <w:rsid w:val="00986B3E"/>
    <w:rsid w:val="00987605"/>
    <w:rsid w:val="00987F86"/>
    <w:rsid w:val="00991302"/>
    <w:rsid w:val="00991459"/>
    <w:rsid w:val="009919CA"/>
    <w:rsid w:val="00996BA1"/>
    <w:rsid w:val="009A1055"/>
    <w:rsid w:val="009A2189"/>
    <w:rsid w:val="009A43B1"/>
    <w:rsid w:val="009A709C"/>
    <w:rsid w:val="009B40CF"/>
    <w:rsid w:val="009B42C9"/>
    <w:rsid w:val="009B68B1"/>
    <w:rsid w:val="009B7C42"/>
    <w:rsid w:val="009C17FA"/>
    <w:rsid w:val="009C236C"/>
    <w:rsid w:val="009C4E31"/>
    <w:rsid w:val="009C5CF9"/>
    <w:rsid w:val="009C7FDE"/>
    <w:rsid w:val="009D150A"/>
    <w:rsid w:val="009D3C33"/>
    <w:rsid w:val="009D5D54"/>
    <w:rsid w:val="009E1E3D"/>
    <w:rsid w:val="009E3CBA"/>
    <w:rsid w:val="009E44CC"/>
    <w:rsid w:val="009E5910"/>
    <w:rsid w:val="009E5BC6"/>
    <w:rsid w:val="009F144D"/>
    <w:rsid w:val="009F1654"/>
    <w:rsid w:val="009F2A7F"/>
    <w:rsid w:val="009F54F6"/>
    <w:rsid w:val="009F5662"/>
    <w:rsid w:val="00A0114B"/>
    <w:rsid w:val="00A0336B"/>
    <w:rsid w:val="00A10376"/>
    <w:rsid w:val="00A1169B"/>
    <w:rsid w:val="00A1263E"/>
    <w:rsid w:val="00A12819"/>
    <w:rsid w:val="00A14E3D"/>
    <w:rsid w:val="00A161F1"/>
    <w:rsid w:val="00A2045B"/>
    <w:rsid w:val="00A2056A"/>
    <w:rsid w:val="00A2081F"/>
    <w:rsid w:val="00A24106"/>
    <w:rsid w:val="00A2601F"/>
    <w:rsid w:val="00A2712C"/>
    <w:rsid w:val="00A272EA"/>
    <w:rsid w:val="00A3081C"/>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5AC7"/>
    <w:rsid w:val="00A673B0"/>
    <w:rsid w:val="00A673E1"/>
    <w:rsid w:val="00A674D3"/>
    <w:rsid w:val="00A67B91"/>
    <w:rsid w:val="00A70F3C"/>
    <w:rsid w:val="00A71B07"/>
    <w:rsid w:val="00A75BAB"/>
    <w:rsid w:val="00A75F67"/>
    <w:rsid w:val="00A76AFC"/>
    <w:rsid w:val="00A80269"/>
    <w:rsid w:val="00A80D5C"/>
    <w:rsid w:val="00A83E05"/>
    <w:rsid w:val="00A83F55"/>
    <w:rsid w:val="00A851DA"/>
    <w:rsid w:val="00A90765"/>
    <w:rsid w:val="00A90DDA"/>
    <w:rsid w:val="00A9107C"/>
    <w:rsid w:val="00A917D8"/>
    <w:rsid w:val="00A92D7E"/>
    <w:rsid w:val="00A93445"/>
    <w:rsid w:val="00A9433C"/>
    <w:rsid w:val="00A9539E"/>
    <w:rsid w:val="00A95F26"/>
    <w:rsid w:val="00A975C8"/>
    <w:rsid w:val="00AA28FD"/>
    <w:rsid w:val="00AA2CC0"/>
    <w:rsid w:val="00AA6437"/>
    <w:rsid w:val="00AA7595"/>
    <w:rsid w:val="00AB0B14"/>
    <w:rsid w:val="00AB10F7"/>
    <w:rsid w:val="00AB13F8"/>
    <w:rsid w:val="00AB17B0"/>
    <w:rsid w:val="00AB1D0C"/>
    <w:rsid w:val="00AB3BB9"/>
    <w:rsid w:val="00AB3F45"/>
    <w:rsid w:val="00AB4B64"/>
    <w:rsid w:val="00AB5A09"/>
    <w:rsid w:val="00AB5A7E"/>
    <w:rsid w:val="00AB6852"/>
    <w:rsid w:val="00AC021E"/>
    <w:rsid w:val="00AC1177"/>
    <w:rsid w:val="00AC2C1A"/>
    <w:rsid w:val="00AC3837"/>
    <w:rsid w:val="00AC5E9E"/>
    <w:rsid w:val="00AC7BF3"/>
    <w:rsid w:val="00AD0A9E"/>
    <w:rsid w:val="00AD2510"/>
    <w:rsid w:val="00AD26C9"/>
    <w:rsid w:val="00AD45C3"/>
    <w:rsid w:val="00AD6F2C"/>
    <w:rsid w:val="00AD7187"/>
    <w:rsid w:val="00AD74DB"/>
    <w:rsid w:val="00AD7DF1"/>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2A26"/>
    <w:rsid w:val="00AF3F9C"/>
    <w:rsid w:val="00AF5C31"/>
    <w:rsid w:val="00AF6CB9"/>
    <w:rsid w:val="00AF6E1E"/>
    <w:rsid w:val="00AF7D0E"/>
    <w:rsid w:val="00B0071F"/>
    <w:rsid w:val="00B02013"/>
    <w:rsid w:val="00B064B6"/>
    <w:rsid w:val="00B06997"/>
    <w:rsid w:val="00B074AD"/>
    <w:rsid w:val="00B1070C"/>
    <w:rsid w:val="00B10B5E"/>
    <w:rsid w:val="00B10F4E"/>
    <w:rsid w:val="00B123C2"/>
    <w:rsid w:val="00B12D27"/>
    <w:rsid w:val="00B1623D"/>
    <w:rsid w:val="00B162E2"/>
    <w:rsid w:val="00B17881"/>
    <w:rsid w:val="00B208CB"/>
    <w:rsid w:val="00B2275D"/>
    <w:rsid w:val="00B227CE"/>
    <w:rsid w:val="00B23B73"/>
    <w:rsid w:val="00B244D1"/>
    <w:rsid w:val="00B25701"/>
    <w:rsid w:val="00B27A28"/>
    <w:rsid w:val="00B30267"/>
    <w:rsid w:val="00B31CFB"/>
    <w:rsid w:val="00B322AC"/>
    <w:rsid w:val="00B342B9"/>
    <w:rsid w:val="00B35184"/>
    <w:rsid w:val="00B3612C"/>
    <w:rsid w:val="00B366F6"/>
    <w:rsid w:val="00B36BCB"/>
    <w:rsid w:val="00B376B8"/>
    <w:rsid w:val="00B417F1"/>
    <w:rsid w:val="00B41D8C"/>
    <w:rsid w:val="00B438F1"/>
    <w:rsid w:val="00B464EA"/>
    <w:rsid w:val="00B5217F"/>
    <w:rsid w:val="00B536FE"/>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5B1"/>
    <w:rsid w:val="00BC2744"/>
    <w:rsid w:val="00BC2A00"/>
    <w:rsid w:val="00BC3040"/>
    <w:rsid w:val="00BC7443"/>
    <w:rsid w:val="00BD24DD"/>
    <w:rsid w:val="00BD330D"/>
    <w:rsid w:val="00BD3A0D"/>
    <w:rsid w:val="00BD3C5C"/>
    <w:rsid w:val="00BD57CF"/>
    <w:rsid w:val="00BD601F"/>
    <w:rsid w:val="00BD7228"/>
    <w:rsid w:val="00BE0CD0"/>
    <w:rsid w:val="00BE1E5D"/>
    <w:rsid w:val="00BE1EFC"/>
    <w:rsid w:val="00BE4B57"/>
    <w:rsid w:val="00BE70D4"/>
    <w:rsid w:val="00BE73DB"/>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1023D"/>
    <w:rsid w:val="00C121A4"/>
    <w:rsid w:val="00C12BFE"/>
    <w:rsid w:val="00C12CE4"/>
    <w:rsid w:val="00C1409E"/>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A14"/>
    <w:rsid w:val="00C5244F"/>
    <w:rsid w:val="00C52E0D"/>
    <w:rsid w:val="00C5323A"/>
    <w:rsid w:val="00C551BB"/>
    <w:rsid w:val="00C56B9A"/>
    <w:rsid w:val="00C57918"/>
    <w:rsid w:val="00C61846"/>
    <w:rsid w:val="00C62625"/>
    <w:rsid w:val="00C62674"/>
    <w:rsid w:val="00C641E7"/>
    <w:rsid w:val="00C706CE"/>
    <w:rsid w:val="00C725C2"/>
    <w:rsid w:val="00C72AEB"/>
    <w:rsid w:val="00C72CF6"/>
    <w:rsid w:val="00C73A7A"/>
    <w:rsid w:val="00C73C22"/>
    <w:rsid w:val="00C74AE4"/>
    <w:rsid w:val="00C811D6"/>
    <w:rsid w:val="00C81244"/>
    <w:rsid w:val="00C8265F"/>
    <w:rsid w:val="00C831ED"/>
    <w:rsid w:val="00C833C2"/>
    <w:rsid w:val="00C858C2"/>
    <w:rsid w:val="00C85AA6"/>
    <w:rsid w:val="00C85B0B"/>
    <w:rsid w:val="00C87E00"/>
    <w:rsid w:val="00C916A1"/>
    <w:rsid w:val="00C91EBF"/>
    <w:rsid w:val="00C93ACF"/>
    <w:rsid w:val="00C9404A"/>
    <w:rsid w:val="00C958DE"/>
    <w:rsid w:val="00C96F35"/>
    <w:rsid w:val="00C9715A"/>
    <w:rsid w:val="00C97D6B"/>
    <w:rsid w:val="00C97F0E"/>
    <w:rsid w:val="00CA004B"/>
    <w:rsid w:val="00CA163F"/>
    <w:rsid w:val="00CA25B8"/>
    <w:rsid w:val="00CA4EF9"/>
    <w:rsid w:val="00CA5886"/>
    <w:rsid w:val="00CB17F9"/>
    <w:rsid w:val="00CB1A50"/>
    <w:rsid w:val="00CB1C6F"/>
    <w:rsid w:val="00CB1F71"/>
    <w:rsid w:val="00CB2C03"/>
    <w:rsid w:val="00CB2FFA"/>
    <w:rsid w:val="00CB3021"/>
    <w:rsid w:val="00CB4342"/>
    <w:rsid w:val="00CB5207"/>
    <w:rsid w:val="00CC0A9C"/>
    <w:rsid w:val="00CC0CAD"/>
    <w:rsid w:val="00CC0F9A"/>
    <w:rsid w:val="00CC2212"/>
    <w:rsid w:val="00CC28A0"/>
    <w:rsid w:val="00CC4B86"/>
    <w:rsid w:val="00CC5DFE"/>
    <w:rsid w:val="00CD0AFE"/>
    <w:rsid w:val="00CD215C"/>
    <w:rsid w:val="00CD3EFC"/>
    <w:rsid w:val="00CD4E2D"/>
    <w:rsid w:val="00CD738A"/>
    <w:rsid w:val="00CE0242"/>
    <w:rsid w:val="00CE222C"/>
    <w:rsid w:val="00CE2398"/>
    <w:rsid w:val="00CE244D"/>
    <w:rsid w:val="00CE2C2B"/>
    <w:rsid w:val="00CE5D89"/>
    <w:rsid w:val="00CE694F"/>
    <w:rsid w:val="00CE7A15"/>
    <w:rsid w:val="00CE7D3A"/>
    <w:rsid w:val="00CE7E7F"/>
    <w:rsid w:val="00CF036F"/>
    <w:rsid w:val="00CF1755"/>
    <w:rsid w:val="00CF179C"/>
    <w:rsid w:val="00CF47C7"/>
    <w:rsid w:val="00CF4CF4"/>
    <w:rsid w:val="00CF544D"/>
    <w:rsid w:val="00CF63FA"/>
    <w:rsid w:val="00CF7613"/>
    <w:rsid w:val="00D014F6"/>
    <w:rsid w:val="00D11649"/>
    <w:rsid w:val="00D11EC0"/>
    <w:rsid w:val="00D12DC9"/>
    <w:rsid w:val="00D13851"/>
    <w:rsid w:val="00D13E2D"/>
    <w:rsid w:val="00D15E5C"/>
    <w:rsid w:val="00D17A21"/>
    <w:rsid w:val="00D21FEF"/>
    <w:rsid w:val="00D27079"/>
    <w:rsid w:val="00D27594"/>
    <w:rsid w:val="00D3023D"/>
    <w:rsid w:val="00D34DC9"/>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55DA"/>
    <w:rsid w:val="00D86603"/>
    <w:rsid w:val="00D86889"/>
    <w:rsid w:val="00D90957"/>
    <w:rsid w:val="00D90A72"/>
    <w:rsid w:val="00D9137B"/>
    <w:rsid w:val="00D9434C"/>
    <w:rsid w:val="00D9492F"/>
    <w:rsid w:val="00D94C72"/>
    <w:rsid w:val="00D954BA"/>
    <w:rsid w:val="00DA0451"/>
    <w:rsid w:val="00DA13E9"/>
    <w:rsid w:val="00DA39F7"/>
    <w:rsid w:val="00DA3D71"/>
    <w:rsid w:val="00DA3EAC"/>
    <w:rsid w:val="00DA58F7"/>
    <w:rsid w:val="00DA5F77"/>
    <w:rsid w:val="00DA614E"/>
    <w:rsid w:val="00DB112A"/>
    <w:rsid w:val="00DB6803"/>
    <w:rsid w:val="00DC29A8"/>
    <w:rsid w:val="00DC2FF2"/>
    <w:rsid w:val="00DC3030"/>
    <w:rsid w:val="00DC4F06"/>
    <w:rsid w:val="00DC7F76"/>
    <w:rsid w:val="00DD3775"/>
    <w:rsid w:val="00DD4C86"/>
    <w:rsid w:val="00DD5E63"/>
    <w:rsid w:val="00DD6A23"/>
    <w:rsid w:val="00DD7CCD"/>
    <w:rsid w:val="00DE2C36"/>
    <w:rsid w:val="00DE3DB9"/>
    <w:rsid w:val="00DE575F"/>
    <w:rsid w:val="00DE62CD"/>
    <w:rsid w:val="00DF0240"/>
    <w:rsid w:val="00DF084F"/>
    <w:rsid w:val="00DF1438"/>
    <w:rsid w:val="00DF1861"/>
    <w:rsid w:val="00DF1C1F"/>
    <w:rsid w:val="00DF1FC7"/>
    <w:rsid w:val="00DF3449"/>
    <w:rsid w:val="00DF54F9"/>
    <w:rsid w:val="00DF5A8A"/>
    <w:rsid w:val="00E00C69"/>
    <w:rsid w:val="00E013D7"/>
    <w:rsid w:val="00E02BC8"/>
    <w:rsid w:val="00E03585"/>
    <w:rsid w:val="00E0569D"/>
    <w:rsid w:val="00E05DB2"/>
    <w:rsid w:val="00E067F6"/>
    <w:rsid w:val="00E07019"/>
    <w:rsid w:val="00E11ABC"/>
    <w:rsid w:val="00E130DC"/>
    <w:rsid w:val="00E1443C"/>
    <w:rsid w:val="00E15D11"/>
    <w:rsid w:val="00E17B61"/>
    <w:rsid w:val="00E204DC"/>
    <w:rsid w:val="00E20ADC"/>
    <w:rsid w:val="00E21233"/>
    <w:rsid w:val="00E223DF"/>
    <w:rsid w:val="00E2248C"/>
    <w:rsid w:val="00E22E89"/>
    <w:rsid w:val="00E23680"/>
    <w:rsid w:val="00E23853"/>
    <w:rsid w:val="00E25870"/>
    <w:rsid w:val="00E25EF6"/>
    <w:rsid w:val="00E30D21"/>
    <w:rsid w:val="00E313A3"/>
    <w:rsid w:val="00E32644"/>
    <w:rsid w:val="00E341FA"/>
    <w:rsid w:val="00E344D1"/>
    <w:rsid w:val="00E34A2D"/>
    <w:rsid w:val="00E3675C"/>
    <w:rsid w:val="00E36880"/>
    <w:rsid w:val="00E36FBD"/>
    <w:rsid w:val="00E37548"/>
    <w:rsid w:val="00E378E8"/>
    <w:rsid w:val="00E4150F"/>
    <w:rsid w:val="00E41964"/>
    <w:rsid w:val="00E440B2"/>
    <w:rsid w:val="00E45164"/>
    <w:rsid w:val="00E476D7"/>
    <w:rsid w:val="00E506AF"/>
    <w:rsid w:val="00E53ACF"/>
    <w:rsid w:val="00E65974"/>
    <w:rsid w:val="00E6639C"/>
    <w:rsid w:val="00E667AC"/>
    <w:rsid w:val="00E6738F"/>
    <w:rsid w:val="00E70202"/>
    <w:rsid w:val="00E70414"/>
    <w:rsid w:val="00E70D27"/>
    <w:rsid w:val="00E712EA"/>
    <w:rsid w:val="00E721B7"/>
    <w:rsid w:val="00E74191"/>
    <w:rsid w:val="00E7563E"/>
    <w:rsid w:val="00E75FDD"/>
    <w:rsid w:val="00E763E8"/>
    <w:rsid w:val="00E8035E"/>
    <w:rsid w:val="00E8245B"/>
    <w:rsid w:val="00E83539"/>
    <w:rsid w:val="00E85D03"/>
    <w:rsid w:val="00E85F0F"/>
    <w:rsid w:val="00E86DC4"/>
    <w:rsid w:val="00E922C7"/>
    <w:rsid w:val="00E9459C"/>
    <w:rsid w:val="00E94A3E"/>
    <w:rsid w:val="00E9535A"/>
    <w:rsid w:val="00EA0764"/>
    <w:rsid w:val="00EA1102"/>
    <w:rsid w:val="00EA13E9"/>
    <w:rsid w:val="00EA30BA"/>
    <w:rsid w:val="00EA3C96"/>
    <w:rsid w:val="00EA425D"/>
    <w:rsid w:val="00EA59EB"/>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6DFA"/>
    <w:rsid w:val="00F0734A"/>
    <w:rsid w:val="00F10BE3"/>
    <w:rsid w:val="00F122D0"/>
    <w:rsid w:val="00F12A71"/>
    <w:rsid w:val="00F1571B"/>
    <w:rsid w:val="00F17649"/>
    <w:rsid w:val="00F207DD"/>
    <w:rsid w:val="00F2102E"/>
    <w:rsid w:val="00F215CC"/>
    <w:rsid w:val="00F221AB"/>
    <w:rsid w:val="00F222D8"/>
    <w:rsid w:val="00F2244D"/>
    <w:rsid w:val="00F23E71"/>
    <w:rsid w:val="00F23E8C"/>
    <w:rsid w:val="00F245AE"/>
    <w:rsid w:val="00F27A7F"/>
    <w:rsid w:val="00F31359"/>
    <w:rsid w:val="00F3219A"/>
    <w:rsid w:val="00F333F3"/>
    <w:rsid w:val="00F34436"/>
    <w:rsid w:val="00F35591"/>
    <w:rsid w:val="00F41D8D"/>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2002"/>
    <w:rsid w:val="00F72064"/>
    <w:rsid w:val="00F74467"/>
    <w:rsid w:val="00F80A42"/>
    <w:rsid w:val="00F81045"/>
    <w:rsid w:val="00F81F86"/>
    <w:rsid w:val="00F844D5"/>
    <w:rsid w:val="00F85239"/>
    <w:rsid w:val="00F90277"/>
    <w:rsid w:val="00F914EF"/>
    <w:rsid w:val="00F91BD3"/>
    <w:rsid w:val="00F920C8"/>
    <w:rsid w:val="00F931F4"/>
    <w:rsid w:val="00F93D89"/>
    <w:rsid w:val="00F94901"/>
    <w:rsid w:val="00F953BE"/>
    <w:rsid w:val="00F96671"/>
    <w:rsid w:val="00FA0E99"/>
    <w:rsid w:val="00FA1351"/>
    <w:rsid w:val="00FA4541"/>
    <w:rsid w:val="00FA5F2B"/>
    <w:rsid w:val="00FA7052"/>
    <w:rsid w:val="00FA7B55"/>
    <w:rsid w:val="00FB33DF"/>
    <w:rsid w:val="00FB62CD"/>
    <w:rsid w:val="00FB763E"/>
    <w:rsid w:val="00FC35C2"/>
    <w:rsid w:val="00FC511F"/>
    <w:rsid w:val="00FC6B62"/>
    <w:rsid w:val="00FD1D72"/>
    <w:rsid w:val="00FD3832"/>
    <w:rsid w:val="00FD496D"/>
    <w:rsid w:val="00FD6775"/>
    <w:rsid w:val="00FD7821"/>
    <w:rsid w:val="00FE028A"/>
    <w:rsid w:val="00FE07CF"/>
    <w:rsid w:val="00FE1A32"/>
    <w:rsid w:val="00FE2074"/>
    <w:rsid w:val="00FE5FBF"/>
    <w:rsid w:val="00FE6ADC"/>
    <w:rsid w:val="00FF0902"/>
    <w:rsid w:val="00FF2755"/>
    <w:rsid w:val="00FF2B2D"/>
    <w:rsid w:val="00FF3F6A"/>
    <w:rsid w:val="00FF612D"/>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8"/>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45421346">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82521178">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4219">
      <w:bodyDiv w:val="1"/>
      <w:marLeft w:val="0"/>
      <w:marRight w:val="0"/>
      <w:marTop w:val="0"/>
      <w:marBottom w:val="0"/>
      <w:divBdr>
        <w:top w:val="none" w:sz="0" w:space="0" w:color="auto"/>
        <w:left w:val="none" w:sz="0" w:space="0" w:color="auto"/>
        <w:bottom w:val="none" w:sz="0" w:space="0" w:color="auto"/>
        <w:right w:val="none" w:sz="0" w:space="0" w:color="auto"/>
      </w:divBdr>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5445">
      <w:bodyDiv w:val="1"/>
      <w:marLeft w:val="0"/>
      <w:marRight w:val="0"/>
      <w:marTop w:val="0"/>
      <w:marBottom w:val="0"/>
      <w:divBdr>
        <w:top w:val="none" w:sz="0" w:space="0" w:color="auto"/>
        <w:left w:val="none" w:sz="0" w:space="0" w:color="auto"/>
        <w:bottom w:val="none" w:sz="0" w:space="0" w:color="auto"/>
        <w:right w:val="none" w:sz="0" w:space="0" w:color="auto"/>
      </w:divBdr>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364603002">
      <w:bodyDiv w:val="1"/>
      <w:marLeft w:val="0"/>
      <w:marRight w:val="0"/>
      <w:marTop w:val="0"/>
      <w:marBottom w:val="0"/>
      <w:divBdr>
        <w:top w:val="none" w:sz="0" w:space="0" w:color="auto"/>
        <w:left w:val="none" w:sz="0" w:space="0" w:color="auto"/>
        <w:bottom w:val="none" w:sz="0" w:space="0" w:color="auto"/>
        <w:right w:val="none" w:sz="0" w:space="0" w:color="auto"/>
      </w:divBdr>
    </w:div>
    <w:div w:id="374695353">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43841842">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58176670">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1005955">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9873">
      <w:bodyDiv w:val="1"/>
      <w:marLeft w:val="0"/>
      <w:marRight w:val="0"/>
      <w:marTop w:val="0"/>
      <w:marBottom w:val="0"/>
      <w:divBdr>
        <w:top w:val="none" w:sz="0" w:space="0" w:color="auto"/>
        <w:left w:val="none" w:sz="0" w:space="0" w:color="auto"/>
        <w:bottom w:val="none" w:sz="0" w:space="0" w:color="auto"/>
        <w:right w:val="none" w:sz="0" w:space="0" w:color="auto"/>
      </w:divBdr>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61012259">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500">
      <w:bodyDiv w:val="1"/>
      <w:marLeft w:val="0"/>
      <w:marRight w:val="0"/>
      <w:marTop w:val="0"/>
      <w:marBottom w:val="0"/>
      <w:divBdr>
        <w:top w:val="none" w:sz="0" w:space="0" w:color="auto"/>
        <w:left w:val="none" w:sz="0" w:space="0" w:color="auto"/>
        <w:bottom w:val="none" w:sz="0" w:space="0" w:color="auto"/>
        <w:right w:val="none" w:sz="0" w:space="0" w:color="auto"/>
      </w:divBdr>
    </w:div>
    <w:div w:id="890773857">
      <w:bodyDiv w:val="1"/>
      <w:marLeft w:val="0"/>
      <w:marRight w:val="0"/>
      <w:marTop w:val="0"/>
      <w:marBottom w:val="0"/>
      <w:divBdr>
        <w:top w:val="none" w:sz="0" w:space="0" w:color="auto"/>
        <w:left w:val="none" w:sz="0" w:space="0" w:color="auto"/>
        <w:bottom w:val="none" w:sz="0" w:space="0" w:color="auto"/>
        <w:right w:val="none" w:sz="0" w:space="0" w:color="auto"/>
      </w:divBdr>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1289">
      <w:bodyDiv w:val="1"/>
      <w:marLeft w:val="0"/>
      <w:marRight w:val="0"/>
      <w:marTop w:val="0"/>
      <w:marBottom w:val="0"/>
      <w:divBdr>
        <w:top w:val="none" w:sz="0" w:space="0" w:color="auto"/>
        <w:left w:val="none" w:sz="0" w:space="0" w:color="auto"/>
        <w:bottom w:val="none" w:sz="0" w:space="0" w:color="auto"/>
        <w:right w:val="none" w:sz="0" w:space="0" w:color="auto"/>
      </w:divBdr>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09100829">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86877175">
      <w:bodyDiv w:val="1"/>
      <w:marLeft w:val="0"/>
      <w:marRight w:val="0"/>
      <w:marTop w:val="0"/>
      <w:marBottom w:val="0"/>
      <w:divBdr>
        <w:top w:val="none" w:sz="0" w:space="0" w:color="auto"/>
        <w:left w:val="none" w:sz="0" w:space="0" w:color="auto"/>
        <w:bottom w:val="none" w:sz="0" w:space="0" w:color="auto"/>
        <w:right w:val="none" w:sz="0" w:space="0" w:color="auto"/>
      </w:divBdr>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4987683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29305816">
      <w:bodyDiv w:val="1"/>
      <w:marLeft w:val="0"/>
      <w:marRight w:val="0"/>
      <w:marTop w:val="0"/>
      <w:marBottom w:val="0"/>
      <w:divBdr>
        <w:top w:val="none" w:sz="0" w:space="0" w:color="auto"/>
        <w:left w:val="none" w:sz="0" w:space="0" w:color="auto"/>
        <w:bottom w:val="none" w:sz="0" w:space="0" w:color="auto"/>
        <w:right w:val="none" w:sz="0" w:space="0" w:color="auto"/>
      </w:divBdr>
    </w:div>
    <w:div w:id="1731465526">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76634017">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981">
      <w:bodyDiv w:val="1"/>
      <w:marLeft w:val="0"/>
      <w:marRight w:val="0"/>
      <w:marTop w:val="0"/>
      <w:marBottom w:val="0"/>
      <w:divBdr>
        <w:top w:val="none" w:sz="0" w:space="0" w:color="auto"/>
        <w:left w:val="none" w:sz="0" w:space="0" w:color="auto"/>
        <w:bottom w:val="none" w:sz="0" w:space="0" w:color="auto"/>
        <w:right w:val="none" w:sz="0" w:space="0" w:color="auto"/>
      </w:divBdr>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879">
      <w:bodyDiv w:val="1"/>
      <w:marLeft w:val="0"/>
      <w:marRight w:val="0"/>
      <w:marTop w:val="0"/>
      <w:marBottom w:val="0"/>
      <w:divBdr>
        <w:top w:val="none" w:sz="0" w:space="0" w:color="auto"/>
        <w:left w:val="none" w:sz="0" w:space="0" w:color="auto"/>
        <w:bottom w:val="none" w:sz="0" w:space="0" w:color="auto"/>
        <w:right w:val="none" w:sz="0" w:space="0" w:color="auto"/>
      </w:divBdr>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46959327">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54886585">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2.xml"/><Relationship Id="rId21" Type="http://schemas.openxmlformats.org/officeDocument/2006/relationships/footer" Target="footer6.xml"/><Relationship Id="rId34" Type="http://schemas.openxmlformats.org/officeDocument/2006/relationships/header" Target="header17.xml"/><Relationship Id="rId42" Type="http://schemas.openxmlformats.org/officeDocument/2006/relationships/footer" Target="footer13.xml"/><Relationship Id="rId47" Type="http://schemas.openxmlformats.org/officeDocument/2006/relationships/footer" Target="footer15.xml"/><Relationship Id="rId50" Type="http://schemas.openxmlformats.org/officeDocument/2006/relationships/footer" Target="footer16.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4.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6.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footer" Target="footer14.xml"/><Relationship Id="rId53" Type="http://schemas.openxmlformats.org/officeDocument/2006/relationships/footer" Target="footer17.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8.xml"/><Relationship Id="rId43" Type="http://schemas.openxmlformats.org/officeDocument/2006/relationships/header" Target="header23.xml"/><Relationship Id="rId48" Type="http://schemas.openxmlformats.org/officeDocument/2006/relationships/header" Target="header26.xml"/><Relationship Id="rId8" Type="http://schemas.openxmlformats.org/officeDocument/2006/relationships/header" Target="header1.xml"/><Relationship Id="rId51" Type="http://schemas.openxmlformats.org/officeDocument/2006/relationships/header" Target="header2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4</cp:revision>
  <cp:lastPrinted>2023-04-01T14:31:00Z</cp:lastPrinted>
  <dcterms:created xsi:type="dcterms:W3CDTF">2023-09-11T04:56:00Z</dcterms:created>
  <dcterms:modified xsi:type="dcterms:W3CDTF">2023-09-11T04:56:00Z</dcterms:modified>
</cp:coreProperties>
</file>