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24377" w:rsidRDefault="00A24377">
      <w:pPr>
        <w:spacing w:before="400" w:after="240" w:line="360" w:lineRule="auto"/>
        <w:rPr>
          <w:rFonts w:ascii="Times New Roman" w:eastAsia="Times New Roman" w:hAnsi="Times New Roman" w:cs="Times New Roman"/>
          <w:b/>
          <w:sz w:val="24"/>
          <w:szCs w:val="24"/>
        </w:rPr>
      </w:pPr>
    </w:p>
    <w:tbl>
      <w:tblPr>
        <w:tblStyle w:val="aff2"/>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24377" w14:paraId="7BCF4D03" w14:textId="77777777">
        <w:trPr>
          <w:jc w:val="center"/>
        </w:trPr>
        <w:tc>
          <w:tcPr>
            <w:tcW w:w="9360" w:type="dxa"/>
            <w:shd w:val="clear" w:color="auto" w:fill="D9EAD3"/>
            <w:tcMar>
              <w:top w:w="100" w:type="dxa"/>
              <w:left w:w="100" w:type="dxa"/>
              <w:bottom w:w="100" w:type="dxa"/>
              <w:right w:w="100" w:type="dxa"/>
            </w:tcMar>
          </w:tcPr>
          <w:p w14:paraId="00000002" w14:textId="77777777" w:rsidR="00A24377" w:rsidRPr="00123773" w:rsidRDefault="00000000">
            <w:pPr>
              <w:widowControl w:val="0"/>
              <w:spacing w:before="240" w:after="120" w:line="240" w:lineRule="auto"/>
              <w:ind w:left="360"/>
              <w:jc w:val="center"/>
              <w:rPr>
                <w:rFonts w:eastAsia="Times New Roman"/>
                <w:b/>
                <w:lang w:val="pt-BR"/>
              </w:rPr>
            </w:pPr>
            <w:r w:rsidRPr="00123773">
              <w:rPr>
                <w:rFonts w:eastAsia="Times New Roman"/>
                <w:b/>
                <w:lang w:val="pt-BR"/>
              </w:rPr>
              <w:t>COMO UTILIZAR ESTE DOCUMENTO</w:t>
            </w:r>
          </w:p>
          <w:p w14:paraId="00000003" w14:textId="77777777" w:rsidR="00A24377" w:rsidRPr="00123773" w:rsidRDefault="00000000">
            <w:pPr>
              <w:widowControl w:val="0"/>
              <w:spacing w:before="240" w:after="120" w:line="240" w:lineRule="auto"/>
              <w:ind w:left="360"/>
              <w:jc w:val="both"/>
              <w:rPr>
                <w:rFonts w:eastAsia="Times New Roman"/>
                <w:sz w:val="18"/>
                <w:szCs w:val="18"/>
                <w:lang w:val="pt-BR"/>
              </w:rPr>
            </w:pPr>
            <w:r w:rsidRPr="00123773">
              <w:rPr>
                <w:rFonts w:eastAsia="Times New Roman"/>
                <w:sz w:val="18"/>
                <w:szCs w:val="18"/>
                <w:lang w:val="pt-BR"/>
              </w:rPr>
              <w:t xml:space="preserve">Este é um documento modelo para Secretarias de Educação interessadas em contratar os sistemas de gestão escolar i-Educar e </w:t>
            </w:r>
            <w:proofErr w:type="spellStart"/>
            <w:r w:rsidRPr="00123773">
              <w:rPr>
                <w:rFonts w:eastAsia="Times New Roman"/>
                <w:sz w:val="18"/>
                <w:szCs w:val="18"/>
                <w:lang w:val="pt-BR"/>
              </w:rPr>
              <w:t>i-Diário</w:t>
            </w:r>
            <w:proofErr w:type="spellEnd"/>
            <w:r w:rsidRPr="00123773">
              <w:rPr>
                <w:rFonts w:eastAsia="Times New Roman"/>
                <w:sz w:val="18"/>
                <w:szCs w:val="18"/>
                <w:lang w:val="pt-BR"/>
              </w:rPr>
              <w:t>.</w:t>
            </w:r>
          </w:p>
          <w:p w14:paraId="00000004" w14:textId="77777777" w:rsidR="00A24377" w:rsidRPr="00123773" w:rsidRDefault="00000000">
            <w:pPr>
              <w:widowControl w:val="0"/>
              <w:spacing w:before="240" w:after="120" w:line="240" w:lineRule="auto"/>
              <w:ind w:left="360"/>
              <w:jc w:val="both"/>
              <w:rPr>
                <w:rFonts w:eastAsia="Times New Roman"/>
                <w:sz w:val="18"/>
                <w:szCs w:val="18"/>
                <w:lang w:val="pt-BR"/>
              </w:rPr>
            </w:pPr>
            <w:r w:rsidRPr="00123773">
              <w:rPr>
                <w:rFonts w:eastAsia="Times New Roman"/>
                <w:sz w:val="18"/>
                <w:szCs w:val="18"/>
                <w:lang w:val="pt-BR"/>
              </w:rPr>
              <w:t xml:space="preserve">Essa primeira página destina-se a prover orientações gerais. Retire-a do documento para encaminhamentos na Secretaria. </w:t>
            </w:r>
            <w:r w:rsidRPr="00123773">
              <w:rPr>
                <w:rFonts w:eastAsia="Times New Roman"/>
                <w:sz w:val="18"/>
                <w:szCs w:val="18"/>
                <w:lang w:val="pt-BR"/>
              </w:rPr>
              <w:br/>
            </w:r>
            <w:r w:rsidRPr="00123773">
              <w:rPr>
                <w:rFonts w:eastAsia="Times New Roman"/>
                <w:sz w:val="18"/>
                <w:szCs w:val="18"/>
                <w:lang w:val="pt-BR"/>
              </w:rPr>
              <w:br/>
              <w:t xml:space="preserve">É importante que, ao estruturar a justificativa para seu processo, leve em consideração os padrões que seu órgão utiliza e as especificações do desafio e trâmites burocráticos internos. </w:t>
            </w:r>
          </w:p>
          <w:p w14:paraId="00000005" w14:textId="77777777" w:rsidR="00A24377" w:rsidRPr="00123773" w:rsidRDefault="00000000">
            <w:pPr>
              <w:widowControl w:val="0"/>
              <w:spacing w:before="240" w:after="120" w:line="240" w:lineRule="auto"/>
              <w:ind w:left="360"/>
              <w:jc w:val="both"/>
              <w:rPr>
                <w:rFonts w:eastAsia="Times New Roman"/>
                <w:sz w:val="18"/>
                <w:szCs w:val="18"/>
                <w:lang w:val="pt-BR"/>
              </w:rPr>
            </w:pPr>
            <w:r w:rsidRPr="00123773">
              <w:rPr>
                <w:rFonts w:eastAsia="Times New Roman"/>
                <w:b/>
                <w:sz w:val="18"/>
                <w:szCs w:val="18"/>
                <w:lang w:val="pt-BR"/>
              </w:rPr>
              <w:t>IMPORTANTE:</w:t>
            </w:r>
            <w:r w:rsidRPr="00123773">
              <w:rPr>
                <w:rFonts w:eastAsia="Times New Roman"/>
                <w:sz w:val="18"/>
                <w:szCs w:val="18"/>
                <w:lang w:val="pt-BR"/>
              </w:rPr>
              <w:t xml:space="preserve"> Os textos apresentados a seguir servirão como referência apenas. Deixamos assinalado em verde os pontos a serem preenchidos e em cinza os pontos para decisão por cada órgão público. Fique atento aos balões de comentários! A verificação detalhada de todo o conteúdo é indispensável. </w:t>
            </w:r>
          </w:p>
          <w:p w14:paraId="00000006" w14:textId="77777777" w:rsidR="00A24377" w:rsidRPr="00123773" w:rsidRDefault="00000000">
            <w:pPr>
              <w:widowControl w:val="0"/>
              <w:spacing w:before="240" w:after="120" w:line="240" w:lineRule="auto"/>
              <w:ind w:left="360"/>
              <w:jc w:val="both"/>
              <w:rPr>
                <w:rFonts w:eastAsia="Times New Roman"/>
                <w:sz w:val="18"/>
                <w:szCs w:val="18"/>
                <w:lang w:val="pt-BR"/>
              </w:rPr>
            </w:pPr>
            <w:r w:rsidRPr="00123773">
              <w:rPr>
                <w:rFonts w:eastAsia="Times New Roman"/>
                <w:sz w:val="18"/>
                <w:szCs w:val="18"/>
                <w:lang w:val="pt-BR"/>
              </w:rPr>
              <w:t xml:space="preserve">Recomendamos, também, que as Secretarias realizem consulta pública ao mercado, principalmente em casos de alteração desse modelo. </w:t>
            </w:r>
          </w:p>
          <w:p w14:paraId="00000007" w14:textId="77777777" w:rsidR="00A24377" w:rsidRDefault="00000000">
            <w:pPr>
              <w:widowControl w:val="0"/>
              <w:spacing w:before="240" w:after="120" w:line="240" w:lineRule="auto"/>
              <w:ind w:left="360"/>
              <w:jc w:val="both"/>
              <w:rPr>
                <w:rFonts w:ascii="Times New Roman" w:eastAsia="Times New Roman" w:hAnsi="Times New Roman" w:cs="Times New Roman"/>
                <w:b/>
                <w:sz w:val="24"/>
                <w:szCs w:val="24"/>
              </w:rPr>
            </w:pPr>
            <w:r w:rsidRPr="00123773">
              <w:rPr>
                <w:rFonts w:eastAsia="Times New Roman"/>
                <w:sz w:val="18"/>
                <w:szCs w:val="18"/>
                <w:lang w:val="pt-BR"/>
              </w:rPr>
              <w:t xml:space="preserve">Em caso de dúvidas, entre em contato com </w:t>
            </w:r>
            <w:hyperlink r:id="rId8">
              <w:r w:rsidRPr="00123773">
                <w:rPr>
                  <w:rFonts w:eastAsia="Times New Roman"/>
                  <w:color w:val="000099"/>
                  <w:sz w:val="18"/>
                  <w:szCs w:val="18"/>
                  <w:u w:val="single"/>
                  <w:lang w:val="pt-BR"/>
                </w:rPr>
                <w:t>contato@jatai.org.br</w:t>
              </w:r>
            </w:hyperlink>
            <w:r w:rsidRPr="00123773">
              <w:rPr>
                <w:rFonts w:eastAsia="Times New Roman"/>
                <w:sz w:val="18"/>
                <w:szCs w:val="18"/>
                <w:lang w:val="pt-BR"/>
              </w:rPr>
              <w:t xml:space="preserve">! </w:t>
            </w:r>
            <w:proofErr w:type="spellStart"/>
            <w:r w:rsidRPr="00123773">
              <w:rPr>
                <w:rFonts w:eastAsia="Times New Roman"/>
                <w:sz w:val="18"/>
                <w:szCs w:val="18"/>
              </w:rPr>
              <w:t>Ficaremos</w:t>
            </w:r>
            <w:proofErr w:type="spellEnd"/>
            <w:r w:rsidRPr="00123773">
              <w:rPr>
                <w:rFonts w:eastAsia="Times New Roman"/>
                <w:sz w:val="18"/>
                <w:szCs w:val="18"/>
              </w:rPr>
              <w:t xml:space="preserve"> </w:t>
            </w:r>
            <w:proofErr w:type="spellStart"/>
            <w:r w:rsidRPr="00123773">
              <w:rPr>
                <w:rFonts w:eastAsia="Times New Roman"/>
                <w:sz w:val="18"/>
                <w:szCs w:val="18"/>
              </w:rPr>
              <w:t>felizes</w:t>
            </w:r>
            <w:proofErr w:type="spellEnd"/>
            <w:r w:rsidRPr="00123773">
              <w:rPr>
                <w:rFonts w:eastAsia="Times New Roman"/>
                <w:sz w:val="18"/>
                <w:szCs w:val="18"/>
              </w:rPr>
              <w:t xml:space="preserve"> </w:t>
            </w:r>
            <w:proofErr w:type="spellStart"/>
            <w:r w:rsidRPr="00123773">
              <w:rPr>
                <w:rFonts w:eastAsia="Times New Roman"/>
                <w:sz w:val="18"/>
                <w:szCs w:val="18"/>
              </w:rPr>
              <w:t>em</w:t>
            </w:r>
            <w:proofErr w:type="spellEnd"/>
            <w:r w:rsidRPr="00123773">
              <w:rPr>
                <w:rFonts w:eastAsia="Times New Roman"/>
                <w:sz w:val="18"/>
                <w:szCs w:val="18"/>
              </w:rPr>
              <w:t xml:space="preserve"> </w:t>
            </w:r>
            <w:proofErr w:type="spellStart"/>
            <w:r w:rsidRPr="00123773">
              <w:rPr>
                <w:rFonts w:eastAsia="Times New Roman"/>
                <w:sz w:val="18"/>
                <w:szCs w:val="18"/>
              </w:rPr>
              <w:t>apoiar</w:t>
            </w:r>
            <w:proofErr w:type="spellEnd"/>
            <w:r w:rsidRPr="00123773">
              <w:rPr>
                <w:rFonts w:eastAsia="Times New Roman"/>
                <w:sz w:val="18"/>
                <w:szCs w:val="18"/>
              </w:rPr>
              <w:t xml:space="preserve"> </w:t>
            </w:r>
            <w:proofErr w:type="spellStart"/>
            <w:r w:rsidRPr="00123773">
              <w:rPr>
                <w:rFonts w:eastAsia="Times New Roman"/>
                <w:sz w:val="18"/>
                <w:szCs w:val="18"/>
              </w:rPr>
              <w:t>sua</w:t>
            </w:r>
            <w:proofErr w:type="spellEnd"/>
            <w:r w:rsidRPr="00123773">
              <w:rPr>
                <w:rFonts w:eastAsia="Times New Roman"/>
                <w:sz w:val="18"/>
                <w:szCs w:val="18"/>
              </w:rPr>
              <w:t xml:space="preserve"> </w:t>
            </w:r>
            <w:proofErr w:type="spellStart"/>
            <w:r w:rsidRPr="00123773">
              <w:rPr>
                <w:rFonts w:eastAsia="Times New Roman"/>
                <w:sz w:val="18"/>
                <w:szCs w:val="18"/>
              </w:rPr>
              <w:t>contratação</w:t>
            </w:r>
            <w:proofErr w:type="spellEnd"/>
            <w:r w:rsidRPr="00123773">
              <w:rPr>
                <w:rFonts w:eastAsia="Times New Roman"/>
                <w:sz w:val="18"/>
                <w:szCs w:val="18"/>
              </w:rPr>
              <w:t>.</w:t>
            </w:r>
            <w:r w:rsidRPr="00123773">
              <w:rPr>
                <w:rFonts w:ascii="Times New Roman" w:eastAsia="Times New Roman" w:hAnsi="Times New Roman" w:cs="Times New Roman"/>
                <w:sz w:val="18"/>
                <w:szCs w:val="18"/>
              </w:rPr>
              <w:t xml:space="preserve"> </w:t>
            </w:r>
          </w:p>
        </w:tc>
      </w:tr>
    </w:tbl>
    <w:p w14:paraId="00000008" w14:textId="77777777" w:rsidR="00A24377" w:rsidRDefault="00000000">
      <w:pPr>
        <w:spacing w:before="40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inline distT="114300" distB="114300" distL="114300" distR="114300" wp14:anchorId="0D5A1BCB" wp14:editId="54E8FFFB">
                <wp:extent cx="4210050" cy="1438275"/>
                <wp:effectExtent l="0" t="0" r="0" b="0"/>
                <wp:docPr id="3" name="Retângulo 3"/>
                <wp:cNvGraphicFramePr/>
                <a:graphic xmlns:a="http://schemas.openxmlformats.org/drawingml/2006/main">
                  <a:graphicData uri="http://schemas.microsoft.com/office/word/2010/wordprocessingShape">
                    <wps:wsp>
                      <wps:cNvSpPr/>
                      <wps:spPr>
                        <a:xfrm>
                          <a:off x="1363425" y="749875"/>
                          <a:ext cx="4192500" cy="1421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67FE680" w14:textId="77777777" w:rsidR="00A24377" w:rsidRPr="00123773" w:rsidRDefault="00000000">
                            <w:pPr>
                              <w:spacing w:line="240" w:lineRule="auto"/>
                              <w:jc w:val="center"/>
                              <w:textDirection w:val="btLr"/>
                            </w:pPr>
                            <w:proofErr w:type="spellStart"/>
                            <w:r w:rsidRPr="00123773">
                              <w:rPr>
                                <w:rFonts w:eastAsia="Times New Roman"/>
                                <w:color w:val="000000"/>
                                <w:sz w:val="20"/>
                              </w:rPr>
                              <w:t>Versionamento</w:t>
                            </w:r>
                            <w:proofErr w:type="spellEnd"/>
                          </w:p>
                          <w:p w14:paraId="03BAAF98" w14:textId="77777777" w:rsidR="00A24377" w:rsidRPr="00123773" w:rsidRDefault="00A24377">
                            <w:pPr>
                              <w:spacing w:line="240" w:lineRule="auto"/>
                              <w:jc w:val="center"/>
                              <w:textDirection w:val="btLr"/>
                            </w:pPr>
                          </w:p>
                          <w:p w14:paraId="2BEF0DB2" w14:textId="77777777" w:rsidR="00A24377" w:rsidRPr="00123773" w:rsidRDefault="00000000">
                            <w:pPr>
                              <w:spacing w:line="240" w:lineRule="auto"/>
                              <w:jc w:val="center"/>
                              <w:textDirection w:val="btLr"/>
                            </w:pPr>
                            <w:r w:rsidRPr="00123773">
                              <w:rPr>
                                <w:rFonts w:eastAsia="Times New Roman"/>
                                <w:color w:val="000000"/>
                                <w:sz w:val="20"/>
                              </w:rPr>
                              <w:t xml:space="preserve">1ª </w:t>
                            </w:r>
                            <w:proofErr w:type="spellStart"/>
                            <w:r w:rsidRPr="00123773">
                              <w:rPr>
                                <w:rFonts w:eastAsia="Times New Roman"/>
                                <w:color w:val="000000"/>
                                <w:sz w:val="20"/>
                              </w:rPr>
                              <w:t>versão</w:t>
                            </w:r>
                            <w:proofErr w:type="spellEnd"/>
                            <w:r w:rsidRPr="00123773">
                              <w:rPr>
                                <w:rFonts w:eastAsia="Times New Roman"/>
                                <w:color w:val="000000"/>
                                <w:sz w:val="20"/>
                              </w:rPr>
                              <w:t xml:space="preserve">, </w:t>
                            </w:r>
                            <w:proofErr w:type="spellStart"/>
                            <w:r w:rsidRPr="00123773">
                              <w:rPr>
                                <w:rFonts w:eastAsia="Times New Roman"/>
                                <w:color w:val="000000"/>
                                <w:sz w:val="20"/>
                              </w:rPr>
                              <w:t>em</w:t>
                            </w:r>
                            <w:proofErr w:type="spellEnd"/>
                            <w:r w:rsidRPr="00123773">
                              <w:rPr>
                                <w:rFonts w:eastAsia="Times New Roman"/>
                                <w:color w:val="000000"/>
                                <w:sz w:val="20"/>
                              </w:rPr>
                              <w:t xml:space="preserve"> 2023-06</w:t>
                            </w:r>
                          </w:p>
                        </w:txbxContent>
                      </wps:txbx>
                      <wps:bodyPr spcFirstLastPara="1" wrap="square" lIns="91425" tIns="91425" rIns="91425" bIns="91425" anchor="ctr" anchorCtr="0">
                        <a:noAutofit/>
                      </wps:bodyPr>
                    </wps:wsp>
                  </a:graphicData>
                </a:graphic>
              </wp:inline>
            </w:drawing>
          </mc:Choice>
          <mc:Fallback>
            <w:pict>
              <v:rect w14:anchorId="0D5A1BCB" id="Retângulo 3" o:spid="_x0000_s1026" style="width:331.5pt;height:11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" fillcolor="#cfe2f3">
                <v:stroke startarrowwidth="narrow" startarrowlength="short" endarrowwidth="narrow" endarrowlength="short" joinstyle="round"/>
                <v:textbox inset="2.53958mm,2.53958mm,2.53958mm,2.53958mm">
                  <w:txbxContent>
                    <w:p w14:paraId="567FE680" w14:textId="77777777" w:rsidR="00A24377" w:rsidRPr="00123773" w:rsidRDefault="00000000">
                      <w:pPr>
                        <w:spacing w:line="240" w:lineRule="auto"/>
                        <w:jc w:val="center"/>
                        <w:textDirection w:val="btLr"/>
                      </w:pPr>
                      <w:proofErr w:type="spellStart"/>
                      <w:r w:rsidRPr="00123773">
                        <w:rPr>
                          <w:rFonts w:eastAsia="Times New Roman"/>
                          <w:color w:val="000000"/>
                          <w:sz w:val="20"/>
                        </w:rPr>
                        <w:t>Versionamento</w:t>
                      </w:r>
                      <w:proofErr w:type="spellEnd"/>
                    </w:p>
                    <w:p w14:paraId="03BAAF98" w14:textId="77777777" w:rsidR="00A24377" w:rsidRPr="00123773" w:rsidRDefault="00A24377">
                      <w:pPr>
                        <w:spacing w:line="240" w:lineRule="auto"/>
                        <w:jc w:val="center"/>
                        <w:textDirection w:val="btLr"/>
                      </w:pPr>
                    </w:p>
                    <w:p w14:paraId="2BEF0DB2" w14:textId="77777777" w:rsidR="00A24377" w:rsidRPr="00123773" w:rsidRDefault="00000000">
                      <w:pPr>
                        <w:spacing w:line="240" w:lineRule="auto"/>
                        <w:jc w:val="center"/>
                        <w:textDirection w:val="btLr"/>
                      </w:pPr>
                      <w:r w:rsidRPr="00123773">
                        <w:rPr>
                          <w:rFonts w:eastAsia="Times New Roman"/>
                          <w:color w:val="000000"/>
                          <w:sz w:val="20"/>
                        </w:rPr>
                        <w:t xml:space="preserve">1ª </w:t>
                      </w:r>
                      <w:proofErr w:type="spellStart"/>
                      <w:r w:rsidRPr="00123773">
                        <w:rPr>
                          <w:rFonts w:eastAsia="Times New Roman"/>
                          <w:color w:val="000000"/>
                          <w:sz w:val="20"/>
                        </w:rPr>
                        <w:t>versão</w:t>
                      </w:r>
                      <w:proofErr w:type="spellEnd"/>
                      <w:r w:rsidRPr="00123773">
                        <w:rPr>
                          <w:rFonts w:eastAsia="Times New Roman"/>
                          <w:color w:val="000000"/>
                          <w:sz w:val="20"/>
                        </w:rPr>
                        <w:t xml:space="preserve">, </w:t>
                      </w:r>
                      <w:proofErr w:type="spellStart"/>
                      <w:r w:rsidRPr="00123773">
                        <w:rPr>
                          <w:rFonts w:eastAsia="Times New Roman"/>
                          <w:color w:val="000000"/>
                          <w:sz w:val="20"/>
                        </w:rPr>
                        <w:t>em</w:t>
                      </w:r>
                      <w:proofErr w:type="spellEnd"/>
                      <w:r w:rsidRPr="00123773">
                        <w:rPr>
                          <w:rFonts w:eastAsia="Times New Roman"/>
                          <w:color w:val="000000"/>
                          <w:sz w:val="20"/>
                        </w:rPr>
                        <w:t xml:space="preserve"> 2023-06</w:t>
                      </w:r>
                    </w:p>
                  </w:txbxContent>
                </v:textbox>
                <w10:anchorlock/>
              </v:rect>
            </w:pict>
          </mc:Fallback>
        </mc:AlternateContent>
      </w:r>
    </w:p>
    <w:p w14:paraId="00000009" w14:textId="77777777" w:rsidR="00A24377" w:rsidRDefault="00A24377">
      <w:pPr>
        <w:spacing w:before="400" w:after="240" w:line="360" w:lineRule="auto"/>
        <w:jc w:val="center"/>
        <w:rPr>
          <w:rFonts w:ascii="Times New Roman" w:eastAsia="Times New Roman" w:hAnsi="Times New Roman" w:cs="Times New Roman"/>
          <w:sz w:val="20"/>
          <w:szCs w:val="20"/>
        </w:rPr>
      </w:pPr>
    </w:p>
    <w:p w14:paraId="0000000A" w14:textId="77777777" w:rsidR="00A24377" w:rsidRDefault="00000000">
      <w:pPr>
        <w:spacing w:before="240" w:after="240"/>
        <w:jc w:val="center"/>
        <w:rPr>
          <w:rFonts w:ascii="Times New Roman" w:eastAsia="Times New Roman" w:hAnsi="Times New Roman" w:cs="Times New Roman"/>
          <w:b/>
          <w:sz w:val="24"/>
          <w:szCs w:val="24"/>
        </w:rPr>
      </w:pPr>
      <w:r>
        <w:br w:type="page"/>
      </w:r>
    </w:p>
    <w:p w14:paraId="0000000B" w14:textId="77777777" w:rsidR="00A24377" w:rsidRDefault="00A24377">
      <w:pPr>
        <w:spacing w:before="240" w:after="240"/>
        <w:jc w:val="center"/>
        <w:rPr>
          <w:rFonts w:ascii="Times New Roman" w:eastAsia="Times New Roman" w:hAnsi="Times New Roman" w:cs="Times New Roman"/>
          <w:b/>
          <w:sz w:val="24"/>
          <w:szCs w:val="24"/>
        </w:rPr>
      </w:pPr>
    </w:p>
    <w:p w14:paraId="0000000C" w14:textId="77777777" w:rsidR="00A24377" w:rsidRPr="00123773" w:rsidRDefault="00000000">
      <w:pPr>
        <w:jc w:val="center"/>
        <w:rPr>
          <w:rFonts w:eastAsia="Times New Roman"/>
          <w:b/>
          <w:sz w:val="26"/>
          <w:szCs w:val="26"/>
          <w:lang w:val="pt-BR"/>
        </w:rPr>
      </w:pPr>
      <w:r w:rsidRPr="00123773">
        <w:rPr>
          <w:rFonts w:eastAsia="Times New Roman"/>
          <w:b/>
          <w:sz w:val="26"/>
          <w:szCs w:val="26"/>
          <w:lang w:val="pt-BR"/>
        </w:rPr>
        <w:t xml:space="preserve">ESTUDO TÉCNICO PRELIMINAR DA CONTRATAÇÃO (ETP) </w:t>
      </w:r>
    </w:p>
    <w:p w14:paraId="0000000D" w14:textId="77777777" w:rsidR="00A24377" w:rsidRPr="00123773" w:rsidRDefault="00000000">
      <w:pPr>
        <w:spacing w:before="400" w:after="240" w:line="360" w:lineRule="auto"/>
        <w:jc w:val="center"/>
        <w:rPr>
          <w:rFonts w:eastAsia="Times New Roman"/>
          <w:b/>
          <w:color w:val="00B050"/>
          <w:sz w:val="24"/>
          <w:szCs w:val="24"/>
          <w:lang w:val="pt-BR"/>
        </w:rPr>
      </w:pPr>
      <w:r w:rsidRPr="00123773">
        <w:rPr>
          <w:rFonts w:eastAsia="Times New Roman"/>
          <w:b/>
          <w:sz w:val="24"/>
          <w:szCs w:val="24"/>
          <w:lang w:val="pt-BR"/>
        </w:rPr>
        <w:t xml:space="preserve">Projeto/Solução: Contratação de sistema de gestão escolar para a </w:t>
      </w:r>
      <w:r w:rsidRPr="00123773">
        <w:rPr>
          <w:rFonts w:eastAsia="Times New Roman"/>
          <w:b/>
          <w:color w:val="00B050"/>
          <w:sz w:val="24"/>
          <w:szCs w:val="24"/>
          <w:lang w:val="pt-BR"/>
        </w:rPr>
        <w:t>Rede Pública Municipal de Ensino de XXXXXXXX</w:t>
      </w:r>
    </w:p>
    <w:p w14:paraId="0000000E" w14:textId="77777777" w:rsidR="00A24377" w:rsidRPr="00123773" w:rsidRDefault="00A24377">
      <w:pPr>
        <w:spacing w:before="240" w:after="240"/>
        <w:jc w:val="center"/>
        <w:rPr>
          <w:rFonts w:ascii="Times New Roman" w:eastAsia="Times New Roman" w:hAnsi="Times New Roman" w:cs="Times New Roman"/>
          <w:b/>
          <w:sz w:val="24"/>
          <w:szCs w:val="24"/>
          <w:lang w:val="pt-BR"/>
        </w:rPr>
      </w:pPr>
    </w:p>
    <w:p w14:paraId="0000000F" w14:textId="77777777" w:rsidR="00A24377" w:rsidRPr="00123773" w:rsidRDefault="00A24377">
      <w:pPr>
        <w:spacing w:before="240" w:after="240"/>
        <w:jc w:val="center"/>
        <w:rPr>
          <w:sz w:val="24"/>
          <w:szCs w:val="24"/>
          <w:lang w:val="pt-BR"/>
        </w:rPr>
      </w:pPr>
    </w:p>
    <w:p w14:paraId="00000010" w14:textId="77777777" w:rsidR="00A24377" w:rsidRPr="00123773" w:rsidRDefault="00A24377">
      <w:pPr>
        <w:spacing w:before="240" w:after="240"/>
        <w:jc w:val="center"/>
        <w:rPr>
          <w:sz w:val="24"/>
          <w:szCs w:val="24"/>
          <w:lang w:val="pt-BR"/>
        </w:rPr>
      </w:pPr>
    </w:p>
    <w:p w14:paraId="00000011" w14:textId="77777777" w:rsidR="00A24377" w:rsidRPr="00123773" w:rsidRDefault="00A24377">
      <w:pPr>
        <w:spacing w:before="240" w:after="240"/>
        <w:jc w:val="center"/>
        <w:rPr>
          <w:sz w:val="24"/>
          <w:szCs w:val="24"/>
          <w:lang w:val="pt-BR"/>
        </w:rPr>
      </w:pPr>
    </w:p>
    <w:p w14:paraId="00000012" w14:textId="77777777" w:rsidR="00A24377" w:rsidRPr="00123773" w:rsidRDefault="00A24377">
      <w:pPr>
        <w:spacing w:before="240" w:after="240"/>
        <w:jc w:val="center"/>
        <w:rPr>
          <w:sz w:val="24"/>
          <w:szCs w:val="24"/>
          <w:lang w:val="pt-BR"/>
        </w:rPr>
      </w:pPr>
    </w:p>
    <w:p w14:paraId="00000013" w14:textId="77777777" w:rsidR="00A24377" w:rsidRPr="00123773" w:rsidRDefault="00A24377">
      <w:pPr>
        <w:spacing w:before="240" w:after="240"/>
        <w:jc w:val="center"/>
        <w:rPr>
          <w:sz w:val="24"/>
          <w:szCs w:val="24"/>
          <w:lang w:val="pt-BR"/>
        </w:rPr>
      </w:pPr>
    </w:p>
    <w:p w14:paraId="00000014" w14:textId="77777777" w:rsidR="00A24377" w:rsidRPr="00123773" w:rsidRDefault="00A24377">
      <w:pPr>
        <w:spacing w:before="240" w:after="240"/>
        <w:jc w:val="center"/>
        <w:rPr>
          <w:sz w:val="24"/>
          <w:szCs w:val="24"/>
          <w:lang w:val="pt-BR"/>
        </w:rPr>
      </w:pPr>
    </w:p>
    <w:p w14:paraId="00000015" w14:textId="77777777" w:rsidR="00A24377" w:rsidRPr="00123773" w:rsidRDefault="00A24377">
      <w:pPr>
        <w:spacing w:before="240" w:after="240"/>
        <w:jc w:val="center"/>
        <w:rPr>
          <w:sz w:val="24"/>
          <w:szCs w:val="24"/>
          <w:lang w:val="pt-BR"/>
        </w:rPr>
      </w:pPr>
    </w:p>
    <w:p w14:paraId="00000016" w14:textId="77777777" w:rsidR="00A24377" w:rsidRPr="00123773" w:rsidRDefault="00A24377">
      <w:pPr>
        <w:spacing w:before="240" w:after="240"/>
        <w:jc w:val="center"/>
        <w:rPr>
          <w:sz w:val="24"/>
          <w:szCs w:val="24"/>
          <w:lang w:val="pt-BR"/>
        </w:rPr>
      </w:pPr>
    </w:p>
    <w:p w14:paraId="00000017" w14:textId="77777777" w:rsidR="00A24377" w:rsidRPr="00123773" w:rsidRDefault="00A24377">
      <w:pPr>
        <w:spacing w:before="240" w:after="240"/>
        <w:jc w:val="center"/>
        <w:rPr>
          <w:sz w:val="24"/>
          <w:szCs w:val="24"/>
          <w:lang w:val="pt-BR"/>
        </w:rPr>
      </w:pPr>
    </w:p>
    <w:p w14:paraId="00000018" w14:textId="77777777" w:rsidR="00A24377" w:rsidRPr="00123773" w:rsidRDefault="00A24377">
      <w:pPr>
        <w:spacing w:before="240" w:after="240"/>
        <w:jc w:val="center"/>
        <w:rPr>
          <w:sz w:val="24"/>
          <w:szCs w:val="24"/>
          <w:lang w:val="pt-BR"/>
        </w:rPr>
      </w:pPr>
    </w:p>
    <w:p w14:paraId="00000019" w14:textId="77777777" w:rsidR="00A24377" w:rsidRPr="00123773" w:rsidRDefault="00A24377">
      <w:pPr>
        <w:spacing w:before="240" w:after="240"/>
        <w:jc w:val="center"/>
        <w:rPr>
          <w:sz w:val="24"/>
          <w:szCs w:val="24"/>
          <w:lang w:val="pt-BR"/>
        </w:rPr>
      </w:pPr>
    </w:p>
    <w:p w14:paraId="0000001A" w14:textId="77777777" w:rsidR="00A24377" w:rsidRPr="00123773" w:rsidRDefault="00A24377">
      <w:pPr>
        <w:spacing w:before="240" w:after="240"/>
        <w:jc w:val="center"/>
        <w:rPr>
          <w:sz w:val="24"/>
          <w:szCs w:val="24"/>
          <w:lang w:val="pt-BR"/>
        </w:rPr>
      </w:pPr>
    </w:p>
    <w:p w14:paraId="0000001B" w14:textId="77777777" w:rsidR="00A24377" w:rsidRPr="00123773" w:rsidRDefault="00A24377">
      <w:pPr>
        <w:spacing w:before="240" w:after="240"/>
        <w:jc w:val="center"/>
        <w:rPr>
          <w:sz w:val="24"/>
          <w:szCs w:val="24"/>
          <w:lang w:val="pt-BR"/>
        </w:rPr>
      </w:pPr>
    </w:p>
    <w:p w14:paraId="0000001C" w14:textId="77777777" w:rsidR="00A24377" w:rsidRPr="00123773" w:rsidRDefault="00000000">
      <w:pPr>
        <w:spacing w:before="240" w:after="240"/>
        <w:jc w:val="center"/>
        <w:rPr>
          <w:sz w:val="24"/>
          <w:szCs w:val="24"/>
          <w:lang w:val="pt-BR"/>
        </w:rPr>
      </w:pPr>
      <w:r w:rsidRPr="00123773">
        <w:rPr>
          <w:sz w:val="24"/>
          <w:szCs w:val="24"/>
          <w:lang w:val="pt-BR"/>
        </w:rPr>
        <w:t xml:space="preserve">  </w:t>
      </w:r>
    </w:p>
    <w:p w14:paraId="0000001D" w14:textId="77777777" w:rsidR="00A24377" w:rsidRPr="00123773" w:rsidRDefault="00000000">
      <w:pPr>
        <w:spacing w:before="240" w:after="240"/>
        <w:jc w:val="center"/>
        <w:rPr>
          <w:sz w:val="24"/>
          <w:szCs w:val="24"/>
          <w:lang w:val="pt-BR"/>
        </w:rPr>
      </w:pPr>
      <w:r w:rsidRPr="00123773">
        <w:rPr>
          <w:color w:val="00B050"/>
          <w:sz w:val="24"/>
          <w:szCs w:val="24"/>
          <w:lang w:val="pt-BR"/>
        </w:rPr>
        <w:t>Município, XX de XXXX de 20XX.</w:t>
      </w:r>
      <w:r w:rsidRPr="00123773">
        <w:rPr>
          <w:lang w:val="pt-BR"/>
        </w:rPr>
        <w:br w:type="page"/>
      </w:r>
    </w:p>
    <w:p w14:paraId="0000001E" w14:textId="77777777" w:rsidR="00A24377" w:rsidRPr="00123773" w:rsidRDefault="00000000">
      <w:pPr>
        <w:spacing w:before="200" w:after="240" w:line="360" w:lineRule="auto"/>
        <w:jc w:val="center"/>
        <w:rPr>
          <w:b/>
          <w:color w:val="202124"/>
        </w:rPr>
      </w:pPr>
      <w:r w:rsidRPr="00123773">
        <w:rPr>
          <w:rFonts w:eastAsia="Times New Roman"/>
          <w:b/>
          <w:color w:val="202124"/>
          <w:sz w:val="28"/>
          <w:szCs w:val="28"/>
        </w:rPr>
        <w:lastRenderedPageBreak/>
        <w:t>SUMÁRIO</w:t>
      </w:r>
    </w:p>
    <w:sdt>
      <w:sdtPr>
        <w:id w:val="433719009"/>
        <w:docPartObj>
          <w:docPartGallery w:val="Table of Contents"/>
          <w:docPartUnique/>
        </w:docPartObj>
      </w:sdtPr>
      <w:sdtContent>
        <w:p w14:paraId="0000001F" w14:textId="77777777" w:rsidR="00A24377" w:rsidRDefault="00000000">
          <w:pPr>
            <w:tabs>
              <w:tab w:val="right" w:pos="9360"/>
            </w:tabs>
            <w:spacing w:before="80" w:line="240" w:lineRule="auto"/>
            <w:rPr>
              <w:b/>
              <w:color w:val="202124"/>
            </w:rPr>
          </w:pPr>
          <w:r>
            <w:fldChar w:fldCharType="begin"/>
          </w:r>
          <w:r>
            <w:instrText xml:space="preserve"> TOC \h \u \z \t "Heading 1,1,Heading 2,2,Heading 3,3,Heading 4,4,Heading 5,5,Heading 6,6,"</w:instrText>
          </w:r>
          <w:r>
            <w:fldChar w:fldCharType="separate"/>
          </w:r>
          <w:hyperlink w:anchor="_heading=h.gjdgxs">
            <w:r>
              <w:rPr>
                <w:b/>
                <w:color w:val="202124"/>
              </w:rPr>
              <w:t>INTRODUÇÃO</w:t>
            </w:r>
          </w:hyperlink>
          <w:r>
            <w:rPr>
              <w:b/>
              <w:color w:val="202124"/>
            </w:rPr>
            <w:tab/>
          </w:r>
          <w:r>
            <w:fldChar w:fldCharType="begin"/>
          </w:r>
          <w:r>
            <w:instrText xml:space="preserve"> PAGEREF _heading=h.gjdgxs \h </w:instrText>
          </w:r>
          <w:r>
            <w:fldChar w:fldCharType="separate"/>
          </w:r>
          <w:r>
            <w:rPr>
              <w:b/>
              <w:color w:val="202124"/>
            </w:rPr>
            <w:t>2</w:t>
          </w:r>
          <w:r>
            <w:fldChar w:fldCharType="end"/>
          </w:r>
        </w:p>
        <w:p w14:paraId="00000020" w14:textId="77777777" w:rsidR="00A24377" w:rsidRDefault="00000000">
          <w:pPr>
            <w:tabs>
              <w:tab w:val="right" w:pos="9360"/>
            </w:tabs>
            <w:spacing w:before="200" w:line="240" w:lineRule="auto"/>
            <w:rPr>
              <w:b/>
              <w:color w:val="202124"/>
            </w:rPr>
          </w:pPr>
          <w:hyperlink w:anchor="_heading=h.30j0zll">
            <w:r>
              <w:rPr>
                <w:b/>
                <w:color w:val="202124"/>
              </w:rPr>
              <w:t>DEFINIÇÃO E ESPECIFICAÇÃO DAS NECESSIDADES DE NEGÓCIO E TECNOLÓGICAS</w:t>
            </w:r>
          </w:hyperlink>
          <w:r>
            <w:rPr>
              <w:b/>
              <w:color w:val="202124"/>
            </w:rPr>
            <w:tab/>
          </w:r>
          <w:r>
            <w:fldChar w:fldCharType="begin"/>
          </w:r>
          <w:r>
            <w:instrText xml:space="preserve"> PAGEREF _heading=h.30j0zll \h </w:instrText>
          </w:r>
          <w:r>
            <w:fldChar w:fldCharType="separate"/>
          </w:r>
          <w:r>
            <w:rPr>
              <w:b/>
              <w:color w:val="202124"/>
            </w:rPr>
            <w:t>3</w:t>
          </w:r>
          <w:r>
            <w:fldChar w:fldCharType="end"/>
          </w:r>
        </w:p>
        <w:p w14:paraId="00000021" w14:textId="77777777" w:rsidR="00A24377" w:rsidRDefault="00000000">
          <w:pPr>
            <w:tabs>
              <w:tab w:val="right" w:pos="9360"/>
            </w:tabs>
            <w:spacing w:before="200" w:line="240" w:lineRule="auto"/>
            <w:rPr>
              <w:color w:val="202124"/>
            </w:rPr>
          </w:pPr>
          <w:hyperlink w:anchor="_heading=h.1fob9te">
            <w:r>
              <w:rPr>
                <w:b/>
                <w:color w:val="202124"/>
              </w:rPr>
              <w:t>ANÁLISE COMPARATIVA DE SOLUÇÕES</w:t>
            </w:r>
          </w:hyperlink>
          <w:r>
            <w:rPr>
              <w:b/>
              <w:color w:val="202124"/>
            </w:rPr>
            <w:tab/>
          </w:r>
          <w:r>
            <w:fldChar w:fldCharType="begin"/>
          </w:r>
          <w:r>
            <w:instrText xml:space="preserve"> PAGEREF _heading=h.1fob9te \h </w:instrText>
          </w:r>
          <w:r>
            <w:fldChar w:fldCharType="separate"/>
          </w:r>
          <w:r>
            <w:rPr>
              <w:b/>
              <w:color w:val="202124"/>
            </w:rPr>
            <w:t>5</w:t>
          </w:r>
          <w:r>
            <w:fldChar w:fldCharType="end"/>
          </w:r>
        </w:p>
        <w:p w14:paraId="00000022" w14:textId="77777777" w:rsidR="00A24377" w:rsidRDefault="00000000">
          <w:pPr>
            <w:tabs>
              <w:tab w:val="right" w:pos="9360"/>
            </w:tabs>
            <w:spacing w:before="200" w:line="240" w:lineRule="auto"/>
            <w:rPr>
              <w:b/>
              <w:color w:val="202124"/>
            </w:rPr>
          </w:pPr>
          <w:hyperlink w:anchor="_heading=h.3znysh7">
            <w:r>
              <w:rPr>
                <w:b/>
                <w:color w:val="202124"/>
              </w:rPr>
              <w:t>DESCRIÇÃO DA SOLUÇÃO ESCOLHIDA</w:t>
            </w:r>
          </w:hyperlink>
          <w:r>
            <w:rPr>
              <w:b/>
              <w:color w:val="202124"/>
            </w:rPr>
            <w:tab/>
          </w:r>
          <w:r>
            <w:fldChar w:fldCharType="begin"/>
          </w:r>
          <w:r>
            <w:instrText xml:space="preserve"> PAGEREF _heading=h.3znysh7 \h </w:instrText>
          </w:r>
          <w:r>
            <w:fldChar w:fldCharType="separate"/>
          </w:r>
          <w:r>
            <w:rPr>
              <w:b/>
              <w:color w:val="202124"/>
            </w:rPr>
            <w:t>5</w:t>
          </w:r>
          <w:r>
            <w:fldChar w:fldCharType="end"/>
          </w:r>
        </w:p>
        <w:p w14:paraId="00000023" w14:textId="77777777" w:rsidR="00A24377" w:rsidRDefault="00000000">
          <w:pPr>
            <w:tabs>
              <w:tab w:val="right" w:pos="9360"/>
            </w:tabs>
            <w:spacing w:before="200" w:line="240" w:lineRule="auto"/>
            <w:rPr>
              <w:color w:val="202124"/>
            </w:rPr>
          </w:pPr>
          <w:hyperlink w:anchor="_heading=h.2grqrue">
            <w:r>
              <w:rPr>
                <w:b/>
                <w:color w:val="202124"/>
              </w:rPr>
              <w:t>REQUISITOS PARA CONTRATAÇÃO</w:t>
            </w:r>
          </w:hyperlink>
          <w:r>
            <w:rPr>
              <w:b/>
              <w:color w:val="202124"/>
            </w:rPr>
            <w:tab/>
          </w:r>
          <w:r>
            <w:fldChar w:fldCharType="begin"/>
          </w:r>
          <w:r>
            <w:instrText xml:space="preserve"> PAGEREF _heading=h.2grqrue \h </w:instrText>
          </w:r>
          <w:r>
            <w:fldChar w:fldCharType="separate"/>
          </w:r>
          <w:r>
            <w:rPr>
              <w:b/>
              <w:color w:val="202124"/>
            </w:rPr>
            <w:t>5</w:t>
          </w:r>
          <w:r>
            <w:fldChar w:fldCharType="end"/>
          </w:r>
        </w:p>
        <w:p w14:paraId="00000024" w14:textId="77777777" w:rsidR="00A24377" w:rsidRDefault="00000000">
          <w:pPr>
            <w:tabs>
              <w:tab w:val="right" w:pos="9360"/>
            </w:tabs>
            <w:spacing w:before="200" w:line="240" w:lineRule="auto"/>
            <w:rPr>
              <w:b/>
              <w:color w:val="202124"/>
            </w:rPr>
          </w:pPr>
          <w:hyperlink w:anchor="_heading=h.vx1227">
            <w:r>
              <w:rPr>
                <w:b/>
                <w:color w:val="202124"/>
              </w:rPr>
              <w:t>LEVANTAMENTO DE MERCADO</w:t>
            </w:r>
          </w:hyperlink>
          <w:r>
            <w:rPr>
              <w:b/>
              <w:color w:val="202124"/>
            </w:rPr>
            <w:tab/>
          </w:r>
          <w:r>
            <w:fldChar w:fldCharType="begin"/>
          </w:r>
          <w:r>
            <w:instrText xml:space="preserve"> PAGEREF _heading=h.vx1227 \h </w:instrText>
          </w:r>
          <w:r>
            <w:fldChar w:fldCharType="separate"/>
          </w:r>
          <w:r>
            <w:rPr>
              <w:b/>
              <w:color w:val="202124"/>
            </w:rPr>
            <w:t>6</w:t>
          </w:r>
          <w:r>
            <w:fldChar w:fldCharType="end"/>
          </w:r>
        </w:p>
        <w:p w14:paraId="00000025" w14:textId="77777777" w:rsidR="00A24377" w:rsidRDefault="00000000">
          <w:pPr>
            <w:tabs>
              <w:tab w:val="right" w:pos="9360"/>
            </w:tabs>
            <w:spacing w:before="200" w:line="240" w:lineRule="auto"/>
            <w:rPr>
              <w:b/>
              <w:color w:val="202124"/>
            </w:rPr>
          </w:pPr>
          <w:hyperlink w:anchor="_heading=h.3fwokq0">
            <w:r>
              <w:rPr>
                <w:b/>
                <w:color w:val="202124"/>
              </w:rPr>
              <w:t>ESTIMATIVA DE QUANTIDADES</w:t>
            </w:r>
          </w:hyperlink>
          <w:r>
            <w:rPr>
              <w:b/>
              <w:color w:val="202124"/>
            </w:rPr>
            <w:tab/>
          </w:r>
          <w:r>
            <w:fldChar w:fldCharType="begin"/>
          </w:r>
          <w:r>
            <w:instrText xml:space="preserve"> PAGEREF _heading=h.3fwokq0 \h </w:instrText>
          </w:r>
          <w:r>
            <w:fldChar w:fldCharType="separate"/>
          </w:r>
          <w:r>
            <w:rPr>
              <w:b/>
              <w:color w:val="202124"/>
            </w:rPr>
            <w:t>8</w:t>
          </w:r>
          <w:r>
            <w:fldChar w:fldCharType="end"/>
          </w:r>
        </w:p>
        <w:p w14:paraId="00000026" w14:textId="77777777" w:rsidR="00A24377" w:rsidRDefault="00000000">
          <w:pPr>
            <w:tabs>
              <w:tab w:val="right" w:pos="9360"/>
            </w:tabs>
            <w:spacing w:before="200" w:line="240" w:lineRule="auto"/>
            <w:rPr>
              <w:color w:val="202124"/>
            </w:rPr>
          </w:pPr>
          <w:hyperlink w:anchor="_heading=h.4f1mdlm">
            <w:r>
              <w:rPr>
                <w:b/>
                <w:color w:val="202124"/>
              </w:rPr>
              <w:t>ESTIMATIVA DE VALOR</w:t>
            </w:r>
          </w:hyperlink>
          <w:r>
            <w:rPr>
              <w:b/>
              <w:color w:val="202124"/>
            </w:rPr>
            <w:tab/>
          </w:r>
          <w:r>
            <w:fldChar w:fldCharType="begin"/>
          </w:r>
          <w:r>
            <w:instrText xml:space="preserve"> PAGEREF _heading=h.4f1mdlm \h </w:instrText>
          </w:r>
          <w:r>
            <w:fldChar w:fldCharType="separate"/>
          </w:r>
          <w:r>
            <w:rPr>
              <w:b/>
              <w:color w:val="202124"/>
            </w:rPr>
            <w:t>9</w:t>
          </w:r>
          <w:r>
            <w:fldChar w:fldCharType="end"/>
          </w:r>
        </w:p>
        <w:p w14:paraId="00000027" w14:textId="77777777" w:rsidR="00A24377" w:rsidRDefault="00000000">
          <w:pPr>
            <w:tabs>
              <w:tab w:val="right" w:pos="9360"/>
            </w:tabs>
            <w:spacing w:before="200" w:line="240" w:lineRule="auto"/>
            <w:rPr>
              <w:b/>
              <w:color w:val="202124"/>
            </w:rPr>
          </w:pPr>
          <w:hyperlink w:anchor="_heading=h.19c6y18">
            <w:r>
              <w:rPr>
                <w:b/>
                <w:color w:val="202124"/>
              </w:rPr>
              <w:t>JUSTIFICATIVAS PARA O PARCELAMENTO OU NÃO DA SOLUÇÃO</w:t>
            </w:r>
          </w:hyperlink>
          <w:r>
            <w:rPr>
              <w:b/>
              <w:color w:val="202124"/>
            </w:rPr>
            <w:tab/>
          </w:r>
          <w:r>
            <w:fldChar w:fldCharType="begin"/>
          </w:r>
          <w:r>
            <w:instrText xml:space="preserve"> PAGEREF _heading=h.19c6y18 \h </w:instrText>
          </w:r>
          <w:r>
            <w:fldChar w:fldCharType="separate"/>
          </w:r>
          <w:r>
            <w:rPr>
              <w:b/>
              <w:color w:val="202124"/>
            </w:rPr>
            <w:t>9</w:t>
          </w:r>
          <w:r>
            <w:fldChar w:fldCharType="end"/>
          </w:r>
        </w:p>
        <w:p w14:paraId="00000028" w14:textId="77777777" w:rsidR="00A24377" w:rsidRDefault="00000000">
          <w:pPr>
            <w:tabs>
              <w:tab w:val="right" w:pos="9360"/>
            </w:tabs>
            <w:spacing w:before="200" w:line="240" w:lineRule="auto"/>
            <w:rPr>
              <w:b/>
              <w:color w:val="202124"/>
            </w:rPr>
          </w:pPr>
          <w:hyperlink w:anchor="_heading=h.28h4qwu">
            <w:r>
              <w:rPr>
                <w:b/>
                <w:color w:val="202124"/>
              </w:rPr>
              <w:t>DA CONSULTA OU AUDIÊNCIA PÚBLICA</w:t>
            </w:r>
          </w:hyperlink>
          <w:r>
            <w:rPr>
              <w:b/>
              <w:color w:val="202124"/>
            </w:rPr>
            <w:tab/>
          </w:r>
          <w:r>
            <w:fldChar w:fldCharType="begin"/>
          </w:r>
          <w:r>
            <w:instrText xml:space="preserve"> PAGEREF _heading=h.28h4qwu \h </w:instrText>
          </w:r>
          <w:r>
            <w:fldChar w:fldCharType="separate"/>
          </w:r>
          <w:r>
            <w:rPr>
              <w:b/>
              <w:color w:val="202124"/>
            </w:rPr>
            <w:t>10</w:t>
          </w:r>
          <w:r>
            <w:fldChar w:fldCharType="end"/>
          </w:r>
        </w:p>
        <w:p w14:paraId="00000029" w14:textId="77777777" w:rsidR="00A24377" w:rsidRDefault="00000000">
          <w:pPr>
            <w:tabs>
              <w:tab w:val="right" w:pos="9360"/>
            </w:tabs>
            <w:spacing w:before="200" w:line="240" w:lineRule="auto"/>
            <w:rPr>
              <w:b/>
              <w:color w:val="202124"/>
            </w:rPr>
          </w:pPr>
          <w:hyperlink w:anchor="_heading=h.nmf14n">
            <w:r>
              <w:rPr>
                <w:b/>
                <w:color w:val="202124"/>
              </w:rPr>
              <w:t>ENQUADRAMENTO DO BEM E SERVIÇO A SER CONTRATADO COMO BEM/SERVIÇO COMUM</w:t>
            </w:r>
          </w:hyperlink>
          <w:r>
            <w:rPr>
              <w:b/>
              <w:color w:val="202124"/>
            </w:rPr>
            <w:tab/>
          </w:r>
          <w:r>
            <w:fldChar w:fldCharType="begin"/>
          </w:r>
          <w:r>
            <w:instrText xml:space="preserve"> PAGEREF _heading=h.nmf14n \h </w:instrText>
          </w:r>
          <w:r>
            <w:fldChar w:fldCharType="separate"/>
          </w:r>
          <w:r>
            <w:rPr>
              <w:b/>
              <w:color w:val="202124"/>
            </w:rPr>
            <w:t>10</w:t>
          </w:r>
          <w:r>
            <w:fldChar w:fldCharType="end"/>
          </w:r>
        </w:p>
        <w:p w14:paraId="0000002A" w14:textId="77777777" w:rsidR="00A24377" w:rsidRDefault="00000000">
          <w:pPr>
            <w:tabs>
              <w:tab w:val="right" w:pos="9360"/>
            </w:tabs>
            <w:spacing w:before="200" w:line="240" w:lineRule="auto"/>
            <w:rPr>
              <w:b/>
              <w:color w:val="202124"/>
            </w:rPr>
          </w:pPr>
          <w:hyperlink w:anchor="_heading=h.37m2jsg">
            <w:r>
              <w:rPr>
                <w:b/>
                <w:color w:val="202124"/>
              </w:rPr>
              <w:t>NATUREZA DO SERVIÇO</w:t>
            </w:r>
          </w:hyperlink>
          <w:r>
            <w:rPr>
              <w:b/>
              <w:color w:val="202124"/>
            </w:rPr>
            <w:tab/>
          </w:r>
          <w:r>
            <w:fldChar w:fldCharType="begin"/>
          </w:r>
          <w:r>
            <w:instrText xml:space="preserve"> PAGEREF _heading=h.37m2jsg \h </w:instrText>
          </w:r>
          <w:r>
            <w:fldChar w:fldCharType="separate"/>
          </w:r>
          <w:r>
            <w:rPr>
              <w:b/>
              <w:color w:val="202124"/>
            </w:rPr>
            <w:t>11</w:t>
          </w:r>
          <w:r>
            <w:fldChar w:fldCharType="end"/>
          </w:r>
        </w:p>
        <w:p w14:paraId="0000002B" w14:textId="77777777" w:rsidR="00A24377" w:rsidRDefault="00000000">
          <w:pPr>
            <w:tabs>
              <w:tab w:val="right" w:pos="9360"/>
            </w:tabs>
            <w:spacing w:before="200" w:line="240" w:lineRule="auto"/>
            <w:rPr>
              <w:b/>
              <w:color w:val="202124"/>
            </w:rPr>
          </w:pPr>
          <w:hyperlink w:anchor="_heading=h.1mrcu09">
            <w:r>
              <w:rPr>
                <w:b/>
                <w:color w:val="202124"/>
              </w:rPr>
              <w:t>PREVISÃO DA CONTRATAÇÃO NO PLANEJAMENTO</w:t>
            </w:r>
          </w:hyperlink>
          <w:r>
            <w:rPr>
              <w:b/>
              <w:color w:val="202124"/>
            </w:rPr>
            <w:tab/>
          </w:r>
          <w:r>
            <w:fldChar w:fldCharType="begin"/>
          </w:r>
          <w:r>
            <w:instrText xml:space="preserve"> PAGEREF _heading=h.1mrcu09 \h </w:instrText>
          </w:r>
          <w:r>
            <w:fldChar w:fldCharType="separate"/>
          </w:r>
          <w:r>
            <w:rPr>
              <w:b/>
              <w:color w:val="202124"/>
            </w:rPr>
            <w:t>11</w:t>
          </w:r>
          <w:r>
            <w:fldChar w:fldCharType="end"/>
          </w:r>
        </w:p>
        <w:p w14:paraId="0000002C" w14:textId="77777777" w:rsidR="00A24377" w:rsidRDefault="00000000">
          <w:pPr>
            <w:tabs>
              <w:tab w:val="right" w:pos="9360"/>
            </w:tabs>
            <w:spacing w:before="200" w:line="240" w:lineRule="auto"/>
            <w:rPr>
              <w:b/>
              <w:color w:val="202124"/>
            </w:rPr>
          </w:pPr>
          <w:hyperlink w:anchor="_heading=h.46r0co2">
            <w:r>
              <w:rPr>
                <w:b/>
                <w:color w:val="202124"/>
              </w:rPr>
              <w:t>PROVIDÊNCIAS A SEREM ADOTADAS PELA ADMINISTRAÇÃO PREVIAMENTE</w:t>
            </w:r>
          </w:hyperlink>
          <w:r>
            <w:rPr>
              <w:b/>
              <w:color w:val="202124"/>
            </w:rPr>
            <w:tab/>
          </w:r>
          <w:r>
            <w:fldChar w:fldCharType="begin"/>
          </w:r>
          <w:r>
            <w:instrText xml:space="preserve"> PAGEREF _heading=h.46r0co2 \h </w:instrText>
          </w:r>
          <w:r>
            <w:fldChar w:fldCharType="separate"/>
          </w:r>
          <w:r>
            <w:rPr>
              <w:b/>
              <w:color w:val="202124"/>
            </w:rPr>
            <w:t>11</w:t>
          </w:r>
          <w:r>
            <w:fldChar w:fldCharType="end"/>
          </w:r>
        </w:p>
        <w:p w14:paraId="0000002D" w14:textId="77777777" w:rsidR="00A24377" w:rsidRDefault="00000000">
          <w:pPr>
            <w:tabs>
              <w:tab w:val="right" w:pos="9360"/>
            </w:tabs>
            <w:spacing w:before="200" w:line="240" w:lineRule="auto"/>
            <w:rPr>
              <w:b/>
              <w:color w:val="202124"/>
            </w:rPr>
          </w:pPr>
          <w:hyperlink w:anchor="_heading=h.111kx3o">
            <w:r>
              <w:rPr>
                <w:b/>
                <w:color w:val="202124"/>
              </w:rPr>
              <w:t>CRITÉRIOS E PRÁTICAS DE SUSTENTABILIDADE</w:t>
            </w:r>
          </w:hyperlink>
          <w:r>
            <w:rPr>
              <w:b/>
              <w:color w:val="202124"/>
            </w:rPr>
            <w:tab/>
          </w:r>
          <w:r>
            <w:fldChar w:fldCharType="begin"/>
          </w:r>
          <w:r>
            <w:instrText xml:space="preserve"> PAGEREF _heading=h.111kx3o \h </w:instrText>
          </w:r>
          <w:r>
            <w:fldChar w:fldCharType="separate"/>
          </w:r>
          <w:r>
            <w:rPr>
              <w:b/>
              <w:color w:val="202124"/>
            </w:rPr>
            <w:t>11</w:t>
          </w:r>
          <w:r>
            <w:fldChar w:fldCharType="end"/>
          </w:r>
        </w:p>
        <w:p w14:paraId="0000002E" w14:textId="77777777" w:rsidR="00A24377" w:rsidRDefault="00000000">
          <w:pPr>
            <w:tabs>
              <w:tab w:val="right" w:pos="9360"/>
            </w:tabs>
            <w:spacing w:before="200" w:line="240" w:lineRule="auto"/>
            <w:rPr>
              <w:b/>
              <w:color w:val="202124"/>
            </w:rPr>
          </w:pPr>
          <w:hyperlink w:anchor="_heading=h.3l18frh">
            <w:r>
              <w:rPr>
                <w:b/>
                <w:color w:val="202124"/>
              </w:rPr>
              <w:t>AVALIAÇÃO DA DURAÇÃO INICIAL DO CONTRATO</w:t>
            </w:r>
          </w:hyperlink>
          <w:r>
            <w:rPr>
              <w:b/>
              <w:color w:val="202124"/>
            </w:rPr>
            <w:tab/>
          </w:r>
          <w:r>
            <w:fldChar w:fldCharType="begin"/>
          </w:r>
          <w:r>
            <w:instrText xml:space="preserve"> PAGEREF _heading=h.3l18frh \h </w:instrText>
          </w:r>
          <w:r>
            <w:fldChar w:fldCharType="separate"/>
          </w:r>
          <w:r>
            <w:rPr>
              <w:b/>
              <w:color w:val="202124"/>
            </w:rPr>
            <w:t>11</w:t>
          </w:r>
          <w:r>
            <w:fldChar w:fldCharType="end"/>
          </w:r>
        </w:p>
        <w:p w14:paraId="0000002F" w14:textId="77777777" w:rsidR="00A24377" w:rsidRDefault="00000000">
          <w:pPr>
            <w:tabs>
              <w:tab w:val="right" w:pos="9360"/>
            </w:tabs>
            <w:spacing w:before="200" w:line="240" w:lineRule="auto"/>
            <w:rPr>
              <w:b/>
              <w:color w:val="202124"/>
            </w:rPr>
          </w:pPr>
          <w:hyperlink w:anchor="_heading=h.206ipza">
            <w:r>
              <w:rPr>
                <w:b/>
                <w:color w:val="202124"/>
              </w:rPr>
              <w:t>NECESSIDADE DE TRANSIÇÃO CONTRATUAL</w:t>
            </w:r>
          </w:hyperlink>
          <w:r>
            <w:rPr>
              <w:b/>
              <w:color w:val="202124"/>
            </w:rPr>
            <w:tab/>
          </w:r>
          <w:r>
            <w:fldChar w:fldCharType="begin"/>
          </w:r>
          <w:r>
            <w:instrText xml:space="preserve"> PAGEREF _heading=h.206ipza \h </w:instrText>
          </w:r>
          <w:r>
            <w:fldChar w:fldCharType="separate"/>
          </w:r>
          <w:r>
            <w:rPr>
              <w:b/>
              <w:color w:val="202124"/>
            </w:rPr>
            <w:t>12</w:t>
          </w:r>
          <w:r>
            <w:fldChar w:fldCharType="end"/>
          </w:r>
        </w:p>
        <w:p w14:paraId="00000030" w14:textId="77777777" w:rsidR="00A24377" w:rsidRDefault="00000000">
          <w:pPr>
            <w:tabs>
              <w:tab w:val="right" w:pos="9360"/>
            </w:tabs>
            <w:spacing w:before="200" w:line="240" w:lineRule="auto"/>
            <w:rPr>
              <w:b/>
              <w:color w:val="202124"/>
            </w:rPr>
          </w:pPr>
          <w:hyperlink w:anchor="_heading=h.4k668n3">
            <w:r>
              <w:rPr>
                <w:b/>
                <w:color w:val="202124"/>
              </w:rPr>
              <w:t>CONCLUSÃO SOBRE  A VIABILIDADE E RAZOABILIDADE</w:t>
            </w:r>
          </w:hyperlink>
          <w:r>
            <w:rPr>
              <w:b/>
              <w:color w:val="202124"/>
            </w:rPr>
            <w:tab/>
          </w:r>
          <w:r>
            <w:fldChar w:fldCharType="begin"/>
          </w:r>
          <w:r>
            <w:instrText xml:space="preserve"> PAGEREF _heading=h.4k668n3 \h </w:instrText>
          </w:r>
          <w:r>
            <w:fldChar w:fldCharType="separate"/>
          </w:r>
          <w:r>
            <w:rPr>
              <w:b/>
              <w:color w:val="202124"/>
            </w:rPr>
            <w:t>12</w:t>
          </w:r>
          <w:r>
            <w:fldChar w:fldCharType="end"/>
          </w:r>
        </w:p>
        <w:p w14:paraId="00000031" w14:textId="77777777" w:rsidR="00A24377" w:rsidRDefault="00000000">
          <w:pPr>
            <w:tabs>
              <w:tab w:val="right" w:pos="9360"/>
            </w:tabs>
            <w:spacing w:before="200" w:after="80" w:line="240" w:lineRule="auto"/>
            <w:rPr>
              <w:b/>
              <w:color w:val="202124"/>
            </w:rPr>
          </w:pPr>
          <w:hyperlink w:anchor="_heading=h.2zbgiuw">
            <w:r>
              <w:rPr>
                <w:b/>
                <w:color w:val="202124"/>
              </w:rPr>
              <w:t>APROVAÇÃO</w:t>
            </w:r>
          </w:hyperlink>
          <w:r>
            <w:rPr>
              <w:b/>
              <w:color w:val="202124"/>
            </w:rPr>
            <w:tab/>
          </w:r>
          <w:r>
            <w:fldChar w:fldCharType="begin"/>
          </w:r>
          <w:r>
            <w:instrText xml:space="preserve"> PAGEREF _heading=h.2zbgiuw \h </w:instrText>
          </w:r>
          <w:r>
            <w:fldChar w:fldCharType="separate"/>
          </w:r>
          <w:r>
            <w:rPr>
              <w:b/>
              <w:color w:val="202124"/>
            </w:rPr>
            <w:t>12</w:t>
          </w:r>
          <w:r>
            <w:fldChar w:fldCharType="end"/>
          </w:r>
          <w:r>
            <w:fldChar w:fldCharType="end"/>
          </w:r>
        </w:p>
      </w:sdtContent>
    </w:sdt>
    <w:p w14:paraId="00000032" w14:textId="77777777" w:rsidR="00A24377" w:rsidRDefault="00000000">
      <w:pPr>
        <w:rPr>
          <w:b/>
          <w:color w:val="202124"/>
        </w:rPr>
      </w:pPr>
      <w:r>
        <w:br w:type="page"/>
      </w:r>
    </w:p>
    <w:p w14:paraId="00000033" w14:textId="77777777" w:rsidR="00A24377" w:rsidRDefault="00A24377"/>
    <w:p w14:paraId="00000034" w14:textId="77777777" w:rsidR="00A24377" w:rsidRDefault="00000000">
      <w:pPr>
        <w:pStyle w:val="Ttulo1"/>
        <w:numPr>
          <w:ilvl w:val="0"/>
          <w:numId w:val="2"/>
        </w:numPr>
        <w:spacing w:before="200" w:after="0" w:line="360" w:lineRule="auto"/>
        <w:ind w:left="0" w:firstLine="0"/>
        <w:jc w:val="both"/>
        <w:rPr>
          <w:sz w:val="22"/>
          <w:szCs w:val="22"/>
        </w:rPr>
      </w:pPr>
      <w:bookmarkStart w:id="0" w:name="_heading=h.gjdgxs" w:colFirst="0" w:colLast="0"/>
      <w:bookmarkEnd w:id="0"/>
      <w:r>
        <w:rPr>
          <w:b/>
          <w:sz w:val="22"/>
          <w:szCs w:val="22"/>
        </w:rPr>
        <w:t>INTRODUÇÃO</w:t>
      </w:r>
    </w:p>
    <w:p w14:paraId="00000035" w14:textId="77777777" w:rsidR="00A24377" w:rsidRPr="00123773" w:rsidRDefault="00000000">
      <w:pPr>
        <w:widowControl w:val="0"/>
        <w:numPr>
          <w:ilvl w:val="1"/>
          <w:numId w:val="2"/>
        </w:numPr>
        <w:jc w:val="both"/>
        <w:rPr>
          <w:lang w:val="pt-BR"/>
        </w:rPr>
      </w:pPr>
      <w:r w:rsidRPr="00123773">
        <w:rPr>
          <w:lang w:val="pt-BR"/>
        </w:rPr>
        <w:t xml:space="preserve">O presente estudo técnico preliminar compõe o processo nº </w:t>
      </w:r>
      <w:r w:rsidRPr="00123773">
        <w:rPr>
          <w:color w:val="00B050"/>
          <w:lang w:val="pt-BR"/>
        </w:rPr>
        <w:t>[número do processo/ano]</w:t>
      </w:r>
      <w:r w:rsidRPr="00123773">
        <w:rPr>
          <w:lang w:val="pt-BR"/>
        </w:rPr>
        <w:t xml:space="preserve">, e tem por objetivo instrumentalizar a contratação de sistema de gestão escolar na Rede Pública </w:t>
      </w:r>
      <w:r w:rsidRPr="00123773">
        <w:rPr>
          <w:color w:val="00B050"/>
          <w:lang w:val="pt-BR"/>
        </w:rPr>
        <w:t>Municipal de Ensino de XXXX-XX,</w:t>
      </w:r>
      <w:r w:rsidRPr="00123773">
        <w:rPr>
          <w:lang w:val="pt-BR"/>
        </w:rPr>
        <w:t xml:space="preserve"> sendo realizadas pesquisas com o objetivo de identificar a demanda e a oferta, o problema a ser resolvido, o enquadramento na legislação, considerando o cenário local, e a viabilidade técnica e econômica, a fim de fornecer as informações necessárias para subsidiar a realização da política pública quando observada a necessidade da sociedade, a responsabilidade e o interesse público.  </w:t>
      </w:r>
    </w:p>
    <w:p w14:paraId="00000036" w14:textId="77777777" w:rsidR="00A24377" w:rsidRPr="00123773" w:rsidRDefault="00000000">
      <w:pPr>
        <w:widowControl w:val="0"/>
        <w:numPr>
          <w:ilvl w:val="1"/>
          <w:numId w:val="2"/>
        </w:numPr>
        <w:jc w:val="both"/>
        <w:rPr>
          <w:lang w:val="pt-BR"/>
        </w:rPr>
      </w:pPr>
      <w:r w:rsidRPr="00123773">
        <w:rPr>
          <w:lang w:val="pt-BR"/>
        </w:rPr>
        <w:t>A finalidade ainda consiste em mitigar eventuais riscos quando se faz a análise dos fatores que contribuíram e/ou ainda contribuem para a problematização da situação a ser resolvida, as possíveis soluções e alternativas para a consecução das atividades de responsabilidade da Administração e de direito da sociedade, contemplando o atingimento das metas das Políticas Públicas de Educação no Município.</w:t>
      </w:r>
    </w:p>
    <w:p w14:paraId="00000037" w14:textId="77777777" w:rsidR="00A24377" w:rsidRPr="00123773" w:rsidRDefault="00000000">
      <w:pPr>
        <w:widowControl w:val="0"/>
        <w:numPr>
          <w:ilvl w:val="1"/>
          <w:numId w:val="2"/>
        </w:numPr>
        <w:jc w:val="both"/>
        <w:rPr>
          <w:lang w:val="pt-BR"/>
        </w:rPr>
      </w:pPr>
      <w:r w:rsidRPr="00123773">
        <w:rPr>
          <w:lang w:val="pt-BR"/>
        </w:rPr>
        <w:t>Esse estudo técnico preliminar tem por base a Lei 14.133 de 1º de Abril de 2021, assim como a Lei nº</w:t>
      </w:r>
      <w:hyperlink r:id="rId9">
        <w:r w:rsidRPr="00123773">
          <w:rPr>
            <w:color w:val="1155CC"/>
            <w:u w:val="single"/>
            <w:lang w:val="pt-BR"/>
          </w:rPr>
          <w:t xml:space="preserve"> 10.520, de 17 de julho de 2002</w:t>
        </w:r>
      </w:hyperlink>
      <w:r w:rsidRPr="00123773">
        <w:rPr>
          <w:lang w:val="pt-BR"/>
        </w:rPr>
        <w:t xml:space="preserve">, respeitando-se também as normativas vigentes no município e as </w:t>
      </w:r>
      <w:proofErr w:type="spellStart"/>
      <w:r w:rsidRPr="00123773">
        <w:rPr>
          <w:lang w:val="pt-BR"/>
        </w:rPr>
        <w:t>recomendações</w:t>
      </w:r>
      <w:proofErr w:type="spellEnd"/>
      <w:r w:rsidRPr="00123773">
        <w:rPr>
          <w:lang w:val="pt-BR"/>
        </w:rPr>
        <w:t xml:space="preserve"> emanadas dos </w:t>
      </w:r>
      <w:proofErr w:type="spellStart"/>
      <w:r w:rsidRPr="00123773">
        <w:rPr>
          <w:lang w:val="pt-BR"/>
        </w:rPr>
        <w:t>Órgãos</w:t>
      </w:r>
      <w:proofErr w:type="spellEnd"/>
      <w:r w:rsidRPr="00123773">
        <w:rPr>
          <w:lang w:val="pt-BR"/>
        </w:rPr>
        <w:t xml:space="preserve"> de Controle. </w:t>
      </w:r>
    </w:p>
    <w:p w14:paraId="00000038" w14:textId="77777777" w:rsidR="00A24377" w:rsidRPr="00123773" w:rsidRDefault="00A24377">
      <w:pPr>
        <w:ind w:left="1440"/>
        <w:jc w:val="both"/>
        <w:rPr>
          <w:lang w:val="pt-BR"/>
        </w:rPr>
      </w:pPr>
    </w:p>
    <w:p w14:paraId="00000039" w14:textId="77777777" w:rsidR="00A24377" w:rsidRPr="00123773" w:rsidRDefault="00000000">
      <w:pPr>
        <w:pStyle w:val="Ttulo1"/>
        <w:numPr>
          <w:ilvl w:val="0"/>
          <w:numId w:val="2"/>
        </w:numPr>
        <w:spacing w:before="0" w:after="0"/>
        <w:jc w:val="both"/>
        <w:rPr>
          <w:sz w:val="22"/>
          <w:szCs w:val="22"/>
          <w:lang w:val="pt-BR"/>
        </w:rPr>
      </w:pPr>
      <w:bookmarkStart w:id="1" w:name="_heading=h.30j0zll" w:colFirst="0" w:colLast="0"/>
      <w:bookmarkEnd w:id="1"/>
      <w:r w:rsidRPr="00123773">
        <w:rPr>
          <w:b/>
          <w:sz w:val="22"/>
          <w:szCs w:val="22"/>
          <w:lang w:val="pt-BR"/>
        </w:rPr>
        <w:t xml:space="preserve">DEFINIÇÃO E ESPECIFICAÇÃO DAS NECESSIDADES DE NEGÓCIO E TECNOLÓGICAS </w:t>
      </w:r>
    </w:p>
    <w:p w14:paraId="0000003A" w14:textId="77777777" w:rsidR="00A24377" w:rsidRDefault="00000000">
      <w:pPr>
        <w:numPr>
          <w:ilvl w:val="1"/>
          <w:numId w:val="2"/>
        </w:numPr>
        <w:jc w:val="both"/>
      </w:pPr>
      <w:r>
        <w:rPr>
          <w:b/>
        </w:rPr>
        <w:t xml:space="preserve">Das </w:t>
      </w:r>
      <w:proofErr w:type="spellStart"/>
      <w:r>
        <w:rPr>
          <w:b/>
        </w:rPr>
        <w:t>definições</w:t>
      </w:r>
      <w:proofErr w:type="spellEnd"/>
    </w:p>
    <w:p w14:paraId="0000003B" w14:textId="77777777" w:rsidR="00A24377" w:rsidRPr="00123773" w:rsidRDefault="00000000">
      <w:pPr>
        <w:numPr>
          <w:ilvl w:val="2"/>
          <w:numId w:val="2"/>
        </w:numPr>
        <w:shd w:val="clear" w:color="auto" w:fill="FFFFFF"/>
        <w:jc w:val="both"/>
        <w:rPr>
          <w:lang w:val="pt-BR"/>
        </w:rPr>
      </w:pPr>
      <w:r w:rsidRPr="00123773">
        <w:rPr>
          <w:lang w:val="pt-BR"/>
        </w:rPr>
        <w:t xml:space="preserve">Software livre: código-fonte disponibilizado de forma aberta e gratuita, de modo que qualquer pessoa pode acessar, modificar, distribuir e usar o software livre, de acordo com os termos específicos definidos em sua licença. </w:t>
      </w:r>
    </w:p>
    <w:p w14:paraId="0000003C" w14:textId="77777777" w:rsidR="00A24377" w:rsidRPr="00123773" w:rsidRDefault="00000000">
      <w:pPr>
        <w:numPr>
          <w:ilvl w:val="2"/>
          <w:numId w:val="2"/>
        </w:numPr>
        <w:jc w:val="both"/>
        <w:rPr>
          <w:lang w:val="pt-BR"/>
        </w:rPr>
      </w:pPr>
      <w:r w:rsidRPr="00123773">
        <w:rPr>
          <w:lang w:val="pt-BR"/>
        </w:rPr>
        <w:t xml:space="preserve">Migração de dados: transferência dos dados e informações previamente existentes, em grandes quantidades, ao novo sistema a ser adotado, com transferência de formato quando necessário. </w:t>
      </w:r>
    </w:p>
    <w:p w14:paraId="0000003D" w14:textId="77777777" w:rsidR="00A24377" w:rsidRPr="00123773" w:rsidRDefault="00000000">
      <w:pPr>
        <w:numPr>
          <w:ilvl w:val="2"/>
          <w:numId w:val="2"/>
        </w:numPr>
        <w:jc w:val="both"/>
        <w:rPr>
          <w:lang w:val="pt-BR"/>
        </w:rPr>
      </w:pPr>
      <w:r w:rsidRPr="00123773">
        <w:rPr>
          <w:lang w:val="pt-BR"/>
        </w:rPr>
        <w:t>Serviço de hospedagem: serviço para funcionamento de site na web (em nuvem).</w:t>
      </w:r>
    </w:p>
    <w:p w14:paraId="0000003E" w14:textId="77777777" w:rsidR="00A24377" w:rsidRPr="00123773" w:rsidRDefault="00000000">
      <w:pPr>
        <w:numPr>
          <w:ilvl w:val="2"/>
          <w:numId w:val="2"/>
        </w:numPr>
        <w:jc w:val="both"/>
        <w:rPr>
          <w:lang w:val="pt-BR"/>
        </w:rPr>
      </w:pPr>
      <w:r w:rsidRPr="00123773">
        <w:rPr>
          <w:lang w:val="pt-BR"/>
        </w:rPr>
        <w:t>Manutenção Adaptativa: consiste na adaptação de produto de software, incluindo sua documentação técnica, a um novo ambiente corporativo sem implicar em inserção, alteração ou exclusão de funcionalidades e/ou regras de negócio.</w:t>
      </w:r>
    </w:p>
    <w:p w14:paraId="0000003F" w14:textId="77777777" w:rsidR="00A24377" w:rsidRPr="00123773" w:rsidRDefault="00000000">
      <w:pPr>
        <w:numPr>
          <w:ilvl w:val="2"/>
          <w:numId w:val="2"/>
        </w:numPr>
        <w:jc w:val="both"/>
        <w:rPr>
          <w:lang w:val="pt-BR"/>
        </w:rPr>
      </w:pPr>
      <w:r w:rsidRPr="00123773">
        <w:rPr>
          <w:lang w:val="pt-BR"/>
        </w:rPr>
        <w:t>Manutenção Corretiva: consiste na correção de defeitos de produto de software, incluindo sua documentação técnica, para eliminar falhas ocorridas, ou pela não aderência a requisitos preestabelecidos.</w:t>
      </w:r>
    </w:p>
    <w:p w14:paraId="00000040" w14:textId="77777777" w:rsidR="00A24377" w:rsidRPr="00123773" w:rsidRDefault="00000000">
      <w:pPr>
        <w:numPr>
          <w:ilvl w:val="2"/>
          <w:numId w:val="2"/>
        </w:numPr>
        <w:jc w:val="both"/>
        <w:rPr>
          <w:lang w:val="pt-BR"/>
        </w:rPr>
      </w:pPr>
      <w:r w:rsidRPr="00123773">
        <w:rPr>
          <w:lang w:val="pt-BR"/>
        </w:rPr>
        <w:lastRenderedPageBreak/>
        <w:t>Manutenção Evolutiva: consiste na modificação de produto de software, incluindo sua documentação técnica, para atender a requisitos novos ou modificados.</w:t>
      </w:r>
    </w:p>
    <w:p w14:paraId="00000041" w14:textId="77777777" w:rsidR="00A24377" w:rsidRPr="00123773" w:rsidRDefault="00000000">
      <w:pPr>
        <w:numPr>
          <w:ilvl w:val="2"/>
          <w:numId w:val="2"/>
        </w:numPr>
        <w:jc w:val="both"/>
        <w:rPr>
          <w:lang w:val="pt-BR"/>
        </w:rPr>
      </w:pPr>
      <w:r w:rsidRPr="00123773">
        <w:rPr>
          <w:lang w:val="pt-BR"/>
        </w:rPr>
        <w:t>Não entrega: situação do serviço que apresenta pelo menos uma das seguintes ocorrências, após a data/hora acordada para a entrega ou o serviço ser disponibilizado:</w:t>
      </w:r>
    </w:p>
    <w:p w14:paraId="00000042" w14:textId="77777777" w:rsidR="00A24377" w:rsidRPr="00123773" w:rsidRDefault="00000000">
      <w:pPr>
        <w:numPr>
          <w:ilvl w:val="3"/>
          <w:numId w:val="2"/>
        </w:numPr>
        <w:jc w:val="both"/>
        <w:rPr>
          <w:lang w:val="pt-BR"/>
        </w:rPr>
      </w:pPr>
      <w:r w:rsidRPr="00123773">
        <w:rPr>
          <w:lang w:val="pt-BR"/>
        </w:rPr>
        <w:t>Um ou mais produtos não finalizados;</w:t>
      </w:r>
    </w:p>
    <w:p w14:paraId="00000043" w14:textId="77777777" w:rsidR="00A24377" w:rsidRPr="00123773" w:rsidRDefault="00000000">
      <w:pPr>
        <w:numPr>
          <w:ilvl w:val="3"/>
          <w:numId w:val="2"/>
        </w:numPr>
        <w:jc w:val="both"/>
        <w:rPr>
          <w:lang w:val="pt-BR"/>
        </w:rPr>
      </w:pPr>
      <w:r w:rsidRPr="00123773">
        <w:rPr>
          <w:lang w:val="pt-BR"/>
        </w:rPr>
        <w:t>Descumprimento de um ou mais critérios de aceitação;</w:t>
      </w:r>
    </w:p>
    <w:p w14:paraId="00000044" w14:textId="77777777" w:rsidR="00A24377" w:rsidRPr="00123773" w:rsidRDefault="00000000">
      <w:pPr>
        <w:numPr>
          <w:ilvl w:val="3"/>
          <w:numId w:val="2"/>
        </w:numPr>
        <w:jc w:val="both"/>
        <w:rPr>
          <w:lang w:val="pt-BR"/>
        </w:rPr>
      </w:pPr>
      <w:r w:rsidRPr="00123773">
        <w:rPr>
          <w:lang w:val="pt-BR"/>
        </w:rPr>
        <w:t>Um ou mais produtos fora dos padrões de qualidade estabelecidos;</w:t>
      </w:r>
    </w:p>
    <w:p w14:paraId="00000045" w14:textId="77777777" w:rsidR="00A24377" w:rsidRPr="00123773" w:rsidRDefault="00000000">
      <w:pPr>
        <w:numPr>
          <w:ilvl w:val="3"/>
          <w:numId w:val="2"/>
        </w:numPr>
        <w:jc w:val="both"/>
        <w:rPr>
          <w:lang w:val="pt-BR"/>
        </w:rPr>
      </w:pPr>
      <w:r w:rsidRPr="00123773">
        <w:rPr>
          <w:lang w:val="pt-BR"/>
        </w:rPr>
        <w:t>Identificação de erro, durante a validação de algum dos produtos;</w:t>
      </w:r>
    </w:p>
    <w:p w14:paraId="00000046" w14:textId="77777777" w:rsidR="00A24377" w:rsidRDefault="00000000">
      <w:pPr>
        <w:numPr>
          <w:ilvl w:val="3"/>
          <w:numId w:val="2"/>
        </w:numPr>
        <w:jc w:val="both"/>
      </w:pPr>
      <w:proofErr w:type="spellStart"/>
      <w:r>
        <w:t>Incidente</w:t>
      </w:r>
      <w:proofErr w:type="spellEnd"/>
      <w:r>
        <w:t xml:space="preserve"> </w:t>
      </w:r>
      <w:proofErr w:type="spellStart"/>
      <w:r>
        <w:t>não</w:t>
      </w:r>
      <w:proofErr w:type="spellEnd"/>
      <w:r>
        <w:t xml:space="preserve"> </w:t>
      </w:r>
      <w:proofErr w:type="spellStart"/>
      <w:proofErr w:type="gramStart"/>
      <w:r>
        <w:t>resolvido</w:t>
      </w:r>
      <w:proofErr w:type="spellEnd"/>
      <w:r>
        <w:t>;</w:t>
      </w:r>
      <w:proofErr w:type="gramEnd"/>
    </w:p>
    <w:p w14:paraId="00000047" w14:textId="77777777" w:rsidR="00A24377" w:rsidRPr="00123773" w:rsidRDefault="00000000">
      <w:pPr>
        <w:numPr>
          <w:ilvl w:val="3"/>
          <w:numId w:val="2"/>
        </w:numPr>
        <w:jc w:val="both"/>
        <w:rPr>
          <w:lang w:val="pt-BR"/>
        </w:rPr>
      </w:pPr>
      <w:r w:rsidRPr="00123773">
        <w:rPr>
          <w:lang w:val="pt-BR"/>
        </w:rPr>
        <w:t>Deixar de comparecer, mesmo que parcialmente, nas reuniões planejadas nos horários acordados</w:t>
      </w:r>
    </w:p>
    <w:p w14:paraId="00000048" w14:textId="77777777" w:rsidR="00A24377" w:rsidRPr="00123773" w:rsidRDefault="00000000">
      <w:pPr>
        <w:numPr>
          <w:ilvl w:val="2"/>
          <w:numId w:val="2"/>
        </w:numPr>
        <w:jc w:val="both"/>
        <w:rPr>
          <w:lang w:val="pt-BR"/>
        </w:rPr>
      </w:pPr>
      <w:r w:rsidRPr="00123773">
        <w:rPr>
          <w:lang w:val="pt-BR"/>
        </w:rPr>
        <w:t>Prova de Conceito: procedimento destinado a verificar a viabilidade e aplicabilidade de uma solução de TI.</w:t>
      </w:r>
    </w:p>
    <w:p w14:paraId="00000049" w14:textId="77777777" w:rsidR="00A24377" w:rsidRPr="00123773" w:rsidRDefault="00000000">
      <w:pPr>
        <w:numPr>
          <w:ilvl w:val="2"/>
          <w:numId w:val="2"/>
        </w:numPr>
        <w:jc w:val="both"/>
        <w:rPr>
          <w:lang w:val="pt-BR"/>
        </w:rPr>
      </w:pPr>
      <w:r w:rsidRPr="00123773">
        <w:rPr>
          <w:lang w:val="pt-BR"/>
        </w:rPr>
        <w:t xml:space="preserve">Suporte Técnico: atendimento para o esclarecimento de dúvidas sobre o produto. </w:t>
      </w:r>
    </w:p>
    <w:p w14:paraId="0000004A" w14:textId="77777777" w:rsidR="00A24377" w:rsidRPr="00123773" w:rsidRDefault="00000000">
      <w:pPr>
        <w:numPr>
          <w:ilvl w:val="2"/>
          <w:numId w:val="2"/>
        </w:numPr>
        <w:jc w:val="both"/>
        <w:rPr>
          <w:lang w:val="pt-BR"/>
        </w:rPr>
      </w:pPr>
      <w:r w:rsidRPr="00123773">
        <w:rPr>
          <w:lang w:val="pt-BR"/>
        </w:rPr>
        <w:t xml:space="preserve">Ordem de Serviço - OS: instrumento primário para requisição de serviços à CONTRATADA. </w:t>
      </w:r>
    </w:p>
    <w:p w14:paraId="0000004B" w14:textId="77777777" w:rsidR="00A24377" w:rsidRDefault="00000000">
      <w:pPr>
        <w:numPr>
          <w:ilvl w:val="1"/>
          <w:numId w:val="2"/>
        </w:numPr>
        <w:jc w:val="both"/>
      </w:pPr>
      <w:r>
        <w:rPr>
          <w:b/>
        </w:rPr>
        <w:t xml:space="preserve">Das </w:t>
      </w:r>
      <w:proofErr w:type="spellStart"/>
      <w:r>
        <w:rPr>
          <w:b/>
        </w:rPr>
        <w:t>motivações</w:t>
      </w:r>
      <w:proofErr w:type="spellEnd"/>
      <w:r>
        <w:rPr>
          <w:b/>
        </w:rPr>
        <w:t xml:space="preserve"> e </w:t>
      </w:r>
      <w:proofErr w:type="spellStart"/>
      <w:r>
        <w:rPr>
          <w:b/>
        </w:rPr>
        <w:t>justificativas</w:t>
      </w:r>
      <w:proofErr w:type="spellEnd"/>
    </w:p>
    <w:p w14:paraId="0000004C" w14:textId="77777777" w:rsidR="00A24377" w:rsidRPr="00123773" w:rsidRDefault="00000000">
      <w:pPr>
        <w:numPr>
          <w:ilvl w:val="2"/>
          <w:numId w:val="2"/>
        </w:numPr>
        <w:jc w:val="both"/>
        <w:rPr>
          <w:lang w:val="pt-BR"/>
        </w:rPr>
      </w:pPr>
      <w:r w:rsidRPr="00123773">
        <w:rPr>
          <w:lang w:val="pt-BR"/>
        </w:rPr>
        <w:t xml:space="preserve">A gestão municipal de educação envolve quantidade diária significativa de produção, armazenamento e qualificação de dados, uma vez que se caracteriza por processos como matrícula e transferências de alunos, presença escolar (diário de classe), quantitativo de merenda escolar consumida, alunos transportados pelo Poder Público, dentre outros. </w:t>
      </w:r>
    </w:p>
    <w:p w14:paraId="0000004D" w14:textId="77777777" w:rsidR="00A24377" w:rsidRPr="00123773" w:rsidRDefault="00000000">
      <w:pPr>
        <w:numPr>
          <w:ilvl w:val="2"/>
          <w:numId w:val="2"/>
        </w:numPr>
        <w:jc w:val="both"/>
        <w:rPr>
          <w:lang w:val="pt-BR"/>
        </w:rPr>
      </w:pPr>
      <w:r w:rsidRPr="00123773">
        <w:rPr>
          <w:lang w:val="pt-BR"/>
        </w:rPr>
        <w:t xml:space="preserve">Para além das necessidades municipais, há a demanda do governo federal por uma gestão correta e eficiente dos dados, na medida em que esse solicita aos municípios, anualmente, o preenchimento do Censo Escolar, assim como dados referentes ao Plano de Ações Articuladas (PAR) e aos demais Programas Federais. </w:t>
      </w:r>
    </w:p>
    <w:p w14:paraId="0000004E" w14:textId="77777777" w:rsidR="00A24377" w:rsidRPr="00123773" w:rsidRDefault="00000000">
      <w:pPr>
        <w:numPr>
          <w:ilvl w:val="2"/>
          <w:numId w:val="2"/>
        </w:numPr>
        <w:jc w:val="both"/>
        <w:rPr>
          <w:lang w:val="pt-BR"/>
        </w:rPr>
      </w:pPr>
      <w:r w:rsidRPr="00123773">
        <w:rPr>
          <w:lang w:val="pt-BR"/>
        </w:rPr>
        <w:t>Contudo, a gestão de dados permanece como desafio para as redes municipais de ensino, principalmente conforme se aumenta o grau de complexidade de gestão em função do número mais elevado de unidades escolares e os desafios decorrentes disso.</w:t>
      </w:r>
    </w:p>
    <w:p w14:paraId="0000004F" w14:textId="77777777" w:rsidR="00A24377" w:rsidRPr="00123773" w:rsidRDefault="00000000">
      <w:pPr>
        <w:numPr>
          <w:ilvl w:val="2"/>
          <w:numId w:val="2"/>
        </w:numPr>
        <w:jc w:val="both"/>
        <w:rPr>
          <w:lang w:val="pt-BR"/>
        </w:rPr>
      </w:pPr>
      <w:r w:rsidRPr="00123773">
        <w:rPr>
          <w:lang w:val="pt-BR"/>
        </w:rPr>
        <w:t>De acordo com estudo de 2017 do Banco Mundial</w:t>
      </w:r>
      <w:r>
        <w:rPr>
          <w:vertAlign w:val="superscript"/>
        </w:rPr>
        <w:footnoteReference w:id="1"/>
      </w:r>
      <w:r w:rsidRPr="00123773">
        <w:rPr>
          <w:lang w:val="pt-BR"/>
        </w:rPr>
        <w:t xml:space="preserve">, o aumento da eficiência do gasto público poderia melhorar o desempenho educacional no ensino fundamental em 40% e, no ensino médio, em 18%. </w:t>
      </w:r>
    </w:p>
    <w:p w14:paraId="00000050" w14:textId="77777777" w:rsidR="00A24377" w:rsidRPr="00123773" w:rsidRDefault="00000000">
      <w:pPr>
        <w:numPr>
          <w:ilvl w:val="2"/>
          <w:numId w:val="2"/>
        </w:numPr>
        <w:jc w:val="both"/>
        <w:rPr>
          <w:lang w:val="pt-BR"/>
        </w:rPr>
      </w:pPr>
      <w:r w:rsidRPr="00123773">
        <w:rPr>
          <w:lang w:val="pt-BR"/>
        </w:rPr>
        <w:lastRenderedPageBreak/>
        <w:t xml:space="preserve">Nesse sentido, a implementação de software para gestão educacional permitirá à Secretaria resposta mais rápida junto às unidades escolares, eficiência do uso de recursos (diminuição de impressões, de visitas para coleta de dados, de tempo de refazimento de </w:t>
      </w:r>
      <w:proofErr w:type="gramStart"/>
      <w:r w:rsidRPr="00123773">
        <w:rPr>
          <w:lang w:val="pt-BR"/>
        </w:rPr>
        <w:t xml:space="preserve">documentos </w:t>
      </w:r>
      <w:proofErr w:type="spellStart"/>
      <w:r w:rsidRPr="00123773">
        <w:rPr>
          <w:lang w:val="pt-BR"/>
        </w:rPr>
        <w:t>etc</w:t>
      </w:r>
      <w:proofErr w:type="spellEnd"/>
      <w:proofErr w:type="gramEnd"/>
      <w:r w:rsidRPr="00123773">
        <w:rPr>
          <w:lang w:val="pt-BR"/>
        </w:rPr>
        <w:t xml:space="preserve">), análise de dados para tomada de decisões, dentre outros aspectos. Diante disso, pode-se afirmar que tal contratação reforça os princípios constitucionais da administração pública direta e indireta, ao permitir maior eficiência e impessoalidade. </w:t>
      </w:r>
    </w:p>
    <w:p w14:paraId="00000051" w14:textId="77777777" w:rsidR="00A24377" w:rsidRDefault="00000000">
      <w:pPr>
        <w:numPr>
          <w:ilvl w:val="2"/>
          <w:numId w:val="2"/>
        </w:numPr>
        <w:jc w:val="both"/>
      </w:pPr>
      <w:r w:rsidRPr="00123773">
        <w:rPr>
          <w:lang w:val="pt-BR"/>
        </w:rPr>
        <w:t xml:space="preserve">É importante, também, que o software contemple os diferentes níveis de gestão - nível macro, destinado ao Secretário de Educação e gestores da Pasta; níveis de gerência, para os servidores atuantes na Secretaria; níveis locais, aos diretores, professores e demais profissionais da educação nas unidades escolares; e nível destinado aos alunos e famílias. </w:t>
      </w:r>
      <w:proofErr w:type="spellStart"/>
      <w:r>
        <w:t>Cada</w:t>
      </w:r>
      <w:proofErr w:type="spellEnd"/>
      <w:r>
        <w:t xml:space="preserve"> um </w:t>
      </w:r>
      <w:proofErr w:type="spellStart"/>
      <w:r>
        <w:t>desses</w:t>
      </w:r>
      <w:proofErr w:type="spellEnd"/>
      <w:r>
        <w:t xml:space="preserve"> </w:t>
      </w:r>
      <w:proofErr w:type="spellStart"/>
      <w:r>
        <w:t>reserva</w:t>
      </w:r>
      <w:proofErr w:type="spellEnd"/>
      <w:r>
        <w:t xml:space="preserve"> </w:t>
      </w:r>
      <w:proofErr w:type="spellStart"/>
      <w:r>
        <w:t>parametrizações</w:t>
      </w:r>
      <w:proofErr w:type="spellEnd"/>
      <w:r>
        <w:t xml:space="preserve"> </w:t>
      </w:r>
      <w:proofErr w:type="spellStart"/>
      <w:r>
        <w:t>distintas</w:t>
      </w:r>
      <w:proofErr w:type="spellEnd"/>
      <w:r>
        <w:t xml:space="preserve">. </w:t>
      </w:r>
    </w:p>
    <w:p w14:paraId="00000052" w14:textId="77777777" w:rsidR="00A24377" w:rsidRPr="00123773" w:rsidRDefault="00000000">
      <w:pPr>
        <w:numPr>
          <w:ilvl w:val="2"/>
          <w:numId w:val="2"/>
        </w:numPr>
        <w:jc w:val="both"/>
        <w:rPr>
          <w:lang w:val="pt-BR"/>
        </w:rPr>
      </w:pPr>
      <w:r w:rsidRPr="00123773">
        <w:rPr>
          <w:lang w:val="pt-BR"/>
        </w:rPr>
        <w:t>Comprovada a necessidade da utilização do sistema, passa-se a entender a escolha por sistema de software aberto. Ainda, alguns estados adotaram como preferencial o uso do software aberto, tal qual o Rio Grande do Sul, pela lei nº 11.871/2002, e Santa Catarina, pela lei estadual nº 12.866/2004.</w:t>
      </w:r>
    </w:p>
    <w:p w14:paraId="00000053" w14:textId="77777777" w:rsidR="00A24377" w:rsidRPr="00123773" w:rsidRDefault="00000000">
      <w:pPr>
        <w:numPr>
          <w:ilvl w:val="2"/>
          <w:numId w:val="2"/>
        </w:numPr>
        <w:pBdr>
          <w:top w:val="nil"/>
          <w:left w:val="nil"/>
          <w:bottom w:val="nil"/>
          <w:right w:val="nil"/>
          <w:between w:val="nil"/>
        </w:pBdr>
        <w:jc w:val="both"/>
        <w:rPr>
          <w:lang w:val="pt-BR"/>
        </w:rPr>
      </w:pPr>
      <w:r w:rsidRPr="00123773">
        <w:rPr>
          <w:lang w:val="pt-BR"/>
        </w:rPr>
        <w:t>Aponta-se, também, estudos de organismos especializados, como o relatório “Tecnologias para uma educação com equidade a instituição Dados para um Debate Democrático na Educação (D³e)”, reforçam que o uso de softwares de licenciamento aberto promove acesso e colaboração, não somente entre organismos públicos, como também entre estudantes e educadores</w:t>
      </w:r>
      <w:r>
        <w:rPr>
          <w:vertAlign w:val="superscript"/>
        </w:rPr>
        <w:footnoteReference w:id="2"/>
      </w:r>
    </w:p>
    <w:p w14:paraId="00000054" w14:textId="77777777" w:rsidR="00A24377" w:rsidRPr="00123773" w:rsidRDefault="00000000">
      <w:pPr>
        <w:numPr>
          <w:ilvl w:val="2"/>
          <w:numId w:val="2"/>
        </w:numPr>
        <w:pBdr>
          <w:top w:val="nil"/>
          <w:left w:val="nil"/>
          <w:bottom w:val="nil"/>
          <w:right w:val="nil"/>
          <w:between w:val="nil"/>
        </w:pBdr>
        <w:jc w:val="both"/>
        <w:rPr>
          <w:lang w:val="pt-BR"/>
        </w:rPr>
      </w:pPr>
      <w:r w:rsidRPr="00123773">
        <w:rPr>
          <w:lang w:val="pt-BR"/>
        </w:rPr>
        <w:t>Por fim, a Lei 14.533/2023, que institui a Política Nacional de Educação Digital (PNED)</w:t>
      </w:r>
      <w:r>
        <w:rPr>
          <w:vertAlign w:val="superscript"/>
        </w:rPr>
        <w:footnoteReference w:id="3"/>
      </w:r>
      <w:r w:rsidRPr="00123773">
        <w:rPr>
          <w:lang w:val="pt-BR"/>
        </w:rPr>
        <w:t>, reforça a construção do conhecimento científico de forma livre, colaborativa e transparente, com menção pela Comissão de Ciência, Tecnologia e Inovação da Câmara dos Deputados</w:t>
      </w:r>
      <w:r>
        <w:rPr>
          <w:vertAlign w:val="superscript"/>
        </w:rPr>
        <w:footnoteReference w:id="4"/>
      </w:r>
      <w:r w:rsidRPr="00123773">
        <w:rPr>
          <w:lang w:val="pt-BR"/>
        </w:rPr>
        <w:t xml:space="preserve"> do uso de software público no que tange à educação. </w:t>
      </w:r>
    </w:p>
    <w:p w14:paraId="00000055" w14:textId="77777777" w:rsidR="00A24377" w:rsidRPr="00123773" w:rsidRDefault="00000000">
      <w:pPr>
        <w:numPr>
          <w:ilvl w:val="2"/>
          <w:numId w:val="2"/>
        </w:numPr>
        <w:jc w:val="both"/>
        <w:rPr>
          <w:lang w:val="pt-BR"/>
        </w:rPr>
      </w:pPr>
      <w:r w:rsidRPr="00123773">
        <w:rPr>
          <w:lang w:val="pt-BR"/>
        </w:rPr>
        <w:t>Além das recomendações nacionais, o código aberto também é incentivado por outros países, como Reino Unido</w:t>
      </w:r>
      <w:r>
        <w:rPr>
          <w:vertAlign w:val="superscript"/>
        </w:rPr>
        <w:footnoteReference w:id="5"/>
      </w:r>
      <w:r w:rsidRPr="00123773">
        <w:rPr>
          <w:lang w:val="pt-BR"/>
        </w:rPr>
        <w:t>, onde, inclusive, a escolha é fortalecida pela sociedade civil por meio da iniciativa Dinheiro Público, Código Público (</w:t>
      </w:r>
      <w:proofErr w:type="spellStart"/>
      <w:r w:rsidRPr="00123773">
        <w:rPr>
          <w:lang w:val="pt-BR"/>
        </w:rPr>
        <w:t>Public</w:t>
      </w:r>
      <w:proofErr w:type="spellEnd"/>
      <w:r w:rsidRPr="00123773">
        <w:rPr>
          <w:lang w:val="pt-BR"/>
        </w:rPr>
        <w:t xml:space="preserve"> Money, </w:t>
      </w:r>
      <w:proofErr w:type="spellStart"/>
      <w:r w:rsidRPr="00123773">
        <w:rPr>
          <w:lang w:val="pt-BR"/>
        </w:rPr>
        <w:t>Public</w:t>
      </w:r>
      <w:proofErr w:type="spellEnd"/>
      <w:r w:rsidRPr="00123773">
        <w:rPr>
          <w:lang w:val="pt-BR"/>
        </w:rPr>
        <w:t xml:space="preserve"> </w:t>
      </w:r>
      <w:proofErr w:type="spellStart"/>
      <w:r w:rsidRPr="00123773">
        <w:rPr>
          <w:lang w:val="pt-BR"/>
        </w:rPr>
        <w:t>Code</w:t>
      </w:r>
      <w:proofErr w:type="spellEnd"/>
      <w:r>
        <w:rPr>
          <w:vertAlign w:val="superscript"/>
        </w:rPr>
        <w:footnoteReference w:id="6"/>
      </w:r>
      <w:r w:rsidRPr="00123773">
        <w:rPr>
          <w:lang w:val="pt-BR"/>
        </w:rPr>
        <w:t xml:space="preserve">). </w:t>
      </w:r>
    </w:p>
    <w:p w14:paraId="00000056" w14:textId="77777777" w:rsidR="00A24377" w:rsidRPr="00123773" w:rsidRDefault="00000000">
      <w:pPr>
        <w:numPr>
          <w:ilvl w:val="2"/>
          <w:numId w:val="2"/>
        </w:numPr>
        <w:jc w:val="both"/>
        <w:rPr>
          <w:lang w:val="pt-BR"/>
        </w:rPr>
      </w:pPr>
      <w:r w:rsidRPr="00123773">
        <w:rPr>
          <w:lang w:val="pt-BR"/>
        </w:rPr>
        <w:t xml:space="preserve">Nesse sentido, a decisão por um software livre respeita as recomendações nacionais e internacionais, sem deixar de atender às necessidades locais no curto prazo; havendo, ainda, possibilidade de otimização e </w:t>
      </w:r>
      <w:r w:rsidRPr="00123773">
        <w:rPr>
          <w:lang w:val="pt-BR"/>
        </w:rPr>
        <w:lastRenderedPageBreak/>
        <w:t>customização do sistema pelo próprio município, gerando contexto para o sistema, e, em consequência, facilitação ainda maior para o ente.</w:t>
      </w:r>
    </w:p>
    <w:p w14:paraId="00000057" w14:textId="77777777" w:rsidR="00A24377" w:rsidRPr="00123773" w:rsidRDefault="00000000">
      <w:pPr>
        <w:numPr>
          <w:ilvl w:val="2"/>
          <w:numId w:val="2"/>
        </w:numPr>
        <w:jc w:val="both"/>
        <w:rPr>
          <w:lang w:val="pt-BR"/>
        </w:rPr>
      </w:pPr>
      <w:r w:rsidRPr="00123773">
        <w:rPr>
          <w:lang w:val="pt-BR"/>
        </w:rPr>
        <w:t>A Portaria STI/MP n° 46, de 28/09/2016 (alterada pela Portaria SGD/ME nº 3, de 27/06/2019)</w:t>
      </w:r>
      <w:r>
        <w:rPr>
          <w:vertAlign w:val="superscript"/>
        </w:rPr>
        <w:footnoteReference w:id="7"/>
      </w:r>
      <w:r w:rsidRPr="00123773">
        <w:rPr>
          <w:lang w:val="pt-BR"/>
        </w:rPr>
        <w:t>, aponta que, para que um software livre seja considerado como Software Público Brasileiro, esse deve estar disponibilizado no Portal do Software Público Brasileiro.</w:t>
      </w:r>
    </w:p>
    <w:p w14:paraId="00000058" w14:textId="77777777" w:rsidR="00A24377" w:rsidRPr="00123773" w:rsidRDefault="00000000">
      <w:pPr>
        <w:numPr>
          <w:ilvl w:val="2"/>
          <w:numId w:val="2"/>
        </w:numPr>
        <w:jc w:val="both"/>
        <w:rPr>
          <w:lang w:val="pt-BR"/>
        </w:rPr>
      </w:pPr>
      <w:r w:rsidRPr="00123773">
        <w:rPr>
          <w:lang w:val="pt-BR"/>
        </w:rPr>
        <w:t>Em se tratando de software livre para gestão escolar, o i-Educar, software desenvolvimento originalmente pela Prefeitura de Itajaí-SC, tem ampla adoção em municípios, tendo em vista ser um Software Público Brasileiro, disponibilizado no Portal do Software Público Brasileiro (https://softwarepublico.gov.br/social/i-educar). Além disso, o i-Educar faz parte do catálogo de Códigos para o Desenvolvimento do Banco Interamericano de Desenvolvimento (BID) (</w:t>
      </w:r>
      <w:hyperlink r:id="rId10">
        <w:r w:rsidRPr="00123773">
          <w:rPr>
            <w:color w:val="1155CC"/>
            <w:u w:val="single"/>
            <w:lang w:val="pt-BR"/>
          </w:rPr>
          <w:t>https://code.iadb.org/pt/ferramentas/i-educar</w:t>
        </w:r>
      </w:hyperlink>
      <w:r w:rsidRPr="00123773">
        <w:rPr>
          <w:lang w:val="pt-BR"/>
        </w:rPr>
        <w:t xml:space="preserve">). </w:t>
      </w:r>
    </w:p>
    <w:p w14:paraId="00000059" w14:textId="77777777" w:rsidR="00A24377" w:rsidRPr="00123773" w:rsidRDefault="00000000">
      <w:pPr>
        <w:numPr>
          <w:ilvl w:val="2"/>
          <w:numId w:val="2"/>
        </w:numPr>
        <w:jc w:val="both"/>
        <w:rPr>
          <w:color w:val="00B050"/>
          <w:lang w:val="pt-BR"/>
        </w:rPr>
      </w:pPr>
      <w:r w:rsidRPr="00123773">
        <w:rPr>
          <w:color w:val="00B050"/>
          <w:lang w:val="pt-BR"/>
        </w:rPr>
        <w:t xml:space="preserve">Insira aqui os detalhes contextuais pertinentes ao seu município. Se já existem sistemas, se eles atendem expectativas, motivações próprias para a implantação etc. </w:t>
      </w:r>
    </w:p>
    <w:p w14:paraId="0000005A" w14:textId="77777777" w:rsidR="00A24377" w:rsidRDefault="00000000">
      <w:pPr>
        <w:numPr>
          <w:ilvl w:val="1"/>
          <w:numId w:val="2"/>
        </w:numPr>
        <w:jc w:val="both"/>
      </w:pPr>
      <w:proofErr w:type="spellStart"/>
      <w:r>
        <w:rPr>
          <w:b/>
        </w:rPr>
        <w:t>Resultados</w:t>
      </w:r>
      <w:proofErr w:type="spellEnd"/>
      <w:r>
        <w:rPr>
          <w:b/>
        </w:rPr>
        <w:t xml:space="preserve"> </w:t>
      </w:r>
      <w:proofErr w:type="spellStart"/>
      <w:r>
        <w:rPr>
          <w:b/>
        </w:rPr>
        <w:t>Esperados</w:t>
      </w:r>
      <w:proofErr w:type="spellEnd"/>
    </w:p>
    <w:p w14:paraId="0000005B" w14:textId="77777777" w:rsidR="00A24377" w:rsidRPr="00123773" w:rsidRDefault="00000000">
      <w:pPr>
        <w:numPr>
          <w:ilvl w:val="2"/>
          <w:numId w:val="2"/>
        </w:numPr>
        <w:jc w:val="both"/>
        <w:rPr>
          <w:lang w:val="pt-BR"/>
        </w:rPr>
      </w:pPr>
      <w:r w:rsidRPr="00123773">
        <w:rPr>
          <w:lang w:val="pt-BR"/>
        </w:rPr>
        <w:t>Maior eficiência na gestão da informação e dos recursos, com sistematização dos dados de modo estruturado e respostas mais rápidas;</w:t>
      </w:r>
    </w:p>
    <w:p w14:paraId="0000005C" w14:textId="77777777" w:rsidR="00A24377" w:rsidRPr="00123773" w:rsidRDefault="00000000">
      <w:pPr>
        <w:numPr>
          <w:ilvl w:val="2"/>
          <w:numId w:val="2"/>
        </w:numPr>
        <w:jc w:val="both"/>
        <w:rPr>
          <w:lang w:val="pt-BR"/>
        </w:rPr>
      </w:pPr>
      <w:r w:rsidRPr="00123773">
        <w:rPr>
          <w:lang w:val="pt-BR"/>
        </w:rPr>
        <w:t>Melhoria no acompanhamento de dados e indicadores que impactam na qualidade da educação.</w:t>
      </w:r>
    </w:p>
    <w:p w14:paraId="0000005D" w14:textId="77777777" w:rsidR="00A24377" w:rsidRPr="00123773" w:rsidRDefault="00000000">
      <w:pPr>
        <w:numPr>
          <w:ilvl w:val="2"/>
          <w:numId w:val="2"/>
        </w:numPr>
        <w:jc w:val="both"/>
        <w:rPr>
          <w:lang w:val="pt-BR"/>
        </w:rPr>
      </w:pPr>
      <w:r w:rsidRPr="00123773">
        <w:rPr>
          <w:lang w:val="pt-BR"/>
        </w:rPr>
        <w:t>Automação e digitalização de serviços cotidianos das unidades escolares e da Secretaria;</w:t>
      </w:r>
    </w:p>
    <w:p w14:paraId="0000005E" w14:textId="77777777" w:rsidR="00A24377" w:rsidRPr="00123773" w:rsidRDefault="00000000">
      <w:pPr>
        <w:numPr>
          <w:ilvl w:val="2"/>
          <w:numId w:val="2"/>
        </w:numPr>
        <w:jc w:val="both"/>
        <w:rPr>
          <w:lang w:val="pt-BR"/>
        </w:rPr>
      </w:pPr>
      <w:r w:rsidRPr="00123773">
        <w:rPr>
          <w:lang w:val="pt-BR"/>
        </w:rPr>
        <w:t>Sistema integrado de informação e base de dados unificada, permitindo transparência nas informações para prestação de contas e de informações aos órgãos de controle;</w:t>
      </w:r>
    </w:p>
    <w:p w14:paraId="0000005F" w14:textId="77777777" w:rsidR="00A24377" w:rsidRPr="00123773" w:rsidRDefault="00000000">
      <w:pPr>
        <w:numPr>
          <w:ilvl w:val="2"/>
          <w:numId w:val="2"/>
        </w:numPr>
        <w:jc w:val="both"/>
        <w:rPr>
          <w:lang w:val="pt-BR"/>
        </w:rPr>
      </w:pPr>
      <w:r w:rsidRPr="00123773">
        <w:rPr>
          <w:lang w:val="pt-BR"/>
        </w:rPr>
        <w:t>Diminuição do uso de recursos impressos</w:t>
      </w:r>
    </w:p>
    <w:p w14:paraId="00000060" w14:textId="77777777" w:rsidR="00A24377" w:rsidRPr="00123773" w:rsidRDefault="00000000">
      <w:pPr>
        <w:numPr>
          <w:ilvl w:val="2"/>
          <w:numId w:val="2"/>
        </w:numPr>
        <w:jc w:val="both"/>
        <w:rPr>
          <w:lang w:val="pt-BR"/>
        </w:rPr>
      </w:pPr>
      <w:r w:rsidRPr="00123773">
        <w:rPr>
          <w:lang w:val="pt-BR"/>
        </w:rPr>
        <w:t>Padronização, agilidade, processamento mais preciso dos processos pedagógicos aplicados em sala de aula;</w:t>
      </w:r>
    </w:p>
    <w:p w14:paraId="00000061" w14:textId="77777777" w:rsidR="00A24377" w:rsidRPr="00123773" w:rsidRDefault="00000000">
      <w:pPr>
        <w:numPr>
          <w:ilvl w:val="2"/>
          <w:numId w:val="2"/>
        </w:numPr>
        <w:jc w:val="both"/>
        <w:rPr>
          <w:lang w:val="pt-BR"/>
        </w:rPr>
      </w:pPr>
      <w:r w:rsidRPr="00123773">
        <w:rPr>
          <w:lang w:val="pt-BR"/>
        </w:rPr>
        <w:t xml:space="preserve">Maior proximidade entre escola - Secretaria, com os dados permitindo uma comunicação mais efetiva e facilitação </w:t>
      </w:r>
      <w:proofErr w:type="gramStart"/>
      <w:r w:rsidRPr="00123773">
        <w:rPr>
          <w:lang w:val="pt-BR"/>
        </w:rPr>
        <w:t>na atendimento</w:t>
      </w:r>
      <w:proofErr w:type="gramEnd"/>
      <w:r w:rsidRPr="00123773">
        <w:rPr>
          <w:lang w:val="pt-BR"/>
        </w:rPr>
        <w:t xml:space="preserve"> de solicitações da gestão escolar;</w:t>
      </w:r>
    </w:p>
    <w:p w14:paraId="00000062" w14:textId="77777777" w:rsidR="00A24377" w:rsidRPr="00123773" w:rsidRDefault="00000000">
      <w:pPr>
        <w:numPr>
          <w:ilvl w:val="2"/>
          <w:numId w:val="2"/>
        </w:numPr>
        <w:jc w:val="both"/>
        <w:rPr>
          <w:lang w:val="pt-BR"/>
        </w:rPr>
      </w:pPr>
      <w:r w:rsidRPr="00123773">
        <w:rPr>
          <w:lang w:val="pt-BR"/>
        </w:rPr>
        <w:t xml:space="preserve">Gestão colaborativa, eficaz e efetiva da informação, com estruturação do conhecimento através do software livre; </w:t>
      </w:r>
    </w:p>
    <w:p w14:paraId="00000063" w14:textId="77777777" w:rsidR="00A24377" w:rsidRPr="00123773" w:rsidRDefault="00000000">
      <w:pPr>
        <w:numPr>
          <w:ilvl w:val="2"/>
          <w:numId w:val="2"/>
        </w:numPr>
        <w:jc w:val="both"/>
        <w:rPr>
          <w:lang w:val="pt-BR"/>
        </w:rPr>
      </w:pPr>
      <w:r w:rsidRPr="00123773">
        <w:rPr>
          <w:lang w:val="pt-BR"/>
        </w:rPr>
        <w:t xml:space="preserve">Aumento da capacidade de atendimento ao </w:t>
      </w:r>
      <w:proofErr w:type="gramStart"/>
      <w:r w:rsidRPr="00123773">
        <w:rPr>
          <w:lang w:val="pt-BR"/>
        </w:rPr>
        <w:t>público alvo</w:t>
      </w:r>
      <w:proofErr w:type="gramEnd"/>
      <w:r w:rsidRPr="00123773">
        <w:rPr>
          <w:lang w:val="pt-BR"/>
        </w:rPr>
        <w:t xml:space="preserve">; </w:t>
      </w:r>
    </w:p>
    <w:p w14:paraId="00000064" w14:textId="77777777" w:rsidR="00A24377" w:rsidRPr="00123773" w:rsidRDefault="00000000">
      <w:pPr>
        <w:numPr>
          <w:ilvl w:val="2"/>
          <w:numId w:val="2"/>
        </w:numPr>
        <w:jc w:val="both"/>
        <w:rPr>
          <w:lang w:val="pt-BR"/>
        </w:rPr>
      </w:pPr>
      <w:r w:rsidRPr="00123773">
        <w:rPr>
          <w:lang w:val="pt-BR"/>
        </w:rPr>
        <w:t>Melhoria da gestão dos serviços atendidos</w:t>
      </w:r>
    </w:p>
    <w:p w14:paraId="00000065" w14:textId="77777777" w:rsidR="00A24377" w:rsidRPr="00123773" w:rsidRDefault="00000000">
      <w:pPr>
        <w:numPr>
          <w:ilvl w:val="2"/>
          <w:numId w:val="2"/>
        </w:numPr>
        <w:jc w:val="both"/>
        <w:rPr>
          <w:lang w:val="pt-BR"/>
        </w:rPr>
      </w:pPr>
      <w:r w:rsidRPr="00123773">
        <w:rPr>
          <w:lang w:val="pt-BR"/>
        </w:rPr>
        <w:t xml:space="preserve">Em suma, identifica-se que os resultados pretendidos com a contratação apontam para melhor aproveitamento dos recursos humanos, materiais e </w:t>
      </w:r>
      <w:r w:rsidRPr="00123773">
        <w:rPr>
          <w:lang w:val="pt-BR"/>
        </w:rPr>
        <w:lastRenderedPageBreak/>
        <w:t xml:space="preserve">financeiros disponíveis na Secretaria de Educação, restando apresentada, ao longo do estudo, a economicidade da solução. </w:t>
      </w:r>
    </w:p>
    <w:p w14:paraId="00000066" w14:textId="77777777" w:rsidR="00A24377" w:rsidRPr="00123773" w:rsidRDefault="00A24377">
      <w:pPr>
        <w:ind w:left="2160"/>
        <w:jc w:val="both"/>
        <w:rPr>
          <w:lang w:val="pt-BR"/>
        </w:rPr>
      </w:pPr>
    </w:p>
    <w:p w14:paraId="00000067" w14:textId="77777777" w:rsidR="00A24377" w:rsidRDefault="00000000">
      <w:pPr>
        <w:pStyle w:val="Ttulo1"/>
        <w:numPr>
          <w:ilvl w:val="0"/>
          <w:numId w:val="2"/>
        </w:numPr>
        <w:spacing w:before="0" w:after="0"/>
        <w:jc w:val="both"/>
        <w:rPr>
          <w:sz w:val="22"/>
          <w:szCs w:val="22"/>
        </w:rPr>
      </w:pPr>
      <w:bookmarkStart w:id="2" w:name="_heading=h.1fob9te" w:colFirst="0" w:colLast="0"/>
      <w:bookmarkEnd w:id="2"/>
      <w:r>
        <w:rPr>
          <w:b/>
          <w:sz w:val="22"/>
          <w:szCs w:val="22"/>
        </w:rPr>
        <w:t xml:space="preserve">ANÁLISE COMPARATIVA DE SOLUÇÕES </w:t>
      </w:r>
    </w:p>
    <w:p w14:paraId="00000068" w14:textId="77777777" w:rsidR="00A24377" w:rsidRPr="00123773" w:rsidRDefault="00000000">
      <w:pPr>
        <w:numPr>
          <w:ilvl w:val="1"/>
          <w:numId w:val="2"/>
        </w:numPr>
        <w:jc w:val="both"/>
        <w:rPr>
          <w:lang w:val="pt-BR"/>
        </w:rPr>
      </w:pPr>
      <w:proofErr w:type="gramStart"/>
      <w:r w:rsidRPr="00123773">
        <w:rPr>
          <w:lang w:val="pt-BR"/>
        </w:rPr>
        <w:t>A implementação de sistema de gestão escolar de código aberto envolvem</w:t>
      </w:r>
      <w:proofErr w:type="gramEnd"/>
      <w:r w:rsidRPr="00123773">
        <w:rPr>
          <w:lang w:val="pt-BR"/>
        </w:rPr>
        <w:t xml:space="preserve"> um conjunto de requisitos, descritos em detalhe no item 6 desse estudo, e aqui resumidos como implantação do sistema, migração dos dados, treinamento e capacitação, hospedagem em nuvem, suporte técnico, melhorias corretivas, legais e evolutivas, desenvolvimento de novas funcionalidades e módulos e garantia da segurança das informações. </w:t>
      </w:r>
    </w:p>
    <w:p w14:paraId="00000069" w14:textId="77777777" w:rsidR="00A24377" w:rsidRPr="00123773" w:rsidRDefault="00000000">
      <w:pPr>
        <w:numPr>
          <w:ilvl w:val="1"/>
          <w:numId w:val="2"/>
        </w:numPr>
        <w:jc w:val="both"/>
        <w:rPr>
          <w:lang w:val="pt-BR"/>
        </w:rPr>
      </w:pPr>
      <w:r w:rsidRPr="00123773">
        <w:rPr>
          <w:lang w:val="pt-BR"/>
        </w:rPr>
        <w:t xml:space="preserve">O desenvolvimento das etapas descritas pode ocorrer, de modo geral, de duas maneiras - a partir da utilização da mão de obra técnica especializada da Secretaria ou a partir da contratação de serviço de suporte para essas mesmas etapas. </w:t>
      </w:r>
    </w:p>
    <w:p w14:paraId="0000006A" w14:textId="77777777" w:rsidR="00A24377" w:rsidRPr="00123773" w:rsidRDefault="00000000">
      <w:pPr>
        <w:numPr>
          <w:ilvl w:val="1"/>
          <w:numId w:val="2"/>
        </w:numPr>
        <w:jc w:val="both"/>
        <w:rPr>
          <w:lang w:val="pt-BR"/>
        </w:rPr>
      </w:pPr>
      <w:r w:rsidRPr="00123773">
        <w:rPr>
          <w:lang w:val="pt-BR"/>
        </w:rPr>
        <w:t xml:space="preserve">Atualmente, a Secretaria de Educação </w:t>
      </w:r>
      <w:r w:rsidRPr="00123773">
        <w:rPr>
          <w:color w:val="00B050"/>
          <w:lang w:val="pt-BR"/>
        </w:rPr>
        <w:t xml:space="preserve">possui profissionais cujo tempo é alocado na operacionalização das ações relativas à Tecnologia da Informação nas escolas da Rede Pública. Considerando as atribuições já em curso desses </w:t>
      </w:r>
      <w:proofErr w:type="spellStart"/>
      <w:proofErr w:type="gramStart"/>
      <w:r w:rsidRPr="00123773">
        <w:rPr>
          <w:color w:val="00B050"/>
          <w:lang w:val="pt-BR"/>
        </w:rPr>
        <w:t>profissionais,em</w:t>
      </w:r>
      <w:proofErr w:type="spellEnd"/>
      <w:proofErr w:type="gramEnd"/>
      <w:r w:rsidRPr="00123773">
        <w:rPr>
          <w:color w:val="00B050"/>
          <w:lang w:val="pt-BR"/>
        </w:rPr>
        <w:t xml:space="preserve"> quantitativo reduzido e com grande número de unidades escolares a serem atendidas, não há possibilidade de que absorvam demandas de implementação, manutenção, suporte e treinamento de um sistema. </w:t>
      </w:r>
      <w:r w:rsidRPr="00123773">
        <w:rPr>
          <w:shd w:val="clear" w:color="auto" w:fill="CCCCCC"/>
          <w:lang w:val="pt-BR"/>
        </w:rPr>
        <w:t>[Caso a situação de profissionais de TIC seja distinta, relate aqui a situação].</w:t>
      </w:r>
    </w:p>
    <w:p w14:paraId="0000006B" w14:textId="77777777" w:rsidR="00A24377" w:rsidRPr="00123773" w:rsidRDefault="00000000">
      <w:pPr>
        <w:numPr>
          <w:ilvl w:val="1"/>
          <w:numId w:val="2"/>
        </w:numPr>
        <w:jc w:val="both"/>
        <w:rPr>
          <w:lang w:val="pt-BR"/>
        </w:rPr>
      </w:pPr>
      <w:r w:rsidRPr="00123773">
        <w:rPr>
          <w:lang w:val="pt-BR"/>
        </w:rPr>
        <w:t>Nesse sentido, o desenvolvimento da proposta apenas com técnicos já empregados pela Secretaria não poderia resultar em entregáveis em tempo hábil, uma vez que o quantitativo de pessoal para desenvolvimento não se mostra suficiente. Nesse sentido, são três as soluções possíveis para a Secretaria:</w:t>
      </w:r>
    </w:p>
    <w:p w14:paraId="0000006C" w14:textId="77777777" w:rsidR="00A24377" w:rsidRPr="00123773" w:rsidRDefault="00000000">
      <w:pPr>
        <w:numPr>
          <w:ilvl w:val="2"/>
          <w:numId w:val="2"/>
        </w:numPr>
        <w:jc w:val="both"/>
        <w:rPr>
          <w:lang w:val="pt-BR"/>
        </w:rPr>
      </w:pPr>
      <w:r w:rsidRPr="00123773">
        <w:rPr>
          <w:lang w:val="pt-BR"/>
        </w:rPr>
        <w:t>SOLUÇÃO 1: contratação direta de equipes para implantação e desenvolvimento;</w:t>
      </w:r>
    </w:p>
    <w:p w14:paraId="0000006D" w14:textId="77777777" w:rsidR="00A24377" w:rsidRPr="00123773" w:rsidRDefault="00000000">
      <w:pPr>
        <w:numPr>
          <w:ilvl w:val="2"/>
          <w:numId w:val="2"/>
        </w:numPr>
        <w:jc w:val="both"/>
        <w:rPr>
          <w:lang w:val="pt-BR"/>
        </w:rPr>
      </w:pPr>
      <w:r w:rsidRPr="00123773">
        <w:rPr>
          <w:lang w:val="pt-BR"/>
        </w:rPr>
        <w:t>SOLUÇÃO 2: contratação indireta de equipes para implantação e desenvolvimento;</w:t>
      </w:r>
    </w:p>
    <w:p w14:paraId="0000006E" w14:textId="77777777" w:rsidR="00A24377" w:rsidRPr="00123773" w:rsidRDefault="00000000">
      <w:pPr>
        <w:numPr>
          <w:ilvl w:val="2"/>
          <w:numId w:val="2"/>
        </w:numPr>
        <w:jc w:val="both"/>
        <w:rPr>
          <w:lang w:val="pt-BR"/>
        </w:rPr>
      </w:pPr>
      <w:r w:rsidRPr="00123773">
        <w:rPr>
          <w:lang w:val="pt-BR"/>
        </w:rPr>
        <w:t>SOLUÇÃO 3:  contratação de serviço de solução de suporte ao sistema.</w:t>
      </w:r>
    </w:p>
    <w:p w14:paraId="0000006F" w14:textId="77777777" w:rsidR="00A24377" w:rsidRPr="00123773" w:rsidRDefault="00000000">
      <w:pPr>
        <w:numPr>
          <w:ilvl w:val="1"/>
          <w:numId w:val="2"/>
        </w:numPr>
        <w:jc w:val="both"/>
        <w:rPr>
          <w:lang w:val="pt-BR"/>
        </w:rPr>
      </w:pPr>
      <w:r w:rsidRPr="00123773">
        <w:rPr>
          <w:lang w:val="pt-BR"/>
        </w:rPr>
        <w:t>Resume-se as principais características positivas e desafios de cada uma das soluções na Tabela 1:</w:t>
      </w:r>
    </w:p>
    <w:p w14:paraId="00000070" w14:textId="77777777" w:rsidR="00A24377" w:rsidRPr="00123773" w:rsidRDefault="00A24377">
      <w:pPr>
        <w:ind w:left="1440"/>
        <w:jc w:val="both"/>
        <w:rPr>
          <w:lang w:val="pt-BR"/>
        </w:rPr>
      </w:pPr>
    </w:p>
    <w:tbl>
      <w:tblPr>
        <w:tblStyle w:val="aff3"/>
        <w:tblW w:w="79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1845"/>
        <w:gridCol w:w="1830"/>
        <w:gridCol w:w="1980"/>
      </w:tblGrid>
      <w:tr w:rsidR="00A24377" w14:paraId="28C169E4" w14:textId="77777777">
        <w:tc>
          <w:tcPr>
            <w:tcW w:w="2265" w:type="dxa"/>
            <w:shd w:val="clear" w:color="auto" w:fill="auto"/>
            <w:tcMar>
              <w:top w:w="100" w:type="dxa"/>
              <w:left w:w="100" w:type="dxa"/>
              <w:bottom w:w="100" w:type="dxa"/>
              <w:right w:w="100" w:type="dxa"/>
            </w:tcMar>
          </w:tcPr>
          <w:p w14:paraId="00000071" w14:textId="77777777" w:rsidR="00A24377" w:rsidRDefault="00000000">
            <w:pPr>
              <w:widowControl w:val="0"/>
              <w:rPr>
                <w:b/>
                <w:sz w:val="20"/>
                <w:szCs w:val="20"/>
              </w:rPr>
            </w:pPr>
            <w:proofErr w:type="spellStart"/>
            <w:r>
              <w:rPr>
                <w:b/>
                <w:sz w:val="20"/>
                <w:szCs w:val="20"/>
              </w:rPr>
              <w:t>Critérios</w:t>
            </w:r>
            <w:proofErr w:type="spellEnd"/>
            <w:r>
              <w:rPr>
                <w:b/>
                <w:sz w:val="20"/>
                <w:szCs w:val="20"/>
              </w:rPr>
              <w:t xml:space="preserve"> </w:t>
            </w:r>
          </w:p>
        </w:tc>
        <w:tc>
          <w:tcPr>
            <w:tcW w:w="1845" w:type="dxa"/>
            <w:shd w:val="clear" w:color="auto" w:fill="auto"/>
            <w:tcMar>
              <w:top w:w="100" w:type="dxa"/>
              <w:left w:w="100" w:type="dxa"/>
              <w:bottom w:w="100" w:type="dxa"/>
              <w:right w:w="100" w:type="dxa"/>
            </w:tcMar>
          </w:tcPr>
          <w:p w14:paraId="00000072" w14:textId="77777777" w:rsidR="00A24377" w:rsidRDefault="00000000">
            <w:pPr>
              <w:widowControl w:val="0"/>
              <w:rPr>
                <w:b/>
                <w:sz w:val="20"/>
                <w:szCs w:val="20"/>
              </w:rPr>
            </w:pPr>
            <w:r>
              <w:rPr>
                <w:b/>
                <w:sz w:val="20"/>
                <w:szCs w:val="20"/>
              </w:rPr>
              <w:t>SOLUÇÃO 1</w:t>
            </w:r>
          </w:p>
        </w:tc>
        <w:tc>
          <w:tcPr>
            <w:tcW w:w="1830" w:type="dxa"/>
            <w:shd w:val="clear" w:color="auto" w:fill="auto"/>
            <w:tcMar>
              <w:top w:w="100" w:type="dxa"/>
              <w:left w:w="100" w:type="dxa"/>
              <w:bottom w:w="100" w:type="dxa"/>
              <w:right w:w="100" w:type="dxa"/>
            </w:tcMar>
          </w:tcPr>
          <w:p w14:paraId="00000073" w14:textId="77777777" w:rsidR="00A24377" w:rsidRDefault="00000000">
            <w:pPr>
              <w:widowControl w:val="0"/>
              <w:rPr>
                <w:b/>
                <w:sz w:val="20"/>
                <w:szCs w:val="20"/>
              </w:rPr>
            </w:pPr>
            <w:r>
              <w:rPr>
                <w:b/>
                <w:sz w:val="20"/>
                <w:szCs w:val="20"/>
              </w:rPr>
              <w:t>SOLUÇÃO 2</w:t>
            </w:r>
          </w:p>
        </w:tc>
        <w:tc>
          <w:tcPr>
            <w:tcW w:w="1980" w:type="dxa"/>
            <w:shd w:val="clear" w:color="auto" w:fill="auto"/>
            <w:tcMar>
              <w:top w:w="100" w:type="dxa"/>
              <w:left w:w="100" w:type="dxa"/>
              <w:bottom w:w="100" w:type="dxa"/>
              <w:right w:w="100" w:type="dxa"/>
            </w:tcMar>
          </w:tcPr>
          <w:p w14:paraId="00000074" w14:textId="77777777" w:rsidR="00A24377" w:rsidRDefault="00000000">
            <w:pPr>
              <w:widowControl w:val="0"/>
              <w:rPr>
                <w:b/>
                <w:sz w:val="20"/>
                <w:szCs w:val="20"/>
              </w:rPr>
            </w:pPr>
            <w:r>
              <w:rPr>
                <w:b/>
                <w:sz w:val="20"/>
                <w:szCs w:val="20"/>
              </w:rPr>
              <w:t>SOLUÇÃO 3</w:t>
            </w:r>
          </w:p>
        </w:tc>
      </w:tr>
      <w:tr w:rsidR="00A24377" w:rsidRPr="00123773" w14:paraId="1F0824B9" w14:textId="77777777">
        <w:tc>
          <w:tcPr>
            <w:tcW w:w="2265" w:type="dxa"/>
            <w:shd w:val="clear" w:color="auto" w:fill="auto"/>
            <w:tcMar>
              <w:top w:w="100" w:type="dxa"/>
              <w:left w:w="100" w:type="dxa"/>
              <w:bottom w:w="100" w:type="dxa"/>
              <w:right w:w="100" w:type="dxa"/>
            </w:tcMar>
          </w:tcPr>
          <w:p w14:paraId="00000075" w14:textId="77777777" w:rsidR="00A24377" w:rsidRPr="00123773" w:rsidRDefault="00000000">
            <w:pPr>
              <w:widowControl w:val="0"/>
              <w:rPr>
                <w:b/>
                <w:sz w:val="20"/>
                <w:szCs w:val="20"/>
                <w:lang w:val="pt-BR"/>
              </w:rPr>
            </w:pPr>
            <w:r w:rsidRPr="00123773">
              <w:rPr>
                <w:b/>
                <w:sz w:val="20"/>
                <w:szCs w:val="20"/>
                <w:lang w:val="pt-BR"/>
              </w:rPr>
              <w:t>A. Conhecimento especializado na solução</w:t>
            </w:r>
          </w:p>
        </w:tc>
        <w:tc>
          <w:tcPr>
            <w:tcW w:w="1845" w:type="dxa"/>
            <w:shd w:val="clear" w:color="auto" w:fill="auto"/>
            <w:tcMar>
              <w:top w:w="100" w:type="dxa"/>
              <w:left w:w="100" w:type="dxa"/>
              <w:bottom w:w="100" w:type="dxa"/>
              <w:right w:w="100" w:type="dxa"/>
            </w:tcMar>
          </w:tcPr>
          <w:p w14:paraId="00000076" w14:textId="77777777" w:rsidR="00A24377" w:rsidRPr="00123773" w:rsidRDefault="00000000">
            <w:pPr>
              <w:widowControl w:val="0"/>
              <w:rPr>
                <w:sz w:val="20"/>
                <w:szCs w:val="20"/>
                <w:lang w:val="pt-BR"/>
              </w:rPr>
            </w:pPr>
            <w:r w:rsidRPr="00123773">
              <w:rPr>
                <w:sz w:val="20"/>
                <w:szCs w:val="20"/>
                <w:lang w:val="pt-BR"/>
              </w:rPr>
              <w:t>Esforço para estudo e busca de melhorias</w:t>
            </w:r>
          </w:p>
        </w:tc>
        <w:tc>
          <w:tcPr>
            <w:tcW w:w="1830" w:type="dxa"/>
            <w:shd w:val="clear" w:color="auto" w:fill="auto"/>
            <w:tcMar>
              <w:top w:w="100" w:type="dxa"/>
              <w:left w:w="100" w:type="dxa"/>
              <w:bottom w:w="100" w:type="dxa"/>
              <w:right w:w="100" w:type="dxa"/>
            </w:tcMar>
          </w:tcPr>
          <w:p w14:paraId="00000077" w14:textId="77777777" w:rsidR="00A24377" w:rsidRPr="00123773" w:rsidRDefault="00000000">
            <w:pPr>
              <w:widowControl w:val="0"/>
              <w:rPr>
                <w:sz w:val="20"/>
                <w:szCs w:val="20"/>
                <w:lang w:val="pt-BR"/>
              </w:rPr>
            </w:pPr>
            <w:r w:rsidRPr="00123773">
              <w:rPr>
                <w:sz w:val="20"/>
                <w:szCs w:val="20"/>
                <w:lang w:val="pt-BR"/>
              </w:rPr>
              <w:t>Esforço para estudo e busca de melhorias</w:t>
            </w:r>
          </w:p>
        </w:tc>
        <w:tc>
          <w:tcPr>
            <w:tcW w:w="1980" w:type="dxa"/>
            <w:shd w:val="clear" w:color="auto" w:fill="auto"/>
            <w:tcMar>
              <w:top w:w="100" w:type="dxa"/>
              <w:left w:w="100" w:type="dxa"/>
              <w:bottom w:w="100" w:type="dxa"/>
              <w:right w:w="100" w:type="dxa"/>
            </w:tcMar>
          </w:tcPr>
          <w:p w14:paraId="00000078" w14:textId="77777777" w:rsidR="00A24377" w:rsidRPr="00123773" w:rsidRDefault="00000000">
            <w:pPr>
              <w:widowControl w:val="0"/>
              <w:rPr>
                <w:sz w:val="20"/>
                <w:szCs w:val="20"/>
                <w:lang w:val="pt-BR"/>
              </w:rPr>
            </w:pPr>
            <w:r w:rsidRPr="00123773">
              <w:rPr>
                <w:sz w:val="20"/>
                <w:szCs w:val="20"/>
                <w:lang w:val="pt-BR"/>
              </w:rPr>
              <w:t xml:space="preserve">Atuação especializada já provê conhecimento da solução e facilita acesso a melhorias </w:t>
            </w:r>
          </w:p>
        </w:tc>
      </w:tr>
      <w:tr w:rsidR="00A24377" w:rsidRPr="00123773" w14:paraId="16759F55" w14:textId="77777777">
        <w:tc>
          <w:tcPr>
            <w:tcW w:w="2265" w:type="dxa"/>
            <w:shd w:val="clear" w:color="auto" w:fill="auto"/>
            <w:tcMar>
              <w:top w:w="100" w:type="dxa"/>
              <w:left w:w="100" w:type="dxa"/>
              <w:bottom w:w="100" w:type="dxa"/>
              <w:right w:w="100" w:type="dxa"/>
            </w:tcMar>
          </w:tcPr>
          <w:p w14:paraId="00000079" w14:textId="77777777" w:rsidR="00A24377" w:rsidRDefault="00000000">
            <w:pPr>
              <w:widowControl w:val="0"/>
              <w:rPr>
                <w:b/>
                <w:sz w:val="20"/>
                <w:szCs w:val="20"/>
              </w:rPr>
            </w:pPr>
            <w:r>
              <w:rPr>
                <w:b/>
                <w:sz w:val="20"/>
                <w:szCs w:val="20"/>
              </w:rPr>
              <w:lastRenderedPageBreak/>
              <w:t xml:space="preserve">B. </w:t>
            </w:r>
            <w:proofErr w:type="spellStart"/>
            <w:r>
              <w:rPr>
                <w:b/>
                <w:sz w:val="20"/>
                <w:szCs w:val="20"/>
              </w:rPr>
              <w:t>Competências</w:t>
            </w:r>
            <w:proofErr w:type="spellEnd"/>
            <w:r>
              <w:rPr>
                <w:b/>
                <w:sz w:val="20"/>
                <w:szCs w:val="20"/>
              </w:rPr>
              <w:t xml:space="preserve"> </w:t>
            </w:r>
            <w:proofErr w:type="spellStart"/>
            <w:r>
              <w:rPr>
                <w:b/>
                <w:sz w:val="20"/>
                <w:szCs w:val="20"/>
              </w:rPr>
              <w:t>complementares</w:t>
            </w:r>
            <w:proofErr w:type="spellEnd"/>
          </w:p>
        </w:tc>
        <w:tc>
          <w:tcPr>
            <w:tcW w:w="1845" w:type="dxa"/>
            <w:shd w:val="clear" w:color="auto" w:fill="auto"/>
            <w:tcMar>
              <w:top w:w="100" w:type="dxa"/>
              <w:left w:w="100" w:type="dxa"/>
              <w:bottom w:w="100" w:type="dxa"/>
              <w:right w:w="100" w:type="dxa"/>
            </w:tcMar>
          </w:tcPr>
          <w:p w14:paraId="0000007A" w14:textId="77777777" w:rsidR="00A24377" w:rsidRPr="00123773" w:rsidRDefault="00000000">
            <w:pPr>
              <w:widowControl w:val="0"/>
              <w:rPr>
                <w:sz w:val="20"/>
                <w:szCs w:val="20"/>
                <w:lang w:val="pt-BR"/>
              </w:rPr>
            </w:pPr>
            <w:r w:rsidRPr="00123773">
              <w:rPr>
                <w:sz w:val="20"/>
                <w:szCs w:val="20"/>
                <w:lang w:val="pt-BR"/>
              </w:rPr>
              <w:t>Equipe pequena com pouca diversidade de perfis</w:t>
            </w:r>
          </w:p>
        </w:tc>
        <w:tc>
          <w:tcPr>
            <w:tcW w:w="1830" w:type="dxa"/>
            <w:shd w:val="clear" w:color="auto" w:fill="auto"/>
            <w:tcMar>
              <w:top w:w="100" w:type="dxa"/>
              <w:left w:w="100" w:type="dxa"/>
              <w:bottom w:w="100" w:type="dxa"/>
              <w:right w:w="100" w:type="dxa"/>
            </w:tcMar>
          </w:tcPr>
          <w:p w14:paraId="0000007B" w14:textId="77777777" w:rsidR="00A24377" w:rsidRPr="00123773" w:rsidRDefault="00000000">
            <w:pPr>
              <w:widowControl w:val="0"/>
              <w:rPr>
                <w:sz w:val="20"/>
                <w:szCs w:val="20"/>
                <w:lang w:val="pt-BR"/>
              </w:rPr>
            </w:pPr>
            <w:r w:rsidRPr="00123773">
              <w:rPr>
                <w:sz w:val="20"/>
                <w:szCs w:val="20"/>
                <w:lang w:val="pt-BR"/>
              </w:rPr>
              <w:t>Equipe pequena com pouca diversidade de perfis</w:t>
            </w:r>
          </w:p>
        </w:tc>
        <w:tc>
          <w:tcPr>
            <w:tcW w:w="1980" w:type="dxa"/>
            <w:shd w:val="clear" w:color="auto" w:fill="auto"/>
            <w:tcMar>
              <w:top w:w="100" w:type="dxa"/>
              <w:left w:w="100" w:type="dxa"/>
              <w:bottom w:w="100" w:type="dxa"/>
              <w:right w:w="100" w:type="dxa"/>
            </w:tcMar>
          </w:tcPr>
          <w:p w14:paraId="0000007C" w14:textId="77777777" w:rsidR="00A24377" w:rsidRPr="00123773" w:rsidRDefault="00000000">
            <w:pPr>
              <w:widowControl w:val="0"/>
              <w:rPr>
                <w:sz w:val="20"/>
                <w:szCs w:val="20"/>
                <w:lang w:val="pt-BR"/>
              </w:rPr>
            </w:pPr>
            <w:r w:rsidRPr="00123773">
              <w:rPr>
                <w:sz w:val="20"/>
                <w:szCs w:val="20"/>
                <w:lang w:val="pt-BR"/>
              </w:rPr>
              <w:t>Possibilidade de diversificar competências para as diferentes necessidades do projeto</w:t>
            </w:r>
          </w:p>
        </w:tc>
      </w:tr>
      <w:tr w:rsidR="00A24377" w:rsidRPr="00123773" w14:paraId="396E365A" w14:textId="77777777">
        <w:tc>
          <w:tcPr>
            <w:tcW w:w="2265" w:type="dxa"/>
            <w:shd w:val="clear" w:color="auto" w:fill="auto"/>
            <w:tcMar>
              <w:top w:w="100" w:type="dxa"/>
              <w:left w:w="100" w:type="dxa"/>
              <w:bottom w:w="100" w:type="dxa"/>
              <w:right w:w="100" w:type="dxa"/>
            </w:tcMar>
          </w:tcPr>
          <w:p w14:paraId="0000007D" w14:textId="77777777" w:rsidR="00A24377" w:rsidRDefault="00000000">
            <w:pPr>
              <w:widowControl w:val="0"/>
              <w:rPr>
                <w:b/>
                <w:sz w:val="20"/>
                <w:szCs w:val="20"/>
              </w:rPr>
            </w:pPr>
            <w:r>
              <w:rPr>
                <w:b/>
                <w:sz w:val="20"/>
                <w:szCs w:val="20"/>
              </w:rPr>
              <w:t xml:space="preserve">C. Custos </w:t>
            </w:r>
            <w:proofErr w:type="spellStart"/>
            <w:r>
              <w:rPr>
                <w:b/>
                <w:sz w:val="20"/>
                <w:szCs w:val="20"/>
              </w:rPr>
              <w:t>adicionais</w:t>
            </w:r>
            <w:proofErr w:type="spellEnd"/>
          </w:p>
        </w:tc>
        <w:tc>
          <w:tcPr>
            <w:tcW w:w="1845" w:type="dxa"/>
            <w:shd w:val="clear" w:color="auto" w:fill="auto"/>
            <w:tcMar>
              <w:top w:w="100" w:type="dxa"/>
              <w:left w:w="100" w:type="dxa"/>
              <w:bottom w:w="100" w:type="dxa"/>
              <w:right w:w="100" w:type="dxa"/>
            </w:tcMar>
          </w:tcPr>
          <w:p w14:paraId="0000007E" w14:textId="77777777" w:rsidR="00A24377" w:rsidRPr="00123773" w:rsidRDefault="00000000">
            <w:pPr>
              <w:widowControl w:val="0"/>
              <w:rPr>
                <w:sz w:val="20"/>
                <w:szCs w:val="20"/>
                <w:lang w:val="pt-BR"/>
              </w:rPr>
            </w:pPr>
            <w:r w:rsidRPr="00123773">
              <w:rPr>
                <w:sz w:val="20"/>
                <w:szCs w:val="20"/>
                <w:lang w:val="pt-BR"/>
              </w:rPr>
              <w:t>Necessidade de provimento de espaços, e infraestrutura; gestão de demandas e de pessoal; necessidades de nuvem do sistema.</w:t>
            </w:r>
          </w:p>
        </w:tc>
        <w:tc>
          <w:tcPr>
            <w:tcW w:w="1830" w:type="dxa"/>
            <w:shd w:val="clear" w:color="auto" w:fill="auto"/>
            <w:tcMar>
              <w:top w:w="100" w:type="dxa"/>
              <w:left w:w="100" w:type="dxa"/>
              <w:bottom w:w="100" w:type="dxa"/>
              <w:right w:w="100" w:type="dxa"/>
            </w:tcMar>
          </w:tcPr>
          <w:p w14:paraId="0000007F" w14:textId="77777777" w:rsidR="00A24377" w:rsidRPr="00123773" w:rsidRDefault="00000000">
            <w:pPr>
              <w:widowControl w:val="0"/>
              <w:rPr>
                <w:sz w:val="20"/>
                <w:szCs w:val="20"/>
                <w:lang w:val="pt-BR"/>
              </w:rPr>
            </w:pPr>
            <w:r w:rsidRPr="00123773">
              <w:rPr>
                <w:sz w:val="20"/>
                <w:szCs w:val="20"/>
                <w:lang w:val="pt-BR"/>
              </w:rPr>
              <w:t>Necessidade de provimento de espaços, e infraestrutura; gestão de demandas e, possivelmente, de pessoal; necessidade de nuvem do sistema</w:t>
            </w:r>
          </w:p>
        </w:tc>
        <w:tc>
          <w:tcPr>
            <w:tcW w:w="1980" w:type="dxa"/>
            <w:shd w:val="clear" w:color="auto" w:fill="auto"/>
            <w:tcMar>
              <w:top w:w="100" w:type="dxa"/>
              <w:left w:w="100" w:type="dxa"/>
              <w:bottom w:w="100" w:type="dxa"/>
              <w:right w:w="100" w:type="dxa"/>
            </w:tcMar>
          </w:tcPr>
          <w:p w14:paraId="00000080" w14:textId="77777777" w:rsidR="00A24377" w:rsidRPr="00123773" w:rsidRDefault="00000000">
            <w:pPr>
              <w:widowControl w:val="0"/>
              <w:rPr>
                <w:sz w:val="20"/>
                <w:szCs w:val="20"/>
                <w:lang w:val="pt-BR"/>
              </w:rPr>
            </w:pPr>
            <w:r w:rsidRPr="00123773">
              <w:rPr>
                <w:sz w:val="20"/>
                <w:szCs w:val="20"/>
                <w:lang w:val="pt-BR"/>
              </w:rPr>
              <w:t>Não há custos adicionais previstos</w:t>
            </w:r>
          </w:p>
        </w:tc>
      </w:tr>
      <w:tr w:rsidR="00A24377" w:rsidRPr="00123773" w14:paraId="5427F68E" w14:textId="77777777">
        <w:tc>
          <w:tcPr>
            <w:tcW w:w="2265" w:type="dxa"/>
            <w:shd w:val="clear" w:color="auto" w:fill="auto"/>
            <w:tcMar>
              <w:top w:w="100" w:type="dxa"/>
              <w:left w:w="100" w:type="dxa"/>
              <w:bottom w:w="100" w:type="dxa"/>
              <w:right w:w="100" w:type="dxa"/>
            </w:tcMar>
          </w:tcPr>
          <w:p w14:paraId="00000081" w14:textId="77777777" w:rsidR="00A24377" w:rsidRPr="00123773" w:rsidRDefault="00000000">
            <w:pPr>
              <w:widowControl w:val="0"/>
              <w:rPr>
                <w:b/>
                <w:sz w:val="20"/>
                <w:szCs w:val="20"/>
                <w:lang w:val="pt-BR"/>
              </w:rPr>
            </w:pPr>
            <w:r w:rsidRPr="00123773">
              <w:rPr>
                <w:b/>
                <w:sz w:val="20"/>
                <w:szCs w:val="20"/>
                <w:lang w:val="pt-BR"/>
              </w:rPr>
              <w:t>D. Aproveitamento das equipes em frentes diversas</w:t>
            </w:r>
          </w:p>
        </w:tc>
        <w:tc>
          <w:tcPr>
            <w:tcW w:w="1845" w:type="dxa"/>
            <w:shd w:val="clear" w:color="auto" w:fill="auto"/>
            <w:tcMar>
              <w:top w:w="100" w:type="dxa"/>
              <w:left w:w="100" w:type="dxa"/>
              <w:bottom w:w="100" w:type="dxa"/>
              <w:right w:w="100" w:type="dxa"/>
            </w:tcMar>
          </w:tcPr>
          <w:p w14:paraId="00000082" w14:textId="77777777" w:rsidR="00A24377" w:rsidRPr="00123773" w:rsidRDefault="00000000">
            <w:pPr>
              <w:widowControl w:val="0"/>
              <w:rPr>
                <w:sz w:val="20"/>
                <w:szCs w:val="20"/>
                <w:lang w:val="pt-BR"/>
              </w:rPr>
            </w:pPr>
            <w:r w:rsidRPr="00123773">
              <w:rPr>
                <w:sz w:val="20"/>
                <w:szCs w:val="20"/>
                <w:lang w:val="pt-BR"/>
              </w:rPr>
              <w:t>Capacidade/autonomia de alocar equipes em outras frentes, ainda que com alterações no tempo do projeto</w:t>
            </w:r>
          </w:p>
        </w:tc>
        <w:tc>
          <w:tcPr>
            <w:tcW w:w="1830" w:type="dxa"/>
            <w:shd w:val="clear" w:color="auto" w:fill="auto"/>
            <w:tcMar>
              <w:top w:w="100" w:type="dxa"/>
              <w:left w:w="100" w:type="dxa"/>
              <w:bottom w:w="100" w:type="dxa"/>
              <w:right w:w="100" w:type="dxa"/>
            </w:tcMar>
          </w:tcPr>
          <w:p w14:paraId="00000083" w14:textId="77777777" w:rsidR="00A24377" w:rsidRPr="00123773" w:rsidRDefault="00000000">
            <w:pPr>
              <w:widowControl w:val="0"/>
              <w:rPr>
                <w:sz w:val="20"/>
                <w:szCs w:val="20"/>
                <w:lang w:val="pt-BR"/>
              </w:rPr>
            </w:pPr>
            <w:r w:rsidRPr="00123773">
              <w:rPr>
                <w:sz w:val="20"/>
                <w:szCs w:val="20"/>
                <w:lang w:val="pt-BR"/>
              </w:rPr>
              <w:t>Capacidade/autonomia de alocar equipes em outras frentes, ainda que com alterações no tempo do projeto</w:t>
            </w:r>
          </w:p>
        </w:tc>
        <w:tc>
          <w:tcPr>
            <w:tcW w:w="1980" w:type="dxa"/>
            <w:shd w:val="clear" w:color="auto" w:fill="auto"/>
            <w:tcMar>
              <w:top w:w="100" w:type="dxa"/>
              <w:left w:w="100" w:type="dxa"/>
              <w:bottom w:w="100" w:type="dxa"/>
              <w:right w:w="100" w:type="dxa"/>
            </w:tcMar>
          </w:tcPr>
          <w:p w14:paraId="00000084" w14:textId="77777777" w:rsidR="00A24377" w:rsidRPr="00123773" w:rsidRDefault="00000000">
            <w:pPr>
              <w:widowControl w:val="0"/>
              <w:rPr>
                <w:sz w:val="20"/>
                <w:szCs w:val="20"/>
                <w:lang w:val="pt-BR"/>
              </w:rPr>
            </w:pPr>
            <w:r w:rsidRPr="00123773">
              <w:rPr>
                <w:sz w:val="20"/>
                <w:szCs w:val="20"/>
                <w:lang w:val="pt-BR"/>
              </w:rPr>
              <w:t>Contratação específica para o produto em questão</w:t>
            </w:r>
          </w:p>
        </w:tc>
      </w:tr>
    </w:tbl>
    <w:p w14:paraId="00000085" w14:textId="77777777" w:rsidR="00A24377" w:rsidRPr="00123773" w:rsidRDefault="00A24377">
      <w:pPr>
        <w:ind w:left="1440"/>
        <w:jc w:val="both"/>
        <w:rPr>
          <w:lang w:val="pt-BR"/>
        </w:rPr>
      </w:pPr>
    </w:p>
    <w:p w14:paraId="00000086" w14:textId="77777777" w:rsidR="00A24377" w:rsidRPr="00123773" w:rsidRDefault="00000000">
      <w:pPr>
        <w:numPr>
          <w:ilvl w:val="1"/>
          <w:numId w:val="2"/>
        </w:numPr>
        <w:jc w:val="both"/>
        <w:rPr>
          <w:lang w:val="pt-BR"/>
        </w:rPr>
      </w:pPr>
      <w:r w:rsidRPr="00123773">
        <w:rPr>
          <w:lang w:val="pt-BR"/>
        </w:rPr>
        <w:t>Quanto ao critério “</w:t>
      </w:r>
      <w:r w:rsidRPr="00123773">
        <w:rPr>
          <w:b/>
          <w:lang w:val="pt-BR"/>
        </w:rPr>
        <w:t xml:space="preserve">A. Conhecimento especializado na solução”, </w:t>
      </w:r>
      <w:r w:rsidRPr="00123773">
        <w:rPr>
          <w:lang w:val="pt-BR"/>
        </w:rPr>
        <w:t xml:space="preserve">desenvolve-se que a implementação de um sistema de gestão a partir da utilização de solução de suporte à implantação diminui custos de estudo do sistema, dado ser o objeto do trabalho, </w:t>
      </w:r>
      <w:proofErr w:type="gramStart"/>
      <w:r w:rsidRPr="00123773">
        <w:rPr>
          <w:lang w:val="pt-BR"/>
        </w:rPr>
        <w:t>e também</w:t>
      </w:r>
      <w:proofErr w:type="gramEnd"/>
      <w:r w:rsidRPr="00123773">
        <w:rPr>
          <w:lang w:val="pt-BR"/>
        </w:rPr>
        <w:t xml:space="preserve"> gera facilidade de acesso a debates sobre melhorias e possibilidades de atualizações no sistema, por atuarem, em geral, em mais de uma Rede de Ensino e com alta especialização temática. Ao passo que os profissionais selecionados pela Secretaria, direta ou indiretamente, têm os custos de estudo do sistema, tanto para funcionalidades quanto para implementação, assim como apresentam maiores dificuldades de acesso a melhorias. </w:t>
      </w:r>
    </w:p>
    <w:p w14:paraId="00000087" w14:textId="77777777" w:rsidR="00A24377" w:rsidRPr="00123773" w:rsidRDefault="00000000">
      <w:pPr>
        <w:numPr>
          <w:ilvl w:val="1"/>
          <w:numId w:val="2"/>
        </w:numPr>
        <w:jc w:val="both"/>
        <w:rPr>
          <w:lang w:val="pt-BR"/>
        </w:rPr>
      </w:pPr>
      <w:r w:rsidRPr="00123773">
        <w:rPr>
          <w:lang w:val="pt-BR"/>
        </w:rPr>
        <w:t>No caso do critério “</w:t>
      </w:r>
      <w:r w:rsidRPr="00123773">
        <w:rPr>
          <w:b/>
          <w:lang w:val="pt-BR"/>
        </w:rPr>
        <w:t>B. Competências complementares”</w:t>
      </w:r>
      <w:r w:rsidRPr="00123773">
        <w:rPr>
          <w:lang w:val="pt-BR"/>
        </w:rPr>
        <w:t xml:space="preserve">, elabora-se que a contratação de profissionais da Tecnologia da Informação implica em definição de perfis específicos, como é o caso de programadores/desenvolvedores em oposição a profissionais da tecnologia que atuam com o público, realizando formações e suporte técnico. A contratação de profissionais tende a se direcionar </w:t>
      </w:r>
      <w:proofErr w:type="spellStart"/>
      <w:r w:rsidRPr="00123773">
        <w:rPr>
          <w:lang w:val="pt-BR"/>
        </w:rPr>
        <w:t>aos</w:t>
      </w:r>
      <w:proofErr w:type="spellEnd"/>
      <w:r w:rsidRPr="00123773">
        <w:rPr>
          <w:lang w:val="pt-BR"/>
        </w:rPr>
        <w:t xml:space="preserve"> perfis necessários para a implementação e desenvolvimento, seja no formato direto (SOLUÇÃO 1) ou no formato indireto (SOLUÇÃO 2). Na contratação de um serviço de suporte, há maior facilidade na escolha de perfis diversos, </w:t>
      </w:r>
      <w:r w:rsidRPr="00123773">
        <w:rPr>
          <w:lang w:val="pt-BR"/>
        </w:rPr>
        <w:lastRenderedPageBreak/>
        <w:t>especialmente porque a contratação de perfis para atividades mais específicas/curtas no tempo, como o treinamento para uso do sistema, é simplificada.</w:t>
      </w:r>
    </w:p>
    <w:p w14:paraId="00000088" w14:textId="77777777" w:rsidR="00A24377" w:rsidRPr="00123773" w:rsidRDefault="00000000">
      <w:pPr>
        <w:numPr>
          <w:ilvl w:val="1"/>
          <w:numId w:val="2"/>
        </w:numPr>
        <w:jc w:val="both"/>
        <w:rPr>
          <w:lang w:val="pt-BR"/>
        </w:rPr>
      </w:pPr>
      <w:r w:rsidRPr="00123773">
        <w:rPr>
          <w:lang w:val="pt-BR"/>
        </w:rPr>
        <w:t>No critério “</w:t>
      </w:r>
      <w:r w:rsidRPr="00123773">
        <w:rPr>
          <w:b/>
          <w:lang w:val="pt-BR"/>
        </w:rPr>
        <w:t>C. Custos adicionais”,</w:t>
      </w:r>
      <w:r w:rsidRPr="00123773">
        <w:rPr>
          <w:lang w:val="pt-BR"/>
        </w:rPr>
        <w:t xml:space="preserve"> perfazem três custos centrais: o de infraestrutura, o de gestão de demandas e equipes, e o de alocação do sistema em nuvem. O primeiro trata da necessidade de estabelecer local de trabalho, equipamentos (mesas, cadeiras, computadores) e os custos de infraestrutura que disso resultam. Esse custo pode ser minimizado em caso da utilização da segunda solução, uma vez que pode se estabelecer utilização dos espaços da contratada ou trabalho remoto. O segundo aspecto, por sua </w:t>
      </w:r>
      <w:proofErr w:type="gramStart"/>
      <w:r w:rsidRPr="00123773">
        <w:rPr>
          <w:lang w:val="pt-BR"/>
        </w:rPr>
        <w:t>vez,  engloba</w:t>
      </w:r>
      <w:proofErr w:type="gramEnd"/>
      <w:r w:rsidRPr="00123773">
        <w:rPr>
          <w:lang w:val="pt-BR"/>
        </w:rPr>
        <w:t xml:space="preserve"> custos de gestão das demandas, tal qual organizar prazos de entrega, tarefas a serem realizadas, </w:t>
      </w:r>
      <w:proofErr w:type="spellStart"/>
      <w:r w:rsidRPr="00123773">
        <w:rPr>
          <w:lang w:val="pt-BR"/>
        </w:rPr>
        <w:t>etc</w:t>
      </w:r>
      <w:proofErr w:type="spellEnd"/>
      <w:r w:rsidRPr="00123773">
        <w:rPr>
          <w:lang w:val="pt-BR"/>
        </w:rPr>
        <w:t xml:space="preserve">, e também a gestão das equipes, como demandas de recursos humanos, de seleção de profissionais etc. Por fim, há o custo de alocação do sistema em nuvem, que a contratação específica de pessoal não contempla. </w:t>
      </w:r>
      <w:r w:rsidRPr="00123773">
        <w:rPr>
          <w:b/>
          <w:lang w:val="pt-BR"/>
        </w:rPr>
        <w:t xml:space="preserve"> </w:t>
      </w:r>
    </w:p>
    <w:p w14:paraId="00000089" w14:textId="77777777" w:rsidR="00A24377" w:rsidRDefault="00000000">
      <w:pPr>
        <w:numPr>
          <w:ilvl w:val="1"/>
          <w:numId w:val="2"/>
        </w:numPr>
        <w:jc w:val="both"/>
      </w:pPr>
      <w:r w:rsidRPr="00123773">
        <w:rPr>
          <w:lang w:val="pt-BR"/>
        </w:rPr>
        <w:t>Por fim, tem-se o critério “</w:t>
      </w:r>
      <w:r w:rsidRPr="00123773">
        <w:rPr>
          <w:b/>
          <w:lang w:val="pt-BR"/>
        </w:rPr>
        <w:t xml:space="preserve">D. Aproveitamento das equipes em frentes diversas”. </w:t>
      </w:r>
      <w:r w:rsidRPr="00123773">
        <w:rPr>
          <w:lang w:val="pt-BR"/>
        </w:rPr>
        <w:t xml:space="preserve">Nesse aspecto, entende-se que a contratação direta ou indireta de equipes permite autonomia para a Secretaria para determinar as tarefas prioritárias e, havendo ociosidade dos profissionais, utilizá-los para desenvolvimento de outras demandas. </w:t>
      </w:r>
      <w:proofErr w:type="spellStart"/>
      <w:r>
        <w:t>Em</w:t>
      </w:r>
      <w:proofErr w:type="spellEnd"/>
      <w:r>
        <w:t xml:space="preserve"> </w:t>
      </w:r>
      <w:proofErr w:type="spellStart"/>
      <w:r>
        <w:t>oposição</w:t>
      </w:r>
      <w:proofErr w:type="spellEnd"/>
      <w:r>
        <w:t xml:space="preserve">, a </w:t>
      </w:r>
      <w:proofErr w:type="spellStart"/>
      <w:r>
        <w:t>contratação</w:t>
      </w:r>
      <w:proofErr w:type="spellEnd"/>
      <w:r>
        <w:t xml:space="preserve"> </w:t>
      </w:r>
      <w:proofErr w:type="spellStart"/>
      <w:r>
        <w:t>especializada</w:t>
      </w:r>
      <w:proofErr w:type="spellEnd"/>
      <w:r>
        <w:t xml:space="preserve"> </w:t>
      </w:r>
      <w:proofErr w:type="spellStart"/>
      <w:r>
        <w:t>não</w:t>
      </w:r>
      <w:proofErr w:type="spellEnd"/>
      <w:r>
        <w:t xml:space="preserve"> </w:t>
      </w:r>
      <w:proofErr w:type="spellStart"/>
      <w:r>
        <w:t>abre</w:t>
      </w:r>
      <w:proofErr w:type="spellEnd"/>
      <w:r>
        <w:t xml:space="preserve"> </w:t>
      </w:r>
      <w:proofErr w:type="spellStart"/>
      <w:r>
        <w:t>essa</w:t>
      </w:r>
      <w:proofErr w:type="spellEnd"/>
      <w:r>
        <w:t xml:space="preserve"> </w:t>
      </w:r>
      <w:proofErr w:type="spellStart"/>
      <w:r>
        <w:t>possibilidade</w:t>
      </w:r>
      <w:proofErr w:type="spellEnd"/>
      <w:r>
        <w:t xml:space="preserve">. </w:t>
      </w:r>
    </w:p>
    <w:p w14:paraId="0000008B" w14:textId="2A615800" w:rsidR="00A24377" w:rsidRPr="00123773" w:rsidRDefault="00000000" w:rsidP="00123773">
      <w:pPr>
        <w:numPr>
          <w:ilvl w:val="1"/>
          <w:numId w:val="2"/>
        </w:numPr>
        <w:jc w:val="both"/>
        <w:rPr>
          <w:lang w:val="pt-BR"/>
        </w:rPr>
      </w:pPr>
      <w:r w:rsidRPr="00123773">
        <w:rPr>
          <w:lang w:val="pt-BR"/>
        </w:rPr>
        <w:t xml:space="preserve">Comparativamente, define-se que a maior vantagem qualitativa </w:t>
      </w:r>
      <w:proofErr w:type="gramStart"/>
      <w:r w:rsidRPr="00123773">
        <w:rPr>
          <w:lang w:val="pt-BR"/>
        </w:rPr>
        <w:t>encontra-se</w:t>
      </w:r>
      <w:proofErr w:type="gramEnd"/>
      <w:r w:rsidRPr="00123773">
        <w:rPr>
          <w:lang w:val="pt-BR"/>
        </w:rPr>
        <w:t xml:space="preserve"> na SOLUÇÃO 3. A fim de averiguar a economicidade, passa-se ao item 4. </w:t>
      </w:r>
      <w:bookmarkStart w:id="3" w:name="_heading=h.3znysh7" w:colFirst="0" w:colLast="0"/>
      <w:bookmarkEnd w:id="3"/>
    </w:p>
    <w:p w14:paraId="0000008C" w14:textId="77777777" w:rsidR="00A24377" w:rsidRDefault="00000000">
      <w:pPr>
        <w:pStyle w:val="Ttulo1"/>
        <w:numPr>
          <w:ilvl w:val="0"/>
          <w:numId w:val="2"/>
        </w:numPr>
        <w:spacing w:before="0" w:after="0"/>
        <w:jc w:val="both"/>
        <w:rPr>
          <w:sz w:val="22"/>
          <w:szCs w:val="22"/>
        </w:rPr>
      </w:pPr>
      <w:r>
        <w:rPr>
          <w:b/>
          <w:sz w:val="22"/>
          <w:szCs w:val="22"/>
        </w:rPr>
        <w:lastRenderedPageBreak/>
        <w:t>ANÁLISE COMPARATIVA DE CUSTOS</w:t>
      </w:r>
    </w:p>
    <w:p w14:paraId="0000008D" w14:textId="77777777" w:rsidR="00A24377" w:rsidRDefault="00000000">
      <w:pPr>
        <w:keepNext/>
        <w:keepLines/>
        <w:widowControl w:val="0"/>
        <w:numPr>
          <w:ilvl w:val="1"/>
          <w:numId w:val="2"/>
        </w:numPr>
        <w:jc w:val="both"/>
      </w:pPr>
      <w:r w:rsidRPr="00123773">
        <w:rPr>
          <w:lang w:val="pt-BR"/>
        </w:rPr>
        <w:t xml:space="preserve">A análise comparativa de custos considera o valor mais substancial da proposta, que é o valor da subscrição/implantação/desenvolvimento do sistema. Assim, ainda que no item 3 tenham sido mencionados custos de espaços, gerenciamento de recursos humanos, </w:t>
      </w:r>
      <w:proofErr w:type="gramStart"/>
      <w:r w:rsidRPr="00123773">
        <w:rPr>
          <w:lang w:val="pt-BR"/>
        </w:rPr>
        <w:t xml:space="preserve">patrimônio </w:t>
      </w:r>
      <w:proofErr w:type="spellStart"/>
      <w:r w:rsidRPr="00123773">
        <w:rPr>
          <w:lang w:val="pt-BR"/>
        </w:rPr>
        <w:t>etc</w:t>
      </w:r>
      <w:proofErr w:type="spellEnd"/>
      <w:proofErr w:type="gramEnd"/>
      <w:r w:rsidRPr="00123773">
        <w:rPr>
          <w:lang w:val="pt-BR"/>
        </w:rPr>
        <w:t xml:space="preserve">, esses não serão incluídos aqui na análise comparativa de custos. </w:t>
      </w:r>
      <w:proofErr w:type="spellStart"/>
      <w:r>
        <w:t>Ainda</w:t>
      </w:r>
      <w:proofErr w:type="spellEnd"/>
      <w:r>
        <w:t xml:space="preserve"> que </w:t>
      </w:r>
      <w:proofErr w:type="spellStart"/>
      <w:r>
        <w:t>relevantes</w:t>
      </w:r>
      <w:proofErr w:type="spellEnd"/>
      <w:r>
        <w:t xml:space="preserve">, </w:t>
      </w:r>
      <w:proofErr w:type="spellStart"/>
      <w:r>
        <w:t>não</w:t>
      </w:r>
      <w:proofErr w:type="spellEnd"/>
      <w:r>
        <w:t xml:space="preserve"> </w:t>
      </w:r>
      <w:proofErr w:type="spellStart"/>
      <w:r>
        <w:t>representam</w:t>
      </w:r>
      <w:proofErr w:type="spellEnd"/>
      <w:r>
        <w:t xml:space="preserve"> o principal valor </w:t>
      </w:r>
      <w:proofErr w:type="spellStart"/>
      <w:r>
        <w:t>analisado</w:t>
      </w:r>
      <w:proofErr w:type="spellEnd"/>
      <w:r>
        <w:t xml:space="preserve">. </w:t>
      </w:r>
    </w:p>
    <w:p w14:paraId="0000008E" w14:textId="77777777" w:rsidR="00A24377" w:rsidRPr="00123773" w:rsidRDefault="00000000">
      <w:pPr>
        <w:keepNext/>
        <w:keepLines/>
        <w:widowControl w:val="0"/>
        <w:numPr>
          <w:ilvl w:val="1"/>
          <w:numId w:val="2"/>
        </w:numPr>
        <w:jc w:val="both"/>
        <w:rPr>
          <w:lang w:val="pt-BR"/>
        </w:rPr>
      </w:pPr>
      <w:bookmarkStart w:id="4" w:name="_heading=h.tyjcwt" w:colFirst="0" w:colLast="0"/>
      <w:bookmarkEnd w:id="4"/>
      <w:r w:rsidRPr="00123773">
        <w:rPr>
          <w:lang w:val="pt-BR"/>
        </w:rPr>
        <w:t>A análise comparativa de custos visa estabelecer a vantajosidade econômica comparativa entre a implementação/desenvolvimento do sistema de código aberto a partir da</w:t>
      </w:r>
      <w:r w:rsidRPr="00123773">
        <w:rPr>
          <w:b/>
          <w:lang w:val="pt-BR"/>
        </w:rPr>
        <w:t xml:space="preserve">s três soluções apresentadas no item 3. </w:t>
      </w:r>
    </w:p>
    <w:p w14:paraId="0000008F" w14:textId="77777777" w:rsidR="00A24377" w:rsidRPr="00123773" w:rsidRDefault="00000000">
      <w:pPr>
        <w:keepNext/>
        <w:keepLines/>
        <w:widowControl w:val="0"/>
        <w:numPr>
          <w:ilvl w:val="2"/>
          <w:numId w:val="2"/>
        </w:numPr>
        <w:jc w:val="both"/>
        <w:rPr>
          <w:lang w:val="pt-BR"/>
        </w:rPr>
      </w:pPr>
      <w:bookmarkStart w:id="5" w:name="_heading=h.3dy6vkm" w:colFirst="0" w:colLast="0"/>
      <w:bookmarkEnd w:id="5"/>
      <w:r w:rsidRPr="00123773">
        <w:rPr>
          <w:lang w:val="pt-BR"/>
        </w:rPr>
        <w:t xml:space="preserve">Para a </w:t>
      </w:r>
      <w:r w:rsidRPr="00123773">
        <w:rPr>
          <w:b/>
          <w:lang w:val="pt-BR"/>
        </w:rPr>
        <w:t>SOLUÇÃO 1</w:t>
      </w:r>
      <w:r w:rsidRPr="00123773">
        <w:rPr>
          <w:lang w:val="pt-BR"/>
        </w:rPr>
        <w:t>, foram utilizadas as remunerações profissionais descritas na Portaria SGD/MGI nº 750, de 20 de março de 2023</w:t>
      </w:r>
      <w:r>
        <w:rPr>
          <w:vertAlign w:val="superscript"/>
        </w:rPr>
        <w:footnoteReference w:id="8"/>
      </w:r>
      <w:r w:rsidRPr="00123773">
        <w:rPr>
          <w:lang w:val="pt-BR"/>
        </w:rPr>
        <w:t xml:space="preserve">, de modo a obter-se parâmetro regulamentado de comparação. </w:t>
      </w:r>
    </w:p>
    <w:p w14:paraId="00000090" w14:textId="77777777" w:rsidR="00A24377" w:rsidRPr="00123773" w:rsidRDefault="00000000">
      <w:pPr>
        <w:keepNext/>
        <w:keepLines/>
        <w:widowControl w:val="0"/>
        <w:numPr>
          <w:ilvl w:val="3"/>
          <w:numId w:val="2"/>
        </w:numPr>
        <w:jc w:val="both"/>
        <w:rPr>
          <w:lang w:val="pt-BR"/>
        </w:rPr>
      </w:pPr>
      <w:bookmarkStart w:id="6" w:name="_heading=h.m0ixs89uypex" w:colFirst="0" w:colLast="0"/>
      <w:bookmarkEnd w:id="6"/>
      <w:r w:rsidRPr="00123773">
        <w:rPr>
          <w:lang w:val="pt-BR"/>
        </w:rPr>
        <w:t xml:space="preserve">Importante ressaltar que no estudo em tela estamos tratando perfis com a nomenclatura de analistas - sênior e júnior, adotados como mínimo essencial para o desenvolvimento do projeto. </w:t>
      </w:r>
    </w:p>
    <w:p w14:paraId="00000091" w14:textId="77777777" w:rsidR="00A24377" w:rsidRPr="00123773" w:rsidRDefault="00000000">
      <w:pPr>
        <w:keepNext/>
        <w:keepLines/>
        <w:widowControl w:val="0"/>
        <w:numPr>
          <w:ilvl w:val="3"/>
          <w:numId w:val="2"/>
        </w:numPr>
        <w:jc w:val="both"/>
        <w:rPr>
          <w:lang w:val="pt-BR"/>
        </w:rPr>
      </w:pPr>
      <w:bookmarkStart w:id="7" w:name="_heading=h.km3sizmittr0" w:colFirst="0" w:colLast="0"/>
      <w:bookmarkEnd w:id="7"/>
      <w:r w:rsidRPr="00123773">
        <w:rPr>
          <w:lang w:val="pt-BR"/>
        </w:rPr>
        <w:t>Assim, temos os seguintes valores remuneratórios:</w:t>
      </w:r>
    </w:p>
    <w:p w14:paraId="00000092" w14:textId="77777777" w:rsidR="00A24377" w:rsidRDefault="00000000">
      <w:pPr>
        <w:keepNext/>
        <w:keepLines/>
        <w:widowControl w:val="0"/>
        <w:numPr>
          <w:ilvl w:val="4"/>
          <w:numId w:val="2"/>
        </w:numPr>
        <w:pBdr>
          <w:top w:val="nil"/>
          <w:left w:val="nil"/>
          <w:bottom w:val="nil"/>
          <w:right w:val="nil"/>
          <w:between w:val="nil"/>
        </w:pBdr>
        <w:jc w:val="both"/>
      </w:pPr>
      <w:bookmarkStart w:id="8" w:name="_heading=h.2xdk674awh2n" w:colFirst="0" w:colLast="0"/>
      <w:bookmarkEnd w:id="8"/>
      <w:proofErr w:type="spellStart"/>
      <w:r>
        <w:t>Analista</w:t>
      </w:r>
      <w:proofErr w:type="spellEnd"/>
      <w:r>
        <w:t xml:space="preserve"> </w:t>
      </w:r>
      <w:proofErr w:type="spellStart"/>
      <w:r>
        <w:t>sênior</w:t>
      </w:r>
      <w:proofErr w:type="spellEnd"/>
      <w:r>
        <w:t>: R$ 14.016,77</w:t>
      </w:r>
    </w:p>
    <w:p w14:paraId="00000093" w14:textId="77777777" w:rsidR="00A24377" w:rsidRDefault="00000000">
      <w:pPr>
        <w:keepNext/>
        <w:keepLines/>
        <w:widowControl w:val="0"/>
        <w:numPr>
          <w:ilvl w:val="4"/>
          <w:numId w:val="2"/>
        </w:numPr>
        <w:pBdr>
          <w:top w:val="nil"/>
          <w:left w:val="nil"/>
          <w:bottom w:val="nil"/>
          <w:right w:val="nil"/>
          <w:between w:val="nil"/>
        </w:pBdr>
        <w:jc w:val="both"/>
      </w:pPr>
      <w:bookmarkStart w:id="9" w:name="_heading=h.vd0j9bo0nou" w:colFirst="0" w:colLast="0"/>
      <w:bookmarkEnd w:id="9"/>
      <w:proofErr w:type="spellStart"/>
      <w:r>
        <w:t>Analista</w:t>
      </w:r>
      <w:proofErr w:type="spellEnd"/>
      <w:r>
        <w:t xml:space="preserve"> </w:t>
      </w:r>
      <w:proofErr w:type="spellStart"/>
      <w:r>
        <w:t>júnior</w:t>
      </w:r>
      <w:proofErr w:type="spellEnd"/>
      <w:r>
        <w:t>: R$ 7.519,48</w:t>
      </w:r>
    </w:p>
    <w:p w14:paraId="00000094" w14:textId="77777777" w:rsidR="00A24377" w:rsidRPr="00123773" w:rsidRDefault="00000000">
      <w:pPr>
        <w:keepNext/>
        <w:keepLines/>
        <w:widowControl w:val="0"/>
        <w:numPr>
          <w:ilvl w:val="3"/>
          <w:numId w:val="2"/>
        </w:numPr>
        <w:jc w:val="both"/>
        <w:rPr>
          <w:lang w:val="pt-BR"/>
        </w:rPr>
      </w:pPr>
      <w:bookmarkStart w:id="10" w:name="_heading=h.26in1rg" w:colFirst="0" w:colLast="0"/>
      <w:bookmarkEnd w:id="10"/>
      <w:r w:rsidRPr="00123773">
        <w:rPr>
          <w:lang w:val="pt-BR"/>
        </w:rPr>
        <w:t xml:space="preserve">Ao salário de remuneração dos profissionais, apresentados nos dois itens acima, acrescenta-se os valores de décimo terceiro salário, ⅓ de férias remuneradas. 20% de recolhimento mínimo para o INSS, além de valor de vale-refeição para RS 20,00/dia. Tais valores compuseram o cálculo considerando-se que representam o maior peso da composição de custos de um profissional  </w:t>
      </w:r>
    </w:p>
    <w:p w14:paraId="00000095" w14:textId="77777777" w:rsidR="00A24377" w:rsidRPr="00123773" w:rsidRDefault="00000000">
      <w:pPr>
        <w:keepNext/>
        <w:keepLines/>
        <w:widowControl w:val="0"/>
        <w:numPr>
          <w:ilvl w:val="3"/>
          <w:numId w:val="2"/>
        </w:numPr>
        <w:jc w:val="both"/>
        <w:rPr>
          <w:lang w:val="pt-BR"/>
        </w:rPr>
      </w:pPr>
      <w:bookmarkStart w:id="11" w:name="_heading=h.lnxbz9" w:colFirst="0" w:colLast="0"/>
      <w:bookmarkEnd w:id="11"/>
      <w:r w:rsidRPr="00123773">
        <w:rPr>
          <w:lang w:val="pt-BR"/>
        </w:rPr>
        <w:t xml:space="preserve">Adotando-se um profissional de cada perfil, os valores anuais estimados seriam de </w:t>
      </w:r>
      <w:r w:rsidRPr="00123773">
        <w:rPr>
          <w:b/>
          <w:lang w:val="pt-BR"/>
        </w:rPr>
        <w:t xml:space="preserve">R$ 343.144,25 </w:t>
      </w:r>
      <w:r w:rsidRPr="00123773">
        <w:rPr>
          <w:lang w:val="pt-BR"/>
        </w:rPr>
        <w:t xml:space="preserve">conforme Tabela 3. </w:t>
      </w:r>
    </w:p>
    <w:p w14:paraId="00000096" w14:textId="77777777" w:rsidR="00A24377" w:rsidRPr="00123773" w:rsidRDefault="00A24377">
      <w:pPr>
        <w:keepNext/>
        <w:keepLines/>
        <w:widowControl w:val="0"/>
        <w:ind w:left="2880"/>
        <w:jc w:val="both"/>
        <w:rPr>
          <w:lang w:val="pt-BR"/>
        </w:rPr>
      </w:pPr>
      <w:bookmarkStart w:id="12" w:name="_heading=h.35nkun2" w:colFirst="0" w:colLast="0"/>
      <w:bookmarkEnd w:id="12"/>
    </w:p>
    <w:p w14:paraId="00000097" w14:textId="77777777" w:rsidR="00A24377" w:rsidRPr="00123773" w:rsidRDefault="00000000">
      <w:pPr>
        <w:keepNext/>
        <w:keepLines/>
        <w:widowControl w:val="0"/>
        <w:ind w:left="90"/>
        <w:jc w:val="center"/>
        <w:rPr>
          <w:b/>
          <w:lang w:val="pt-BR"/>
        </w:rPr>
      </w:pPr>
      <w:bookmarkStart w:id="13" w:name="_heading=h.1ksv4uv" w:colFirst="0" w:colLast="0"/>
      <w:bookmarkEnd w:id="13"/>
      <w:r w:rsidRPr="00123773">
        <w:rPr>
          <w:b/>
          <w:lang w:val="pt-BR"/>
        </w:rPr>
        <w:t>Tabela 3 - Valores de remuneração dos profissionais em cenário de contratação direta</w:t>
      </w:r>
    </w:p>
    <w:p w14:paraId="00000098" w14:textId="77777777" w:rsidR="00A24377" w:rsidRPr="00123773" w:rsidRDefault="00A24377">
      <w:pPr>
        <w:widowControl w:val="0"/>
        <w:ind w:left="82"/>
        <w:jc w:val="both"/>
        <w:rPr>
          <w:b/>
          <w:lang w:val="pt-BR"/>
        </w:rPr>
      </w:pPr>
    </w:p>
    <w:tbl>
      <w:tblPr>
        <w:tblStyle w:val="aff4"/>
        <w:tblW w:w="8145" w:type="dxa"/>
        <w:tblInd w:w="8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1725"/>
        <w:gridCol w:w="1635"/>
        <w:gridCol w:w="1860"/>
        <w:gridCol w:w="2250"/>
      </w:tblGrid>
      <w:tr w:rsidR="00A24377" w:rsidRPr="00123773" w14:paraId="2960DC7D" w14:textId="77777777">
        <w:trPr>
          <w:trHeight w:val="375"/>
        </w:trPr>
        <w:tc>
          <w:tcPr>
            <w:tcW w:w="675" w:type="dxa"/>
            <w:tcBorders>
              <w:top w:val="single" w:sz="8" w:space="0" w:color="666666"/>
              <w:left w:val="single" w:sz="8" w:space="0" w:color="666666"/>
              <w:bottom w:val="single" w:sz="8" w:space="0" w:color="666666"/>
              <w:right w:val="single" w:sz="8" w:space="0" w:color="666666"/>
            </w:tcBorders>
            <w:shd w:val="clear" w:color="auto" w:fill="D9D9D9"/>
            <w:tcMar>
              <w:top w:w="100" w:type="dxa"/>
              <w:left w:w="100" w:type="dxa"/>
              <w:bottom w:w="100" w:type="dxa"/>
              <w:right w:w="100" w:type="dxa"/>
            </w:tcMar>
          </w:tcPr>
          <w:p w14:paraId="00000099" w14:textId="77777777" w:rsidR="00A24377" w:rsidRDefault="00000000">
            <w:pPr>
              <w:widowControl w:val="0"/>
              <w:jc w:val="both"/>
              <w:rPr>
                <w:b/>
                <w:sz w:val="20"/>
                <w:szCs w:val="20"/>
              </w:rPr>
            </w:pPr>
            <w:r>
              <w:rPr>
                <w:b/>
                <w:sz w:val="20"/>
                <w:szCs w:val="20"/>
              </w:rPr>
              <w:t>Item</w:t>
            </w:r>
          </w:p>
        </w:tc>
        <w:tc>
          <w:tcPr>
            <w:tcW w:w="1725" w:type="dxa"/>
            <w:tcBorders>
              <w:top w:val="single" w:sz="8" w:space="0" w:color="666666"/>
              <w:left w:val="single" w:sz="8" w:space="0" w:color="666666"/>
              <w:bottom w:val="single" w:sz="8" w:space="0" w:color="666666"/>
              <w:right w:val="single" w:sz="8" w:space="0" w:color="666666"/>
            </w:tcBorders>
            <w:shd w:val="clear" w:color="auto" w:fill="D9D9D9"/>
            <w:tcMar>
              <w:top w:w="100" w:type="dxa"/>
              <w:left w:w="100" w:type="dxa"/>
              <w:bottom w:w="100" w:type="dxa"/>
              <w:right w:w="100" w:type="dxa"/>
            </w:tcMar>
          </w:tcPr>
          <w:p w14:paraId="0000009A" w14:textId="77777777" w:rsidR="00A24377" w:rsidRDefault="00000000">
            <w:pPr>
              <w:widowControl w:val="0"/>
              <w:jc w:val="both"/>
              <w:rPr>
                <w:b/>
                <w:sz w:val="20"/>
                <w:szCs w:val="20"/>
              </w:rPr>
            </w:pPr>
            <w:proofErr w:type="spellStart"/>
            <w:r>
              <w:rPr>
                <w:b/>
                <w:sz w:val="20"/>
                <w:szCs w:val="20"/>
              </w:rPr>
              <w:t>Perfil</w:t>
            </w:r>
            <w:proofErr w:type="spellEnd"/>
          </w:p>
        </w:tc>
        <w:tc>
          <w:tcPr>
            <w:tcW w:w="1635" w:type="dxa"/>
            <w:tcBorders>
              <w:top w:val="single" w:sz="8" w:space="0" w:color="666666"/>
              <w:left w:val="single" w:sz="8" w:space="0" w:color="666666"/>
              <w:bottom w:val="single" w:sz="8" w:space="0" w:color="666666"/>
              <w:right w:val="single" w:sz="8" w:space="0" w:color="666666"/>
            </w:tcBorders>
            <w:shd w:val="clear" w:color="auto" w:fill="D9D9D9"/>
            <w:tcMar>
              <w:top w:w="100" w:type="dxa"/>
              <w:left w:w="100" w:type="dxa"/>
              <w:bottom w:w="100" w:type="dxa"/>
              <w:right w:w="100" w:type="dxa"/>
            </w:tcMar>
          </w:tcPr>
          <w:p w14:paraId="0000009B" w14:textId="77777777" w:rsidR="00A24377" w:rsidRPr="00123773" w:rsidRDefault="00000000">
            <w:pPr>
              <w:widowControl w:val="0"/>
              <w:ind w:right="-40"/>
              <w:jc w:val="both"/>
              <w:rPr>
                <w:b/>
                <w:sz w:val="20"/>
                <w:szCs w:val="20"/>
                <w:lang w:val="pt-BR"/>
              </w:rPr>
            </w:pPr>
            <w:proofErr w:type="spellStart"/>
            <w:r w:rsidRPr="00123773">
              <w:rPr>
                <w:b/>
                <w:sz w:val="20"/>
                <w:szCs w:val="20"/>
                <w:lang w:val="pt-BR"/>
              </w:rPr>
              <w:t>Qde</w:t>
            </w:r>
            <w:proofErr w:type="spellEnd"/>
            <w:r w:rsidRPr="00123773">
              <w:rPr>
                <w:b/>
                <w:sz w:val="20"/>
                <w:szCs w:val="20"/>
                <w:lang w:val="pt-BR"/>
              </w:rPr>
              <w:t xml:space="preserve"> de postos de trabalho (A)</w:t>
            </w:r>
          </w:p>
        </w:tc>
        <w:tc>
          <w:tcPr>
            <w:tcW w:w="1860" w:type="dxa"/>
            <w:tcBorders>
              <w:top w:val="single" w:sz="8" w:space="0" w:color="666666"/>
              <w:left w:val="single" w:sz="8" w:space="0" w:color="666666"/>
              <w:bottom w:val="single" w:sz="8" w:space="0" w:color="666666"/>
              <w:right w:val="single" w:sz="8" w:space="0" w:color="666666"/>
            </w:tcBorders>
            <w:shd w:val="clear" w:color="auto" w:fill="D9D9D9"/>
            <w:tcMar>
              <w:top w:w="100" w:type="dxa"/>
              <w:left w:w="100" w:type="dxa"/>
              <w:bottom w:w="100" w:type="dxa"/>
              <w:right w:w="100" w:type="dxa"/>
            </w:tcMar>
          </w:tcPr>
          <w:p w14:paraId="0000009C" w14:textId="77777777" w:rsidR="00A24377" w:rsidRPr="00123773" w:rsidRDefault="00000000">
            <w:pPr>
              <w:widowControl w:val="0"/>
              <w:ind w:right="-60"/>
              <w:jc w:val="both"/>
              <w:rPr>
                <w:b/>
                <w:sz w:val="20"/>
                <w:szCs w:val="20"/>
                <w:lang w:val="pt-BR"/>
              </w:rPr>
            </w:pPr>
            <w:r w:rsidRPr="00123773">
              <w:rPr>
                <w:b/>
                <w:sz w:val="20"/>
                <w:szCs w:val="20"/>
                <w:lang w:val="pt-BR"/>
              </w:rPr>
              <w:t>Valor mensal por posto de trabalho (V)</w:t>
            </w:r>
          </w:p>
        </w:tc>
        <w:tc>
          <w:tcPr>
            <w:tcW w:w="2250" w:type="dxa"/>
            <w:tcBorders>
              <w:top w:val="single" w:sz="8" w:space="0" w:color="666666"/>
              <w:left w:val="single" w:sz="8" w:space="0" w:color="666666"/>
              <w:bottom w:val="single" w:sz="8" w:space="0" w:color="666666"/>
              <w:right w:val="single" w:sz="8" w:space="0" w:color="666666"/>
            </w:tcBorders>
            <w:shd w:val="clear" w:color="auto" w:fill="D9D9D9"/>
            <w:tcMar>
              <w:top w:w="100" w:type="dxa"/>
              <w:left w:w="100" w:type="dxa"/>
              <w:bottom w:w="100" w:type="dxa"/>
              <w:right w:w="100" w:type="dxa"/>
            </w:tcMar>
          </w:tcPr>
          <w:p w14:paraId="0000009D" w14:textId="77777777" w:rsidR="00A24377" w:rsidRPr="00123773" w:rsidRDefault="00000000">
            <w:pPr>
              <w:widowControl w:val="0"/>
              <w:ind w:right="-80"/>
              <w:jc w:val="both"/>
              <w:rPr>
                <w:b/>
                <w:sz w:val="20"/>
                <w:szCs w:val="20"/>
                <w:lang w:val="pt-BR"/>
              </w:rPr>
            </w:pPr>
            <w:r w:rsidRPr="00123773">
              <w:rPr>
                <w:b/>
                <w:sz w:val="20"/>
                <w:szCs w:val="20"/>
                <w:lang w:val="pt-BR"/>
              </w:rPr>
              <w:t xml:space="preserve">Valor anual por posto de </w:t>
            </w:r>
            <w:proofErr w:type="gramStart"/>
            <w:r w:rsidRPr="00123773">
              <w:rPr>
                <w:b/>
                <w:sz w:val="20"/>
                <w:szCs w:val="20"/>
                <w:lang w:val="pt-BR"/>
              </w:rPr>
              <w:t>trabalho  (</w:t>
            </w:r>
            <w:proofErr w:type="gramEnd"/>
            <w:r w:rsidRPr="00123773">
              <w:rPr>
                <w:b/>
                <w:sz w:val="20"/>
                <w:szCs w:val="20"/>
                <w:lang w:val="pt-BR"/>
              </w:rPr>
              <w:t xml:space="preserve">(A x V x 13) + ⅓ férias + 20% INSS + </w:t>
            </w:r>
          </w:p>
        </w:tc>
      </w:tr>
      <w:tr w:rsidR="00A24377" w14:paraId="03F77FC1" w14:textId="77777777">
        <w:trPr>
          <w:trHeight w:val="380"/>
        </w:trPr>
        <w:tc>
          <w:tcPr>
            <w:tcW w:w="675" w:type="dxa"/>
            <w:vMerge w:val="restart"/>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000009E" w14:textId="77777777" w:rsidR="00A24377" w:rsidRDefault="00000000">
            <w:pPr>
              <w:widowControl w:val="0"/>
              <w:jc w:val="both"/>
              <w:rPr>
                <w:sz w:val="20"/>
                <w:szCs w:val="20"/>
              </w:rPr>
            </w:pPr>
            <w:r>
              <w:rPr>
                <w:sz w:val="20"/>
                <w:szCs w:val="20"/>
              </w:rPr>
              <w:t>1</w:t>
            </w:r>
          </w:p>
        </w:tc>
        <w:tc>
          <w:tcPr>
            <w:tcW w:w="1725" w:type="dxa"/>
            <w:vMerge w:val="restart"/>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000009F" w14:textId="77777777" w:rsidR="00A24377" w:rsidRDefault="00000000">
            <w:pPr>
              <w:widowControl w:val="0"/>
              <w:jc w:val="both"/>
              <w:rPr>
                <w:sz w:val="20"/>
                <w:szCs w:val="20"/>
              </w:rPr>
            </w:pPr>
            <w:proofErr w:type="spellStart"/>
            <w:r>
              <w:rPr>
                <w:sz w:val="20"/>
                <w:szCs w:val="20"/>
              </w:rPr>
              <w:t>Analista</w:t>
            </w:r>
            <w:proofErr w:type="spellEnd"/>
            <w:r>
              <w:rPr>
                <w:sz w:val="20"/>
                <w:szCs w:val="20"/>
              </w:rPr>
              <w:t xml:space="preserve"> </w:t>
            </w:r>
            <w:proofErr w:type="spellStart"/>
            <w:r>
              <w:rPr>
                <w:sz w:val="20"/>
                <w:szCs w:val="20"/>
              </w:rPr>
              <w:t>Sênior</w:t>
            </w:r>
            <w:proofErr w:type="spellEnd"/>
          </w:p>
        </w:tc>
        <w:tc>
          <w:tcPr>
            <w:tcW w:w="1635" w:type="dxa"/>
            <w:vMerge w:val="restart"/>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00000A0" w14:textId="77777777" w:rsidR="00A24377" w:rsidRDefault="00000000">
            <w:pPr>
              <w:widowControl w:val="0"/>
              <w:ind w:right="158"/>
              <w:jc w:val="both"/>
              <w:rPr>
                <w:sz w:val="20"/>
                <w:szCs w:val="20"/>
              </w:rPr>
            </w:pPr>
            <w:r>
              <w:rPr>
                <w:sz w:val="20"/>
                <w:szCs w:val="20"/>
              </w:rPr>
              <w:t>1</w:t>
            </w:r>
          </w:p>
        </w:tc>
        <w:tc>
          <w:tcPr>
            <w:tcW w:w="1860" w:type="dxa"/>
            <w:vMerge w:val="restart"/>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00000A1" w14:textId="77777777" w:rsidR="00A24377" w:rsidRDefault="00000000">
            <w:pPr>
              <w:widowControl w:val="0"/>
              <w:ind w:right="54"/>
              <w:jc w:val="both"/>
              <w:rPr>
                <w:sz w:val="20"/>
                <w:szCs w:val="20"/>
              </w:rPr>
            </w:pPr>
            <w:r>
              <w:rPr>
                <w:sz w:val="20"/>
                <w:szCs w:val="20"/>
              </w:rPr>
              <w:t>R$ 14.016,77</w:t>
            </w:r>
          </w:p>
        </w:tc>
        <w:tc>
          <w:tcPr>
            <w:tcW w:w="2250" w:type="dxa"/>
            <w:vMerge w:val="restart"/>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00000A2" w14:textId="77777777" w:rsidR="00A24377" w:rsidRDefault="00000000">
            <w:pPr>
              <w:widowControl w:val="0"/>
              <w:ind w:right="54"/>
              <w:jc w:val="both"/>
              <w:rPr>
                <w:sz w:val="20"/>
                <w:szCs w:val="20"/>
              </w:rPr>
            </w:pPr>
            <w:r>
              <w:rPr>
                <w:sz w:val="20"/>
                <w:szCs w:val="20"/>
              </w:rPr>
              <w:t>R$ 223.333,87</w:t>
            </w:r>
          </w:p>
        </w:tc>
      </w:tr>
      <w:tr w:rsidR="00A24377" w14:paraId="48ECC882" w14:textId="77777777">
        <w:trPr>
          <w:trHeight w:val="291"/>
        </w:trPr>
        <w:tc>
          <w:tcPr>
            <w:tcW w:w="675" w:type="dxa"/>
            <w:vMerge/>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00000A3" w14:textId="77777777" w:rsidR="00A24377" w:rsidRDefault="00A24377">
            <w:pPr>
              <w:widowControl w:val="0"/>
              <w:pBdr>
                <w:top w:val="nil"/>
                <w:left w:val="nil"/>
                <w:bottom w:val="nil"/>
                <w:right w:val="nil"/>
                <w:between w:val="nil"/>
              </w:pBdr>
            </w:pPr>
          </w:p>
        </w:tc>
        <w:tc>
          <w:tcPr>
            <w:tcW w:w="1725" w:type="dxa"/>
            <w:vMerge/>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00000A4" w14:textId="77777777" w:rsidR="00A24377" w:rsidRDefault="00A24377">
            <w:pPr>
              <w:widowControl w:val="0"/>
              <w:pBdr>
                <w:top w:val="nil"/>
                <w:left w:val="nil"/>
                <w:bottom w:val="nil"/>
                <w:right w:val="nil"/>
                <w:between w:val="nil"/>
              </w:pBdr>
            </w:pPr>
          </w:p>
        </w:tc>
        <w:tc>
          <w:tcPr>
            <w:tcW w:w="1635" w:type="dxa"/>
            <w:vMerge/>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00000A5" w14:textId="77777777" w:rsidR="00A24377" w:rsidRDefault="00A24377">
            <w:pPr>
              <w:widowControl w:val="0"/>
              <w:pBdr>
                <w:top w:val="nil"/>
                <w:left w:val="nil"/>
                <w:bottom w:val="nil"/>
                <w:right w:val="nil"/>
                <w:between w:val="nil"/>
              </w:pBdr>
            </w:pPr>
          </w:p>
        </w:tc>
        <w:tc>
          <w:tcPr>
            <w:tcW w:w="1860" w:type="dxa"/>
            <w:vMerge/>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00000A6" w14:textId="77777777" w:rsidR="00A24377" w:rsidRDefault="00A24377">
            <w:pPr>
              <w:widowControl w:val="0"/>
              <w:pBdr>
                <w:top w:val="nil"/>
                <w:left w:val="nil"/>
                <w:bottom w:val="nil"/>
                <w:right w:val="nil"/>
                <w:between w:val="nil"/>
              </w:pBdr>
            </w:pPr>
          </w:p>
        </w:tc>
        <w:tc>
          <w:tcPr>
            <w:tcW w:w="2250" w:type="dxa"/>
            <w:vMerge/>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00000A7" w14:textId="77777777" w:rsidR="00A24377" w:rsidRDefault="00A24377">
            <w:pPr>
              <w:widowControl w:val="0"/>
              <w:pBdr>
                <w:top w:val="nil"/>
                <w:left w:val="nil"/>
                <w:bottom w:val="nil"/>
                <w:right w:val="nil"/>
                <w:between w:val="nil"/>
              </w:pBdr>
            </w:pPr>
          </w:p>
        </w:tc>
      </w:tr>
      <w:tr w:rsidR="00A24377" w14:paraId="3ED50250" w14:textId="77777777">
        <w:trPr>
          <w:trHeight w:val="360"/>
        </w:trPr>
        <w:tc>
          <w:tcPr>
            <w:tcW w:w="675" w:type="dxa"/>
            <w:vMerge w:val="restart"/>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00000A8" w14:textId="77777777" w:rsidR="00A24377" w:rsidRDefault="00000000">
            <w:pPr>
              <w:widowControl w:val="0"/>
              <w:jc w:val="both"/>
              <w:rPr>
                <w:sz w:val="20"/>
                <w:szCs w:val="20"/>
              </w:rPr>
            </w:pPr>
            <w:r>
              <w:rPr>
                <w:sz w:val="20"/>
                <w:szCs w:val="20"/>
              </w:rPr>
              <w:lastRenderedPageBreak/>
              <w:t>2</w:t>
            </w:r>
          </w:p>
        </w:tc>
        <w:tc>
          <w:tcPr>
            <w:tcW w:w="1725" w:type="dxa"/>
            <w:vMerge w:val="restart"/>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00000A9" w14:textId="77777777" w:rsidR="00A24377" w:rsidRDefault="00000000">
            <w:pPr>
              <w:widowControl w:val="0"/>
              <w:jc w:val="both"/>
              <w:rPr>
                <w:sz w:val="20"/>
                <w:szCs w:val="20"/>
              </w:rPr>
            </w:pPr>
            <w:proofErr w:type="spellStart"/>
            <w:r>
              <w:rPr>
                <w:sz w:val="20"/>
                <w:szCs w:val="20"/>
              </w:rPr>
              <w:t>Analista</w:t>
            </w:r>
            <w:proofErr w:type="spellEnd"/>
            <w:r>
              <w:rPr>
                <w:sz w:val="20"/>
                <w:szCs w:val="20"/>
              </w:rPr>
              <w:t xml:space="preserve"> Júnior</w:t>
            </w:r>
          </w:p>
        </w:tc>
        <w:tc>
          <w:tcPr>
            <w:tcW w:w="1635" w:type="dxa"/>
            <w:vMerge w:val="restart"/>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00000AA" w14:textId="77777777" w:rsidR="00A24377" w:rsidRDefault="00000000">
            <w:pPr>
              <w:widowControl w:val="0"/>
              <w:ind w:right="158"/>
              <w:jc w:val="both"/>
              <w:rPr>
                <w:sz w:val="20"/>
                <w:szCs w:val="20"/>
              </w:rPr>
            </w:pPr>
            <w:r>
              <w:rPr>
                <w:sz w:val="20"/>
                <w:szCs w:val="20"/>
              </w:rPr>
              <w:t>1</w:t>
            </w:r>
          </w:p>
        </w:tc>
        <w:tc>
          <w:tcPr>
            <w:tcW w:w="1860" w:type="dxa"/>
            <w:vMerge w:val="restart"/>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00000AB" w14:textId="77777777" w:rsidR="00A24377" w:rsidRDefault="00000000">
            <w:pPr>
              <w:widowControl w:val="0"/>
              <w:ind w:right="64"/>
              <w:jc w:val="both"/>
              <w:rPr>
                <w:sz w:val="20"/>
                <w:szCs w:val="20"/>
              </w:rPr>
            </w:pPr>
            <w:r>
              <w:rPr>
                <w:sz w:val="20"/>
                <w:szCs w:val="20"/>
              </w:rPr>
              <w:t>R$ 7.519,48</w:t>
            </w:r>
          </w:p>
        </w:tc>
        <w:tc>
          <w:tcPr>
            <w:tcW w:w="2250" w:type="dxa"/>
            <w:vMerge w:val="restart"/>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00000AC" w14:textId="77777777" w:rsidR="00A24377" w:rsidRDefault="00000000">
            <w:pPr>
              <w:widowControl w:val="0"/>
              <w:ind w:right="54"/>
              <w:jc w:val="both"/>
              <w:rPr>
                <w:sz w:val="20"/>
                <w:szCs w:val="20"/>
              </w:rPr>
            </w:pPr>
            <w:r>
              <w:rPr>
                <w:sz w:val="20"/>
                <w:szCs w:val="20"/>
              </w:rPr>
              <w:t>R$ 119.810,38</w:t>
            </w:r>
          </w:p>
        </w:tc>
      </w:tr>
      <w:tr w:rsidR="00A24377" w14:paraId="0CC67DCC" w14:textId="77777777">
        <w:trPr>
          <w:trHeight w:val="291"/>
        </w:trPr>
        <w:tc>
          <w:tcPr>
            <w:tcW w:w="675" w:type="dxa"/>
            <w:vMerge/>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00000AD" w14:textId="77777777" w:rsidR="00A24377" w:rsidRDefault="00A24377">
            <w:pPr>
              <w:widowControl w:val="0"/>
              <w:pBdr>
                <w:top w:val="nil"/>
                <w:left w:val="nil"/>
                <w:bottom w:val="nil"/>
                <w:right w:val="nil"/>
                <w:between w:val="nil"/>
              </w:pBdr>
            </w:pPr>
          </w:p>
        </w:tc>
        <w:tc>
          <w:tcPr>
            <w:tcW w:w="1725" w:type="dxa"/>
            <w:vMerge/>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00000AE" w14:textId="77777777" w:rsidR="00A24377" w:rsidRDefault="00A24377">
            <w:pPr>
              <w:widowControl w:val="0"/>
              <w:pBdr>
                <w:top w:val="nil"/>
                <w:left w:val="nil"/>
                <w:bottom w:val="nil"/>
                <w:right w:val="nil"/>
                <w:between w:val="nil"/>
              </w:pBdr>
            </w:pPr>
          </w:p>
        </w:tc>
        <w:tc>
          <w:tcPr>
            <w:tcW w:w="1635" w:type="dxa"/>
            <w:vMerge/>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00000AF" w14:textId="77777777" w:rsidR="00A24377" w:rsidRDefault="00A24377">
            <w:pPr>
              <w:widowControl w:val="0"/>
              <w:pBdr>
                <w:top w:val="nil"/>
                <w:left w:val="nil"/>
                <w:bottom w:val="nil"/>
                <w:right w:val="nil"/>
                <w:between w:val="nil"/>
              </w:pBdr>
            </w:pPr>
          </w:p>
        </w:tc>
        <w:tc>
          <w:tcPr>
            <w:tcW w:w="1860" w:type="dxa"/>
            <w:vMerge/>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00000B0" w14:textId="77777777" w:rsidR="00A24377" w:rsidRDefault="00A24377">
            <w:pPr>
              <w:widowControl w:val="0"/>
              <w:pBdr>
                <w:top w:val="nil"/>
                <w:left w:val="nil"/>
                <w:bottom w:val="nil"/>
                <w:right w:val="nil"/>
                <w:between w:val="nil"/>
              </w:pBdr>
            </w:pPr>
          </w:p>
        </w:tc>
        <w:tc>
          <w:tcPr>
            <w:tcW w:w="2250" w:type="dxa"/>
            <w:vMerge/>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00000B1" w14:textId="77777777" w:rsidR="00A24377" w:rsidRDefault="00A24377">
            <w:pPr>
              <w:widowControl w:val="0"/>
              <w:pBdr>
                <w:top w:val="nil"/>
                <w:left w:val="nil"/>
                <w:bottom w:val="nil"/>
                <w:right w:val="nil"/>
                <w:between w:val="nil"/>
              </w:pBdr>
            </w:pPr>
          </w:p>
        </w:tc>
      </w:tr>
      <w:tr w:rsidR="00A24377" w14:paraId="35D4C092" w14:textId="77777777">
        <w:trPr>
          <w:trHeight w:val="360"/>
        </w:trPr>
        <w:tc>
          <w:tcPr>
            <w:tcW w:w="5895" w:type="dxa"/>
            <w:gridSpan w:val="4"/>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00000B2" w14:textId="77777777" w:rsidR="00A24377" w:rsidRDefault="00000000">
            <w:pPr>
              <w:widowControl w:val="0"/>
              <w:jc w:val="both"/>
              <w:rPr>
                <w:sz w:val="20"/>
                <w:szCs w:val="20"/>
              </w:rPr>
            </w:pPr>
            <w:r>
              <w:rPr>
                <w:sz w:val="20"/>
                <w:szCs w:val="20"/>
              </w:rPr>
              <w:t>Total</w:t>
            </w:r>
          </w:p>
        </w:tc>
        <w:tc>
          <w:tcPr>
            <w:tcW w:w="2250" w:type="dxa"/>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00000B6" w14:textId="77777777" w:rsidR="00A24377" w:rsidRDefault="00000000">
            <w:pPr>
              <w:widowControl w:val="0"/>
              <w:ind w:right="54"/>
              <w:jc w:val="both"/>
              <w:rPr>
                <w:b/>
                <w:sz w:val="20"/>
                <w:szCs w:val="20"/>
              </w:rPr>
            </w:pPr>
            <w:r>
              <w:rPr>
                <w:b/>
                <w:sz w:val="20"/>
                <w:szCs w:val="20"/>
              </w:rPr>
              <w:t>R$ 343.144,25</w:t>
            </w:r>
          </w:p>
        </w:tc>
      </w:tr>
    </w:tbl>
    <w:p w14:paraId="000000B7" w14:textId="77777777" w:rsidR="00A24377" w:rsidRDefault="00A24377">
      <w:pPr>
        <w:widowControl w:val="0"/>
        <w:jc w:val="both"/>
      </w:pPr>
    </w:p>
    <w:p w14:paraId="000000B8" w14:textId="77777777" w:rsidR="00A24377" w:rsidRPr="00123773" w:rsidRDefault="00000000">
      <w:pPr>
        <w:keepNext/>
        <w:keepLines/>
        <w:widowControl w:val="0"/>
        <w:numPr>
          <w:ilvl w:val="2"/>
          <w:numId w:val="2"/>
        </w:numPr>
        <w:jc w:val="both"/>
        <w:rPr>
          <w:lang w:val="pt-BR"/>
        </w:rPr>
      </w:pPr>
      <w:bookmarkStart w:id="14" w:name="_heading=h.44sinio" w:colFirst="0" w:colLast="0"/>
      <w:bookmarkEnd w:id="14"/>
      <w:r w:rsidRPr="00123773">
        <w:rPr>
          <w:b/>
          <w:lang w:val="pt-BR"/>
        </w:rPr>
        <w:t>SOLUÇÃO 2:</w:t>
      </w:r>
      <w:r w:rsidRPr="00123773">
        <w:rPr>
          <w:lang w:val="pt-BR"/>
        </w:rPr>
        <w:t xml:space="preserve"> Para estabelecer os valores da contratação indireta, utiliza-se pesquisa de contratações de mercado a fim de parametrizar a diferença entre o valor de remuneração dos analistas e o valor de contratação. </w:t>
      </w:r>
    </w:p>
    <w:p w14:paraId="000000B9" w14:textId="77777777" w:rsidR="00A24377" w:rsidRPr="00123773" w:rsidRDefault="00A24377">
      <w:pPr>
        <w:keepNext/>
        <w:keepLines/>
        <w:widowControl w:val="0"/>
        <w:ind w:left="1440"/>
        <w:jc w:val="both"/>
        <w:rPr>
          <w:lang w:val="pt-BR"/>
        </w:rPr>
      </w:pPr>
      <w:bookmarkStart w:id="15" w:name="_heading=h.sa0uxscxz5ix" w:colFirst="0" w:colLast="0"/>
      <w:bookmarkEnd w:id="15"/>
    </w:p>
    <w:p w14:paraId="000000BA" w14:textId="77777777" w:rsidR="00A24377" w:rsidRPr="00123773" w:rsidRDefault="00000000">
      <w:pPr>
        <w:widowControl w:val="0"/>
        <w:ind w:left="82"/>
        <w:jc w:val="center"/>
        <w:rPr>
          <w:b/>
          <w:lang w:val="pt-BR"/>
        </w:rPr>
      </w:pPr>
      <w:r w:rsidRPr="00123773">
        <w:rPr>
          <w:b/>
          <w:lang w:val="pt-BR"/>
        </w:rPr>
        <w:t>Tabela 03 - Valores de referência salariais e contratados em levantamento licitatório</w:t>
      </w:r>
    </w:p>
    <w:p w14:paraId="000000BB" w14:textId="77777777" w:rsidR="00A24377" w:rsidRPr="00123773" w:rsidRDefault="00A24377">
      <w:pPr>
        <w:ind w:left="82"/>
        <w:jc w:val="center"/>
        <w:rPr>
          <w:lang w:val="pt-BR"/>
        </w:rPr>
      </w:pPr>
    </w:p>
    <w:tbl>
      <w:tblPr>
        <w:tblStyle w:val="aff5"/>
        <w:tblW w:w="8145" w:type="dxa"/>
        <w:tblInd w:w="530" w:type="dxa"/>
        <w:tblLayout w:type="fixed"/>
        <w:tblLook w:val="0400" w:firstRow="0" w:lastRow="0" w:firstColumn="0" w:lastColumn="0" w:noHBand="0" w:noVBand="1"/>
      </w:tblPr>
      <w:tblGrid>
        <w:gridCol w:w="2190"/>
        <w:gridCol w:w="1590"/>
        <w:gridCol w:w="2565"/>
        <w:gridCol w:w="1800"/>
      </w:tblGrid>
      <w:tr w:rsidR="00A24377" w14:paraId="3DEC6320" w14:textId="77777777">
        <w:trPr>
          <w:trHeight w:val="375"/>
        </w:trPr>
        <w:tc>
          <w:tcPr>
            <w:tcW w:w="219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00000BC" w14:textId="77777777" w:rsidR="00A24377" w:rsidRDefault="00000000">
            <w:pPr>
              <w:jc w:val="both"/>
              <w:rPr>
                <w:sz w:val="20"/>
                <w:szCs w:val="20"/>
              </w:rPr>
            </w:pPr>
            <w:r>
              <w:rPr>
                <w:b/>
                <w:sz w:val="20"/>
                <w:szCs w:val="20"/>
              </w:rPr>
              <w:t>Fonte </w:t>
            </w:r>
          </w:p>
        </w:tc>
        <w:tc>
          <w:tcPr>
            <w:tcW w:w="159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00000BD" w14:textId="77777777" w:rsidR="00A24377" w:rsidRDefault="00000000">
            <w:pPr>
              <w:jc w:val="both"/>
              <w:rPr>
                <w:sz w:val="20"/>
                <w:szCs w:val="20"/>
              </w:rPr>
            </w:pPr>
            <w:proofErr w:type="spellStart"/>
            <w:r>
              <w:rPr>
                <w:b/>
                <w:sz w:val="20"/>
                <w:szCs w:val="20"/>
              </w:rPr>
              <w:t>Referência</w:t>
            </w:r>
            <w:proofErr w:type="spellEnd"/>
          </w:p>
        </w:tc>
        <w:tc>
          <w:tcPr>
            <w:tcW w:w="25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00000BE" w14:textId="77777777" w:rsidR="00A24377" w:rsidRDefault="00000000">
            <w:pPr>
              <w:ind w:right="128"/>
              <w:jc w:val="both"/>
              <w:rPr>
                <w:sz w:val="20"/>
                <w:szCs w:val="20"/>
              </w:rPr>
            </w:pPr>
            <w:proofErr w:type="spellStart"/>
            <w:r>
              <w:rPr>
                <w:b/>
                <w:sz w:val="20"/>
                <w:szCs w:val="20"/>
              </w:rPr>
              <w:t>Perfil</w:t>
            </w:r>
            <w:proofErr w:type="spellEnd"/>
            <w:r>
              <w:rPr>
                <w:b/>
                <w:sz w:val="20"/>
                <w:szCs w:val="20"/>
              </w:rPr>
              <w:t xml:space="preserve"> "Java </w:t>
            </w:r>
          </w:p>
          <w:p w14:paraId="000000BF" w14:textId="77777777" w:rsidR="00A24377" w:rsidRDefault="00000000">
            <w:pPr>
              <w:jc w:val="both"/>
              <w:rPr>
                <w:sz w:val="20"/>
                <w:szCs w:val="20"/>
              </w:rPr>
            </w:pPr>
            <w:r>
              <w:rPr>
                <w:b/>
                <w:sz w:val="20"/>
                <w:szCs w:val="20"/>
              </w:rPr>
              <w:t>Senior"</w:t>
            </w:r>
          </w:p>
        </w:tc>
        <w:tc>
          <w:tcPr>
            <w:tcW w:w="180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00000C0" w14:textId="77777777" w:rsidR="00A24377" w:rsidRDefault="00000000">
            <w:pPr>
              <w:ind w:right="112"/>
              <w:jc w:val="both"/>
              <w:rPr>
                <w:b/>
                <w:sz w:val="20"/>
                <w:szCs w:val="20"/>
              </w:rPr>
            </w:pPr>
            <w:proofErr w:type="spellStart"/>
            <w:r>
              <w:rPr>
                <w:b/>
                <w:sz w:val="20"/>
                <w:szCs w:val="20"/>
              </w:rPr>
              <w:t>Perfil</w:t>
            </w:r>
            <w:proofErr w:type="spellEnd"/>
            <w:r>
              <w:rPr>
                <w:b/>
                <w:sz w:val="20"/>
                <w:szCs w:val="20"/>
              </w:rPr>
              <w:t xml:space="preserve"> “Java Junior”</w:t>
            </w:r>
          </w:p>
        </w:tc>
      </w:tr>
      <w:tr w:rsidR="00A24377" w14:paraId="30A3A468" w14:textId="77777777">
        <w:trPr>
          <w:trHeight w:val="380"/>
        </w:trPr>
        <w:tc>
          <w:tcPr>
            <w:tcW w:w="219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1" w14:textId="77777777" w:rsidR="00A24377" w:rsidRDefault="00000000">
            <w:pPr>
              <w:jc w:val="both"/>
              <w:rPr>
                <w:sz w:val="20"/>
                <w:szCs w:val="20"/>
              </w:rPr>
            </w:pPr>
            <w:proofErr w:type="spellStart"/>
            <w:r>
              <w:rPr>
                <w:sz w:val="20"/>
                <w:szCs w:val="20"/>
              </w:rPr>
              <w:t>Ministério</w:t>
            </w:r>
            <w:proofErr w:type="spellEnd"/>
            <w:r>
              <w:rPr>
                <w:sz w:val="20"/>
                <w:szCs w:val="20"/>
              </w:rPr>
              <w:t xml:space="preserve"> da Economia (</w:t>
            </w:r>
            <w:proofErr w:type="spellStart"/>
            <w:r>
              <w:rPr>
                <w:sz w:val="20"/>
                <w:szCs w:val="20"/>
              </w:rPr>
              <w:t>Pregão</w:t>
            </w:r>
            <w:proofErr w:type="spellEnd"/>
            <w:r>
              <w:rPr>
                <w:sz w:val="20"/>
                <w:szCs w:val="20"/>
              </w:rPr>
              <w:t xml:space="preserve"> 05/2021)</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2" w14:textId="77777777" w:rsidR="00A24377" w:rsidRDefault="00000000">
            <w:pPr>
              <w:ind w:right="158"/>
              <w:jc w:val="both"/>
              <w:rPr>
                <w:sz w:val="20"/>
                <w:szCs w:val="20"/>
              </w:rPr>
            </w:pPr>
            <w:r>
              <w:rPr>
                <w:sz w:val="20"/>
                <w:szCs w:val="20"/>
              </w:rPr>
              <w:t xml:space="preserve">Valor </w:t>
            </w:r>
            <w:proofErr w:type="spellStart"/>
            <w:r>
              <w:rPr>
                <w:sz w:val="20"/>
                <w:szCs w:val="20"/>
              </w:rPr>
              <w:t>contratado</w:t>
            </w:r>
            <w:proofErr w:type="spellEnd"/>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3" w14:textId="77777777" w:rsidR="00A24377" w:rsidRDefault="00000000">
            <w:pPr>
              <w:ind w:right="54"/>
              <w:jc w:val="both"/>
              <w:rPr>
                <w:sz w:val="20"/>
                <w:szCs w:val="20"/>
              </w:rPr>
            </w:pPr>
            <w:r>
              <w:rPr>
                <w:sz w:val="20"/>
                <w:szCs w:val="20"/>
              </w:rPr>
              <w:t>R$ 18.715,45</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4" w14:textId="77777777" w:rsidR="00A24377" w:rsidRDefault="00000000">
            <w:pPr>
              <w:jc w:val="both"/>
              <w:rPr>
                <w:sz w:val="20"/>
                <w:szCs w:val="20"/>
              </w:rPr>
            </w:pPr>
            <w:r>
              <w:rPr>
                <w:sz w:val="20"/>
                <w:szCs w:val="20"/>
              </w:rPr>
              <w:t>(</w:t>
            </w:r>
            <w:proofErr w:type="spellStart"/>
            <w:r>
              <w:rPr>
                <w:sz w:val="20"/>
                <w:szCs w:val="20"/>
              </w:rPr>
              <w:t>não</w:t>
            </w:r>
            <w:proofErr w:type="spellEnd"/>
            <w:r>
              <w:rPr>
                <w:sz w:val="20"/>
                <w:szCs w:val="20"/>
              </w:rPr>
              <w:t xml:space="preserve"> </w:t>
            </w:r>
            <w:proofErr w:type="spellStart"/>
            <w:r>
              <w:rPr>
                <w:sz w:val="20"/>
                <w:szCs w:val="20"/>
              </w:rPr>
              <w:t>definido</w:t>
            </w:r>
            <w:proofErr w:type="spellEnd"/>
            <w:r>
              <w:rPr>
                <w:sz w:val="20"/>
                <w:szCs w:val="20"/>
              </w:rPr>
              <w:t>)</w:t>
            </w:r>
          </w:p>
        </w:tc>
      </w:tr>
      <w:tr w:rsidR="00A24377" w14:paraId="10E70532" w14:textId="77777777">
        <w:trPr>
          <w:trHeight w:val="515"/>
        </w:trPr>
        <w:tc>
          <w:tcPr>
            <w:tcW w:w="219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5" w14:textId="77777777" w:rsidR="00A24377" w:rsidRDefault="00A24377">
            <w:pPr>
              <w:widowControl w:val="0"/>
              <w:pBdr>
                <w:top w:val="nil"/>
                <w:left w:val="nil"/>
                <w:bottom w:val="nil"/>
                <w:right w:val="nil"/>
                <w:between w:val="nil"/>
              </w:pBdr>
            </w:pP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6" w14:textId="77777777" w:rsidR="00A24377" w:rsidRDefault="00000000">
            <w:pPr>
              <w:ind w:right="466"/>
              <w:jc w:val="both"/>
              <w:rPr>
                <w:sz w:val="20"/>
                <w:szCs w:val="20"/>
              </w:rPr>
            </w:pPr>
            <w:proofErr w:type="spellStart"/>
            <w:r>
              <w:rPr>
                <w:sz w:val="20"/>
                <w:szCs w:val="20"/>
              </w:rPr>
              <w:t>Salário</w:t>
            </w:r>
            <w:proofErr w:type="spellEnd"/>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7" w14:textId="77777777" w:rsidR="00A24377" w:rsidRDefault="00000000">
            <w:pPr>
              <w:ind w:right="54"/>
              <w:jc w:val="both"/>
              <w:rPr>
                <w:sz w:val="20"/>
                <w:szCs w:val="20"/>
              </w:rPr>
            </w:pPr>
            <w:r>
              <w:rPr>
                <w:sz w:val="20"/>
                <w:szCs w:val="20"/>
              </w:rPr>
              <w:t>R$ 10.038,53</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8" w14:textId="77777777" w:rsidR="00A24377" w:rsidRDefault="00000000">
            <w:pPr>
              <w:jc w:val="both"/>
              <w:rPr>
                <w:sz w:val="20"/>
                <w:szCs w:val="20"/>
              </w:rPr>
            </w:pPr>
            <w:r>
              <w:rPr>
                <w:sz w:val="20"/>
                <w:szCs w:val="20"/>
              </w:rPr>
              <w:t>(</w:t>
            </w:r>
            <w:proofErr w:type="spellStart"/>
            <w:r>
              <w:rPr>
                <w:sz w:val="20"/>
                <w:szCs w:val="20"/>
              </w:rPr>
              <w:t>não</w:t>
            </w:r>
            <w:proofErr w:type="spellEnd"/>
            <w:r>
              <w:rPr>
                <w:sz w:val="20"/>
                <w:szCs w:val="20"/>
              </w:rPr>
              <w:t xml:space="preserve"> </w:t>
            </w:r>
            <w:proofErr w:type="spellStart"/>
            <w:r>
              <w:rPr>
                <w:sz w:val="20"/>
                <w:szCs w:val="20"/>
              </w:rPr>
              <w:t>definido</w:t>
            </w:r>
            <w:proofErr w:type="spellEnd"/>
            <w:r>
              <w:rPr>
                <w:sz w:val="20"/>
                <w:szCs w:val="20"/>
              </w:rPr>
              <w:t>)</w:t>
            </w:r>
          </w:p>
        </w:tc>
      </w:tr>
      <w:tr w:rsidR="00A24377" w14:paraId="09BF19B9" w14:textId="77777777">
        <w:trPr>
          <w:trHeight w:val="202"/>
        </w:trPr>
        <w:tc>
          <w:tcPr>
            <w:tcW w:w="219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9" w14:textId="77777777" w:rsidR="00A24377" w:rsidRDefault="00000000">
            <w:pPr>
              <w:jc w:val="both"/>
              <w:rPr>
                <w:sz w:val="20"/>
                <w:szCs w:val="20"/>
              </w:rPr>
            </w:pPr>
            <w:r>
              <w:rPr>
                <w:sz w:val="20"/>
                <w:szCs w:val="20"/>
              </w:rPr>
              <w:t>TCU (</w:t>
            </w:r>
            <w:proofErr w:type="spellStart"/>
            <w:r>
              <w:rPr>
                <w:sz w:val="20"/>
                <w:szCs w:val="20"/>
              </w:rPr>
              <w:t>Pregão</w:t>
            </w:r>
            <w:proofErr w:type="spellEnd"/>
            <w:r>
              <w:rPr>
                <w:sz w:val="20"/>
                <w:szCs w:val="20"/>
              </w:rPr>
              <w:t xml:space="preserve"> nº 46/2018)</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A" w14:textId="77777777" w:rsidR="00A24377" w:rsidRDefault="00000000">
            <w:pPr>
              <w:ind w:right="158"/>
              <w:jc w:val="both"/>
              <w:rPr>
                <w:sz w:val="20"/>
                <w:szCs w:val="20"/>
              </w:rPr>
            </w:pPr>
            <w:r>
              <w:rPr>
                <w:sz w:val="20"/>
                <w:szCs w:val="20"/>
              </w:rPr>
              <w:t xml:space="preserve">Valor </w:t>
            </w:r>
            <w:proofErr w:type="spellStart"/>
            <w:r>
              <w:rPr>
                <w:sz w:val="20"/>
                <w:szCs w:val="20"/>
              </w:rPr>
              <w:t>contratado</w:t>
            </w:r>
            <w:proofErr w:type="spellEnd"/>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B" w14:textId="77777777" w:rsidR="00A24377" w:rsidRDefault="00000000">
            <w:pPr>
              <w:ind w:right="54"/>
              <w:jc w:val="both"/>
              <w:rPr>
                <w:sz w:val="20"/>
                <w:szCs w:val="20"/>
              </w:rPr>
            </w:pPr>
            <w:r>
              <w:rPr>
                <w:sz w:val="20"/>
                <w:szCs w:val="20"/>
              </w:rPr>
              <w:t>R$ 17.916,65 </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C" w14:textId="77777777" w:rsidR="00A24377" w:rsidRDefault="00000000">
            <w:pPr>
              <w:jc w:val="both"/>
              <w:rPr>
                <w:sz w:val="20"/>
                <w:szCs w:val="20"/>
              </w:rPr>
            </w:pPr>
            <w:r>
              <w:rPr>
                <w:sz w:val="20"/>
                <w:szCs w:val="20"/>
              </w:rPr>
              <w:t>(</w:t>
            </w:r>
            <w:proofErr w:type="spellStart"/>
            <w:r>
              <w:rPr>
                <w:sz w:val="20"/>
                <w:szCs w:val="20"/>
              </w:rPr>
              <w:t>não</w:t>
            </w:r>
            <w:proofErr w:type="spellEnd"/>
            <w:r>
              <w:rPr>
                <w:sz w:val="20"/>
                <w:szCs w:val="20"/>
              </w:rPr>
              <w:t xml:space="preserve"> </w:t>
            </w:r>
            <w:proofErr w:type="spellStart"/>
            <w:r>
              <w:rPr>
                <w:sz w:val="20"/>
                <w:szCs w:val="20"/>
              </w:rPr>
              <w:t>definido</w:t>
            </w:r>
            <w:proofErr w:type="spellEnd"/>
            <w:r>
              <w:rPr>
                <w:sz w:val="20"/>
                <w:szCs w:val="20"/>
              </w:rPr>
              <w:t>)</w:t>
            </w:r>
          </w:p>
        </w:tc>
      </w:tr>
      <w:tr w:rsidR="00A24377" w14:paraId="034A776C" w14:textId="77777777">
        <w:trPr>
          <w:trHeight w:val="202"/>
        </w:trPr>
        <w:tc>
          <w:tcPr>
            <w:tcW w:w="219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D" w14:textId="77777777" w:rsidR="00A24377" w:rsidRDefault="00A24377">
            <w:pPr>
              <w:widowControl w:val="0"/>
              <w:pBdr>
                <w:top w:val="nil"/>
                <w:left w:val="nil"/>
                <w:bottom w:val="nil"/>
                <w:right w:val="nil"/>
                <w:between w:val="nil"/>
              </w:pBdr>
            </w:pP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E" w14:textId="77777777" w:rsidR="00A24377" w:rsidRDefault="00000000">
            <w:pPr>
              <w:ind w:right="466"/>
              <w:jc w:val="both"/>
              <w:rPr>
                <w:sz w:val="20"/>
                <w:szCs w:val="20"/>
              </w:rPr>
            </w:pPr>
            <w:proofErr w:type="spellStart"/>
            <w:r>
              <w:rPr>
                <w:sz w:val="20"/>
                <w:szCs w:val="20"/>
              </w:rPr>
              <w:t>Salário</w:t>
            </w:r>
            <w:proofErr w:type="spellEnd"/>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F" w14:textId="77777777" w:rsidR="00A24377" w:rsidRDefault="00000000">
            <w:pPr>
              <w:ind w:right="104"/>
              <w:jc w:val="both"/>
              <w:rPr>
                <w:sz w:val="20"/>
                <w:szCs w:val="20"/>
              </w:rPr>
            </w:pPr>
            <w:r>
              <w:rPr>
                <w:sz w:val="20"/>
                <w:szCs w:val="20"/>
              </w:rPr>
              <w:t>R$ 9.836,06 </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D0" w14:textId="77777777" w:rsidR="00A24377" w:rsidRDefault="00000000">
            <w:pPr>
              <w:jc w:val="both"/>
              <w:rPr>
                <w:sz w:val="20"/>
                <w:szCs w:val="20"/>
              </w:rPr>
            </w:pPr>
            <w:r>
              <w:rPr>
                <w:sz w:val="20"/>
                <w:szCs w:val="20"/>
              </w:rPr>
              <w:t>(</w:t>
            </w:r>
            <w:proofErr w:type="spellStart"/>
            <w:r>
              <w:rPr>
                <w:sz w:val="20"/>
                <w:szCs w:val="20"/>
              </w:rPr>
              <w:t>não</w:t>
            </w:r>
            <w:proofErr w:type="spellEnd"/>
            <w:r>
              <w:rPr>
                <w:sz w:val="20"/>
                <w:szCs w:val="20"/>
              </w:rPr>
              <w:t xml:space="preserve"> </w:t>
            </w:r>
            <w:proofErr w:type="spellStart"/>
            <w:r>
              <w:rPr>
                <w:sz w:val="20"/>
                <w:szCs w:val="20"/>
              </w:rPr>
              <w:t>definido</w:t>
            </w:r>
            <w:proofErr w:type="spellEnd"/>
            <w:r>
              <w:rPr>
                <w:sz w:val="20"/>
                <w:szCs w:val="20"/>
              </w:rPr>
              <w:t>)</w:t>
            </w:r>
          </w:p>
        </w:tc>
      </w:tr>
      <w:tr w:rsidR="00A24377" w14:paraId="5AD419F6" w14:textId="77777777">
        <w:trPr>
          <w:trHeight w:val="202"/>
        </w:trPr>
        <w:tc>
          <w:tcPr>
            <w:tcW w:w="219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D1" w14:textId="77777777" w:rsidR="00A24377" w:rsidRDefault="00000000">
            <w:pPr>
              <w:jc w:val="both"/>
              <w:rPr>
                <w:sz w:val="20"/>
                <w:szCs w:val="20"/>
              </w:rPr>
            </w:pPr>
            <w:r>
              <w:rPr>
                <w:sz w:val="20"/>
                <w:szCs w:val="20"/>
              </w:rPr>
              <w:t>MRE (</w:t>
            </w:r>
            <w:proofErr w:type="spellStart"/>
            <w:r>
              <w:rPr>
                <w:sz w:val="20"/>
                <w:szCs w:val="20"/>
              </w:rPr>
              <w:t>Contrato</w:t>
            </w:r>
            <w:proofErr w:type="spellEnd"/>
            <w:r>
              <w:rPr>
                <w:sz w:val="20"/>
                <w:szCs w:val="20"/>
              </w:rPr>
              <w:t xml:space="preserve"> 0</w:t>
            </w:r>
            <w:r>
              <w:rPr>
                <w:color w:val="333333"/>
                <w:sz w:val="20"/>
                <w:szCs w:val="20"/>
                <w:highlight w:val="white"/>
              </w:rPr>
              <w:t>5/2021)</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D2" w14:textId="77777777" w:rsidR="00A24377" w:rsidRDefault="00000000">
            <w:pPr>
              <w:ind w:right="158"/>
              <w:jc w:val="both"/>
              <w:rPr>
                <w:sz w:val="20"/>
                <w:szCs w:val="20"/>
              </w:rPr>
            </w:pPr>
            <w:r>
              <w:rPr>
                <w:sz w:val="20"/>
                <w:szCs w:val="20"/>
              </w:rPr>
              <w:t xml:space="preserve">Valor </w:t>
            </w:r>
            <w:proofErr w:type="spellStart"/>
            <w:r>
              <w:rPr>
                <w:sz w:val="20"/>
                <w:szCs w:val="20"/>
              </w:rPr>
              <w:t>contratado</w:t>
            </w:r>
            <w:proofErr w:type="spellEnd"/>
          </w:p>
        </w:tc>
        <w:tc>
          <w:tcPr>
            <w:tcW w:w="2565" w:type="dxa"/>
            <w:tcBorders>
              <w:top w:val="nil"/>
              <w:left w:val="nil"/>
              <w:bottom w:val="nil"/>
              <w:right w:val="nil"/>
            </w:tcBorders>
            <w:tcMar>
              <w:top w:w="100" w:type="dxa"/>
              <w:left w:w="100" w:type="dxa"/>
              <w:bottom w:w="100" w:type="dxa"/>
              <w:right w:w="100" w:type="dxa"/>
            </w:tcMar>
          </w:tcPr>
          <w:p w14:paraId="000000D3" w14:textId="77777777" w:rsidR="00A24377" w:rsidRDefault="00000000">
            <w:pPr>
              <w:ind w:right="64"/>
              <w:jc w:val="both"/>
              <w:rPr>
                <w:sz w:val="20"/>
                <w:szCs w:val="20"/>
              </w:rPr>
            </w:pPr>
            <w:r>
              <w:rPr>
                <w:sz w:val="20"/>
                <w:szCs w:val="20"/>
              </w:rPr>
              <w:t>R$ 21.168,35</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D4" w14:textId="77777777" w:rsidR="00A24377" w:rsidRDefault="00000000">
            <w:pPr>
              <w:ind w:right="64"/>
              <w:jc w:val="both"/>
              <w:rPr>
                <w:sz w:val="20"/>
                <w:szCs w:val="20"/>
              </w:rPr>
            </w:pPr>
            <w:r>
              <w:rPr>
                <w:sz w:val="20"/>
                <w:szCs w:val="20"/>
              </w:rPr>
              <w:t>R$ 9.500,16</w:t>
            </w:r>
          </w:p>
        </w:tc>
      </w:tr>
      <w:tr w:rsidR="00A24377" w14:paraId="15F4E743" w14:textId="77777777">
        <w:trPr>
          <w:trHeight w:val="216"/>
        </w:trPr>
        <w:tc>
          <w:tcPr>
            <w:tcW w:w="219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D5" w14:textId="77777777" w:rsidR="00A24377" w:rsidRDefault="00A24377">
            <w:pPr>
              <w:widowControl w:val="0"/>
              <w:pBdr>
                <w:top w:val="nil"/>
                <w:left w:val="nil"/>
                <w:bottom w:val="nil"/>
                <w:right w:val="nil"/>
                <w:between w:val="nil"/>
              </w:pBdr>
            </w:pP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D6" w14:textId="77777777" w:rsidR="00A24377" w:rsidRDefault="00000000">
            <w:pPr>
              <w:ind w:right="466"/>
              <w:jc w:val="both"/>
              <w:rPr>
                <w:sz w:val="20"/>
                <w:szCs w:val="20"/>
              </w:rPr>
            </w:pPr>
            <w:proofErr w:type="spellStart"/>
            <w:r>
              <w:rPr>
                <w:sz w:val="20"/>
                <w:szCs w:val="20"/>
              </w:rPr>
              <w:t>Salário</w:t>
            </w:r>
            <w:proofErr w:type="spellEnd"/>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D7" w14:textId="77777777" w:rsidR="00A24377" w:rsidRDefault="00000000">
            <w:pPr>
              <w:ind w:right="64"/>
              <w:jc w:val="both"/>
              <w:rPr>
                <w:sz w:val="20"/>
                <w:szCs w:val="20"/>
              </w:rPr>
            </w:pPr>
            <w:r>
              <w:rPr>
                <w:sz w:val="20"/>
                <w:szCs w:val="20"/>
              </w:rPr>
              <w:t>R$ 11.355,05</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D8" w14:textId="77777777" w:rsidR="00A24377" w:rsidRDefault="00000000">
            <w:pPr>
              <w:jc w:val="both"/>
              <w:rPr>
                <w:sz w:val="20"/>
                <w:szCs w:val="20"/>
              </w:rPr>
            </w:pPr>
            <w:r>
              <w:rPr>
                <w:sz w:val="20"/>
                <w:szCs w:val="20"/>
              </w:rPr>
              <w:t>R$ 5.174,70</w:t>
            </w:r>
          </w:p>
        </w:tc>
      </w:tr>
    </w:tbl>
    <w:p w14:paraId="000000D9" w14:textId="77777777" w:rsidR="00A24377" w:rsidRPr="00123773" w:rsidRDefault="00000000">
      <w:pPr>
        <w:keepNext/>
        <w:keepLines/>
        <w:widowControl w:val="0"/>
        <w:numPr>
          <w:ilvl w:val="3"/>
          <w:numId w:val="2"/>
        </w:numPr>
        <w:jc w:val="both"/>
        <w:rPr>
          <w:lang w:val="pt-BR"/>
        </w:rPr>
      </w:pPr>
      <w:bookmarkStart w:id="16" w:name="_heading=h.z337ya" w:colFirst="0" w:colLast="0"/>
      <w:bookmarkEnd w:id="16"/>
      <w:r w:rsidRPr="00123773">
        <w:rPr>
          <w:lang w:val="pt-BR"/>
        </w:rPr>
        <w:lastRenderedPageBreak/>
        <w:t xml:space="preserve">Para estabelecer o valor de contratação dos profissionais, utilizou-se como parâmetro a diferença observada nas contratações elencadas na Tabela 03, que demonstram que </w:t>
      </w:r>
      <w:proofErr w:type="gramStart"/>
      <w:r w:rsidRPr="00123773">
        <w:rPr>
          <w:lang w:val="pt-BR"/>
        </w:rPr>
        <w:t>o valor médio dos salários equivalem</w:t>
      </w:r>
      <w:proofErr w:type="gramEnd"/>
      <w:r w:rsidRPr="00123773">
        <w:rPr>
          <w:lang w:val="pt-BR"/>
        </w:rPr>
        <w:t xml:space="preserve"> em média a 53% do valor médio dos postos de trabalho de Analista Sênior e Analista Pleno. </w:t>
      </w:r>
    </w:p>
    <w:p w14:paraId="000000DA" w14:textId="77777777" w:rsidR="00A24377" w:rsidRPr="00123773" w:rsidRDefault="00000000">
      <w:pPr>
        <w:keepNext/>
        <w:keepLines/>
        <w:widowControl w:val="0"/>
        <w:numPr>
          <w:ilvl w:val="3"/>
          <w:numId w:val="2"/>
        </w:numPr>
        <w:jc w:val="both"/>
        <w:rPr>
          <w:lang w:val="pt-BR"/>
        </w:rPr>
      </w:pPr>
      <w:bookmarkStart w:id="17" w:name="_heading=h.gte0k1gqx3wg" w:colFirst="0" w:colLast="0"/>
      <w:bookmarkEnd w:id="17"/>
      <w:r w:rsidRPr="00123773">
        <w:rPr>
          <w:lang w:val="pt-BR"/>
        </w:rPr>
        <w:t xml:space="preserve">Assim, é possível determinar que os valores de contratação para cada cargo seriam: </w:t>
      </w:r>
    </w:p>
    <w:p w14:paraId="000000DB" w14:textId="77777777" w:rsidR="00A24377" w:rsidRPr="00123773" w:rsidRDefault="00000000">
      <w:pPr>
        <w:keepNext/>
        <w:keepLines/>
        <w:widowControl w:val="0"/>
        <w:numPr>
          <w:ilvl w:val="4"/>
          <w:numId w:val="2"/>
        </w:numPr>
        <w:jc w:val="both"/>
        <w:rPr>
          <w:lang w:val="pt-BR"/>
        </w:rPr>
      </w:pPr>
      <w:bookmarkStart w:id="18" w:name="_heading=h.1mektot5yssd" w:colFirst="0" w:colLast="0"/>
      <w:bookmarkEnd w:id="18"/>
      <w:r w:rsidRPr="00123773">
        <w:rPr>
          <w:lang w:val="pt-BR"/>
        </w:rPr>
        <w:t xml:space="preserve">Analista Sênior: valor de contratação equivalente a </w:t>
      </w:r>
      <w:r w:rsidRPr="00123773">
        <w:rPr>
          <w:b/>
          <w:lang w:val="pt-BR"/>
        </w:rPr>
        <w:t>R$ 26.446,74</w:t>
      </w:r>
    </w:p>
    <w:p w14:paraId="000000DC" w14:textId="77777777" w:rsidR="00A24377" w:rsidRPr="00123773" w:rsidRDefault="00000000">
      <w:pPr>
        <w:keepNext/>
        <w:keepLines/>
        <w:widowControl w:val="0"/>
        <w:numPr>
          <w:ilvl w:val="4"/>
          <w:numId w:val="2"/>
        </w:numPr>
        <w:jc w:val="both"/>
        <w:rPr>
          <w:lang w:val="pt-BR"/>
        </w:rPr>
      </w:pPr>
      <w:bookmarkStart w:id="19" w:name="_heading=h.a9otk85z4bby" w:colFirst="0" w:colLast="0"/>
      <w:bookmarkEnd w:id="19"/>
      <w:r w:rsidRPr="00123773">
        <w:rPr>
          <w:lang w:val="pt-BR"/>
        </w:rPr>
        <w:t xml:space="preserve">Analista Júnior: valor de contratação equivalente a </w:t>
      </w:r>
      <w:r w:rsidRPr="00123773">
        <w:rPr>
          <w:b/>
          <w:lang w:val="pt-BR"/>
        </w:rPr>
        <w:t>R$ 14.187,70</w:t>
      </w:r>
    </w:p>
    <w:p w14:paraId="000000DD" w14:textId="77777777" w:rsidR="00A24377" w:rsidRPr="00123773" w:rsidRDefault="00000000">
      <w:pPr>
        <w:keepNext/>
        <w:keepLines/>
        <w:widowControl w:val="0"/>
        <w:numPr>
          <w:ilvl w:val="3"/>
          <w:numId w:val="2"/>
        </w:numPr>
        <w:jc w:val="both"/>
        <w:rPr>
          <w:lang w:val="pt-BR"/>
        </w:rPr>
      </w:pPr>
      <w:bookmarkStart w:id="20" w:name="_heading=h.3j2qqm3" w:colFirst="0" w:colLast="0"/>
      <w:bookmarkEnd w:id="20"/>
      <w:r w:rsidRPr="00123773">
        <w:rPr>
          <w:lang w:val="pt-BR"/>
        </w:rPr>
        <w:t>Desse modo, tem-se um total de</w:t>
      </w:r>
      <w:r w:rsidRPr="00123773">
        <w:rPr>
          <w:b/>
          <w:lang w:val="pt-BR"/>
        </w:rPr>
        <w:t xml:space="preserve"> R$ 487.613,</w:t>
      </w:r>
      <w:proofErr w:type="gramStart"/>
      <w:r w:rsidRPr="00123773">
        <w:rPr>
          <w:b/>
          <w:lang w:val="pt-BR"/>
        </w:rPr>
        <w:t>21 ,</w:t>
      </w:r>
      <w:proofErr w:type="gramEnd"/>
      <w:r w:rsidRPr="00123773">
        <w:rPr>
          <w:b/>
          <w:lang w:val="pt-BR"/>
        </w:rPr>
        <w:t xml:space="preserve"> </w:t>
      </w:r>
      <w:r w:rsidRPr="00123773">
        <w:rPr>
          <w:lang w:val="pt-BR"/>
        </w:rPr>
        <w:t xml:space="preserve">dispostos na Tabela 4: </w:t>
      </w:r>
    </w:p>
    <w:p w14:paraId="000000DE" w14:textId="77777777" w:rsidR="00A24377" w:rsidRPr="00123773" w:rsidRDefault="00A24377">
      <w:pPr>
        <w:keepNext/>
        <w:keepLines/>
        <w:widowControl w:val="0"/>
        <w:ind w:left="2880"/>
        <w:jc w:val="both"/>
        <w:rPr>
          <w:lang w:val="pt-BR"/>
        </w:rPr>
      </w:pPr>
      <w:bookmarkStart w:id="21" w:name="_heading=h.1y810tw" w:colFirst="0" w:colLast="0"/>
      <w:bookmarkEnd w:id="21"/>
    </w:p>
    <w:p w14:paraId="000000DF" w14:textId="77777777" w:rsidR="00A24377" w:rsidRPr="00123773" w:rsidRDefault="00000000">
      <w:pPr>
        <w:keepNext/>
        <w:keepLines/>
        <w:widowControl w:val="0"/>
        <w:ind w:left="90"/>
        <w:jc w:val="center"/>
        <w:rPr>
          <w:b/>
          <w:lang w:val="pt-BR"/>
        </w:rPr>
      </w:pPr>
      <w:bookmarkStart w:id="22" w:name="_heading=h.4i7ojhp" w:colFirst="0" w:colLast="0"/>
      <w:bookmarkEnd w:id="22"/>
      <w:r w:rsidRPr="00123773">
        <w:rPr>
          <w:b/>
          <w:lang w:val="pt-BR"/>
        </w:rPr>
        <w:t>Tabela 4 - Valores de contratação de profissionais em modalidade de terceirização</w:t>
      </w:r>
    </w:p>
    <w:p w14:paraId="000000E0" w14:textId="77777777" w:rsidR="00A24377" w:rsidRPr="00123773" w:rsidRDefault="00A24377">
      <w:pPr>
        <w:widowControl w:val="0"/>
        <w:ind w:left="82"/>
        <w:jc w:val="both"/>
        <w:rPr>
          <w:b/>
          <w:lang w:val="pt-BR"/>
        </w:rPr>
      </w:pPr>
    </w:p>
    <w:tbl>
      <w:tblPr>
        <w:tblStyle w:val="aff6"/>
        <w:tblW w:w="8145" w:type="dxa"/>
        <w:tblInd w:w="8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1725"/>
        <w:gridCol w:w="1635"/>
        <w:gridCol w:w="1860"/>
        <w:gridCol w:w="2250"/>
      </w:tblGrid>
      <w:tr w:rsidR="00A24377" w:rsidRPr="00123773" w14:paraId="6F58A73D" w14:textId="77777777">
        <w:trPr>
          <w:trHeight w:val="375"/>
        </w:trPr>
        <w:tc>
          <w:tcPr>
            <w:tcW w:w="675" w:type="dxa"/>
            <w:tcBorders>
              <w:top w:val="single" w:sz="8" w:space="0" w:color="666666"/>
              <w:left w:val="single" w:sz="8" w:space="0" w:color="666666"/>
              <w:bottom w:val="single" w:sz="8" w:space="0" w:color="666666"/>
              <w:right w:val="single" w:sz="8" w:space="0" w:color="666666"/>
            </w:tcBorders>
            <w:shd w:val="clear" w:color="auto" w:fill="D9D9D9"/>
            <w:tcMar>
              <w:top w:w="100" w:type="dxa"/>
              <w:left w:w="100" w:type="dxa"/>
              <w:bottom w:w="100" w:type="dxa"/>
              <w:right w:w="100" w:type="dxa"/>
            </w:tcMar>
          </w:tcPr>
          <w:p w14:paraId="000000E1" w14:textId="77777777" w:rsidR="00A24377" w:rsidRDefault="00000000">
            <w:pPr>
              <w:widowControl w:val="0"/>
              <w:jc w:val="both"/>
              <w:rPr>
                <w:b/>
                <w:sz w:val="20"/>
                <w:szCs w:val="20"/>
              </w:rPr>
            </w:pPr>
            <w:r>
              <w:rPr>
                <w:b/>
                <w:sz w:val="20"/>
                <w:szCs w:val="20"/>
              </w:rPr>
              <w:t>Item</w:t>
            </w:r>
          </w:p>
        </w:tc>
        <w:tc>
          <w:tcPr>
            <w:tcW w:w="1725" w:type="dxa"/>
            <w:tcBorders>
              <w:top w:val="single" w:sz="8" w:space="0" w:color="666666"/>
              <w:left w:val="single" w:sz="8" w:space="0" w:color="666666"/>
              <w:bottom w:val="single" w:sz="8" w:space="0" w:color="666666"/>
              <w:right w:val="single" w:sz="8" w:space="0" w:color="666666"/>
            </w:tcBorders>
            <w:shd w:val="clear" w:color="auto" w:fill="D9D9D9"/>
            <w:tcMar>
              <w:top w:w="100" w:type="dxa"/>
              <w:left w:w="100" w:type="dxa"/>
              <w:bottom w:w="100" w:type="dxa"/>
              <w:right w:w="100" w:type="dxa"/>
            </w:tcMar>
          </w:tcPr>
          <w:p w14:paraId="000000E2" w14:textId="77777777" w:rsidR="00A24377" w:rsidRDefault="00000000">
            <w:pPr>
              <w:widowControl w:val="0"/>
              <w:jc w:val="both"/>
              <w:rPr>
                <w:b/>
                <w:sz w:val="20"/>
                <w:szCs w:val="20"/>
              </w:rPr>
            </w:pPr>
            <w:proofErr w:type="spellStart"/>
            <w:r>
              <w:rPr>
                <w:b/>
                <w:sz w:val="20"/>
                <w:szCs w:val="20"/>
              </w:rPr>
              <w:t>Perfil</w:t>
            </w:r>
            <w:proofErr w:type="spellEnd"/>
          </w:p>
        </w:tc>
        <w:tc>
          <w:tcPr>
            <w:tcW w:w="1635" w:type="dxa"/>
            <w:tcBorders>
              <w:top w:val="single" w:sz="8" w:space="0" w:color="666666"/>
              <w:left w:val="single" w:sz="8" w:space="0" w:color="666666"/>
              <w:bottom w:val="single" w:sz="8" w:space="0" w:color="666666"/>
              <w:right w:val="single" w:sz="8" w:space="0" w:color="666666"/>
            </w:tcBorders>
            <w:shd w:val="clear" w:color="auto" w:fill="D9D9D9"/>
            <w:tcMar>
              <w:top w:w="100" w:type="dxa"/>
              <w:left w:w="100" w:type="dxa"/>
              <w:bottom w:w="100" w:type="dxa"/>
              <w:right w:w="100" w:type="dxa"/>
            </w:tcMar>
          </w:tcPr>
          <w:p w14:paraId="000000E3" w14:textId="77777777" w:rsidR="00A24377" w:rsidRPr="00123773" w:rsidRDefault="00000000">
            <w:pPr>
              <w:widowControl w:val="0"/>
              <w:ind w:right="-40"/>
              <w:jc w:val="both"/>
              <w:rPr>
                <w:b/>
                <w:sz w:val="20"/>
                <w:szCs w:val="20"/>
                <w:lang w:val="pt-BR"/>
              </w:rPr>
            </w:pPr>
            <w:proofErr w:type="spellStart"/>
            <w:r w:rsidRPr="00123773">
              <w:rPr>
                <w:b/>
                <w:sz w:val="20"/>
                <w:szCs w:val="20"/>
                <w:lang w:val="pt-BR"/>
              </w:rPr>
              <w:t>Qde</w:t>
            </w:r>
            <w:proofErr w:type="spellEnd"/>
            <w:r w:rsidRPr="00123773">
              <w:rPr>
                <w:b/>
                <w:sz w:val="20"/>
                <w:szCs w:val="20"/>
                <w:lang w:val="pt-BR"/>
              </w:rPr>
              <w:t xml:space="preserve"> de postos de trabalho (A)</w:t>
            </w:r>
          </w:p>
        </w:tc>
        <w:tc>
          <w:tcPr>
            <w:tcW w:w="1860" w:type="dxa"/>
            <w:tcBorders>
              <w:top w:val="single" w:sz="8" w:space="0" w:color="666666"/>
              <w:left w:val="single" w:sz="8" w:space="0" w:color="666666"/>
              <w:bottom w:val="single" w:sz="8" w:space="0" w:color="666666"/>
              <w:right w:val="single" w:sz="8" w:space="0" w:color="666666"/>
            </w:tcBorders>
            <w:shd w:val="clear" w:color="auto" w:fill="D9D9D9"/>
            <w:tcMar>
              <w:top w:w="100" w:type="dxa"/>
              <w:left w:w="100" w:type="dxa"/>
              <w:bottom w:w="100" w:type="dxa"/>
              <w:right w:w="100" w:type="dxa"/>
            </w:tcMar>
          </w:tcPr>
          <w:p w14:paraId="000000E4" w14:textId="77777777" w:rsidR="00A24377" w:rsidRPr="00123773" w:rsidRDefault="00000000">
            <w:pPr>
              <w:widowControl w:val="0"/>
              <w:ind w:right="-60"/>
              <w:jc w:val="both"/>
              <w:rPr>
                <w:b/>
                <w:sz w:val="20"/>
                <w:szCs w:val="20"/>
                <w:lang w:val="pt-BR"/>
              </w:rPr>
            </w:pPr>
            <w:r w:rsidRPr="00123773">
              <w:rPr>
                <w:b/>
                <w:sz w:val="20"/>
                <w:szCs w:val="20"/>
                <w:lang w:val="pt-BR"/>
              </w:rPr>
              <w:t>Valor mensal por posto de trabalho (V)</w:t>
            </w:r>
          </w:p>
        </w:tc>
        <w:tc>
          <w:tcPr>
            <w:tcW w:w="2250" w:type="dxa"/>
            <w:tcBorders>
              <w:top w:val="single" w:sz="8" w:space="0" w:color="666666"/>
              <w:left w:val="single" w:sz="8" w:space="0" w:color="666666"/>
              <w:bottom w:val="single" w:sz="8" w:space="0" w:color="666666"/>
              <w:right w:val="single" w:sz="8" w:space="0" w:color="666666"/>
            </w:tcBorders>
            <w:shd w:val="clear" w:color="auto" w:fill="D9D9D9"/>
            <w:tcMar>
              <w:top w:w="100" w:type="dxa"/>
              <w:left w:w="100" w:type="dxa"/>
              <w:bottom w:w="100" w:type="dxa"/>
              <w:right w:w="100" w:type="dxa"/>
            </w:tcMar>
          </w:tcPr>
          <w:p w14:paraId="000000E5" w14:textId="77777777" w:rsidR="00A24377" w:rsidRPr="00123773" w:rsidRDefault="00000000">
            <w:pPr>
              <w:widowControl w:val="0"/>
              <w:ind w:right="-80"/>
              <w:jc w:val="both"/>
              <w:rPr>
                <w:b/>
                <w:sz w:val="20"/>
                <w:szCs w:val="20"/>
                <w:lang w:val="pt-BR"/>
              </w:rPr>
            </w:pPr>
            <w:r w:rsidRPr="00123773">
              <w:rPr>
                <w:b/>
                <w:sz w:val="20"/>
                <w:szCs w:val="20"/>
                <w:lang w:val="pt-BR"/>
              </w:rPr>
              <w:t>Valor anual por posto de trabalho (A x V x 12)</w:t>
            </w:r>
          </w:p>
        </w:tc>
      </w:tr>
      <w:tr w:rsidR="00A24377" w14:paraId="3714CE50" w14:textId="77777777">
        <w:trPr>
          <w:trHeight w:val="380"/>
        </w:trPr>
        <w:tc>
          <w:tcPr>
            <w:tcW w:w="675" w:type="dxa"/>
            <w:vMerge w:val="restart"/>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00000E6" w14:textId="77777777" w:rsidR="00A24377" w:rsidRDefault="00000000">
            <w:pPr>
              <w:widowControl w:val="0"/>
              <w:jc w:val="both"/>
              <w:rPr>
                <w:sz w:val="20"/>
                <w:szCs w:val="20"/>
              </w:rPr>
            </w:pPr>
            <w:r>
              <w:rPr>
                <w:sz w:val="20"/>
                <w:szCs w:val="20"/>
              </w:rPr>
              <w:t>1</w:t>
            </w:r>
          </w:p>
        </w:tc>
        <w:tc>
          <w:tcPr>
            <w:tcW w:w="1725" w:type="dxa"/>
            <w:vMerge w:val="restart"/>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00000E7" w14:textId="77777777" w:rsidR="00A24377" w:rsidRDefault="00000000">
            <w:pPr>
              <w:widowControl w:val="0"/>
              <w:jc w:val="both"/>
              <w:rPr>
                <w:sz w:val="20"/>
                <w:szCs w:val="20"/>
              </w:rPr>
            </w:pPr>
            <w:proofErr w:type="spellStart"/>
            <w:r>
              <w:rPr>
                <w:sz w:val="20"/>
                <w:szCs w:val="20"/>
              </w:rPr>
              <w:t>Analista</w:t>
            </w:r>
            <w:proofErr w:type="spellEnd"/>
            <w:r>
              <w:rPr>
                <w:sz w:val="20"/>
                <w:szCs w:val="20"/>
              </w:rPr>
              <w:t xml:space="preserve"> </w:t>
            </w:r>
            <w:proofErr w:type="spellStart"/>
            <w:r>
              <w:rPr>
                <w:sz w:val="20"/>
                <w:szCs w:val="20"/>
              </w:rPr>
              <w:t>Sênior</w:t>
            </w:r>
            <w:proofErr w:type="spellEnd"/>
          </w:p>
        </w:tc>
        <w:tc>
          <w:tcPr>
            <w:tcW w:w="1635" w:type="dxa"/>
            <w:vMerge w:val="restart"/>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00000E8" w14:textId="77777777" w:rsidR="00A24377" w:rsidRDefault="00000000">
            <w:pPr>
              <w:widowControl w:val="0"/>
              <w:ind w:right="158"/>
              <w:jc w:val="both"/>
              <w:rPr>
                <w:sz w:val="20"/>
                <w:szCs w:val="20"/>
              </w:rPr>
            </w:pPr>
            <w:r>
              <w:rPr>
                <w:sz w:val="20"/>
                <w:szCs w:val="20"/>
              </w:rPr>
              <w:t>1</w:t>
            </w:r>
          </w:p>
        </w:tc>
        <w:tc>
          <w:tcPr>
            <w:tcW w:w="1860" w:type="dxa"/>
            <w:vMerge w:val="restart"/>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00000E9" w14:textId="77777777" w:rsidR="00A24377" w:rsidRDefault="00000000">
            <w:pPr>
              <w:widowControl w:val="0"/>
              <w:ind w:right="54"/>
              <w:jc w:val="both"/>
              <w:rPr>
                <w:sz w:val="20"/>
                <w:szCs w:val="20"/>
              </w:rPr>
            </w:pPr>
            <w:r>
              <w:rPr>
                <w:sz w:val="20"/>
                <w:szCs w:val="20"/>
              </w:rPr>
              <w:t>R$ 14.187,70</w:t>
            </w:r>
          </w:p>
        </w:tc>
        <w:tc>
          <w:tcPr>
            <w:tcW w:w="2250" w:type="dxa"/>
            <w:vMerge w:val="restart"/>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00000EA" w14:textId="77777777" w:rsidR="00A24377" w:rsidRDefault="00000000">
            <w:pPr>
              <w:widowControl w:val="0"/>
              <w:ind w:right="54"/>
              <w:jc w:val="both"/>
              <w:rPr>
                <w:sz w:val="20"/>
                <w:szCs w:val="20"/>
              </w:rPr>
            </w:pPr>
            <w:r>
              <w:rPr>
                <w:sz w:val="20"/>
                <w:szCs w:val="20"/>
              </w:rPr>
              <w:t>R$ 170.252,38</w:t>
            </w:r>
          </w:p>
        </w:tc>
      </w:tr>
      <w:tr w:rsidR="00A24377" w14:paraId="343BB658" w14:textId="77777777">
        <w:trPr>
          <w:trHeight w:val="291"/>
        </w:trPr>
        <w:tc>
          <w:tcPr>
            <w:tcW w:w="675" w:type="dxa"/>
            <w:vMerge/>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00000EB" w14:textId="77777777" w:rsidR="00A24377" w:rsidRDefault="00A24377">
            <w:pPr>
              <w:widowControl w:val="0"/>
              <w:pBdr>
                <w:top w:val="nil"/>
                <w:left w:val="nil"/>
                <w:bottom w:val="nil"/>
                <w:right w:val="nil"/>
                <w:between w:val="nil"/>
              </w:pBdr>
            </w:pPr>
          </w:p>
        </w:tc>
        <w:tc>
          <w:tcPr>
            <w:tcW w:w="1725" w:type="dxa"/>
            <w:vMerge/>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00000EC" w14:textId="77777777" w:rsidR="00A24377" w:rsidRDefault="00A24377">
            <w:pPr>
              <w:widowControl w:val="0"/>
              <w:pBdr>
                <w:top w:val="nil"/>
                <w:left w:val="nil"/>
                <w:bottom w:val="nil"/>
                <w:right w:val="nil"/>
                <w:between w:val="nil"/>
              </w:pBdr>
            </w:pPr>
          </w:p>
        </w:tc>
        <w:tc>
          <w:tcPr>
            <w:tcW w:w="1635" w:type="dxa"/>
            <w:vMerge/>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00000ED" w14:textId="77777777" w:rsidR="00A24377" w:rsidRDefault="00A24377">
            <w:pPr>
              <w:widowControl w:val="0"/>
              <w:pBdr>
                <w:top w:val="nil"/>
                <w:left w:val="nil"/>
                <w:bottom w:val="nil"/>
                <w:right w:val="nil"/>
                <w:between w:val="nil"/>
              </w:pBdr>
            </w:pPr>
          </w:p>
        </w:tc>
        <w:tc>
          <w:tcPr>
            <w:tcW w:w="1860" w:type="dxa"/>
            <w:vMerge/>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00000EE" w14:textId="77777777" w:rsidR="00A24377" w:rsidRDefault="00A24377">
            <w:pPr>
              <w:widowControl w:val="0"/>
              <w:pBdr>
                <w:top w:val="nil"/>
                <w:left w:val="nil"/>
                <w:bottom w:val="nil"/>
                <w:right w:val="nil"/>
                <w:between w:val="nil"/>
              </w:pBdr>
            </w:pPr>
          </w:p>
        </w:tc>
        <w:tc>
          <w:tcPr>
            <w:tcW w:w="2250" w:type="dxa"/>
            <w:vMerge/>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00000EF" w14:textId="77777777" w:rsidR="00A24377" w:rsidRDefault="00A24377">
            <w:pPr>
              <w:widowControl w:val="0"/>
              <w:pBdr>
                <w:top w:val="nil"/>
                <w:left w:val="nil"/>
                <w:bottom w:val="nil"/>
                <w:right w:val="nil"/>
                <w:between w:val="nil"/>
              </w:pBdr>
            </w:pPr>
          </w:p>
        </w:tc>
      </w:tr>
      <w:tr w:rsidR="00A24377" w14:paraId="71CF1B4B" w14:textId="77777777">
        <w:trPr>
          <w:trHeight w:val="360"/>
        </w:trPr>
        <w:tc>
          <w:tcPr>
            <w:tcW w:w="675" w:type="dxa"/>
            <w:vMerge w:val="restart"/>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00000F0" w14:textId="77777777" w:rsidR="00A24377" w:rsidRDefault="00000000">
            <w:pPr>
              <w:widowControl w:val="0"/>
              <w:jc w:val="both"/>
              <w:rPr>
                <w:sz w:val="20"/>
                <w:szCs w:val="20"/>
              </w:rPr>
            </w:pPr>
            <w:r>
              <w:rPr>
                <w:sz w:val="20"/>
                <w:szCs w:val="20"/>
              </w:rPr>
              <w:t>2</w:t>
            </w:r>
          </w:p>
        </w:tc>
        <w:tc>
          <w:tcPr>
            <w:tcW w:w="1725" w:type="dxa"/>
            <w:vMerge w:val="restart"/>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00000F1" w14:textId="77777777" w:rsidR="00A24377" w:rsidRDefault="00000000">
            <w:pPr>
              <w:widowControl w:val="0"/>
              <w:jc w:val="both"/>
              <w:rPr>
                <w:sz w:val="20"/>
                <w:szCs w:val="20"/>
              </w:rPr>
            </w:pPr>
            <w:proofErr w:type="spellStart"/>
            <w:r>
              <w:rPr>
                <w:sz w:val="20"/>
                <w:szCs w:val="20"/>
              </w:rPr>
              <w:t>Analista</w:t>
            </w:r>
            <w:proofErr w:type="spellEnd"/>
            <w:r>
              <w:rPr>
                <w:sz w:val="20"/>
                <w:szCs w:val="20"/>
              </w:rPr>
              <w:t xml:space="preserve"> Júnior</w:t>
            </w:r>
          </w:p>
        </w:tc>
        <w:tc>
          <w:tcPr>
            <w:tcW w:w="1635" w:type="dxa"/>
            <w:vMerge w:val="restart"/>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00000F2" w14:textId="77777777" w:rsidR="00A24377" w:rsidRDefault="00000000">
            <w:pPr>
              <w:widowControl w:val="0"/>
              <w:ind w:right="158"/>
              <w:jc w:val="both"/>
              <w:rPr>
                <w:sz w:val="20"/>
                <w:szCs w:val="20"/>
              </w:rPr>
            </w:pPr>
            <w:r>
              <w:rPr>
                <w:sz w:val="20"/>
                <w:szCs w:val="20"/>
              </w:rPr>
              <w:t>1</w:t>
            </w:r>
          </w:p>
        </w:tc>
        <w:tc>
          <w:tcPr>
            <w:tcW w:w="1860" w:type="dxa"/>
            <w:vMerge w:val="restart"/>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00000F3" w14:textId="77777777" w:rsidR="00A24377" w:rsidRDefault="00000000">
            <w:pPr>
              <w:widowControl w:val="0"/>
              <w:ind w:right="64"/>
              <w:jc w:val="both"/>
              <w:rPr>
                <w:sz w:val="20"/>
                <w:szCs w:val="20"/>
              </w:rPr>
            </w:pPr>
            <w:r>
              <w:rPr>
                <w:sz w:val="20"/>
                <w:szCs w:val="20"/>
              </w:rPr>
              <w:t xml:space="preserve">R$ 26.446,74 </w:t>
            </w:r>
          </w:p>
        </w:tc>
        <w:tc>
          <w:tcPr>
            <w:tcW w:w="2250" w:type="dxa"/>
            <w:vMerge w:val="restart"/>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00000F4" w14:textId="77777777" w:rsidR="00A24377" w:rsidRDefault="00000000">
            <w:pPr>
              <w:widowControl w:val="0"/>
              <w:ind w:right="54"/>
              <w:jc w:val="both"/>
              <w:rPr>
                <w:sz w:val="20"/>
                <w:szCs w:val="20"/>
              </w:rPr>
            </w:pPr>
            <w:r>
              <w:rPr>
                <w:sz w:val="20"/>
                <w:szCs w:val="20"/>
              </w:rPr>
              <w:t>R$ 317.360,83</w:t>
            </w:r>
          </w:p>
        </w:tc>
      </w:tr>
      <w:tr w:rsidR="00A24377" w14:paraId="3156F778" w14:textId="77777777">
        <w:trPr>
          <w:trHeight w:val="291"/>
        </w:trPr>
        <w:tc>
          <w:tcPr>
            <w:tcW w:w="675" w:type="dxa"/>
            <w:vMerge/>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00000F5" w14:textId="77777777" w:rsidR="00A24377" w:rsidRDefault="00A24377">
            <w:pPr>
              <w:widowControl w:val="0"/>
              <w:pBdr>
                <w:top w:val="nil"/>
                <w:left w:val="nil"/>
                <w:bottom w:val="nil"/>
                <w:right w:val="nil"/>
                <w:between w:val="nil"/>
              </w:pBdr>
            </w:pPr>
          </w:p>
        </w:tc>
        <w:tc>
          <w:tcPr>
            <w:tcW w:w="1725" w:type="dxa"/>
            <w:vMerge/>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00000F6" w14:textId="77777777" w:rsidR="00A24377" w:rsidRDefault="00A24377">
            <w:pPr>
              <w:widowControl w:val="0"/>
              <w:pBdr>
                <w:top w:val="nil"/>
                <w:left w:val="nil"/>
                <w:bottom w:val="nil"/>
                <w:right w:val="nil"/>
                <w:between w:val="nil"/>
              </w:pBdr>
            </w:pPr>
          </w:p>
        </w:tc>
        <w:tc>
          <w:tcPr>
            <w:tcW w:w="1635" w:type="dxa"/>
            <w:vMerge/>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00000F7" w14:textId="77777777" w:rsidR="00A24377" w:rsidRDefault="00A24377">
            <w:pPr>
              <w:widowControl w:val="0"/>
              <w:pBdr>
                <w:top w:val="nil"/>
                <w:left w:val="nil"/>
                <w:bottom w:val="nil"/>
                <w:right w:val="nil"/>
                <w:between w:val="nil"/>
              </w:pBdr>
            </w:pPr>
          </w:p>
        </w:tc>
        <w:tc>
          <w:tcPr>
            <w:tcW w:w="1860" w:type="dxa"/>
            <w:vMerge/>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00000F8" w14:textId="77777777" w:rsidR="00A24377" w:rsidRDefault="00A24377">
            <w:pPr>
              <w:widowControl w:val="0"/>
              <w:pBdr>
                <w:top w:val="nil"/>
                <w:left w:val="nil"/>
                <w:bottom w:val="nil"/>
                <w:right w:val="nil"/>
                <w:between w:val="nil"/>
              </w:pBdr>
            </w:pPr>
          </w:p>
        </w:tc>
        <w:tc>
          <w:tcPr>
            <w:tcW w:w="2250" w:type="dxa"/>
            <w:vMerge/>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00000F9" w14:textId="77777777" w:rsidR="00A24377" w:rsidRDefault="00A24377">
            <w:pPr>
              <w:widowControl w:val="0"/>
              <w:pBdr>
                <w:top w:val="nil"/>
                <w:left w:val="nil"/>
                <w:bottom w:val="nil"/>
                <w:right w:val="nil"/>
                <w:between w:val="nil"/>
              </w:pBdr>
            </w:pPr>
          </w:p>
        </w:tc>
      </w:tr>
      <w:tr w:rsidR="00A24377" w14:paraId="70608DBC" w14:textId="77777777">
        <w:trPr>
          <w:trHeight w:val="360"/>
        </w:trPr>
        <w:tc>
          <w:tcPr>
            <w:tcW w:w="2400" w:type="dxa"/>
            <w:gridSpan w:val="2"/>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00000FA" w14:textId="77777777" w:rsidR="00A24377" w:rsidRDefault="00000000">
            <w:pPr>
              <w:widowControl w:val="0"/>
              <w:jc w:val="both"/>
              <w:rPr>
                <w:b/>
                <w:sz w:val="20"/>
                <w:szCs w:val="20"/>
              </w:rPr>
            </w:pPr>
            <w:proofErr w:type="spellStart"/>
            <w:r>
              <w:rPr>
                <w:b/>
                <w:sz w:val="20"/>
                <w:szCs w:val="20"/>
              </w:rPr>
              <w:t>Totais</w:t>
            </w:r>
            <w:proofErr w:type="spellEnd"/>
          </w:p>
        </w:tc>
        <w:tc>
          <w:tcPr>
            <w:tcW w:w="1635" w:type="dxa"/>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00000FC" w14:textId="77777777" w:rsidR="00A24377" w:rsidRDefault="00000000">
            <w:pPr>
              <w:widowControl w:val="0"/>
              <w:ind w:right="158"/>
              <w:jc w:val="both"/>
              <w:rPr>
                <w:b/>
                <w:sz w:val="20"/>
                <w:szCs w:val="20"/>
              </w:rPr>
            </w:pPr>
            <w:r>
              <w:rPr>
                <w:b/>
                <w:sz w:val="20"/>
                <w:szCs w:val="20"/>
              </w:rPr>
              <w:t>2</w:t>
            </w:r>
          </w:p>
        </w:tc>
        <w:tc>
          <w:tcPr>
            <w:tcW w:w="1860" w:type="dxa"/>
            <w:tcBorders>
              <w:top w:val="single" w:sz="8" w:space="0" w:color="666666"/>
              <w:left w:val="single" w:sz="8" w:space="0" w:color="666666"/>
              <w:bottom w:val="single" w:sz="8" w:space="0" w:color="666666"/>
              <w:right w:val="single" w:sz="8" w:space="0" w:color="666666"/>
            </w:tcBorders>
            <w:shd w:val="clear" w:color="auto" w:fill="D9D9D9"/>
            <w:tcMar>
              <w:top w:w="100" w:type="dxa"/>
              <w:left w:w="100" w:type="dxa"/>
              <w:bottom w:w="100" w:type="dxa"/>
              <w:right w:w="100" w:type="dxa"/>
            </w:tcMar>
          </w:tcPr>
          <w:p w14:paraId="000000FD" w14:textId="77777777" w:rsidR="00A24377" w:rsidRDefault="00000000">
            <w:pPr>
              <w:widowControl w:val="0"/>
              <w:ind w:right="64"/>
              <w:jc w:val="both"/>
              <w:rPr>
                <w:b/>
                <w:sz w:val="20"/>
                <w:szCs w:val="20"/>
              </w:rPr>
            </w:pPr>
            <w:r>
              <w:rPr>
                <w:b/>
                <w:sz w:val="20"/>
                <w:szCs w:val="20"/>
              </w:rPr>
              <w:t>R$ 40.634,43</w:t>
            </w:r>
          </w:p>
        </w:tc>
        <w:tc>
          <w:tcPr>
            <w:tcW w:w="2250" w:type="dxa"/>
            <w:tcBorders>
              <w:top w:val="single" w:sz="8" w:space="0" w:color="666666"/>
              <w:left w:val="single" w:sz="8" w:space="0" w:color="666666"/>
              <w:bottom w:val="single" w:sz="8" w:space="0" w:color="666666"/>
              <w:right w:val="single" w:sz="8" w:space="0" w:color="666666"/>
            </w:tcBorders>
            <w:shd w:val="clear" w:color="auto" w:fill="D9D9D9"/>
            <w:tcMar>
              <w:top w:w="100" w:type="dxa"/>
              <w:left w:w="100" w:type="dxa"/>
              <w:bottom w:w="100" w:type="dxa"/>
              <w:right w:w="100" w:type="dxa"/>
            </w:tcMar>
          </w:tcPr>
          <w:p w14:paraId="000000FE" w14:textId="77777777" w:rsidR="00A24377" w:rsidRDefault="00000000">
            <w:pPr>
              <w:widowControl w:val="0"/>
              <w:ind w:right="54"/>
              <w:jc w:val="both"/>
              <w:rPr>
                <w:b/>
                <w:sz w:val="20"/>
                <w:szCs w:val="20"/>
              </w:rPr>
            </w:pPr>
            <w:r>
              <w:rPr>
                <w:b/>
                <w:sz w:val="20"/>
                <w:szCs w:val="20"/>
              </w:rPr>
              <w:t>R$ 487.613,21</w:t>
            </w:r>
          </w:p>
        </w:tc>
      </w:tr>
    </w:tbl>
    <w:p w14:paraId="000000FF" w14:textId="77777777" w:rsidR="00A24377" w:rsidRDefault="00A24377">
      <w:pPr>
        <w:widowControl w:val="0"/>
        <w:jc w:val="both"/>
      </w:pPr>
    </w:p>
    <w:p w14:paraId="00000100" w14:textId="77777777" w:rsidR="00A24377" w:rsidRPr="00123773" w:rsidRDefault="00000000">
      <w:pPr>
        <w:keepNext/>
        <w:keepLines/>
        <w:widowControl w:val="0"/>
        <w:numPr>
          <w:ilvl w:val="2"/>
          <w:numId w:val="2"/>
        </w:numPr>
        <w:jc w:val="both"/>
        <w:rPr>
          <w:lang w:val="pt-BR"/>
        </w:rPr>
      </w:pPr>
      <w:bookmarkStart w:id="23" w:name="_heading=h.1ci93xb" w:colFirst="0" w:colLast="0"/>
      <w:bookmarkEnd w:id="23"/>
      <w:r w:rsidRPr="00123773">
        <w:rPr>
          <w:lang w:val="pt-BR"/>
        </w:rPr>
        <w:t>Por fim, passa-se para a análise da SOLUÇÃO 3. A fim de compreender os valores médios de contratação identificados no mercado, realizou-se levantamento de contratações similares a desse Estudo Técnico, apresentadas na Tabela 5:</w:t>
      </w:r>
    </w:p>
    <w:p w14:paraId="00000101" w14:textId="77777777" w:rsidR="00A24377" w:rsidRPr="00123773" w:rsidRDefault="00A24377">
      <w:pPr>
        <w:keepNext/>
        <w:keepLines/>
        <w:widowControl w:val="0"/>
        <w:jc w:val="both"/>
        <w:rPr>
          <w:b/>
          <w:lang w:val="pt-BR"/>
        </w:rPr>
      </w:pPr>
      <w:bookmarkStart w:id="24" w:name="_heading=h.3whwml4" w:colFirst="0" w:colLast="0"/>
      <w:bookmarkEnd w:id="24"/>
    </w:p>
    <w:p w14:paraId="00000102" w14:textId="77777777" w:rsidR="00A24377" w:rsidRPr="00123773" w:rsidRDefault="00000000">
      <w:pPr>
        <w:keepNext/>
        <w:keepLines/>
        <w:widowControl w:val="0"/>
        <w:jc w:val="center"/>
        <w:rPr>
          <w:color w:val="FF0000"/>
          <w:lang w:val="pt-BR"/>
        </w:rPr>
      </w:pPr>
      <w:bookmarkStart w:id="25" w:name="_heading=h.2bn6wsx" w:colFirst="0" w:colLast="0"/>
      <w:bookmarkEnd w:id="25"/>
      <w:r w:rsidRPr="00123773">
        <w:rPr>
          <w:b/>
          <w:lang w:val="pt-BR"/>
        </w:rPr>
        <w:t>Tabela 5 - Valores de contratação de sistema de suporte para implementação/desenvolvimento do i-Educar</w:t>
      </w:r>
      <w:r w:rsidRPr="00123773">
        <w:rPr>
          <w:lang w:val="pt-BR"/>
        </w:rPr>
        <w:t xml:space="preserve"> </w:t>
      </w:r>
    </w:p>
    <w:p w14:paraId="00000103" w14:textId="77777777" w:rsidR="00A24377" w:rsidRPr="00123773" w:rsidRDefault="00A24377">
      <w:pPr>
        <w:ind w:left="720"/>
        <w:jc w:val="both"/>
        <w:rPr>
          <w:lang w:val="pt-BR"/>
        </w:rPr>
      </w:pPr>
    </w:p>
    <w:tbl>
      <w:tblPr>
        <w:tblStyle w:val="aff7"/>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3390"/>
        <w:gridCol w:w="1455"/>
        <w:gridCol w:w="1335"/>
        <w:gridCol w:w="1335"/>
      </w:tblGrid>
      <w:tr w:rsidR="00A24377" w14:paraId="432A48A7" w14:textId="77777777">
        <w:tc>
          <w:tcPr>
            <w:tcW w:w="11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0000104" w14:textId="77777777" w:rsidR="00A24377" w:rsidRDefault="00000000">
            <w:pPr>
              <w:widowControl w:val="0"/>
              <w:jc w:val="both"/>
              <w:rPr>
                <w:b/>
                <w:sz w:val="18"/>
                <w:szCs w:val="18"/>
              </w:rPr>
            </w:pPr>
            <w:proofErr w:type="spellStart"/>
            <w:r>
              <w:rPr>
                <w:b/>
                <w:sz w:val="18"/>
                <w:szCs w:val="18"/>
              </w:rPr>
              <w:t>Ente</w:t>
            </w:r>
            <w:proofErr w:type="spellEnd"/>
          </w:p>
        </w:tc>
        <w:tc>
          <w:tcPr>
            <w:tcW w:w="339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00000105" w14:textId="77777777" w:rsidR="00A24377" w:rsidRDefault="00000000">
            <w:pPr>
              <w:widowControl w:val="0"/>
              <w:jc w:val="both"/>
              <w:rPr>
                <w:b/>
                <w:sz w:val="18"/>
                <w:szCs w:val="18"/>
              </w:rPr>
            </w:pPr>
            <w:proofErr w:type="spellStart"/>
            <w:r>
              <w:rPr>
                <w:b/>
                <w:sz w:val="18"/>
                <w:szCs w:val="18"/>
              </w:rPr>
              <w:t>Edital</w:t>
            </w:r>
            <w:proofErr w:type="spellEnd"/>
            <w:r>
              <w:rPr>
                <w:b/>
                <w:sz w:val="18"/>
                <w:szCs w:val="18"/>
              </w:rPr>
              <w:t xml:space="preserve"> /</w:t>
            </w:r>
            <w:proofErr w:type="spellStart"/>
            <w:r>
              <w:rPr>
                <w:b/>
                <w:sz w:val="18"/>
                <w:szCs w:val="18"/>
              </w:rPr>
              <w:t>Objeto</w:t>
            </w:r>
            <w:proofErr w:type="spellEnd"/>
          </w:p>
        </w:tc>
        <w:tc>
          <w:tcPr>
            <w:tcW w:w="145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00000106" w14:textId="77777777" w:rsidR="00A24377" w:rsidRPr="00123773" w:rsidRDefault="00000000">
            <w:pPr>
              <w:widowControl w:val="0"/>
              <w:jc w:val="both"/>
              <w:rPr>
                <w:b/>
                <w:sz w:val="18"/>
                <w:szCs w:val="18"/>
                <w:lang w:val="pt-BR"/>
              </w:rPr>
            </w:pPr>
            <w:r w:rsidRPr="00123773">
              <w:rPr>
                <w:b/>
                <w:sz w:val="18"/>
                <w:szCs w:val="18"/>
                <w:lang w:val="pt-BR"/>
              </w:rPr>
              <w:t>Quantitativo de Alunos na Rede</w:t>
            </w:r>
          </w:p>
        </w:tc>
        <w:tc>
          <w:tcPr>
            <w:tcW w:w="133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00000107" w14:textId="77777777" w:rsidR="00A24377" w:rsidRDefault="00000000">
            <w:pPr>
              <w:widowControl w:val="0"/>
              <w:jc w:val="both"/>
              <w:rPr>
                <w:b/>
                <w:sz w:val="18"/>
                <w:szCs w:val="18"/>
              </w:rPr>
            </w:pPr>
            <w:r>
              <w:rPr>
                <w:b/>
                <w:sz w:val="18"/>
                <w:szCs w:val="18"/>
              </w:rPr>
              <w:t xml:space="preserve">Forma de </w:t>
            </w:r>
            <w:proofErr w:type="spellStart"/>
            <w:r>
              <w:rPr>
                <w:b/>
                <w:sz w:val="18"/>
                <w:szCs w:val="18"/>
              </w:rPr>
              <w:t>Contratação</w:t>
            </w:r>
            <w:proofErr w:type="spellEnd"/>
          </w:p>
        </w:tc>
        <w:tc>
          <w:tcPr>
            <w:tcW w:w="133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00000108" w14:textId="77777777" w:rsidR="00A24377" w:rsidRDefault="00000000">
            <w:pPr>
              <w:widowControl w:val="0"/>
              <w:jc w:val="both"/>
              <w:rPr>
                <w:b/>
                <w:sz w:val="18"/>
                <w:szCs w:val="18"/>
              </w:rPr>
            </w:pPr>
            <w:proofErr w:type="spellStart"/>
            <w:r>
              <w:rPr>
                <w:b/>
                <w:sz w:val="18"/>
                <w:szCs w:val="18"/>
              </w:rPr>
              <w:t>Preço</w:t>
            </w:r>
            <w:proofErr w:type="spellEnd"/>
          </w:p>
        </w:tc>
      </w:tr>
      <w:tr w:rsidR="00A24377" w14:paraId="41AE3E36" w14:textId="77777777">
        <w:tc>
          <w:tcPr>
            <w:tcW w:w="1125" w:type="dxa"/>
            <w:shd w:val="clear" w:color="auto" w:fill="auto"/>
            <w:tcMar>
              <w:top w:w="100" w:type="dxa"/>
              <w:left w:w="100" w:type="dxa"/>
              <w:bottom w:w="100" w:type="dxa"/>
              <w:right w:w="100" w:type="dxa"/>
            </w:tcMar>
          </w:tcPr>
          <w:p w14:paraId="00000109" w14:textId="77777777" w:rsidR="00A24377" w:rsidRDefault="00000000">
            <w:pPr>
              <w:widowControl w:val="0"/>
              <w:jc w:val="both"/>
              <w:rPr>
                <w:sz w:val="18"/>
                <w:szCs w:val="18"/>
              </w:rPr>
            </w:pPr>
            <w:proofErr w:type="spellStart"/>
            <w:r>
              <w:rPr>
                <w:sz w:val="18"/>
                <w:szCs w:val="18"/>
              </w:rPr>
              <w:lastRenderedPageBreak/>
              <w:t>Balneário</w:t>
            </w:r>
            <w:proofErr w:type="spellEnd"/>
            <w:r>
              <w:rPr>
                <w:sz w:val="18"/>
                <w:szCs w:val="18"/>
              </w:rPr>
              <w:t xml:space="preserve"> </w:t>
            </w:r>
            <w:proofErr w:type="spellStart"/>
            <w:r>
              <w:rPr>
                <w:sz w:val="18"/>
                <w:szCs w:val="18"/>
              </w:rPr>
              <w:t>Camboriú</w:t>
            </w:r>
            <w:proofErr w:type="spellEnd"/>
            <w:r>
              <w:rPr>
                <w:sz w:val="18"/>
                <w:szCs w:val="18"/>
              </w:rPr>
              <w:t xml:space="preserve"> - SC</w:t>
            </w:r>
          </w:p>
        </w:tc>
        <w:tc>
          <w:tcPr>
            <w:tcW w:w="3390" w:type="dxa"/>
            <w:shd w:val="clear" w:color="auto" w:fill="auto"/>
            <w:tcMar>
              <w:top w:w="100" w:type="dxa"/>
              <w:left w:w="100" w:type="dxa"/>
              <w:bottom w:w="100" w:type="dxa"/>
              <w:right w:w="100" w:type="dxa"/>
            </w:tcMar>
          </w:tcPr>
          <w:p w14:paraId="0000010A" w14:textId="77777777" w:rsidR="00A24377" w:rsidRPr="00123773" w:rsidRDefault="00000000">
            <w:pPr>
              <w:widowControl w:val="0"/>
              <w:jc w:val="both"/>
              <w:rPr>
                <w:sz w:val="18"/>
                <w:szCs w:val="18"/>
                <w:lang w:val="pt-BR"/>
              </w:rPr>
            </w:pPr>
            <w:r w:rsidRPr="00123773">
              <w:rPr>
                <w:sz w:val="18"/>
                <w:szCs w:val="18"/>
                <w:lang w:val="pt-BR"/>
              </w:rPr>
              <w:t xml:space="preserve">Assegurar o funcionamento em todas as unidades escolares ligadas a Rede Municipal de Ensino de Balneário Camboriú, o software público: “I-educar” garantindo o modus operandi no desenvolvimento dos módulos do sistema administrativo escolar, acervo da biblioteca, transporte, alimentação, controle de estoque, portal do professor (Diário on-line), portal de pais e alunos (boletim, datas de avaliações, trabalhos escolares e registros de atendimentos realizados pela supervisão e orientação escolar), Fila Única (gerenciamento do controle da fila de espera de vagas da educação infantil), serviço de migração de dados, suporte técnico, manutenção corretiva, legal e evolutiva, bem como hospedagem da solução em data center. Como o software já foi implantado nas unidades escolares, </w:t>
            </w:r>
            <w:proofErr w:type="gramStart"/>
            <w:r w:rsidRPr="00123773">
              <w:rPr>
                <w:sz w:val="18"/>
                <w:szCs w:val="18"/>
                <w:lang w:val="pt-BR"/>
              </w:rPr>
              <w:t>o mesmo</w:t>
            </w:r>
            <w:proofErr w:type="gramEnd"/>
            <w:r w:rsidRPr="00123773">
              <w:rPr>
                <w:sz w:val="18"/>
                <w:szCs w:val="18"/>
                <w:lang w:val="pt-BR"/>
              </w:rPr>
              <w:t xml:space="preserve"> dispensa a necessidade de treinamento dos usuários.</w:t>
            </w:r>
          </w:p>
        </w:tc>
        <w:tc>
          <w:tcPr>
            <w:tcW w:w="1455" w:type="dxa"/>
            <w:shd w:val="clear" w:color="auto" w:fill="auto"/>
            <w:tcMar>
              <w:top w:w="100" w:type="dxa"/>
              <w:left w:w="100" w:type="dxa"/>
              <w:bottom w:w="100" w:type="dxa"/>
              <w:right w:w="100" w:type="dxa"/>
            </w:tcMar>
          </w:tcPr>
          <w:p w14:paraId="0000010B" w14:textId="77777777" w:rsidR="00A24377" w:rsidRPr="00123773" w:rsidRDefault="00A24377">
            <w:pPr>
              <w:widowControl w:val="0"/>
              <w:jc w:val="both"/>
              <w:rPr>
                <w:sz w:val="18"/>
                <w:szCs w:val="18"/>
                <w:lang w:val="pt-BR"/>
              </w:rPr>
            </w:pPr>
          </w:p>
        </w:tc>
        <w:tc>
          <w:tcPr>
            <w:tcW w:w="1335" w:type="dxa"/>
            <w:shd w:val="clear" w:color="auto" w:fill="auto"/>
            <w:tcMar>
              <w:top w:w="100" w:type="dxa"/>
              <w:left w:w="100" w:type="dxa"/>
              <w:bottom w:w="100" w:type="dxa"/>
              <w:right w:w="100" w:type="dxa"/>
            </w:tcMar>
          </w:tcPr>
          <w:p w14:paraId="0000010C" w14:textId="77777777" w:rsidR="00A24377" w:rsidRDefault="00000000">
            <w:pPr>
              <w:widowControl w:val="0"/>
              <w:jc w:val="both"/>
              <w:rPr>
                <w:sz w:val="18"/>
                <w:szCs w:val="18"/>
              </w:rPr>
            </w:pPr>
            <w:proofErr w:type="spellStart"/>
            <w:r>
              <w:rPr>
                <w:sz w:val="18"/>
                <w:szCs w:val="18"/>
              </w:rPr>
              <w:t>Pregão</w:t>
            </w:r>
            <w:proofErr w:type="spellEnd"/>
            <w:r>
              <w:rPr>
                <w:sz w:val="18"/>
                <w:szCs w:val="18"/>
              </w:rPr>
              <w:t xml:space="preserve"> </w:t>
            </w:r>
            <w:proofErr w:type="spellStart"/>
            <w:r>
              <w:rPr>
                <w:sz w:val="18"/>
                <w:szCs w:val="18"/>
              </w:rPr>
              <w:t>Presencial</w:t>
            </w:r>
            <w:proofErr w:type="spellEnd"/>
            <w:r>
              <w:rPr>
                <w:sz w:val="18"/>
                <w:szCs w:val="18"/>
                <w:vertAlign w:val="superscript"/>
              </w:rPr>
              <w:footnoteReference w:id="9"/>
            </w:r>
          </w:p>
        </w:tc>
        <w:tc>
          <w:tcPr>
            <w:tcW w:w="1335" w:type="dxa"/>
            <w:shd w:val="clear" w:color="auto" w:fill="auto"/>
            <w:tcMar>
              <w:top w:w="100" w:type="dxa"/>
              <w:left w:w="100" w:type="dxa"/>
              <w:bottom w:w="100" w:type="dxa"/>
              <w:right w:w="100" w:type="dxa"/>
            </w:tcMar>
          </w:tcPr>
          <w:p w14:paraId="0000010D" w14:textId="77777777" w:rsidR="00A24377" w:rsidRDefault="00000000">
            <w:pPr>
              <w:widowControl w:val="0"/>
              <w:jc w:val="both"/>
              <w:rPr>
                <w:sz w:val="18"/>
                <w:szCs w:val="18"/>
              </w:rPr>
            </w:pPr>
            <w:r>
              <w:rPr>
                <w:sz w:val="18"/>
                <w:szCs w:val="18"/>
              </w:rPr>
              <w:t>R$ 183.000,00</w:t>
            </w:r>
          </w:p>
        </w:tc>
      </w:tr>
      <w:tr w:rsidR="00A24377" w14:paraId="037C678B" w14:textId="77777777">
        <w:tc>
          <w:tcPr>
            <w:tcW w:w="1125" w:type="dxa"/>
            <w:shd w:val="clear" w:color="auto" w:fill="auto"/>
            <w:tcMar>
              <w:top w:w="100" w:type="dxa"/>
              <w:left w:w="100" w:type="dxa"/>
              <w:bottom w:w="100" w:type="dxa"/>
              <w:right w:w="100" w:type="dxa"/>
            </w:tcMar>
          </w:tcPr>
          <w:p w14:paraId="0000010E" w14:textId="77777777" w:rsidR="00A24377" w:rsidRPr="00123773" w:rsidRDefault="00000000">
            <w:pPr>
              <w:widowControl w:val="0"/>
              <w:jc w:val="both"/>
              <w:rPr>
                <w:sz w:val="18"/>
                <w:szCs w:val="18"/>
                <w:lang w:val="pt-BR"/>
              </w:rPr>
            </w:pPr>
            <w:r w:rsidRPr="00123773">
              <w:rPr>
                <w:sz w:val="18"/>
                <w:szCs w:val="18"/>
                <w:lang w:val="pt-BR"/>
              </w:rPr>
              <w:t>São Lourenço da Mata - PE</w:t>
            </w:r>
          </w:p>
        </w:tc>
        <w:tc>
          <w:tcPr>
            <w:tcW w:w="3390" w:type="dxa"/>
            <w:shd w:val="clear" w:color="auto" w:fill="auto"/>
            <w:tcMar>
              <w:top w:w="100" w:type="dxa"/>
              <w:left w:w="100" w:type="dxa"/>
              <w:bottom w:w="100" w:type="dxa"/>
              <w:right w:w="100" w:type="dxa"/>
            </w:tcMar>
          </w:tcPr>
          <w:p w14:paraId="0000010F" w14:textId="77777777" w:rsidR="00A24377" w:rsidRPr="00123773" w:rsidRDefault="00000000">
            <w:pPr>
              <w:widowControl w:val="0"/>
              <w:jc w:val="both"/>
              <w:rPr>
                <w:sz w:val="18"/>
                <w:szCs w:val="18"/>
                <w:lang w:val="pt-BR"/>
              </w:rPr>
            </w:pPr>
            <w:r w:rsidRPr="00123773">
              <w:rPr>
                <w:sz w:val="18"/>
                <w:szCs w:val="18"/>
                <w:lang w:val="pt-BR"/>
              </w:rPr>
              <w:t>Contratação de empresa Especializada em Prestação de Serviço de implantação de solução de gestão escolar, implantação do software público i-Educar, implantação de ferramentas integradas ao i-Educar como portal do professor com recursos de envio de conteúdos digitais, gestão de vagas e pré-matrícula on-line e portal de serviços escolar. Inclui serviços de migração de dados, implantação, parametrizações e configurações, treinamento de usuários, suporte técnico, manutenção corretiva, legal e evolutiva, bem como hospedagem da solução em data center e todas as demais condições constantes atendendo a Secretaria de Educação do Município de São Lourenço da Mata- PE.</w:t>
            </w:r>
          </w:p>
        </w:tc>
        <w:tc>
          <w:tcPr>
            <w:tcW w:w="1455" w:type="dxa"/>
            <w:shd w:val="clear" w:color="auto" w:fill="auto"/>
            <w:tcMar>
              <w:top w:w="100" w:type="dxa"/>
              <w:left w:w="100" w:type="dxa"/>
              <w:bottom w:w="100" w:type="dxa"/>
              <w:right w:w="100" w:type="dxa"/>
            </w:tcMar>
          </w:tcPr>
          <w:p w14:paraId="00000110" w14:textId="77777777" w:rsidR="00A24377" w:rsidRPr="00123773" w:rsidRDefault="00A24377">
            <w:pPr>
              <w:widowControl w:val="0"/>
              <w:jc w:val="both"/>
              <w:rPr>
                <w:sz w:val="18"/>
                <w:szCs w:val="18"/>
                <w:lang w:val="pt-BR"/>
              </w:rPr>
            </w:pPr>
          </w:p>
        </w:tc>
        <w:tc>
          <w:tcPr>
            <w:tcW w:w="1335" w:type="dxa"/>
            <w:shd w:val="clear" w:color="auto" w:fill="auto"/>
            <w:tcMar>
              <w:top w:w="100" w:type="dxa"/>
              <w:left w:w="100" w:type="dxa"/>
              <w:bottom w:w="100" w:type="dxa"/>
              <w:right w:w="100" w:type="dxa"/>
            </w:tcMar>
          </w:tcPr>
          <w:p w14:paraId="00000111" w14:textId="77777777" w:rsidR="00A24377" w:rsidRDefault="00000000">
            <w:pPr>
              <w:widowControl w:val="0"/>
              <w:jc w:val="both"/>
              <w:rPr>
                <w:sz w:val="18"/>
                <w:szCs w:val="18"/>
              </w:rPr>
            </w:pPr>
            <w:proofErr w:type="spellStart"/>
            <w:r>
              <w:rPr>
                <w:sz w:val="18"/>
                <w:szCs w:val="18"/>
              </w:rPr>
              <w:t>Pregão</w:t>
            </w:r>
            <w:proofErr w:type="spellEnd"/>
            <w:r>
              <w:rPr>
                <w:sz w:val="18"/>
                <w:szCs w:val="18"/>
              </w:rPr>
              <w:t xml:space="preserve"> </w:t>
            </w:r>
            <w:proofErr w:type="spellStart"/>
            <w:r>
              <w:rPr>
                <w:sz w:val="18"/>
                <w:szCs w:val="18"/>
              </w:rPr>
              <w:t>eletrônico</w:t>
            </w:r>
            <w:proofErr w:type="spellEnd"/>
            <w:r>
              <w:rPr>
                <w:sz w:val="18"/>
                <w:szCs w:val="18"/>
                <w:vertAlign w:val="superscript"/>
              </w:rPr>
              <w:footnoteReference w:id="10"/>
            </w:r>
          </w:p>
        </w:tc>
        <w:tc>
          <w:tcPr>
            <w:tcW w:w="1335" w:type="dxa"/>
            <w:shd w:val="clear" w:color="auto" w:fill="auto"/>
            <w:tcMar>
              <w:top w:w="100" w:type="dxa"/>
              <w:left w:w="100" w:type="dxa"/>
              <w:bottom w:w="100" w:type="dxa"/>
              <w:right w:w="100" w:type="dxa"/>
            </w:tcMar>
          </w:tcPr>
          <w:p w14:paraId="00000112" w14:textId="77777777" w:rsidR="00A24377" w:rsidRDefault="00000000">
            <w:pPr>
              <w:widowControl w:val="0"/>
              <w:jc w:val="both"/>
              <w:rPr>
                <w:sz w:val="18"/>
                <w:szCs w:val="18"/>
              </w:rPr>
            </w:pPr>
            <w:r>
              <w:rPr>
                <w:color w:val="333333"/>
                <w:sz w:val="18"/>
                <w:szCs w:val="18"/>
                <w:highlight w:val="white"/>
              </w:rPr>
              <w:t>R$ 347.000,00</w:t>
            </w:r>
          </w:p>
        </w:tc>
      </w:tr>
      <w:tr w:rsidR="00A24377" w14:paraId="5F867C17" w14:textId="77777777">
        <w:tc>
          <w:tcPr>
            <w:tcW w:w="1125" w:type="dxa"/>
            <w:shd w:val="clear" w:color="auto" w:fill="auto"/>
            <w:tcMar>
              <w:top w:w="100" w:type="dxa"/>
              <w:left w:w="100" w:type="dxa"/>
              <w:bottom w:w="100" w:type="dxa"/>
              <w:right w:w="100" w:type="dxa"/>
            </w:tcMar>
          </w:tcPr>
          <w:p w14:paraId="00000113" w14:textId="77777777" w:rsidR="00A24377" w:rsidRDefault="00000000">
            <w:pPr>
              <w:widowControl w:val="0"/>
              <w:jc w:val="both"/>
              <w:rPr>
                <w:sz w:val="18"/>
                <w:szCs w:val="18"/>
              </w:rPr>
            </w:pPr>
            <w:proofErr w:type="spellStart"/>
            <w:r>
              <w:rPr>
                <w:sz w:val="18"/>
                <w:szCs w:val="18"/>
              </w:rPr>
              <w:t>Gravatá</w:t>
            </w:r>
            <w:proofErr w:type="spellEnd"/>
            <w:r>
              <w:rPr>
                <w:sz w:val="18"/>
                <w:szCs w:val="18"/>
              </w:rPr>
              <w:t xml:space="preserve"> - PE</w:t>
            </w:r>
          </w:p>
        </w:tc>
        <w:tc>
          <w:tcPr>
            <w:tcW w:w="3390" w:type="dxa"/>
            <w:shd w:val="clear" w:color="auto" w:fill="auto"/>
            <w:tcMar>
              <w:top w:w="100" w:type="dxa"/>
              <w:left w:w="100" w:type="dxa"/>
              <w:bottom w:w="100" w:type="dxa"/>
              <w:right w:w="100" w:type="dxa"/>
            </w:tcMar>
          </w:tcPr>
          <w:p w14:paraId="00000114" w14:textId="77777777" w:rsidR="00A24377" w:rsidRPr="00123773" w:rsidRDefault="00000000">
            <w:pPr>
              <w:widowControl w:val="0"/>
              <w:pBdr>
                <w:top w:val="nil"/>
                <w:left w:val="nil"/>
                <w:bottom w:val="nil"/>
                <w:right w:val="nil"/>
                <w:between w:val="nil"/>
              </w:pBdr>
              <w:jc w:val="both"/>
              <w:rPr>
                <w:sz w:val="18"/>
                <w:szCs w:val="18"/>
                <w:lang w:val="pt-BR"/>
              </w:rPr>
            </w:pPr>
            <w:r w:rsidRPr="00123773">
              <w:rPr>
                <w:sz w:val="18"/>
                <w:szCs w:val="18"/>
                <w:lang w:val="pt-BR"/>
              </w:rPr>
              <w:t xml:space="preserve">Contrato administrativo para prestação de serviços para implantação do </w:t>
            </w:r>
            <w:r w:rsidRPr="00123773">
              <w:rPr>
                <w:sz w:val="18"/>
                <w:szCs w:val="18"/>
                <w:lang w:val="pt-BR"/>
              </w:rPr>
              <w:lastRenderedPageBreak/>
              <w:t xml:space="preserve">software público i-educar, fornecimento de hospedagem, manutenção corretiva, suporte técnico a usuários e migração de dados da gestão municipal de educação - "i-educar", que atenda as especificações técnicas, os quantitativos e serviços técnicos correlatos descritos no termo de referência (anexo i) do edital, que entre si celebram, de um lado, o município de </w:t>
            </w:r>
            <w:proofErr w:type="spellStart"/>
            <w:r w:rsidRPr="00123773">
              <w:rPr>
                <w:sz w:val="18"/>
                <w:szCs w:val="18"/>
                <w:lang w:val="pt-BR"/>
              </w:rPr>
              <w:t>gravatá,e</w:t>
            </w:r>
            <w:proofErr w:type="spellEnd"/>
            <w:r w:rsidRPr="00123773">
              <w:rPr>
                <w:sz w:val="18"/>
                <w:szCs w:val="18"/>
                <w:lang w:val="pt-BR"/>
              </w:rPr>
              <w:t xml:space="preserve"> do outro, a empresa prado soluções serviços de informática ltda. </w:t>
            </w:r>
          </w:p>
        </w:tc>
        <w:tc>
          <w:tcPr>
            <w:tcW w:w="1455" w:type="dxa"/>
            <w:shd w:val="clear" w:color="auto" w:fill="auto"/>
            <w:tcMar>
              <w:top w:w="100" w:type="dxa"/>
              <w:left w:w="100" w:type="dxa"/>
              <w:bottom w:w="100" w:type="dxa"/>
              <w:right w:w="100" w:type="dxa"/>
            </w:tcMar>
          </w:tcPr>
          <w:p w14:paraId="00000115" w14:textId="77777777" w:rsidR="00A24377" w:rsidRPr="00123773" w:rsidRDefault="00A24377">
            <w:pPr>
              <w:widowControl w:val="0"/>
              <w:pBdr>
                <w:top w:val="nil"/>
                <w:left w:val="nil"/>
                <w:bottom w:val="nil"/>
                <w:right w:val="nil"/>
                <w:between w:val="nil"/>
              </w:pBdr>
              <w:jc w:val="both"/>
              <w:rPr>
                <w:sz w:val="18"/>
                <w:szCs w:val="18"/>
                <w:lang w:val="pt-BR"/>
              </w:rPr>
            </w:pPr>
          </w:p>
        </w:tc>
        <w:tc>
          <w:tcPr>
            <w:tcW w:w="1335" w:type="dxa"/>
            <w:shd w:val="clear" w:color="auto" w:fill="auto"/>
            <w:tcMar>
              <w:top w:w="100" w:type="dxa"/>
              <w:left w:w="100" w:type="dxa"/>
              <w:bottom w:w="100" w:type="dxa"/>
              <w:right w:w="100" w:type="dxa"/>
            </w:tcMar>
          </w:tcPr>
          <w:p w14:paraId="00000116" w14:textId="77777777" w:rsidR="00A24377" w:rsidRDefault="00000000">
            <w:pPr>
              <w:widowControl w:val="0"/>
              <w:jc w:val="both"/>
              <w:rPr>
                <w:sz w:val="18"/>
                <w:szCs w:val="18"/>
              </w:rPr>
            </w:pPr>
            <w:proofErr w:type="spellStart"/>
            <w:r>
              <w:rPr>
                <w:sz w:val="18"/>
                <w:szCs w:val="18"/>
              </w:rPr>
              <w:t>Pregão</w:t>
            </w:r>
            <w:proofErr w:type="spellEnd"/>
            <w:r>
              <w:rPr>
                <w:sz w:val="18"/>
                <w:szCs w:val="18"/>
              </w:rPr>
              <w:t xml:space="preserve"> </w:t>
            </w:r>
            <w:proofErr w:type="spellStart"/>
            <w:r>
              <w:rPr>
                <w:sz w:val="18"/>
                <w:szCs w:val="18"/>
              </w:rPr>
              <w:lastRenderedPageBreak/>
              <w:t>eletrônico</w:t>
            </w:r>
            <w:proofErr w:type="spellEnd"/>
            <w:r>
              <w:rPr>
                <w:sz w:val="18"/>
                <w:szCs w:val="18"/>
                <w:vertAlign w:val="superscript"/>
              </w:rPr>
              <w:footnoteReference w:id="11"/>
            </w:r>
          </w:p>
        </w:tc>
        <w:tc>
          <w:tcPr>
            <w:tcW w:w="1335" w:type="dxa"/>
            <w:shd w:val="clear" w:color="auto" w:fill="auto"/>
            <w:tcMar>
              <w:top w:w="100" w:type="dxa"/>
              <w:left w:w="100" w:type="dxa"/>
              <w:bottom w:w="100" w:type="dxa"/>
              <w:right w:w="100" w:type="dxa"/>
            </w:tcMar>
          </w:tcPr>
          <w:p w14:paraId="00000117" w14:textId="77777777" w:rsidR="00A24377" w:rsidRDefault="00000000">
            <w:pPr>
              <w:widowControl w:val="0"/>
              <w:jc w:val="both"/>
              <w:rPr>
                <w:sz w:val="18"/>
                <w:szCs w:val="18"/>
              </w:rPr>
            </w:pPr>
            <w:r>
              <w:rPr>
                <w:sz w:val="18"/>
                <w:szCs w:val="18"/>
              </w:rPr>
              <w:lastRenderedPageBreak/>
              <w:t>R$ 230.000,00</w:t>
            </w:r>
          </w:p>
        </w:tc>
      </w:tr>
      <w:tr w:rsidR="00A24377" w14:paraId="2D425B9C" w14:textId="77777777">
        <w:tc>
          <w:tcPr>
            <w:tcW w:w="1125" w:type="dxa"/>
            <w:shd w:val="clear" w:color="auto" w:fill="auto"/>
            <w:tcMar>
              <w:top w:w="100" w:type="dxa"/>
              <w:left w:w="100" w:type="dxa"/>
              <w:bottom w:w="100" w:type="dxa"/>
              <w:right w:w="100" w:type="dxa"/>
            </w:tcMar>
          </w:tcPr>
          <w:p w14:paraId="00000118" w14:textId="77777777" w:rsidR="00A24377" w:rsidRDefault="00000000">
            <w:pPr>
              <w:widowControl w:val="0"/>
              <w:jc w:val="both"/>
              <w:rPr>
                <w:sz w:val="18"/>
                <w:szCs w:val="18"/>
              </w:rPr>
            </w:pPr>
            <w:proofErr w:type="spellStart"/>
            <w:r>
              <w:rPr>
                <w:sz w:val="18"/>
                <w:szCs w:val="18"/>
              </w:rPr>
              <w:t>Oriximirá</w:t>
            </w:r>
            <w:proofErr w:type="spellEnd"/>
            <w:r>
              <w:rPr>
                <w:sz w:val="18"/>
                <w:szCs w:val="18"/>
              </w:rPr>
              <w:t xml:space="preserve"> - PA</w:t>
            </w:r>
          </w:p>
        </w:tc>
        <w:tc>
          <w:tcPr>
            <w:tcW w:w="3390" w:type="dxa"/>
            <w:shd w:val="clear" w:color="auto" w:fill="auto"/>
            <w:tcMar>
              <w:top w:w="100" w:type="dxa"/>
              <w:left w:w="100" w:type="dxa"/>
              <w:bottom w:w="100" w:type="dxa"/>
              <w:right w:w="100" w:type="dxa"/>
            </w:tcMar>
          </w:tcPr>
          <w:p w14:paraId="00000119" w14:textId="77777777" w:rsidR="00A24377" w:rsidRPr="00123773" w:rsidRDefault="00000000">
            <w:pPr>
              <w:widowControl w:val="0"/>
              <w:jc w:val="both"/>
              <w:rPr>
                <w:sz w:val="18"/>
                <w:szCs w:val="18"/>
                <w:lang w:val="pt-BR"/>
              </w:rPr>
            </w:pPr>
            <w:r w:rsidRPr="00123773">
              <w:rPr>
                <w:sz w:val="18"/>
                <w:szCs w:val="18"/>
                <w:lang w:val="pt-BR"/>
              </w:rPr>
              <w:t xml:space="preserve">Contratação de empresa especializada para prestação de serviço e implantação de solução de gestão escolar, incluindo: implantação do software público i-Educar, implantação de ferramentas integradas ao i-Educar como portal do professor com recursos de envio de conteúdos digitais, gestão de vagas e pré-matrícula online e portal de serviços à comunidade escolar, conforme especificações do termo de referência. Inclui ainda serviços de migração de dados, implantação, parametrizações e configurações, treinamento de usuários, suporte técnico, manutenção corretiva, legal e evolutiva, bem como hospedagem da solução em data center e todas as demais condições constantes no Anexo I deste Edital. </w:t>
            </w:r>
          </w:p>
        </w:tc>
        <w:tc>
          <w:tcPr>
            <w:tcW w:w="1455" w:type="dxa"/>
            <w:shd w:val="clear" w:color="auto" w:fill="auto"/>
            <w:tcMar>
              <w:top w:w="100" w:type="dxa"/>
              <w:left w:w="100" w:type="dxa"/>
              <w:bottom w:w="100" w:type="dxa"/>
              <w:right w:w="100" w:type="dxa"/>
            </w:tcMar>
          </w:tcPr>
          <w:p w14:paraId="0000011A" w14:textId="77777777" w:rsidR="00A24377" w:rsidRPr="00123773" w:rsidRDefault="00A24377">
            <w:pPr>
              <w:widowControl w:val="0"/>
              <w:jc w:val="both"/>
              <w:rPr>
                <w:sz w:val="18"/>
                <w:szCs w:val="18"/>
                <w:lang w:val="pt-BR"/>
              </w:rPr>
            </w:pPr>
          </w:p>
        </w:tc>
        <w:tc>
          <w:tcPr>
            <w:tcW w:w="1335" w:type="dxa"/>
            <w:shd w:val="clear" w:color="auto" w:fill="auto"/>
            <w:tcMar>
              <w:top w:w="100" w:type="dxa"/>
              <w:left w:w="100" w:type="dxa"/>
              <w:bottom w:w="100" w:type="dxa"/>
              <w:right w:w="100" w:type="dxa"/>
            </w:tcMar>
          </w:tcPr>
          <w:p w14:paraId="0000011B" w14:textId="77777777" w:rsidR="00A24377" w:rsidRDefault="00000000">
            <w:pPr>
              <w:widowControl w:val="0"/>
              <w:jc w:val="both"/>
              <w:rPr>
                <w:sz w:val="18"/>
                <w:szCs w:val="18"/>
              </w:rPr>
            </w:pPr>
            <w:proofErr w:type="spellStart"/>
            <w:r>
              <w:rPr>
                <w:sz w:val="18"/>
                <w:szCs w:val="18"/>
              </w:rPr>
              <w:t>Pregão</w:t>
            </w:r>
            <w:proofErr w:type="spellEnd"/>
            <w:r>
              <w:rPr>
                <w:sz w:val="18"/>
                <w:szCs w:val="18"/>
              </w:rPr>
              <w:t xml:space="preserve"> </w:t>
            </w:r>
            <w:proofErr w:type="spellStart"/>
            <w:r>
              <w:rPr>
                <w:sz w:val="18"/>
                <w:szCs w:val="18"/>
              </w:rPr>
              <w:t>eletronico</w:t>
            </w:r>
            <w:proofErr w:type="spellEnd"/>
            <w:r>
              <w:rPr>
                <w:sz w:val="18"/>
                <w:szCs w:val="18"/>
                <w:vertAlign w:val="superscript"/>
              </w:rPr>
              <w:footnoteReference w:id="12"/>
            </w:r>
          </w:p>
        </w:tc>
        <w:tc>
          <w:tcPr>
            <w:tcW w:w="1335" w:type="dxa"/>
            <w:shd w:val="clear" w:color="auto" w:fill="auto"/>
            <w:tcMar>
              <w:top w:w="100" w:type="dxa"/>
              <w:left w:w="100" w:type="dxa"/>
              <w:bottom w:w="100" w:type="dxa"/>
              <w:right w:w="100" w:type="dxa"/>
            </w:tcMar>
          </w:tcPr>
          <w:p w14:paraId="0000011C" w14:textId="77777777" w:rsidR="00A24377" w:rsidRDefault="00000000">
            <w:pPr>
              <w:widowControl w:val="0"/>
              <w:jc w:val="both"/>
              <w:rPr>
                <w:sz w:val="18"/>
                <w:szCs w:val="18"/>
              </w:rPr>
            </w:pPr>
            <w:r>
              <w:rPr>
                <w:sz w:val="18"/>
                <w:szCs w:val="18"/>
              </w:rPr>
              <w:t xml:space="preserve">R$ 229.000,00 </w:t>
            </w:r>
          </w:p>
        </w:tc>
      </w:tr>
      <w:tr w:rsidR="00A24377" w14:paraId="3EDE29EC" w14:textId="77777777">
        <w:tc>
          <w:tcPr>
            <w:tcW w:w="1125" w:type="dxa"/>
            <w:shd w:val="clear" w:color="auto" w:fill="auto"/>
            <w:tcMar>
              <w:top w:w="100" w:type="dxa"/>
              <w:left w:w="100" w:type="dxa"/>
              <w:bottom w:w="100" w:type="dxa"/>
              <w:right w:w="100" w:type="dxa"/>
            </w:tcMar>
          </w:tcPr>
          <w:p w14:paraId="0000011D" w14:textId="77777777" w:rsidR="00A24377" w:rsidRDefault="00000000">
            <w:pPr>
              <w:widowControl w:val="0"/>
              <w:jc w:val="both"/>
              <w:rPr>
                <w:sz w:val="18"/>
                <w:szCs w:val="18"/>
              </w:rPr>
            </w:pPr>
            <w:r>
              <w:rPr>
                <w:sz w:val="18"/>
                <w:szCs w:val="18"/>
              </w:rPr>
              <w:t>Benjamin Constant</w:t>
            </w:r>
          </w:p>
        </w:tc>
        <w:tc>
          <w:tcPr>
            <w:tcW w:w="3390" w:type="dxa"/>
            <w:shd w:val="clear" w:color="auto" w:fill="auto"/>
            <w:tcMar>
              <w:top w:w="100" w:type="dxa"/>
              <w:left w:w="100" w:type="dxa"/>
              <w:bottom w:w="100" w:type="dxa"/>
              <w:right w:w="100" w:type="dxa"/>
            </w:tcMar>
          </w:tcPr>
          <w:p w14:paraId="0000011E" w14:textId="77777777" w:rsidR="00A24377" w:rsidRPr="00123773" w:rsidRDefault="00000000">
            <w:pPr>
              <w:widowControl w:val="0"/>
              <w:jc w:val="both"/>
              <w:rPr>
                <w:sz w:val="18"/>
                <w:szCs w:val="18"/>
                <w:lang w:val="pt-BR"/>
              </w:rPr>
            </w:pPr>
            <w:r w:rsidRPr="00123773">
              <w:rPr>
                <w:sz w:val="18"/>
                <w:szCs w:val="18"/>
                <w:lang w:val="pt-BR"/>
              </w:rPr>
              <w:t xml:space="preserve">Contratação de empresa especializada para prestação de serviço e implantação de solução de gestão escolar, incluindo: implantação do software público i-Educar, implantação de ferramentas administrativas integradas, portais de professor e serviços à comunidade escolar, conforme especificações do edital. Inclui ainda serviços de migração de dados, implantação, parametrizações e configurações, treinamento de usuários, suporte técnico, manutenção corretiva, legal e </w:t>
            </w:r>
            <w:r w:rsidRPr="00123773">
              <w:rPr>
                <w:sz w:val="18"/>
                <w:szCs w:val="18"/>
                <w:lang w:val="pt-BR"/>
              </w:rPr>
              <w:lastRenderedPageBreak/>
              <w:t>evolutiva, bem como hospedagem da solução em data center e todas as demais condições constantes deste edital.</w:t>
            </w:r>
          </w:p>
        </w:tc>
        <w:tc>
          <w:tcPr>
            <w:tcW w:w="1455" w:type="dxa"/>
            <w:shd w:val="clear" w:color="auto" w:fill="auto"/>
            <w:tcMar>
              <w:top w:w="100" w:type="dxa"/>
              <w:left w:w="100" w:type="dxa"/>
              <w:bottom w:w="100" w:type="dxa"/>
              <w:right w:w="100" w:type="dxa"/>
            </w:tcMar>
          </w:tcPr>
          <w:p w14:paraId="0000011F" w14:textId="77777777" w:rsidR="00A24377" w:rsidRPr="00123773" w:rsidRDefault="00A24377">
            <w:pPr>
              <w:widowControl w:val="0"/>
              <w:jc w:val="both"/>
              <w:rPr>
                <w:sz w:val="18"/>
                <w:szCs w:val="18"/>
                <w:lang w:val="pt-BR"/>
              </w:rPr>
            </w:pPr>
          </w:p>
        </w:tc>
        <w:tc>
          <w:tcPr>
            <w:tcW w:w="1335" w:type="dxa"/>
            <w:shd w:val="clear" w:color="auto" w:fill="auto"/>
            <w:tcMar>
              <w:top w:w="100" w:type="dxa"/>
              <w:left w:w="100" w:type="dxa"/>
              <w:bottom w:w="100" w:type="dxa"/>
              <w:right w:w="100" w:type="dxa"/>
            </w:tcMar>
          </w:tcPr>
          <w:p w14:paraId="00000120" w14:textId="77777777" w:rsidR="00A24377" w:rsidRDefault="00000000">
            <w:pPr>
              <w:widowControl w:val="0"/>
              <w:jc w:val="both"/>
              <w:rPr>
                <w:sz w:val="18"/>
                <w:szCs w:val="18"/>
              </w:rPr>
            </w:pPr>
            <w:proofErr w:type="spellStart"/>
            <w:r>
              <w:rPr>
                <w:sz w:val="18"/>
                <w:szCs w:val="18"/>
              </w:rPr>
              <w:t>Pregão</w:t>
            </w:r>
            <w:proofErr w:type="spellEnd"/>
            <w:r>
              <w:rPr>
                <w:sz w:val="18"/>
                <w:szCs w:val="18"/>
              </w:rPr>
              <w:t xml:space="preserve"> </w:t>
            </w:r>
            <w:proofErr w:type="spellStart"/>
            <w:r>
              <w:rPr>
                <w:sz w:val="18"/>
                <w:szCs w:val="18"/>
              </w:rPr>
              <w:t>Eletrônico</w:t>
            </w:r>
            <w:proofErr w:type="spellEnd"/>
            <w:r>
              <w:rPr>
                <w:sz w:val="18"/>
                <w:szCs w:val="18"/>
                <w:vertAlign w:val="superscript"/>
              </w:rPr>
              <w:footnoteReference w:id="13"/>
            </w:r>
          </w:p>
        </w:tc>
        <w:tc>
          <w:tcPr>
            <w:tcW w:w="1335" w:type="dxa"/>
            <w:shd w:val="clear" w:color="auto" w:fill="auto"/>
            <w:tcMar>
              <w:top w:w="100" w:type="dxa"/>
              <w:left w:w="100" w:type="dxa"/>
              <w:bottom w:w="100" w:type="dxa"/>
              <w:right w:w="100" w:type="dxa"/>
            </w:tcMar>
          </w:tcPr>
          <w:p w14:paraId="00000121" w14:textId="77777777" w:rsidR="00A24377" w:rsidRDefault="00000000">
            <w:pPr>
              <w:widowControl w:val="0"/>
              <w:jc w:val="both"/>
              <w:rPr>
                <w:sz w:val="18"/>
                <w:szCs w:val="18"/>
              </w:rPr>
            </w:pPr>
            <w:r>
              <w:rPr>
                <w:sz w:val="18"/>
                <w:szCs w:val="18"/>
              </w:rPr>
              <w:t>R$ 138.330,00</w:t>
            </w:r>
          </w:p>
          <w:p w14:paraId="00000122" w14:textId="77777777" w:rsidR="00A24377" w:rsidRDefault="00A24377">
            <w:pPr>
              <w:widowControl w:val="0"/>
              <w:jc w:val="both"/>
              <w:rPr>
                <w:sz w:val="18"/>
                <w:szCs w:val="18"/>
              </w:rPr>
            </w:pPr>
          </w:p>
        </w:tc>
      </w:tr>
    </w:tbl>
    <w:p w14:paraId="00000123" w14:textId="77777777" w:rsidR="00A24377" w:rsidRDefault="00A24377">
      <w:pPr>
        <w:ind w:left="720"/>
        <w:jc w:val="both"/>
      </w:pPr>
    </w:p>
    <w:p w14:paraId="00000124" w14:textId="77777777" w:rsidR="00A24377" w:rsidRDefault="00A24377">
      <w:pPr>
        <w:ind w:left="720"/>
        <w:jc w:val="both"/>
      </w:pPr>
    </w:p>
    <w:p w14:paraId="00000125" w14:textId="77777777" w:rsidR="00A24377" w:rsidRPr="00123773" w:rsidRDefault="00000000">
      <w:pPr>
        <w:keepNext/>
        <w:keepLines/>
        <w:widowControl w:val="0"/>
        <w:numPr>
          <w:ilvl w:val="3"/>
          <w:numId w:val="2"/>
        </w:numPr>
        <w:jc w:val="both"/>
        <w:rPr>
          <w:lang w:val="pt-BR"/>
        </w:rPr>
      </w:pPr>
      <w:bookmarkStart w:id="26" w:name="_heading=h.qsh70q" w:colFirst="0" w:colLast="0"/>
      <w:bookmarkEnd w:id="26"/>
      <w:r w:rsidRPr="00123773">
        <w:rPr>
          <w:lang w:val="pt-BR"/>
        </w:rPr>
        <w:t xml:space="preserve">Calculando-se a média das contratações, obtém-se o valor de </w:t>
      </w:r>
      <w:r w:rsidRPr="00123773">
        <w:rPr>
          <w:b/>
          <w:lang w:val="pt-BR"/>
        </w:rPr>
        <w:t xml:space="preserve">R$ 225.466,00. </w:t>
      </w:r>
    </w:p>
    <w:p w14:paraId="00000126" w14:textId="77777777" w:rsidR="00A24377" w:rsidRPr="00123773" w:rsidRDefault="00000000">
      <w:pPr>
        <w:keepNext/>
        <w:keepLines/>
        <w:widowControl w:val="0"/>
        <w:numPr>
          <w:ilvl w:val="3"/>
          <w:numId w:val="2"/>
        </w:numPr>
        <w:jc w:val="both"/>
        <w:rPr>
          <w:lang w:val="pt-BR"/>
        </w:rPr>
      </w:pPr>
      <w:bookmarkStart w:id="27" w:name="_heading=h.3as4poj" w:colFirst="0" w:colLast="0"/>
      <w:bookmarkEnd w:id="27"/>
      <w:r w:rsidRPr="00123773">
        <w:rPr>
          <w:lang w:val="pt-BR"/>
        </w:rPr>
        <w:t xml:space="preserve">Aqui, cabe apontar algumas considerações: </w:t>
      </w:r>
    </w:p>
    <w:p w14:paraId="00000127" w14:textId="77777777" w:rsidR="00A24377" w:rsidRPr="00123773" w:rsidRDefault="00000000">
      <w:pPr>
        <w:keepNext/>
        <w:keepLines/>
        <w:widowControl w:val="0"/>
        <w:numPr>
          <w:ilvl w:val="4"/>
          <w:numId w:val="2"/>
        </w:numPr>
        <w:jc w:val="both"/>
        <w:rPr>
          <w:lang w:val="pt-BR"/>
        </w:rPr>
      </w:pPr>
      <w:bookmarkStart w:id="28" w:name="_heading=h.1pxezwc" w:colFirst="0" w:colLast="0"/>
      <w:bookmarkEnd w:id="28"/>
      <w:r w:rsidRPr="00123773">
        <w:rPr>
          <w:lang w:val="pt-BR"/>
        </w:rPr>
        <w:t xml:space="preserve">A primeira delas refere-se à construção das contratações apresentadas na Tabela 4. Nessas, estão em tela contratações “mais amplas”, que envolvem recursos além dos presentes na versão de código aberto do i-Educar. Conforme </w:t>
      </w:r>
      <w:proofErr w:type="gramStart"/>
      <w:r w:rsidRPr="00123773">
        <w:rPr>
          <w:lang w:val="pt-BR"/>
        </w:rPr>
        <w:t>melhor</w:t>
      </w:r>
      <w:proofErr w:type="gramEnd"/>
      <w:r w:rsidRPr="00123773">
        <w:rPr>
          <w:lang w:val="pt-BR"/>
        </w:rPr>
        <w:t xml:space="preserve"> desenvolvido no item 5 deste Estudo, esse Estudo adota concepção distinta, com foco na versão aberta, o que pode significar um preço mais baixo de contratação. Por isso, a importância da averiguação da pesquisa de preços na fase de produção do Termo de Referência. </w:t>
      </w:r>
    </w:p>
    <w:p w14:paraId="00000128" w14:textId="77777777" w:rsidR="00A24377" w:rsidRPr="00123773" w:rsidRDefault="00A24377">
      <w:pPr>
        <w:keepNext/>
        <w:keepLines/>
        <w:widowControl w:val="0"/>
        <w:ind w:left="2880"/>
        <w:jc w:val="both"/>
        <w:rPr>
          <w:lang w:val="pt-BR"/>
        </w:rPr>
      </w:pPr>
      <w:bookmarkStart w:id="29" w:name="_heading=h.49x2ik5" w:colFirst="0" w:colLast="0"/>
      <w:bookmarkEnd w:id="29"/>
    </w:p>
    <w:p w14:paraId="00000129" w14:textId="77777777" w:rsidR="00A24377" w:rsidRPr="00123773" w:rsidRDefault="00000000">
      <w:pPr>
        <w:keepNext/>
        <w:keepLines/>
        <w:widowControl w:val="0"/>
        <w:numPr>
          <w:ilvl w:val="1"/>
          <w:numId w:val="2"/>
        </w:numPr>
        <w:jc w:val="both"/>
        <w:rPr>
          <w:lang w:val="pt-BR"/>
        </w:rPr>
      </w:pPr>
      <w:bookmarkStart w:id="30" w:name="_heading=h.2p2csry" w:colFirst="0" w:colLast="0"/>
      <w:bookmarkEnd w:id="30"/>
      <w:r w:rsidRPr="00123773">
        <w:rPr>
          <w:lang w:val="pt-BR"/>
        </w:rPr>
        <w:t>De modo a consolidar os valores encontrados para as três soluções, apresenta-se a Tabela 6:</w:t>
      </w:r>
    </w:p>
    <w:p w14:paraId="0000012A" w14:textId="77777777" w:rsidR="00A24377" w:rsidRPr="00123773" w:rsidRDefault="00A24377">
      <w:pPr>
        <w:keepNext/>
        <w:keepLines/>
        <w:widowControl w:val="0"/>
        <w:ind w:left="720"/>
        <w:jc w:val="both"/>
        <w:rPr>
          <w:lang w:val="pt-BR"/>
        </w:rPr>
      </w:pPr>
      <w:bookmarkStart w:id="31" w:name="_heading=h.147n2zr" w:colFirst="0" w:colLast="0"/>
      <w:bookmarkEnd w:id="31"/>
    </w:p>
    <w:p w14:paraId="0000012B" w14:textId="77777777" w:rsidR="00A24377" w:rsidRDefault="00000000">
      <w:pPr>
        <w:keepNext/>
        <w:keepLines/>
        <w:widowControl w:val="0"/>
        <w:ind w:left="720"/>
        <w:jc w:val="center"/>
        <w:rPr>
          <w:b/>
        </w:rPr>
      </w:pPr>
      <w:bookmarkStart w:id="32" w:name="_heading=h.3o7alnk" w:colFirst="0" w:colLast="0"/>
      <w:bookmarkEnd w:id="32"/>
      <w:proofErr w:type="spellStart"/>
      <w:r>
        <w:rPr>
          <w:b/>
        </w:rPr>
        <w:t>Tabela</w:t>
      </w:r>
      <w:proofErr w:type="spellEnd"/>
      <w:r>
        <w:rPr>
          <w:b/>
        </w:rPr>
        <w:t xml:space="preserve"> 6 - </w:t>
      </w:r>
      <w:proofErr w:type="spellStart"/>
      <w:r>
        <w:rPr>
          <w:b/>
        </w:rPr>
        <w:t>Valores</w:t>
      </w:r>
      <w:proofErr w:type="spellEnd"/>
      <w:r>
        <w:rPr>
          <w:b/>
        </w:rPr>
        <w:t xml:space="preserve"> </w:t>
      </w:r>
      <w:proofErr w:type="spellStart"/>
      <w:r>
        <w:rPr>
          <w:b/>
        </w:rPr>
        <w:t>consolidados</w:t>
      </w:r>
      <w:proofErr w:type="spellEnd"/>
      <w:r>
        <w:rPr>
          <w:b/>
        </w:rPr>
        <w:t xml:space="preserve"> </w:t>
      </w:r>
      <w:proofErr w:type="spellStart"/>
      <w:r>
        <w:rPr>
          <w:b/>
        </w:rPr>
        <w:t>por</w:t>
      </w:r>
      <w:proofErr w:type="spellEnd"/>
      <w:r>
        <w:rPr>
          <w:b/>
        </w:rPr>
        <w:t xml:space="preserve"> </w:t>
      </w:r>
      <w:proofErr w:type="spellStart"/>
      <w:r>
        <w:rPr>
          <w:b/>
        </w:rPr>
        <w:t>Solução</w:t>
      </w:r>
      <w:proofErr w:type="spellEnd"/>
    </w:p>
    <w:p w14:paraId="0000012C" w14:textId="77777777" w:rsidR="00A24377" w:rsidRDefault="00A24377">
      <w:pPr>
        <w:keepNext/>
        <w:keepLines/>
        <w:widowControl w:val="0"/>
        <w:ind w:left="1440"/>
        <w:jc w:val="both"/>
      </w:pPr>
      <w:bookmarkStart w:id="33" w:name="_heading=h.23ckvvd" w:colFirst="0" w:colLast="0"/>
      <w:bookmarkEnd w:id="33"/>
    </w:p>
    <w:tbl>
      <w:tblPr>
        <w:tblStyle w:val="aff8"/>
        <w:tblW w:w="79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2640"/>
        <w:gridCol w:w="2640"/>
      </w:tblGrid>
      <w:tr w:rsidR="00A24377" w14:paraId="6BFB25B6" w14:textId="77777777">
        <w:tc>
          <w:tcPr>
            <w:tcW w:w="2640" w:type="dxa"/>
            <w:shd w:val="clear" w:color="auto" w:fill="auto"/>
            <w:tcMar>
              <w:top w:w="100" w:type="dxa"/>
              <w:left w:w="100" w:type="dxa"/>
              <w:bottom w:w="100" w:type="dxa"/>
              <w:right w:w="100" w:type="dxa"/>
            </w:tcMar>
          </w:tcPr>
          <w:p w14:paraId="0000012D" w14:textId="77777777" w:rsidR="00A24377" w:rsidRDefault="00000000">
            <w:pPr>
              <w:widowControl w:val="0"/>
              <w:pBdr>
                <w:top w:val="nil"/>
                <w:left w:val="nil"/>
                <w:bottom w:val="nil"/>
                <w:right w:val="nil"/>
                <w:between w:val="nil"/>
              </w:pBdr>
              <w:rPr>
                <w:b/>
              </w:rPr>
            </w:pPr>
            <w:proofErr w:type="spellStart"/>
            <w:r>
              <w:rPr>
                <w:b/>
              </w:rPr>
              <w:t>Solução</w:t>
            </w:r>
            <w:proofErr w:type="spellEnd"/>
            <w:r>
              <w:rPr>
                <w:b/>
              </w:rPr>
              <w:t xml:space="preserve"> 1</w:t>
            </w:r>
          </w:p>
        </w:tc>
        <w:tc>
          <w:tcPr>
            <w:tcW w:w="2640" w:type="dxa"/>
            <w:shd w:val="clear" w:color="auto" w:fill="auto"/>
            <w:tcMar>
              <w:top w:w="100" w:type="dxa"/>
              <w:left w:w="100" w:type="dxa"/>
              <w:bottom w:w="100" w:type="dxa"/>
              <w:right w:w="100" w:type="dxa"/>
            </w:tcMar>
          </w:tcPr>
          <w:p w14:paraId="0000012E" w14:textId="77777777" w:rsidR="00A24377" w:rsidRDefault="00000000">
            <w:pPr>
              <w:widowControl w:val="0"/>
              <w:pBdr>
                <w:top w:val="nil"/>
                <w:left w:val="nil"/>
                <w:bottom w:val="nil"/>
                <w:right w:val="nil"/>
                <w:between w:val="nil"/>
              </w:pBdr>
              <w:rPr>
                <w:b/>
              </w:rPr>
            </w:pPr>
            <w:proofErr w:type="spellStart"/>
            <w:r>
              <w:rPr>
                <w:b/>
              </w:rPr>
              <w:t>Solução</w:t>
            </w:r>
            <w:proofErr w:type="spellEnd"/>
            <w:r>
              <w:rPr>
                <w:b/>
              </w:rPr>
              <w:t xml:space="preserve"> 2</w:t>
            </w:r>
          </w:p>
        </w:tc>
        <w:tc>
          <w:tcPr>
            <w:tcW w:w="2640" w:type="dxa"/>
            <w:shd w:val="clear" w:color="auto" w:fill="auto"/>
            <w:tcMar>
              <w:top w:w="100" w:type="dxa"/>
              <w:left w:w="100" w:type="dxa"/>
              <w:bottom w:w="100" w:type="dxa"/>
              <w:right w:w="100" w:type="dxa"/>
            </w:tcMar>
          </w:tcPr>
          <w:p w14:paraId="0000012F" w14:textId="77777777" w:rsidR="00A24377" w:rsidRDefault="00000000">
            <w:pPr>
              <w:widowControl w:val="0"/>
              <w:pBdr>
                <w:top w:val="nil"/>
                <w:left w:val="nil"/>
                <w:bottom w:val="nil"/>
                <w:right w:val="nil"/>
                <w:between w:val="nil"/>
              </w:pBdr>
              <w:rPr>
                <w:b/>
              </w:rPr>
            </w:pPr>
            <w:proofErr w:type="spellStart"/>
            <w:r>
              <w:rPr>
                <w:b/>
              </w:rPr>
              <w:t>Solução</w:t>
            </w:r>
            <w:proofErr w:type="spellEnd"/>
            <w:r>
              <w:rPr>
                <w:b/>
              </w:rPr>
              <w:t xml:space="preserve"> 3</w:t>
            </w:r>
          </w:p>
        </w:tc>
      </w:tr>
      <w:tr w:rsidR="00A24377" w14:paraId="1CE2B54D" w14:textId="77777777">
        <w:tc>
          <w:tcPr>
            <w:tcW w:w="2640" w:type="dxa"/>
            <w:shd w:val="clear" w:color="auto" w:fill="auto"/>
            <w:tcMar>
              <w:top w:w="100" w:type="dxa"/>
              <w:left w:w="100" w:type="dxa"/>
              <w:bottom w:w="100" w:type="dxa"/>
              <w:right w:w="100" w:type="dxa"/>
            </w:tcMar>
          </w:tcPr>
          <w:p w14:paraId="00000130" w14:textId="77777777" w:rsidR="00A24377" w:rsidRDefault="00000000">
            <w:pPr>
              <w:widowControl w:val="0"/>
              <w:pBdr>
                <w:top w:val="nil"/>
                <w:left w:val="nil"/>
                <w:bottom w:val="nil"/>
                <w:right w:val="nil"/>
                <w:between w:val="nil"/>
              </w:pBdr>
            </w:pPr>
            <w:r>
              <w:t>R$ 343.144,25</w:t>
            </w:r>
          </w:p>
        </w:tc>
        <w:tc>
          <w:tcPr>
            <w:tcW w:w="2640" w:type="dxa"/>
            <w:shd w:val="clear" w:color="auto" w:fill="auto"/>
            <w:tcMar>
              <w:top w:w="100" w:type="dxa"/>
              <w:left w:w="100" w:type="dxa"/>
              <w:bottom w:w="100" w:type="dxa"/>
              <w:right w:w="100" w:type="dxa"/>
            </w:tcMar>
          </w:tcPr>
          <w:p w14:paraId="00000131" w14:textId="77777777" w:rsidR="00A24377" w:rsidRDefault="00000000">
            <w:pPr>
              <w:widowControl w:val="0"/>
              <w:pBdr>
                <w:top w:val="nil"/>
                <w:left w:val="nil"/>
                <w:bottom w:val="nil"/>
                <w:right w:val="nil"/>
                <w:between w:val="nil"/>
              </w:pBdr>
            </w:pPr>
            <w:r>
              <w:t>R$ 487.613,21</w:t>
            </w:r>
          </w:p>
        </w:tc>
        <w:tc>
          <w:tcPr>
            <w:tcW w:w="2640" w:type="dxa"/>
            <w:shd w:val="clear" w:color="auto" w:fill="auto"/>
            <w:tcMar>
              <w:top w:w="100" w:type="dxa"/>
              <w:left w:w="100" w:type="dxa"/>
              <w:bottom w:w="100" w:type="dxa"/>
              <w:right w:w="100" w:type="dxa"/>
            </w:tcMar>
          </w:tcPr>
          <w:p w14:paraId="00000132" w14:textId="77777777" w:rsidR="00A24377" w:rsidRDefault="00000000">
            <w:pPr>
              <w:widowControl w:val="0"/>
              <w:pBdr>
                <w:top w:val="nil"/>
                <w:left w:val="nil"/>
                <w:bottom w:val="nil"/>
                <w:right w:val="nil"/>
                <w:between w:val="nil"/>
              </w:pBdr>
            </w:pPr>
            <w:r>
              <w:t>R$ 225.466,00.</w:t>
            </w:r>
          </w:p>
        </w:tc>
      </w:tr>
    </w:tbl>
    <w:p w14:paraId="00000133" w14:textId="77777777" w:rsidR="00A24377" w:rsidRDefault="00A24377">
      <w:pPr>
        <w:keepNext/>
        <w:keepLines/>
        <w:widowControl w:val="0"/>
        <w:ind w:left="1440"/>
        <w:jc w:val="both"/>
      </w:pPr>
      <w:bookmarkStart w:id="34" w:name="_heading=h.ihv636" w:colFirst="0" w:colLast="0"/>
      <w:bookmarkEnd w:id="34"/>
    </w:p>
    <w:p w14:paraId="00000134" w14:textId="77777777" w:rsidR="00A24377" w:rsidRDefault="00A24377">
      <w:pPr>
        <w:keepNext/>
        <w:keepLines/>
        <w:widowControl w:val="0"/>
        <w:ind w:left="1440"/>
        <w:jc w:val="both"/>
      </w:pPr>
      <w:bookmarkStart w:id="35" w:name="_heading=h.32hioqz" w:colFirst="0" w:colLast="0"/>
      <w:bookmarkEnd w:id="35"/>
    </w:p>
    <w:p w14:paraId="00000135" w14:textId="77777777" w:rsidR="00A24377" w:rsidRPr="00123773" w:rsidRDefault="00000000">
      <w:pPr>
        <w:keepNext/>
        <w:keepLines/>
        <w:widowControl w:val="0"/>
        <w:numPr>
          <w:ilvl w:val="1"/>
          <w:numId w:val="2"/>
        </w:numPr>
        <w:jc w:val="both"/>
        <w:rPr>
          <w:lang w:val="pt-BR"/>
        </w:rPr>
      </w:pPr>
      <w:bookmarkStart w:id="36" w:name="_heading=h.1hmsyys" w:colFirst="0" w:colLast="0"/>
      <w:bookmarkEnd w:id="36"/>
      <w:r w:rsidRPr="00123773">
        <w:rPr>
          <w:lang w:val="pt-BR"/>
        </w:rPr>
        <w:t xml:space="preserve">Com todo o exposto, identifica-se que, em relação a economicidade, a solução 3 apresenta os valores mais competitivos. Somada à vantagem comparativa estabelecida no item 3, </w:t>
      </w:r>
      <w:r w:rsidRPr="00123773">
        <w:rPr>
          <w:b/>
          <w:u w:val="single"/>
          <w:lang w:val="pt-BR"/>
        </w:rPr>
        <w:t xml:space="preserve">define-se como a opção mais vantajosa a contratação de serviço de solução de suporte. </w:t>
      </w:r>
    </w:p>
    <w:p w14:paraId="00000136" w14:textId="77777777" w:rsidR="00A24377" w:rsidRPr="00123773" w:rsidRDefault="00A24377">
      <w:pPr>
        <w:ind w:left="720"/>
        <w:jc w:val="both"/>
        <w:rPr>
          <w:lang w:val="pt-BR"/>
        </w:rPr>
      </w:pPr>
    </w:p>
    <w:p w14:paraId="00000137" w14:textId="77777777" w:rsidR="00A24377" w:rsidRDefault="00000000">
      <w:pPr>
        <w:pStyle w:val="Ttulo1"/>
        <w:numPr>
          <w:ilvl w:val="0"/>
          <w:numId w:val="2"/>
        </w:numPr>
        <w:spacing w:before="0" w:after="0"/>
        <w:jc w:val="both"/>
        <w:rPr>
          <w:sz w:val="22"/>
          <w:szCs w:val="22"/>
        </w:rPr>
      </w:pPr>
      <w:bookmarkStart w:id="37" w:name="_heading=h.6eo1i5dh7lv0" w:colFirst="0" w:colLast="0"/>
      <w:bookmarkEnd w:id="37"/>
      <w:r>
        <w:rPr>
          <w:b/>
          <w:sz w:val="22"/>
          <w:szCs w:val="22"/>
        </w:rPr>
        <w:t>RECOMENDAÇÃO DA SOLUÇÃO</w:t>
      </w:r>
    </w:p>
    <w:p w14:paraId="00000138" w14:textId="77777777" w:rsidR="00A24377" w:rsidRPr="00123773" w:rsidRDefault="00000000">
      <w:pPr>
        <w:numPr>
          <w:ilvl w:val="1"/>
          <w:numId w:val="2"/>
        </w:numPr>
        <w:jc w:val="both"/>
        <w:rPr>
          <w:lang w:val="pt-BR"/>
        </w:rPr>
      </w:pPr>
      <w:proofErr w:type="gramStart"/>
      <w:r w:rsidRPr="00123773">
        <w:rPr>
          <w:lang w:val="pt-BR"/>
        </w:rPr>
        <w:t>A análise comparativa da solução, tanto em termos qualitativos quanto em termos financeiros, apontam</w:t>
      </w:r>
      <w:proofErr w:type="gramEnd"/>
      <w:r w:rsidRPr="00123773">
        <w:rPr>
          <w:lang w:val="pt-BR"/>
        </w:rPr>
        <w:t xml:space="preserve"> para vantagens na escolha da </w:t>
      </w:r>
      <w:r w:rsidRPr="00123773">
        <w:rPr>
          <w:b/>
          <w:lang w:val="pt-BR"/>
        </w:rPr>
        <w:t>solução 3, de contratação de serviço de solução de suporte ao sistema</w:t>
      </w:r>
      <w:r w:rsidRPr="00123773">
        <w:rPr>
          <w:lang w:val="pt-BR"/>
        </w:rPr>
        <w:t xml:space="preserve">, motivo pelo qual se recomenda a adoção dessa proposta. </w:t>
      </w:r>
    </w:p>
    <w:p w14:paraId="00000139" w14:textId="77777777" w:rsidR="00A24377" w:rsidRPr="00123773" w:rsidRDefault="00000000">
      <w:pPr>
        <w:numPr>
          <w:ilvl w:val="1"/>
          <w:numId w:val="2"/>
        </w:numPr>
        <w:jc w:val="both"/>
        <w:rPr>
          <w:lang w:val="pt-BR"/>
        </w:rPr>
      </w:pPr>
      <w:r w:rsidRPr="00123773">
        <w:rPr>
          <w:lang w:val="pt-BR"/>
        </w:rPr>
        <w:lastRenderedPageBreak/>
        <w:t xml:space="preserve">Em resumo, compreende-se que a solução adotada, além de economicamente mais vantajosa, permite à Secretaria de Educação a implementação de um produto de </w:t>
      </w:r>
      <w:proofErr w:type="gramStart"/>
      <w:r w:rsidRPr="00123773">
        <w:rPr>
          <w:lang w:val="pt-BR"/>
        </w:rPr>
        <w:t>modo</w:t>
      </w:r>
      <w:proofErr w:type="gramEnd"/>
      <w:r w:rsidRPr="00123773">
        <w:rPr>
          <w:lang w:val="pt-BR"/>
        </w:rPr>
        <w:t xml:space="preserve"> mas eficiente, ao não sobrecarregar recursos humanos, logísticos e patrimoniais; ao acessar à solução a partir de empresas especializadas na proposta, o que agrega conhecimento não somente quanto à solução em si, mas também quanto à melhorias, treinamento e suporte técnico. </w:t>
      </w:r>
    </w:p>
    <w:p w14:paraId="0000013A" w14:textId="77777777" w:rsidR="00A24377" w:rsidRPr="00123773" w:rsidRDefault="00A24377">
      <w:pPr>
        <w:rPr>
          <w:lang w:val="pt-BR"/>
        </w:rPr>
      </w:pPr>
    </w:p>
    <w:p w14:paraId="0000013B" w14:textId="77777777" w:rsidR="00A24377" w:rsidRDefault="00000000">
      <w:pPr>
        <w:pStyle w:val="Ttulo1"/>
        <w:numPr>
          <w:ilvl w:val="0"/>
          <w:numId w:val="2"/>
        </w:numPr>
        <w:spacing w:before="0" w:after="0"/>
        <w:jc w:val="both"/>
        <w:rPr>
          <w:sz w:val="22"/>
          <w:szCs w:val="22"/>
        </w:rPr>
      </w:pPr>
      <w:bookmarkStart w:id="38" w:name="_heading=h.41mghml" w:colFirst="0" w:colLast="0"/>
      <w:bookmarkEnd w:id="38"/>
      <w:r>
        <w:rPr>
          <w:b/>
          <w:sz w:val="22"/>
          <w:szCs w:val="22"/>
        </w:rPr>
        <w:t>DESCRIÇÃO DA SOLUÇÃO ESCOLHIDA</w:t>
      </w:r>
    </w:p>
    <w:p w14:paraId="0000013C" w14:textId="77777777" w:rsidR="00A24377" w:rsidRPr="00123773" w:rsidRDefault="00000000">
      <w:pPr>
        <w:numPr>
          <w:ilvl w:val="1"/>
          <w:numId w:val="2"/>
        </w:numPr>
        <w:jc w:val="both"/>
        <w:rPr>
          <w:lang w:val="pt-BR"/>
        </w:rPr>
      </w:pPr>
      <w:r w:rsidRPr="00123773">
        <w:rPr>
          <w:lang w:val="pt-BR"/>
        </w:rPr>
        <w:t xml:space="preserve">Conforme analisado nos itens 3 a </w:t>
      </w:r>
      <w:proofErr w:type="gramStart"/>
      <w:r w:rsidRPr="00123773">
        <w:rPr>
          <w:lang w:val="pt-BR"/>
        </w:rPr>
        <w:t>5  deste</w:t>
      </w:r>
      <w:proofErr w:type="gramEnd"/>
      <w:r w:rsidRPr="00123773">
        <w:rPr>
          <w:lang w:val="pt-BR"/>
        </w:rPr>
        <w:t xml:space="preserve"> Estudo, a escolha pela implementação do sistema de gestão escolar i-Educar, com contratação para suporte da implementação e utilização, se mostra como opção com maior vantagem comparativa em eficiência.</w:t>
      </w:r>
    </w:p>
    <w:p w14:paraId="0000013D" w14:textId="77777777" w:rsidR="00A24377" w:rsidRPr="00123773" w:rsidRDefault="00000000">
      <w:pPr>
        <w:numPr>
          <w:ilvl w:val="1"/>
          <w:numId w:val="2"/>
        </w:numPr>
        <w:jc w:val="both"/>
        <w:rPr>
          <w:lang w:val="pt-BR"/>
        </w:rPr>
      </w:pPr>
      <w:r w:rsidRPr="00123773">
        <w:rPr>
          <w:lang w:val="pt-BR"/>
        </w:rPr>
        <w:t>Quanto à especificação licitatória a ser utilizada, fica evidente, após análise apresentado no item 5, que os municípios adotam o pregão (eletrônico) na modalidade MENOR PREÇO para a contratação da solução, o que condiz com a característica do serviço elencado (serviço comum, cujos padrões de desempenho e qualidade podem ser objetivamente definidos pelo edital, por meio de especificações usuais de mercado.).</w:t>
      </w:r>
    </w:p>
    <w:p w14:paraId="0000013E" w14:textId="77777777" w:rsidR="00A24377" w:rsidRPr="00123773" w:rsidRDefault="00000000">
      <w:pPr>
        <w:numPr>
          <w:ilvl w:val="1"/>
          <w:numId w:val="2"/>
        </w:numPr>
        <w:jc w:val="both"/>
        <w:rPr>
          <w:lang w:val="pt-BR"/>
        </w:rPr>
      </w:pPr>
      <w:r w:rsidRPr="00123773">
        <w:rPr>
          <w:lang w:val="pt-BR"/>
        </w:rPr>
        <w:t xml:space="preserve">Com base no exposto, recomenda-se a contratação por meio de pregão, sob a modalidade MENOR PREÇO. </w:t>
      </w:r>
    </w:p>
    <w:p w14:paraId="0000013F" w14:textId="77777777" w:rsidR="00A24377" w:rsidRPr="00123773" w:rsidRDefault="00000000">
      <w:pPr>
        <w:numPr>
          <w:ilvl w:val="1"/>
          <w:numId w:val="2"/>
        </w:numPr>
        <w:jc w:val="both"/>
        <w:rPr>
          <w:lang w:val="pt-BR"/>
        </w:rPr>
      </w:pPr>
      <w:r w:rsidRPr="00123773">
        <w:rPr>
          <w:lang w:val="pt-BR"/>
        </w:rPr>
        <w:t xml:space="preserve">Aponta-se, ainda, a utilização de critérios de qualificação técnica para garantir qualidade dos serviços implementados: </w:t>
      </w:r>
    </w:p>
    <w:p w14:paraId="00000140" w14:textId="77777777" w:rsidR="00A24377" w:rsidRPr="00123773" w:rsidRDefault="00000000">
      <w:pPr>
        <w:numPr>
          <w:ilvl w:val="2"/>
          <w:numId w:val="2"/>
        </w:numPr>
        <w:jc w:val="both"/>
        <w:rPr>
          <w:lang w:val="pt-BR"/>
        </w:rPr>
      </w:pPr>
      <w:r w:rsidRPr="00123773">
        <w:rPr>
          <w:lang w:val="pt-BR"/>
        </w:rPr>
        <w:t xml:space="preserve">Realização de </w:t>
      </w:r>
      <w:r w:rsidRPr="00123773">
        <w:rPr>
          <w:b/>
          <w:lang w:val="pt-BR"/>
        </w:rPr>
        <w:t>prova de conceito</w:t>
      </w:r>
      <w:r w:rsidRPr="00123773">
        <w:rPr>
          <w:lang w:val="pt-BR"/>
        </w:rPr>
        <w:t xml:space="preserve"> nas etapas licitatórias, tendo em vista a ampla gama de fornecedores no mercado, listados no item 8. Nesse caso, a prova de conceito passa a funcionar como elemento garantidor mínimo da capacidade da entrega. </w:t>
      </w:r>
    </w:p>
    <w:p w14:paraId="00000141" w14:textId="77777777" w:rsidR="00A24377" w:rsidRPr="00123773" w:rsidRDefault="00000000">
      <w:pPr>
        <w:numPr>
          <w:ilvl w:val="2"/>
          <w:numId w:val="2"/>
        </w:numPr>
        <w:jc w:val="both"/>
        <w:rPr>
          <w:lang w:val="pt-BR"/>
        </w:rPr>
      </w:pPr>
      <w:r w:rsidRPr="00123773">
        <w:rPr>
          <w:lang w:val="pt-BR"/>
        </w:rPr>
        <w:t xml:space="preserve">Apresentação de documentação de qualificação técnica, que comprove experiência prévia em localidades similares, com tamanhos relevantes. </w:t>
      </w:r>
    </w:p>
    <w:p w14:paraId="00000142" w14:textId="77777777" w:rsidR="00A24377" w:rsidRPr="00123773" w:rsidRDefault="00000000">
      <w:pPr>
        <w:widowControl w:val="0"/>
        <w:numPr>
          <w:ilvl w:val="1"/>
          <w:numId w:val="2"/>
        </w:numPr>
        <w:jc w:val="both"/>
        <w:rPr>
          <w:lang w:val="pt-BR"/>
        </w:rPr>
      </w:pPr>
      <w:r w:rsidRPr="00123773">
        <w:rPr>
          <w:lang w:val="pt-BR"/>
        </w:rPr>
        <w:t xml:space="preserve">Outro ponto de relevância quanto à solução escolhida é a diferenciação entre o sistema i-Educar em sua versão de código aberto em repositório e os desenvolvimentos realizados por empresas que, por consequência, configuram-se como propriedade intelectual dessas. Ainda que os desenvolvimentos venham a representar adicionais relevantes ao município, entende-se pela realização de contratação do sistema em sua versão em código aberto, com a implementação de funcionalidades adicionais por meio da manutenção evolutiva, medida em Unidades de Serviço Técnico. </w:t>
      </w:r>
    </w:p>
    <w:p w14:paraId="00000143" w14:textId="77777777" w:rsidR="00A24377" w:rsidRPr="00123773" w:rsidRDefault="00000000">
      <w:pPr>
        <w:widowControl w:val="0"/>
        <w:numPr>
          <w:ilvl w:val="1"/>
          <w:numId w:val="2"/>
        </w:numPr>
        <w:jc w:val="both"/>
        <w:rPr>
          <w:lang w:val="pt-BR"/>
        </w:rPr>
      </w:pPr>
      <w:r w:rsidRPr="00123773">
        <w:rPr>
          <w:lang w:val="pt-BR"/>
        </w:rPr>
        <w:t>Por isso, a versão aberta que se menciona nesse Estudo são aquelas presentes nos seguintes repositórios:</w:t>
      </w:r>
      <w:r w:rsidRPr="00123773">
        <w:rPr>
          <w:color w:val="1155CC"/>
          <w:u w:val="single"/>
          <w:lang w:val="pt-BR"/>
        </w:rPr>
        <w:t xml:space="preserve"> </w:t>
      </w:r>
      <w:hyperlink r:id="rId11">
        <w:r w:rsidRPr="00123773">
          <w:rPr>
            <w:color w:val="1155CC"/>
            <w:u w:val="single"/>
            <w:lang w:val="pt-BR"/>
          </w:rPr>
          <w:t>https://github.com/portabilis/i-educar</w:t>
        </w:r>
      </w:hyperlink>
      <w:r w:rsidRPr="00123773">
        <w:rPr>
          <w:lang w:val="pt-BR"/>
        </w:rPr>
        <w:t xml:space="preserve">; e </w:t>
      </w:r>
      <w:hyperlink r:id="rId12">
        <w:r w:rsidRPr="00123773">
          <w:rPr>
            <w:color w:val="1155CC"/>
            <w:u w:val="single"/>
            <w:lang w:val="pt-BR"/>
          </w:rPr>
          <w:t>https://github.com/portabilis/i-diario</w:t>
        </w:r>
      </w:hyperlink>
      <w:r w:rsidRPr="00123773">
        <w:rPr>
          <w:lang w:val="pt-BR"/>
        </w:rPr>
        <w:t xml:space="preserve">. Por isso, a contratação deve prever o fornecimento das últimas versões dos códigos disponibilizados, e suas atualizações ao longo do contrato. Com isso, cumpre esclarecer que os itens </w:t>
      </w:r>
      <w:r w:rsidRPr="00123773">
        <w:rPr>
          <w:lang w:val="pt-BR"/>
        </w:rPr>
        <w:lastRenderedPageBreak/>
        <w:t xml:space="preserve">descritos no item “6. Descrição da Solução Escolhida” podem ser atualizados conforme evolução do código em versão aberta. </w:t>
      </w:r>
    </w:p>
    <w:p w14:paraId="00000144" w14:textId="77777777" w:rsidR="00A24377" w:rsidRPr="00123773" w:rsidRDefault="00000000">
      <w:pPr>
        <w:widowControl w:val="0"/>
        <w:numPr>
          <w:ilvl w:val="1"/>
          <w:numId w:val="2"/>
        </w:numPr>
        <w:jc w:val="both"/>
        <w:rPr>
          <w:lang w:val="pt-BR"/>
        </w:rPr>
      </w:pPr>
      <w:r w:rsidRPr="00123773">
        <w:rPr>
          <w:lang w:val="pt-BR"/>
        </w:rPr>
        <w:t>Nesse sentido, a solução escolhida engloba os seguintes critérios e módulos:</w:t>
      </w:r>
    </w:p>
    <w:p w14:paraId="00000145" w14:textId="77777777" w:rsidR="00A24377" w:rsidRDefault="00000000">
      <w:pPr>
        <w:widowControl w:val="0"/>
        <w:numPr>
          <w:ilvl w:val="2"/>
          <w:numId w:val="2"/>
        </w:numPr>
        <w:jc w:val="both"/>
      </w:pPr>
      <w:proofErr w:type="spellStart"/>
      <w:r>
        <w:rPr>
          <w:b/>
        </w:rPr>
        <w:t>Critérios</w:t>
      </w:r>
      <w:proofErr w:type="spellEnd"/>
      <w:r>
        <w:rPr>
          <w:b/>
        </w:rPr>
        <w:t xml:space="preserve"> </w:t>
      </w:r>
      <w:proofErr w:type="spellStart"/>
      <w:r>
        <w:rPr>
          <w:b/>
        </w:rPr>
        <w:t>prévios</w:t>
      </w:r>
      <w:proofErr w:type="spellEnd"/>
      <w:r>
        <w:rPr>
          <w:b/>
        </w:rPr>
        <w:t>:</w:t>
      </w:r>
    </w:p>
    <w:p w14:paraId="00000146" w14:textId="77777777" w:rsidR="00A24377" w:rsidRPr="00123773" w:rsidRDefault="00000000">
      <w:pPr>
        <w:widowControl w:val="0"/>
        <w:numPr>
          <w:ilvl w:val="3"/>
          <w:numId w:val="2"/>
        </w:numPr>
        <w:jc w:val="both"/>
        <w:rPr>
          <w:lang w:val="pt-BR"/>
        </w:rPr>
      </w:pPr>
      <w:r w:rsidRPr="00123773">
        <w:rPr>
          <w:lang w:val="pt-BR"/>
        </w:rPr>
        <w:t>Permitir senha individualizada para todos os servidores</w:t>
      </w:r>
    </w:p>
    <w:p w14:paraId="00000147" w14:textId="77777777" w:rsidR="00A24377" w:rsidRPr="00123773" w:rsidRDefault="00000000">
      <w:pPr>
        <w:widowControl w:val="0"/>
        <w:numPr>
          <w:ilvl w:val="3"/>
          <w:numId w:val="2"/>
        </w:numPr>
        <w:pBdr>
          <w:top w:val="nil"/>
          <w:left w:val="nil"/>
          <w:bottom w:val="nil"/>
          <w:right w:val="nil"/>
          <w:between w:val="nil"/>
        </w:pBdr>
        <w:jc w:val="both"/>
        <w:rPr>
          <w:lang w:val="pt-BR"/>
        </w:rPr>
      </w:pPr>
      <w:r w:rsidRPr="00123773">
        <w:rPr>
          <w:lang w:val="pt-BR"/>
        </w:rPr>
        <w:t>Controlar os usuários e as permissões de acesso aos sistemas, permitindo relacionar o usuário a um grupo de acesso e gerenciar regras como, por exemplo, a desativação de um usuário.</w:t>
      </w:r>
    </w:p>
    <w:p w14:paraId="00000148" w14:textId="77777777" w:rsidR="00A24377" w:rsidRPr="00123773" w:rsidRDefault="00000000">
      <w:pPr>
        <w:widowControl w:val="0"/>
        <w:numPr>
          <w:ilvl w:val="3"/>
          <w:numId w:val="2"/>
        </w:numPr>
        <w:pBdr>
          <w:top w:val="nil"/>
          <w:left w:val="nil"/>
          <w:bottom w:val="nil"/>
          <w:right w:val="nil"/>
          <w:between w:val="nil"/>
        </w:pBdr>
        <w:jc w:val="both"/>
        <w:rPr>
          <w:lang w:val="pt-BR"/>
        </w:rPr>
      </w:pPr>
      <w:r w:rsidRPr="00123773">
        <w:rPr>
          <w:lang w:val="pt-BR"/>
        </w:rPr>
        <w:t>Controlar as permissões de acesso por grupo de usuários, com definições para cadastro e edição, visualização e exclusão, bem como operações específicas como, por exemplo, permissão para desativar uma matrícula.</w:t>
      </w:r>
    </w:p>
    <w:p w14:paraId="00000149" w14:textId="77777777" w:rsidR="00A24377" w:rsidRPr="00123773" w:rsidRDefault="00000000">
      <w:pPr>
        <w:widowControl w:val="0"/>
        <w:numPr>
          <w:ilvl w:val="3"/>
          <w:numId w:val="2"/>
        </w:numPr>
        <w:pBdr>
          <w:top w:val="nil"/>
          <w:left w:val="nil"/>
          <w:bottom w:val="nil"/>
          <w:right w:val="nil"/>
          <w:between w:val="nil"/>
        </w:pBdr>
        <w:jc w:val="both"/>
        <w:rPr>
          <w:lang w:val="pt-BR"/>
        </w:rPr>
      </w:pPr>
      <w:r w:rsidRPr="00123773">
        <w:rPr>
          <w:lang w:val="pt-BR"/>
        </w:rPr>
        <w:t>Garantir a integridade referencial dos cadastros, não permitindo a exclusão de registros que tenham vínculos com outros registros no banco de dados.</w:t>
      </w:r>
    </w:p>
    <w:p w14:paraId="0000014A" w14:textId="77777777" w:rsidR="00A24377" w:rsidRPr="00123773" w:rsidRDefault="00000000">
      <w:pPr>
        <w:widowControl w:val="0"/>
        <w:numPr>
          <w:ilvl w:val="3"/>
          <w:numId w:val="2"/>
        </w:numPr>
        <w:pBdr>
          <w:top w:val="nil"/>
          <w:left w:val="nil"/>
          <w:bottom w:val="nil"/>
          <w:right w:val="nil"/>
          <w:between w:val="nil"/>
        </w:pBdr>
        <w:jc w:val="both"/>
        <w:rPr>
          <w:lang w:val="pt-BR"/>
        </w:rPr>
      </w:pPr>
      <w:r w:rsidRPr="00123773">
        <w:rPr>
          <w:lang w:val="pt-BR"/>
        </w:rPr>
        <w:t>Possuir recursos de auditoria para todos os recursos do sistema, permitindo identificar as operações realizadas (inserção, alteração), data, hora e minuto da alteração, usuário que alterou e os valores inseridos ou alterados.</w:t>
      </w:r>
    </w:p>
    <w:p w14:paraId="0000014B" w14:textId="77777777" w:rsidR="00A24377" w:rsidRPr="00123773" w:rsidRDefault="00000000">
      <w:pPr>
        <w:numPr>
          <w:ilvl w:val="2"/>
          <w:numId w:val="2"/>
        </w:numPr>
        <w:jc w:val="both"/>
        <w:rPr>
          <w:lang w:val="pt-BR"/>
        </w:rPr>
      </w:pPr>
      <w:r w:rsidRPr="00123773">
        <w:rPr>
          <w:b/>
          <w:lang w:val="pt-BR"/>
        </w:rPr>
        <w:t>Critérios/Módulos do sistema i-Educar (versão aberta):</w:t>
      </w:r>
    </w:p>
    <w:p w14:paraId="0000014C" w14:textId="77777777" w:rsidR="00A24377" w:rsidRDefault="00000000">
      <w:pPr>
        <w:numPr>
          <w:ilvl w:val="3"/>
          <w:numId w:val="2"/>
        </w:numPr>
        <w:jc w:val="both"/>
      </w:pPr>
      <w:proofErr w:type="spellStart"/>
      <w:r>
        <w:rPr>
          <w:b/>
        </w:rPr>
        <w:t>Endereçamento</w:t>
      </w:r>
      <w:proofErr w:type="spellEnd"/>
      <w:r>
        <w:rPr>
          <w:b/>
        </w:rPr>
        <w:t xml:space="preserve">/Dados </w:t>
      </w:r>
      <w:proofErr w:type="spellStart"/>
      <w:r>
        <w:rPr>
          <w:b/>
        </w:rPr>
        <w:t>Escolares</w:t>
      </w:r>
      <w:proofErr w:type="spellEnd"/>
    </w:p>
    <w:p w14:paraId="0000014D" w14:textId="77777777" w:rsidR="00A24377" w:rsidRPr="00123773" w:rsidRDefault="00000000">
      <w:pPr>
        <w:numPr>
          <w:ilvl w:val="4"/>
          <w:numId w:val="2"/>
        </w:numPr>
        <w:jc w:val="both"/>
        <w:rPr>
          <w:b/>
          <w:lang w:val="pt-BR"/>
        </w:rPr>
      </w:pPr>
      <w:r w:rsidRPr="00123773">
        <w:rPr>
          <w:lang w:val="pt-BR"/>
        </w:rPr>
        <w:t xml:space="preserve">Cadastro de países, cidades, bairros e outros dados de endereços, a serem utilizados para parametrizar demais cadastros no sistema. </w:t>
      </w:r>
    </w:p>
    <w:p w14:paraId="0000014E" w14:textId="77777777" w:rsidR="00A24377" w:rsidRPr="00123773" w:rsidRDefault="00000000">
      <w:pPr>
        <w:numPr>
          <w:ilvl w:val="4"/>
          <w:numId w:val="2"/>
        </w:numPr>
        <w:jc w:val="both"/>
        <w:rPr>
          <w:b/>
          <w:lang w:val="pt-BR"/>
        </w:rPr>
      </w:pPr>
      <w:r w:rsidRPr="00123773">
        <w:rPr>
          <w:lang w:val="pt-BR"/>
        </w:rPr>
        <w:t>Dados cadastrais das unidades escolares: situação de funcionamento, nome, endereço, CEP, distrito, bairro, complemento, localização georreferenciada, INEP, CNPJ, telefone, e-mail, horários de funcionamento, modalidade de ensino, regularização ou autorização em conselho ou órgão municipal.</w:t>
      </w:r>
    </w:p>
    <w:p w14:paraId="0000014F" w14:textId="77777777" w:rsidR="00A24377" w:rsidRPr="00123773" w:rsidRDefault="00000000">
      <w:pPr>
        <w:numPr>
          <w:ilvl w:val="4"/>
          <w:numId w:val="2"/>
        </w:numPr>
        <w:jc w:val="both"/>
        <w:rPr>
          <w:lang w:val="pt-BR"/>
        </w:rPr>
      </w:pPr>
      <w:r w:rsidRPr="00123773">
        <w:rPr>
          <w:lang w:val="pt-BR"/>
        </w:rPr>
        <w:t>Cadastramento de pessoas jurídicas contratadas pela Secretaria</w:t>
      </w:r>
    </w:p>
    <w:p w14:paraId="00000150" w14:textId="77777777" w:rsidR="00A24377" w:rsidRDefault="00000000">
      <w:pPr>
        <w:numPr>
          <w:ilvl w:val="3"/>
          <w:numId w:val="2"/>
        </w:numPr>
        <w:jc w:val="both"/>
      </w:pPr>
      <w:proofErr w:type="spellStart"/>
      <w:r>
        <w:rPr>
          <w:b/>
        </w:rPr>
        <w:t>Gestão</w:t>
      </w:r>
      <w:proofErr w:type="spellEnd"/>
      <w:r>
        <w:rPr>
          <w:b/>
        </w:rPr>
        <w:t xml:space="preserve"> de </w:t>
      </w:r>
      <w:proofErr w:type="spellStart"/>
      <w:r>
        <w:rPr>
          <w:b/>
        </w:rPr>
        <w:t>Recursos</w:t>
      </w:r>
      <w:proofErr w:type="spellEnd"/>
      <w:r>
        <w:rPr>
          <w:b/>
        </w:rPr>
        <w:t xml:space="preserve"> Humanos</w:t>
      </w:r>
    </w:p>
    <w:p w14:paraId="00000151" w14:textId="77777777" w:rsidR="00A24377" w:rsidRPr="00123773" w:rsidRDefault="00000000">
      <w:pPr>
        <w:numPr>
          <w:ilvl w:val="4"/>
          <w:numId w:val="2"/>
        </w:numPr>
        <w:jc w:val="both"/>
        <w:rPr>
          <w:lang w:val="pt-BR"/>
        </w:rPr>
      </w:pPr>
      <w:r w:rsidRPr="00123773">
        <w:rPr>
          <w:lang w:val="pt-BR"/>
        </w:rPr>
        <w:t>Cadastramento de pessoas físicas atuantes na Secretaria – órgão central e unidades escolares, contendo Nome Completo, Nome Social, CPF, RG, Matrícula, Unidade Escolar de Lotação, telefone, e-mail, classe, nível, regime de contratação/vínculo, data de admissão, carga horária, afastamentos, faltas e atrasos, cursos, formação e registros para fins de avaliação de desempenho.</w:t>
      </w:r>
    </w:p>
    <w:p w14:paraId="00000152" w14:textId="77777777" w:rsidR="00A24377" w:rsidRPr="00123773" w:rsidRDefault="00000000">
      <w:pPr>
        <w:numPr>
          <w:ilvl w:val="4"/>
          <w:numId w:val="2"/>
        </w:numPr>
        <w:jc w:val="both"/>
        <w:rPr>
          <w:lang w:val="pt-BR"/>
        </w:rPr>
      </w:pPr>
      <w:r w:rsidRPr="00123773">
        <w:rPr>
          <w:lang w:val="pt-BR"/>
        </w:rPr>
        <w:t>Permissão de cadastro de mais de um vínculo escolar e de mais de uma matrícula</w:t>
      </w:r>
    </w:p>
    <w:p w14:paraId="00000153" w14:textId="77777777" w:rsidR="00A24377" w:rsidRPr="00123773" w:rsidRDefault="00000000">
      <w:pPr>
        <w:numPr>
          <w:ilvl w:val="4"/>
          <w:numId w:val="2"/>
        </w:numPr>
        <w:jc w:val="both"/>
        <w:rPr>
          <w:lang w:val="pt-BR"/>
        </w:rPr>
      </w:pPr>
      <w:r w:rsidRPr="00123773">
        <w:rPr>
          <w:lang w:val="pt-BR"/>
        </w:rPr>
        <w:lastRenderedPageBreak/>
        <w:t xml:space="preserve">Identificação da carga horária total do professor e saldo de horas </w:t>
      </w:r>
    </w:p>
    <w:p w14:paraId="00000154" w14:textId="77777777" w:rsidR="00A24377" w:rsidRDefault="00000000">
      <w:pPr>
        <w:numPr>
          <w:ilvl w:val="4"/>
          <w:numId w:val="2"/>
        </w:numPr>
        <w:jc w:val="both"/>
      </w:pPr>
      <w:proofErr w:type="spellStart"/>
      <w:r>
        <w:t>Controle</w:t>
      </w:r>
      <w:proofErr w:type="spellEnd"/>
      <w:r>
        <w:t xml:space="preserve"> de </w:t>
      </w:r>
      <w:proofErr w:type="spellStart"/>
      <w:r>
        <w:t>Frequências</w:t>
      </w:r>
      <w:proofErr w:type="spellEnd"/>
    </w:p>
    <w:p w14:paraId="00000155" w14:textId="77777777" w:rsidR="00A24377" w:rsidRDefault="00000000">
      <w:pPr>
        <w:numPr>
          <w:ilvl w:val="4"/>
          <w:numId w:val="2"/>
        </w:numPr>
        <w:jc w:val="both"/>
      </w:pPr>
      <w:proofErr w:type="spellStart"/>
      <w:r>
        <w:t>Atribuição</w:t>
      </w:r>
      <w:proofErr w:type="spellEnd"/>
      <w:r>
        <w:t xml:space="preserve"> </w:t>
      </w:r>
      <w:proofErr w:type="spellStart"/>
      <w:r>
        <w:t>na</w:t>
      </w:r>
      <w:proofErr w:type="spellEnd"/>
      <w:r>
        <w:t xml:space="preserve"> Escola</w:t>
      </w:r>
    </w:p>
    <w:p w14:paraId="00000156" w14:textId="77777777" w:rsidR="00A24377" w:rsidRDefault="00000000">
      <w:pPr>
        <w:numPr>
          <w:ilvl w:val="4"/>
          <w:numId w:val="2"/>
        </w:numPr>
        <w:jc w:val="both"/>
      </w:pPr>
      <w:proofErr w:type="spellStart"/>
      <w:r>
        <w:t>Cadastro</w:t>
      </w:r>
      <w:proofErr w:type="spellEnd"/>
      <w:r>
        <w:t xml:space="preserve"> de </w:t>
      </w:r>
      <w:proofErr w:type="spellStart"/>
      <w:r>
        <w:t>Afastamentos</w:t>
      </w:r>
      <w:proofErr w:type="spellEnd"/>
    </w:p>
    <w:p w14:paraId="00000157" w14:textId="77777777" w:rsidR="00A24377" w:rsidRPr="00123773" w:rsidRDefault="00000000">
      <w:pPr>
        <w:numPr>
          <w:ilvl w:val="4"/>
          <w:numId w:val="2"/>
        </w:numPr>
        <w:jc w:val="both"/>
        <w:rPr>
          <w:lang w:val="pt-BR"/>
        </w:rPr>
      </w:pPr>
      <w:r w:rsidRPr="00123773">
        <w:rPr>
          <w:lang w:val="pt-BR"/>
        </w:rPr>
        <w:t>Emissão de relatórios sobre todos os temas elencados de 6.8.2.2.1 a 6.8.2.1.6, e ainda:</w:t>
      </w:r>
    </w:p>
    <w:p w14:paraId="00000158" w14:textId="77777777" w:rsidR="00A24377" w:rsidRPr="00123773" w:rsidRDefault="00000000">
      <w:pPr>
        <w:numPr>
          <w:ilvl w:val="0"/>
          <w:numId w:val="1"/>
        </w:numPr>
        <w:jc w:val="both"/>
        <w:rPr>
          <w:lang w:val="pt-BR"/>
        </w:rPr>
      </w:pPr>
      <w:r w:rsidRPr="00123773">
        <w:rPr>
          <w:lang w:val="pt-BR"/>
        </w:rPr>
        <w:t xml:space="preserve">Relação nominal de professores por unidades de ensino, carga horária, </w:t>
      </w:r>
      <w:r w:rsidRPr="00123773">
        <w:rPr>
          <w:highlight w:val="white"/>
          <w:lang w:val="pt-BR"/>
        </w:rPr>
        <w:t>CPF, escolaridade e tipo de vínculo;</w:t>
      </w:r>
    </w:p>
    <w:p w14:paraId="00000159" w14:textId="77777777" w:rsidR="00A24377" w:rsidRPr="00123773" w:rsidRDefault="00000000">
      <w:pPr>
        <w:numPr>
          <w:ilvl w:val="0"/>
          <w:numId w:val="1"/>
        </w:numPr>
        <w:jc w:val="both"/>
        <w:rPr>
          <w:lang w:val="pt-BR"/>
        </w:rPr>
      </w:pPr>
      <w:r w:rsidRPr="00123773">
        <w:rPr>
          <w:lang w:val="pt-BR"/>
        </w:rPr>
        <w:t>Relação nominal de professores e as disciplinas que lecionam para cada turma;</w:t>
      </w:r>
    </w:p>
    <w:p w14:paraId="0000015A" w14:textId="77777777" w:rsidR="00A24377" w:rsidRPr="00123773" w:rsidRDefault="00000000">
      <w:pPr>
        <w:numPr>
          <w:ilvl w:val="3"/>
          <w:numId w:val="2"/>
        </w:numPr>
        <w:jc w:val="both"/>
        <w:rPr>
          <w:lang w:val="pt-BR"/>
        </w:rPr>
      </w:pPr>
      <w:r w:rsidRPr="00123773">
        <w:rPr>
          <w:b/>
          <w:lang w:val="pt-BR"/>
        </w:rPr>
        <w:t>Gestão da Vida Funcional dos Discentes</w:t>
      </w:r>
    </w:p>
    <w:p w14:paraId="0000015B" w14:textId="77777777" w:rsidR="00A24377" w:rsidRPr="00123773" w:rsidRDefault="00000000">
      <w:pPr>
        <w:numPr>
          <w:ilvl w:val="4"/>
          <w:numId w:val="2"/>
        </w:numPr>
        <w:jc w:val="both"/>
        <w:rPr>
          <w:lang w:val="pt-BR"/>
        </w:rPr>
      </w:pPr>
      <w:r w:rsidRPr="00123773">
        <w:rPr>
          <w:lang w:val="pt-BR"/>
        </w:rPr>
        <w:t xml:space="preserve">Cadastro de informações de alunos – nome, nome social, data de nascimento, sexo, estado civil, RG, CPF, certidão de nascimento, naturalidade, peso, altura, </w:t>
      </w:r>
      <w:proofErr w:type="spellStart"/>
      <w:proofErr w:type="gramStart"/>
      <w:r w:rsidRPr="00123773">
        <w:rPr>
          <w:lang w:val="pt-BR"/>
        </w:rPr>
        <w:t>endereço,cor</w:t>
      </w:r>
      <w:proofErr w:type="spellEnd"/>
      <w:proofErr w:type="gramEnd"/>
      <w:r w:rsidRPr="00123773">
        <w:rPr>
          <w:lang w:val="pt-BR"/>
        </w:rPr>
        <w:t>/raça, telefone, NIS, problemas de saúde/alergias, bolsa família, tamanho do calçado, tamanho de roupa, peso, altura, foto, e, ainda, documentos e laudo médico, para alunos com deficiência + informações dos responsáveis legais: nome, nome social, RG, CPF, Profissão, Nível de Instrução e Telefone.</w:t>
      </w:r>
    </w:p>
    <w:p w14:paraId="0000015C" w14:textId="77777777" w:rsidR="00A24377" w:rsidRPr="00123773" w:rsidRDefault="00000000">
      <w:pPr>
        <w:numPr>
          <w:ilvl w:val="5"/>
          <w:numId w:val="2"/>
        </w:numPr>
        <w:jc w:val="both"/>
        <w:rPr>
          <w:lang w:val="pt-BR"/>
        </w:rPr>
      </w:pPr>
      <w:r w:rsidRPr="00123773">
        <w:rPr>
          <w:lang w:val="pt-BR"/>
        </w:rPr>
        <w:t>Unificação de dados de alunos duplicados.</w:t>
      </w:r>
    </w:p>
    <w:p w14:paraId="0000015D" w14:textId="77777777" w:rsidR="00A24377" w:rsidRDefault="00000000">
      <w:pPr>
        <w:numPr>
          <w:ilvl w:val="4"/>
          <w:numId w:val="2"/>
        </w:numPr>
        <w:jc w:val="both"/>
      </w:pPr>
      <w:proofErr w:type="spellStart"/>
      <w:r>
        <w:t>Enturmação</w:t>
      </w:r>
      <w:proofErr w:type="spellEnd"/>
      <w:r>
        <w:t xml:space="preserve"> </w:t>
      </w:r>
      <w:proofErr w:type="spellStart"/>
      <w:r>
        <w:t>em</w:t>
      </w:r>
      <w:proofErr w:type="spellEnd"/>
      <w:r>
        <w:t xml:space="preserve"> </w:t>
      </w:r>
      <w:proofErr w:type="spellStart"/>
      <w:r>
        <w:t>lote</w:t>
      </w:r>
      <w:proofErr w:type="spellEnd"/>
      <w:r>
        <w:t xml:space="preserve"> e individual</w:t>
      </w:r>
    </w:p>
    <w:p w14:paraId="0000015E" w14:textId="77777777" w:rsidR="00A24377" w:rsidRDefault="00000000">
      <w:pPr>
        <w:numPr>
          <w:ilvl w:val="4"/>
          <w:numId w:val="2"/>
        </w:numPr>
        <w:jc w:val="both"/>
      </w:pPr>
      <w:proofErr w:type="spellStart"/>
      <w:r>
        <w:t>Movimentações</w:t>
      </w:r>
      <w:proofErr w:type="spellEnd"/>
      <w:r>
        <w:t xml:space="preserve"> – </w:t>
      </w:r>
      <w:proofErr w:type="spellStart"/>
      <w:r>
        <w:t>transferências</w:t>
      </w:r>
      <w:proofErr w:type="spellEnd"/>
    </w:p>
    <w:p w14:paraId="0000015F" w14:textId="77777777" w:rsidR="00A24377" w:rsidRDefault="00000000">
      <w:pPr>
        <w:numPr>
          <w:ilvl w:val="4"/>
          <w:numId w:val="2"/>
        </w:numPr>
        <w:jc w:val="both"/>
      </w:pPr>
      <w:proofErr w:type="spellStart"/>
      <w:r>
        <w:t>Rematrícula</w:t>
      </w:r>
      <w:proofErr w:type="spellEnd"/>
      <w:r>
        <w:t xml:space="preserve"> </w:t>
      </w:r>
      <w:proofErr w:type="spellStart"/>
      <w:r>
        <w:t>automática</w:t>
      </w:r>
      <w:proofErr w:type="spellEnd"/>
    </w:p>
    <w:p w14:paraId="00000160" w14:textId="77777777" w:rsidR="00A24377" w:rsidRPr="00123773" w:rsidRDefault="00000000">
      <w:pPr>
        <w:numPr>
          <w:ilvl w:val="4"/>
          <w:numId w:val="2"/>
        </w:numPr>
        <w:jc w:val="both"/>
        <w:rPr>
          <w:lang w:val="pt-BR"/>
        </w:rPr>
      </w:pPr>
      <w:r w:rsidRPr="00123773">
        <w:rPr>
          <w:lang w:val="pt-BR"/>
        </w:rPr>
        <w:t>Lançamentos de faltas e notas e de ocorrências com alunos</w:t>
      </w:r>
    </w:p>
    <w:p w14:paraId="00000161" w14:textId="77777777" w:rsidR="00A24377" w:rsidRPr="00123773" w:rsidRDefault="00000000">
      <w:pPr>
        <w:numPr>
          <w:ilvl w:val="5"/>
          <w:numId w:val="2"/>
        </w:numPr>
        <w:jc w:val="both"/>
        <w:rPr>
          <w:lang w:val="pt-BR"/>
        </w:rPr>
      </w:pPr>
      <w:r w:rsidRPr="00123773">
        <w:rPr>
          <w:lang w:val="pt-BR"/>
        </w:rPr>
        <w:t>Permite impressão para lançamento manual de faltas e notas;</w:t>
      </w:r>
    </w:p>
    <w:p w14:paraId="00000162" w14:textId="77777777" w:rsidR="00A24377" w:rsidRPr="00123773" w:rsidRDefault="00000000">
      <w:pPr>
        <w:numPr>
          <w:ilvl w:val="5"/>
          <w:numId w:val="2"/>
        </w:numPr>
        <w:jc w:val="both"/>
        <w:rPr>
          <w:lang w:val="pt-BR"/>
        </w:rPr>
      </w:pPr>
      <w:r w:rsidRPr="00123773">
        <w:rPr>
          <w:lang w:val="pt-BR"/>
        </w:rPr>
        <w:t>O lançamento de notas permite diversos lançamentos, adequando-se ao número de avaliações praticadas pela Rede</w:t>
      </w:r>
    </w:p>
    <w:p w14:paraId="00000163" w14:textId="77777777" w:rsidR="00A24377" w:rsidRDefault="00000000">
      <w:pPr>
        <w:numPr>
          <w:ilvl w:val="5"/>
          <w:numId w:val="2"/>
        </w:numPr>
        <w:jc w:val="both"/>
      </w:pPr>
      <w:proofErr w:type="spellStart"/>
      <w:r>
        <w:t>Permite</w:t>
      </w:r>
      <w:proofErr w:type="spellEnd"/>
      <w:r>
        <w:t xml:space="preserve">, </w:t>
      </w:r>
      <w:proofErr w:type="spellStart"/>
      <w:r>
        <w:t>ainda</w:t>
      </w:r>
      <w:proofErr w:type="spellEnd"/>
    </w:p>
    <w:p w14:paraId="00000164" w14:textId="77777777" w:rsidR="00A24377" w:rsidRPr="00123773" w:rsidRDefault="00000000">
      <w:pPr>
        <w:numPr>
          <w:ilvl w:val="0"/>
          <w:numId w:val="4"/>
        </w:numPr>
        <w:jc w:val="both"/>
        <w:rPr>
          <w:lang w:val="pt-BR"/>
        </w:rPr>
      </w:pPr>
      <w:r w:rsidRPr="00123773">
        <w:rPr>
          <w:lang w:val="pt-BR"/>
        </w:rPr>
        <w:t>A inserção de notas de Recuperação e/ou Recuperação Paralela</w:t>
      </w:r>
    </w:p>
    <w:p w14:paraId="00000165" w14:textId="77777777" w:rsidR="00A24377" w:rsidRPr="00123773" w:rsidRDefault="00000000">
      <w:pPr>
        <w:numPr>
          <w:ilvl w:val="0"/>
          <w:numId w:val="4"/>
        </w:numPr>
        <w:jc w:val="both"/>
        <w:rPr>
          <w:lang w:val="pt-BR"/>
        </w:rPr>
      </w:pPr>
      <w:r w:rsidRPr="00123773">
        <w:rPr>
          <w:lang w:val="pt-BR"/>
        </w:rPr>
        <w:t xml:space="preserve">A inserção de </w:t>
      </w:r>
      <w:proofErr w:type="gramStart"/>
      <w:r w:rsidRPr="00123773">
        <w:rPr>
          <w:lang w:val="pt-BR"/>
        </w:rPr>
        <w:t>resultado final</w:t>
      </w:r>
      <w:proofErr w:type="gramEnd"/>
      <w:r w:rsidRPr="00123773">
        <w:rPr>
          <w:lang w:val="pt-BR"/>
        </w:rPr>
        <w:t xml:space="preserve"> decidido em Conselho de Classe</w:t>
      </w:r>
    </w:p>
    <w:p w14:paraId="00000166" w14:textId="77777777" w:rsidR="00A24377" w:rsidRPr="00123773" w:rsidRDefault="00000000">
      <w:pPr>
        <w:numPr>
          <w:ilvl w:val="0"/>
          <w:numId w:val="4"/>
        </w:numPr>
        <w:jc w:val="both"/>
        <w:rPr>
          <w:lang w:val="pt-BR"/>
        </w:rPr>
      </w:pPr>
      <w:r w:rsidRPr="00123773">
        <w:rPr>
          <w:lang w:val="pt-BR"/>
        </w:rPr>
        <w:t>A inserção de conceitos para séries em que não sejam atribuídas notas ou pareceres descritivos</w:t>
      </w:r>
    </w:p>
    <w:p w14:paraId="00000167" w14:textId="77777777" w:rsidR="00A24377" w:rsidRPr="00123773" w:rsidRDefault="00000000">
      <w:pPr>
        <w:numPr>
          <w:ilvl w:val="0"/>
          <w:numId w:val="4"/>
        </w:numPr>
        <w:jc w:val="both"/>
        <w:rPr>
          <w:lang w:val="pt-BR"/>
        </w:rPr>
      </w:pPr>
      <w:r w:rsidRPr="00123773">
        <w:rPr>
          <w:lang w:val="pt-BR"/>
        </w:rPr>
        <w:t xml:space="preserve">A inserção de avaliações diferenciadas dentro de uma mesma turma, para </w:t>
      </w:r>
      <w:r w:rsidRPr="00123773">
        <w:rPr>
          <w:lang w:val="pt-BR"/>
        </w:rPr>
        <w:lastRenderedPageBreak/>
        <w:t>contemplar processos adaptados a alunos com deficiência</w:t>
      </w:r>
    </w:p>
    <w:p w14:paraId="00000168" w14:textId="77777777" w:rsidR="00A24377" w:rsidRDefault="00000000">
      <w:pPr>
        <w:numPr>
          <w:ilvl w:val="4"/>
          <w:numId w:val="2"/>
        </w:numPr>
        <w:jc w:val="both"/>
      </w:pPr>
      <w:proofErr w:type="spellStart"/>
      <w:r>
        <w:t>Controle</w:t>
      </w:r>
      <w:proofErr w:type="spellEnd"/>
      <w:r>
        <w:t xml:space="preserve"> de </w:t>
      </w:r>
      <w:proofErr w:type="spellStart"/>
      <w:r>
        <w:t>alunos</w:t>
      </w:r>
      <w:proofErr w:type="spellEnd"/>
      <w:r>
        <w:t xml:space="preserve"> com </w:t>
      </w:r>
      <w:proofErr w:type="spellStart"/>
      <w:r>
        <w:t>dependência</w:t>
      </w:r>
      <w:proofErr w:type="spellEnd"/>
    </w:p>
    <w:p w14:paraId="00000169" w14:textId="77777777" w:rsidR="00A24377" w:rsidRDefault="00000000">
      <w:pPr>
        <w:numPr>
          <w:ilvl w:val="4"/>
          <w:numId w:val="2"/>
        </w:numPr>
        <w:jc w:val="both"/>
      </w:pPr>
      <w:proofErr w:type="spellStart"/>
      <w:r>
        <w:t>Emissão</w:t>
      </w:r>
      <w:proofErr w:type="spellEnd"/>
      <w:r>
        <w:t xml:space="preserve"> de </w:t>
      </w:r>
      <w:proofErr w:type="spellStart"/>
      <w:r>
        <w:t>Histórico</w:t>
      </w:r>
      <w:proofErr w:type="spellEnd"/>
      <w:r>
        <w:t xml:space="preserve"> Escolar</w:t>
      </w:r>
    </w:p>
    <w:p w14:paraId="0000016A" w14:textId="77777777" w:rsidR="00A24377" w:rsidRDefault="00000000">
      <w:pPr>
        <w:numPr>
          <w:ilvl w:val="4"/>
          <w:numId w:val="2"/>
        </w:numPr>
        <w:jc w:val="both"/>
      </w:pPr>
      <w:proofErr w:type="spellStart"/>
      <w:r>
        <w:t>Emissão</w:t>
      </w:r>
      <w:proofErr w:type="spellEnd"/>
      <w:r>
        <w:t xml:space="preserve"> de </w:t>
      </w:r>
      <w:proofErr w:type="spellStart"/>
      <w:r>
        <w:t>Boletim</w:t>
      </w:r>
      <w:proofErr w:type="spellEnd"/>
    </w:p>
    <w:p w14:paraId="0000016B" w14:textId="77777777" w:rsidR="00A24377" w:rsidRPr="00123773" w:rsidRDefault="00000000">
      <w:pPr>
        <w:numPr>
          <w:ilvl w:val="4"/>
          <w:numId w:val="2"/>
        </w:numPr>
        <w:jc w:val="both"/>
        <w:rPr>
          <w:lang w:val="pt-BR"/>
        </w:rPr>
      </w:pPr>
      <w:r w:rsidRPr="00123773">
        <w:rPr>
          <w:lang w:val="pt-BR"/>
        </w:rPr>
        <w:t>Emissão de boletim descritivo para séries que não possuam lançamento de notas</w:t>
      </w:r>
    </w:p>
    <w:p w14:paraId="0000016C" w14:textId="77777777" w:rsidR="00A24377" w:rsidRPr="00123773" w:rsidRDefault="00000000">
      <w:pPr>
        <w:numPr>
          <w:ilvl w:val="4"/>
          <w:numId w:val="2"/>
        </w:numPr>
        <w:jc w:val="both"/>
        <w:rPr>
          <w:lang w:val="pt-BR"/>
        </w:rPr>
      </w:pPr>
      <w:r w:rsidRPr="00123773">
        <w:rPr>
          <w:lang w:val="pt-BR"/>
        </w:rPr>
        <w:t>Geração de indicadores gráficos da frequência dos alunos, por unidade escolar, professor e turma</w:t>
      </w:r>
    </w:p>
    <w:p w14:paraId="0000016D" w14:textId="77777777" w:rsidR="00A24377" w:rsidRPr="00123773" w:rsidRDefault="00000000">
      <w:pPr>
        <w:numPr>
          <w:ilvl w:val="4"/>
          <w:numId w:val="2"/>
        </w:numPr>
        <w:jc w:val="both"/>
        <w:rPr>
          <w:lang w:val="pt-BR"/>
        </w:rPr>
      </w:pPr>
      <w:r w:rsidRPr="00123773">
        <w:rPr>
          <w:lang w:val="pt-BR"/>
        </w:rPr>
        <w:t>Emissão de Relatórios, em PDF, de:</w:t>
      </w:r>
    </w:p>
    <w:p w14:paraId="0000016E" w14:textId="77777777" w:rsidR="00A24377" w:rsidRPr="00123773" w:rsidRDefault="00000000">
      <w:pPr>
        <w:numPr>
          <w:ilvl w:val="0"/>
          <w:numId w:val="3"/>
        </w:numPr>
        <w:jc w:val="both"/>
        <w:rPr>
          <w:lang w:val="pt-BR"/>
        </w:rPr>
      </w:pPr>
      <w:r w:rsidRPr="00123773">
        <w:rPr>
          <w:lang w:val="pt-BR"/>
        </w:rPr>
        <w:t>Movimentações, Lançamentos, Dados Cadastrais, Matrículas, Indicadores Educacionais, Documentos, Atestados, Boletins, Resultados Educacionais, Fichas, Históricos e Registros Educacionais</w:t>
      </w:r>
    </w:p>
    <w:p w14:paraId="0000016F" w14:textId="77777777" w:rsidR="00A24377" w:rsidRPr="00123773" w:rsidRDefault="00000000">
      <w:pPr>
        <w:numPr>
          <w:ilvl w:val="0"/>
          <w:numId w:val="3"/>
        </w:numPr>
        <w:jc w:val="both"/>
        <w:rPr>
          <w:lang w:val="pt-BR"/>
        </w:rPr>
      </w:pPr>
      <w:r w:rsidRPr="00123773">
        <w:rPr>
          <w:lang w:val="pt-BR"/>
        </w:rPr>
        <w:t>Relação de alunos enturmados e não enturmados por unidades de ensino e curso;</w:t>
      </w:r>
    </w:p>
    <w:p w14:paraId="00000170" w14:textId="77777777" w:rsidR="00A24377" w:rsidRPr="00123773" w:rsidRDefault="00000000">
      <w:pPr>
        <w:numPr>
          <w:ilvl w:val="0"/>
          <w:numId w:val="3"/>
        </w:numPr>
        <w:jc w:val="both"/>
        <w:rPr>
          <w:lang w:val="pt-BR"/>
        </w:rPr>
      </w:pPr>
      <w:r w:rsidRPr="00123773">
        <w:rPr>
          <w:lang w:val="pt-BR"/>
        </w:rPr>
        <w:t>Relação de alunos que estão cursando, transferidos ou em abandono;</w:t>
      </w:r>
    </w:p>
    <w:p w14:paraId="00000171" w14:textId="77777777" w:rsidR="00A24377" w:rsidRPr="00123773" w:rsidRDefault="00000000">
      <w:pPr>
        <w:numPr>
          <w:ilvl w:val="0"/>
          <w:numId w:val="3"/>
        </w:numPr>
        <w:jc w:val="both"/>
        <w:rPr>
          <w:lang w:val="pt-BR"/>
        </w:rPr>
      </w:pPr>
      <w:r w:rsidRPr="00123773">
        <w:rPr>
          <w:lang w:val="pt-BR"/>
        </w:rPr>
        <w:t>Demonstrativo dos alunos por turma com a frequência e nota obtida em cada disciplina;</w:t>
      </w:r>
    </w:p>
    <w:p w14:paraId="00000172" w14:textId="77777777" w:rsidR="00A24377" w:rsidRPr="00123773" w:rsidRDefault="00000000">
      <w:pPr>
        <w:numPr>
          <w:ilvl w:val="0"/>
          <w:numId w:val="3"/>
        </w:numPr>
        <w:jc w:val="both"/>
        <w:rPr>
          <w:lang w:val="pt-BR"/>
        </w:rPr>
      </w:pPr>
      <w:r w:rsidRPr="00123773">
        <w:rPr>
          <w:lang w:val="pt-BR"/>
        </w:rPr>
        <w:t>Demonstrativo das notas e faltas obtidas em cada período por curso, série, turno e disciplina;</w:t>
      </w:r>
    </w:p>
    <w:p w14:paraId="00000173" w14:textId="77777777" w:rsidR="00A24377" w:rsidRPr="00123773" w:rsidRDefault="00000000">
      <w:pPr>
        <w:numPr>
          <w:ilvl w:val="0"/>
          <w:numId w:val="3"/>
        </w:numPr>
        <w:jc w:val="both"/>
        <w:rPr>
          <w:lang w:val="pt-BR"/>
        </w:rPr>
      </w:pPr>
      <w:r w:rsidRPr="00123773">
        <w:rPr>
          <w:lang w:val="pt-BR"/>
        </w:rPr>
        <w:t>Demonstrativo de ranking com os alunos com melhor desempenho por unidade de ensino e turma</w:t>
      </w:r>
    </w:p>
    <w:p w14:paraId="00000174" w14:textId="77777777" w:rsidR="00A24377" w:rsidRDefault="00000000">
      <w:pPr>
        <w:numPr>
          <w:ilvl w:val="3"/>
          <w:numId w:val="2"/>
        </w:numPr>
        <w:jc w:val="both"/>
      </w:pPr>
      <w:proofErr w:type="spellStart"/>
      <w:r>
        <w:rPr>
          <w:b/>
        </w:rPr>
        <w:t>Gestão</w:t>
      </w:r>
      <w:proofErr w:type="spellEnd"/>
      <w:r>
        <w:rPr>
          <w:b/>
        </w:rPr>
        <w:t xml:space="preserve"> </w:t>
      </w:r>
      <w:proofErr w:type="spellStart"/>
      <w:r>
        <w:rPr>
          <w:b/>
        </w:rPr>
        <w:t>Pedagógica</w:t>
      </w:r>
      <w:proofErr w:type="spellEnd"/>
    </w:p>
    <w:p w14:paraId="00000175" w14:textId="77777777" w:rsidR="00A24377" w:rsidRDefault="00000000">
      <w:pPr>
        <w:numPr>
          <w:ilvl w:val="4"/>
          <w:numId w:val="2"/>
        </w:numPr>
        <w:jc w:val="both"/>
      </w:pPr>
      <w:proofErr w:type="spellStart"/>
      <w:r>
        <w:t>Calendário</w:t>
      </w:r>
      <w:proofErr w:type="spellEnd"/>
      <w:r>
        <w:t xml:space="preserve"> Escolar</w:t>
      </w:r>
    </w:p>
    <w:p w14:paraId="00000176" w14:textId="77777777" w:rsidR="00A24377" w:rsidRDefault="00000000">
      <w:pPr>
        <w:numPr>
          <w:ilvl w:val="4"/>
          <w:numId w:val="2"/>
        </w:numPr>
        <w:jc w:val="both"/>
      </w:pPr>
      <w:proofErr w:type="spellStart"/>
      <w:r>
        <w:t>Componentes</w:t>
      </w:r>
      <w:proofErr w:type="spellEnd"/>
      <w:r>
        <w:t xml:space="preserve"> </w:t>
      </w:r>
      <w:proofErr w:type="spellStart"/>
      <w:r>
        <w:t>Curriculares</w:t>
      </w:r>
      <w:proofErr w:type="spellEnd"/>
    </w:p>
    <w:p w14:paraId="00000177" w14:textId="77777777" w:rsidR="00A24377" w:rsidRPr="00123773" w:rsidRDefault="00000000">
      <w:pPr>
        <w:numPr>
          <w:ilvl w:val="4"/>
          <w:numId w:val="2"/>
        </w:numPr>
        <w:jc w:val="both"/>
        <w:rPr>
          <w:lang w:val="pt-BR"/>
        </w:rPr>
      </w:pPr>
      <w:r w:rsidRPr="00123773">
        <w:rPr>
          <w:lang w:val="pt-BR"/>
        </w:rPr>
        <w:t xml:space="preserve">Plano de Aula dos Professores (Habilidades e competências trabalhadas, conteúdos ministrados, metodologia, estratégias) </w:t>
      </w:r>
    </w:p>
    <w:p w14:paraId="00000178" w14:textId="77777777" w:rsidR="00A24377" w:rsidRPr="00123773" w:rsidRDefault="00000000">
      <w:pPr>
        <w:numPr>
          <w:ilvl w:val="4"/>
          <w:numId w:val="2"/>
        </w:numPr>
        <w:jc w:val="both"/>
        <w:rPr>
          <w:lang w:val="pt-BR"/>
        </w:rPr>
      </w:pPr>
      <w:r w:rsidRPr="00123773">
        <w:rPr>
          <w:lang w:val="pt-BR"/>
        </w:rPr>
        <w:t xml:space="preserve">Geração de indicadores gráficos dos conteúdos ministrados por unidade escolar, professor e turma. </w:t>
      </w:r>
    </w:p>
    <w:p w14:paraId="00000179" w14:textId="77777777" w:rsidR="00A24377" w:rsidRPr="00123773" w:rsidRDefault="00000000">
      <w:pPr>
        <w:numPr>
          <w:ilvl w:val="3"/>
          <w:numId w:val="2"/>
        </w:numPr>
        <w:jc w:val="both"/>
        <w:rPr>
          <w:lang w:val="pt-BR"/>
        </w:rPr>
      </w:pPr>
      <w:proofErr w:type="spellStart"/>
      <w:r w:rsidRPr="00123773">
        <w:rPr>
          <w:b/>
          <w:lang w:val="pt-BR"/>
        </w:rPr>
        <w:t>Educacenso</w:t>
      </w:r>
      <w:proofErr w:type="spellEnd"/>
      <w:r w:rsidRPr="00123773">
        <w:rPr>
          <w:b/>
          <w:lang w:val="pt-BR"/>
        </w:rPr>
        <w:t xml:space="preserve">, </w:t>
      </w:r>
      <w:r w:rsidRPr="00123773">
        <w:rPr>
          <w:lang w:val="pt-BR"/>
        </w:rPr>
        <w:t xml:space="preserve">com dados de infraestrutura escolar, turmas, dados pessoais e educacionais de alunos e docentes e sua exportação automatizada de arquivos para o </w:t>
      </w:r>
      <w:proofErr w:type="spellStart"/>
      <w:r w:rsidRPr="00123773">
        <w:rPr>
          <w:lang w:val="pt-BR"/>
        </w:rPr>
        <w:t>Educacenso</w:t>
      </w:r>
      <w:proofErr w:type="spellEnd"/>
      <w:r w:rsidRPr="00123773">
        <w:rPr>
          <w:lang w:val="pt-BR"/>
        </w:rPr>
        <w:t>, obedecendo o layout de arquivos atualizado definido pelo MEC.</w:t>
      </w:r>
    </w:p>
    <w:p w14:paraId="0000017A" w14:textId="77777777" w:rsidR="00A24377" w:rsidRPr="00123773" w:rsidRDefault="00000000">
      <w:pPr>
        <w:numPr>
          <w:ilvl w:val="4"/>
          <w:numId w:val="2"/>
        </w:numPr>
        <w:jc w:val="both"/>
        <w:rPr>
          <w:lang w:val="pt-BR"/>
        </w:rPr>
      </w:pPr>
      <w:r w:rsidRPr="00123773">
        <w:rPr>
          <w:lang w:val="pt-BR"/>
        </w:rPr>
        <w:t xml:space="preserve">Validador que apresente aos usuários todas as inconsistências nos dados necessários para o </w:t>
      </w:r>
      <w:proofErr w:type="spellStart"/>
      <w:r w:rsidRPr="00123773">
        <w:rPr>
          <w:lang w:val="pt-BR"/>
        </w:rPr>
        <w:t>Educacenso</w:t>
      </w:r>
      <w:proofErr w:type="spellEnd"/>
      <w:r w:rsidRPr="00123773">
        <w:rPr>
          <w:lang w:val="pt-BR"/>
        </w:rPr>
        <w:t>, de modo que o usuário possa identificar o que deve ser corrigido e assim gerar os dados com integridade</w:t>
      </w:r>
    </w:p>
    <w:p w14:paraId="0000017B" w14:textId="77777777" w:rsidR="00A24377" w:rsidRDefault="00000000">
      <w:pPr>
        <w:numPr>
          <w:ilvl w:val="3"/>
          <w:numId w:val="2"/>
        </w:numPr>
        <w:jc w:val="both"/>
      </w:pPr>
      <w:proofErr w:type="spellStart"/>
      <w:r>
        <w:rPr>
          <w:b/>
        </w:rPr>
        <w:t>Infraestrutura</w:t>
      </w:r>
      <w:proofErr w:type="spellEnd"/>
    </w:p>
    <w:p w14:paraId="0000017C" w14:textId="77777777" w:rsidR="00A24377" w:rsidRPr="00123773" w:rsidRDefault="00000000">
      <w:pPr>
        <w:numPr>
          <w:ilvl w:val="4"/>
          <w:numId w:val="2"/>
        </w:numPr>
        <w:jc w:val="both"/>
        <w:rPr>
          <w:lang w:val="pt-BR"/>
        </w:rPr>
      </w:pPr>
      <w:r w:rsidRPr="00123773">
        <w:rPr>
          <w:lang w:val="pt-BR"/>
        </w:rPr>
        <w:t>Cadastro de espaços escolares, com medidas/tamanho</w:t>
      </w:r>
    </w:p>
    <w:p w14:paraId="0000017D" w14:textId="77777777" w:rsidR="00A24377" w:rsidRDefault="00000000">
      <w:pPr>
        <w:numPr>
          <w:ilvl w:val="3"/>
          <w:numId w:val="2"/>
        </w:numPr>
        <w:jc w:val="both"/>
      </w:pPr>
      <w:proofErr w:type="spellStart"/>
      <w:r>
        <w:lastRenderedPageBreak/>
        <w:t>Documentos</w:t>
      </w:r>
      <w:proofErr w:type="spellEnd"/>
      <w:r>
        <w:t xml:space="preserve"> Gerais</w:t>
      </w:r>
    </w:p>
    <w:p w14:paraId="0000017E" w14:textId="77777777" w:rsidR="00A24377" w:rsidRPr="00123773" w:rsidRDefault="00000000">
      <w:pPr>
        <w:numPr>
          <w:ilvl w:val="4"/>
          <w:numId w:val="2"/>
        </w:numPr>
        <w:jc w:val="both"/>
        <w:rPr>
          <w:lang w:val="pt-BR"/>
        </w:rPr>
      </w:pPr>
      <w:r w:rsidRPr="00123773">
        <w:rPr>
          <w:lang w:val="pt-BR"/>
        </w:rPr>
        <w:t xml:space="preserve">Cadastro de documentos e formulários diversos não pertencentes à base de dados do sistema, de modo que seja possível fazer o download por dentro do sistema destes modelos, como por exemplo termos de compromisso, modelos de ofício, fichas. </w:t>
      </w:r>
    </w:p>
    <w:p w14:paraId="0000017F" w14:textId="77777777" w:rsidR="00A24377" w:rsidRDefault="00000000">
      <w:pPr>
        <w:numPr>
          <w:ilvl w:val="3"/>
          <w:numId w:val="2"/>
        </w:numPr>
        <w:jc w:val="both"/>
      </w:pPr>
      <w:proofErr w:type="spellStart"/>
      <w:r>
        <w:t>Relatórios</w:t>
      </w:r>
      <w:proofErr w:type="spellEnd"/>
      <w:r>
        <w:t xml:space="preserve"> Gerais</w:t>
      </w:r>
    </w:p>
    <w:p w14:paraId="00000180" w14:textId="77777777" w:rsidR="00A24377" w:rsidRPr="00123773" w:rsidRDefault="00000000">
      <w:pPr>
        <w:numPr>
          <w:ilvl w:val="4"/>
          <w:numId w:val="2"/>
        </w:numPr>
        <w:jc w:val="both"/>
        <w:rPr>
          <w:lang w:val="pt-BR"/>
        </w:rPr>
      </w:pPr>
      <w:r w:rsidRPr="00123773">
        <w:rPr>
          <w:lang w:val="pt-BR"/>
        </w:rPr>
        <w:t>Relação geral de unidades de ensino com descrição, endereço e-mail e telefone de contato;</w:t>
      </w:r>
    </w:p>
    <w:p w14:paraId="00000181" w14:textId="77777777" w:rsidR="00A24377" w:rsidRPr="00123773" w:rsidRDefault="00000000">
      <w:pPr>
        <w:numPr>
          <w:ilvl w:val="4"/>
          <w:numId w:val="2"/>
        </w:numPr>
        <w:jc w:val="both"/>
        <w:rPr>
          <w:lang w:val="pt-BR"/>
        </w:rPr>
      </w:pPr>
      <w:r w:rsidRPr="00123773">
        <w:rPr>
          <w:lang w:val="pt-BR"/>
        </w:rPr>
        <w:t>Relação de alunos que recebem benefícios;</w:t>
      </w:r>
    </w:p>
    <w:p w14:paraId="00000182" w14:textId="77777777" w:rsidR="00A24377" w:rsidRPr="00123773" w:rsidRDefault="00000000">
      <w:pPr>
        <w:numPr>
          <w:ilvl w:val="4"/>
          <w:numId w:val="2"/>
        </w:numPr>
        <w:jc w:val="both"/>
        <w:rPr>
          <w:lang w:val="pt-BR"/>
        </w:rPr>
      </w:pPr>
      <w:r w:rsidRPr="00123773">
        <w:rPr>
          <w:lang w:val="pt-BR"/>
        </w:rPr>
        <w:t>Relação de alunos portadores de necessidades especiais;</w:t>
      </w:r>
    </w:p>
    <w:p w14:paraId="00000183" w14:textId="77777777" w:rsidR="00A24377" w:rsidRPr="00123773" w:rsidRDefault="00000000">
      <w:pPr>
        <w:numPr>
          <w:ilvl w:val="4"/>
          <w:numId w:val="2"/>
        </w:numPr>
        <w:jc w:val="both"/>
        <w:rPr>
          <w:lang w:val="pt-BR"/>
        </w:rPr>
      </w:pPr>
      <w:r w:rsidRPr="00123773">
        <w:rPr>
          <w:lang w:val="pt-BR"/>
        </w:rPr>
        <w:t>Quantidade de alunos matriculados por escola;</w:t>
      </w:r>
    </w:p>
    <w:p w14:paraId="00000184" w14:textId="77777777" w:rsidR="00A24377" w:rsidRPr="00123773" w:rsidRDefault="00000000">
      <w:pPr>
        <w:numPr>
          <w:ilvl w:val="4"/>
          <w:numId w:val="2"/>
        </w:numPr>
        <w:jc w:val="both"/>
        <w:rPr>
          <w:lang w:val="pt-BR"/>
        </w:rPr>
      </w:pPr>
      <w:r w:rsidRPr="00123773">
        <w:rPr>
          <w:lang w:val="pt-BR"/>
        </w:rPr>
        <w:t>Quantidade de matrículas por escola, série, turma e turno;</w:t>
      </w:r>
    </w:p>
    <w:p w14:paraId="00000185" w14:textId="77777777" w:rsidR="00A24377" w:rsidRPr="00123773" w:rsidRDefault="00000000">
      <w:pPr>
        <w:numPr>
          <w:ilvl w:val="4"/>
          <w:numId w:val="2"/>
        </w:numPr>
        <w:jc w:val="both"/>
        <w:rPr>
          <w:lang w:val="pt-BR"/>
        </w:rPr>
      </w:pPr>
      <w:r w:rsidRPr="00123773">
        <w:rPr>
          <w:lang w:val="pt-BR"/>
        </w:rPr>
        <w:t>Quantidade de matrículas por escola, curso, série, turno e totalizadores;</w:t>
      </w:r>
    </w:p>
    <w:p w14:paraId="00000186" w14:textId="77777777" w:rsidR="00A24377" w:rsidRPr="00123773" w:rsidRDefault="00000000">
      <w:pPr>
        <w:numPr>
          <w:ilvl w:val="4"/>
          <w:numId w:val="2"/>
        </w:numPr>
        <w:jc w:val="both"/>
        <w:rPr>
          <w:lang w:val="pt-BR"/>
        </w:rPr>
      </w:pPr>
      <w:r w:rsidRPr="00123773">
        <w:rPr>
          <w:lang w:val="pt-BR"/>
        </w:rPr>
        <w:t>Certificado de conclusão do ensino fundamental</w:t>
      </w:r>
    </w:p>
    <w:p w14:paraId="00000187" w14:textId="77777777" w:rsidR="00A24377" w:rsidRPr="00123773" w:rsidRDefault="00000000">
      <w:pPr>
        <w:numPr>
          <w:ilvl w:val="2"/>
          <w:numId w:val="2"/>
        </w:numPr>
        <w:jc w:val="both"/>
        <w:rPr>
          <w:lang w:val="pt-BR"/>
        </w:rPr>
      </w:pPr>
      <w:r w:rsidRPr="00123773">
        <w:rPr>
          <w:b/>
          <w:lang w:val="pt-BR"/>
        </w:rPr>
        <w:t xml:space="preserve">Critérios/Módulos do sistema </w:t>
      </w:r>
      <w:proofErr w:type="spellStart"/>
      <w:r w:rsidRPr="00123773">
        <w:rPr>
          <w:b/>
          <w:lang w:val="pt-BR"/>
        </w:rPr>
        <w:t>i-Diário</w:t>
      </w:r>
      <w:proofErr w:type="spellEnd"/>
      <w:r w:rsidRPr="00123773">
        <w:rPr>
          <w:b/>
          <w:lang w:val="pt-BR"/>
        </w:rPr>
        <w:t xml:space="preserve"> (versão aberta):</w:t>
      </w:r>
    </w:p>
    <w:p w14:paraId="00000188" w14:textId="77777777" w:rsidR="00A24377" w:rsidRPr="00123773" w:rsidRDefault="00000000">
      <w:pPr>
        <w:numPr>
          <w:ilvl w:val="3"/>
          <w:numId w:val="2"/>
        </w:numPr>
        <w:jc w:val="both"/>
        <w:rPr>
          <w:lang w:val="pt-BR"/>
        </w:rPr>
      </w:pPr>
      <w:r w:rsidRPr="00123773">
        <w:rPr>
          <w:lang w:val="pt-BR"/>
        </w:rPr>
        <w:t xml:space="preserve">Viabilização de aplicativo para uso do </w:t>
      </w:r>
      <w:proofErr w:type="spellStart"/>
      <w:r w:rsidRPr="00123773">
        <w:rPr>
          <w:lang w:val="pt-BR"/>
        </w:rPr>
        <w:t>i-Diário</w:t>
      </w:r>
      <w:proofErr w:type="spellEnd"/>
      <w:r w:rsidRPr="00123773">
        <w:rPr>
          <w:lang w:val="pt-BR"/>
        </w:rPr>
        <w:t xml:space="preserve"> por professores disponível para as plataformas Android e iOS.</w:t>
      </w:r>
    </w:p>
    <w:p w14:paraId="00000189" w14:textId="77777777" w:rsidR="00A24377" w:rsidRPr="00123773" w:rsidRDefault="00000000">
      <w:pPr>
        <w:numPr>
          <w:ilvl w:val="4"/>
          <w:numId w:val="2"/>
        </w:numPr>
        <w:jc w:val="both"/>
        <w:rPr>
          <w:lang w:val="pt-BR"/>
        </w:rPr>
      </w:pPr>
      <w:r w:rsidRPr="00123773">
        <w:rPr>
          <w:lang w:val="pt-BR"/>
        </w:rPr>
        <w:t>O aplicativo funciona sem conexão com à internet, permitindo efetuar os registros offline e sincronizar com o portal assim que houver conexão disponível.</w:t>
      </w:r>
    </w:p>
    <w:p w14:paraId="0000018A" w14:textId="77777777" w:rsidR="00A24377" w:rsidRPr="00123773" w:rsidRDefault="00000000">
      <w:pPr>
        <w:numPr>
          <w:ilvl w:val="4"/>
          <w:numId w:val="2"/>
        </w:numPr>
        <w:jc w:val="both"/>
        <w:rPr>
          <w:lang w:val="pt-BR"/>
        </w:rPr>
      </w:pPr>
      <w:r w:rsidRPr="00123773">
        <w:rPr>
          <w:lang w:val="pt-BR"/>
        </w:rPr>
        <w:t>A conta de acesso para o aplicativo é a mesma conta de acesso do portal.</w:t>
      </w:r>
    </w:p>
    <w:p w14:paraId="0000018B" w14:textId="77777777" w:rsidR="00A24377" w:rsidRDefault="00000000">
      <w:pPr>
        <w:numPr>
          <w:ilvl w:val="3"/>
          <w:numId w:val="2"/>
        </w:numPr>
        <w:jc w:val="both"/>
      </w:pPr>
      <w:r w:rsidRPr="00123773">
        <w:rPr>
          <w:lang w:val="pt-BR"/>
        </w:rPr>
        <w:t xml:space="preserve"> </w:t>
      </w:r>
      <w:proofErr w:type="spellStart"/>
      <w:r>
        <w:rPr>
          <w:b/>
        </w:rPr>
        <w:t>Registro</w:t>
      </w:r>
      <w:proofErr w:type="spellEnd"/>
      <w:r>
        <w:rPr>
          <w:b/>
        </w:rPr>
        <w:t xml:space="preserve"> de </w:t>
      </w:r>
      <w:proofErr w:type="spellStart"/>
      <w:r>
        <w:rPr>
          <w:b/>
        </w:rPr>
        <w:t>notas</w:t>
      </w:r>
      <w:proofErr w:type="spellEnd"/>
      <w:r>
        <w:rPr>
          <w:b/>
        </w:rPr>
        <w:t xml:space="preserve"> e </w:t>
      </w:r>
      <w:proofErr w:type="spellStart"/>
      <w:r>
        <w:rPr>
          <w:b/>
        </w:rPr>
        <w:t>avaliação</w:t>
      </w:r>
      <w:proofErr w:type="spellEnd"/>
    </w:p>
    <w:p w14:paraId="0000018C" w14:textId="77777777" w:rsidR="00A24377" w:rsidRPr="00123773" w:rsidRDefault="00000000">
      <w:pPr>
        <w:numPr>
          <w:ilvl w:val="4"/>
          <w:numId w:val="2"/>
        </w:numPr>
        <w:jc w:val="both"/>
        <w:rPr>
          <w:lang w:val="pt-BR"/>
        </w:rPr>
      </w:pPr>
      <w:r w:rsidRPr="00123773">
        <w:rPr>
          <w:lang w:val="pt-BR"/>
        </w:rPr>
        <w:t>Registro de avaliação e notas conforme padrões determinados pela Secretaria de Educação, em concordância com as regras para o i-Educar</w:t>
      </w:r>
    </w:p>
    <w:p w14:paraId="0000018D" w14:textId="77777777" w:rsidR="00A24377" w:rsidRPr="00123773" w:rsidRDefault="00000000">
      <w:pPr>
        <w:numPr>
          <w:ilvl w:val="4"/>
          <w:numId w:val="2"/>
        </w:numPr>
        <w:jc w:val="both"/>
        <w:rPr>
          <w:lang w:val="pt-BR"/>
        </w:rPr>
      </w:pPr>
      <w:r w:rsidRPr="00123773">
        <w:rPr>
          <w:lang w:val="pt-BR"/>
        </w:rPr>
        <w:t>Definição diretamente pelo professor dos instrumentos avaliativos (em quantidade livre) para constituição da nota final do aluno.</w:t>
      </w:r>
    </w:p>
    <w:p w14:paraId="0000018E" w14:textId="77777777" w:rsidR="00A24377" w:rsidRPr="00123773" w:rsidRDefault="00000000">
      <w:pPr>
        <w:numPr>
          <w:ilvl w:val="4"/>
          <w:numId w:val="2"/>
        </w:numPr>
        <w:jc w:val="both"/>
        <w:rPr>
          <w:lang w:val="pt-BR"/>
        </w:rPr>
      </w:pPr>
      <w:r w:rsidRPr="00123773">
        <w:rPr>
          <w:lang w:val="pt-BR"/>
        </w:rPr>
        <w:t xml:space="preserve">Cadastro e configuração de notas das avaliações e de recuperação individualmente, sem limite de quantidade de notas, inclusive para lançamento de notas complementares (pontuações por participação, atividades </w:t>
      </w:r>
      <w:proofErr w:type="gramStart"/>
      <w:r w:rsidRPr="00123773">
        <w:rPr>
          <w:lang w:val="pt-BR"/>
        </w:rPr>
        <w:t xml:space="preserve">extras </w:t>
      </w:r>
      <w:proofErr w:type="spellStart"/>
      <w:r w:rsidRPr="00123773">
        <w:rPr>
          <w:lang w:val="pt-BR"/>
        </w:rPr>
        <w:t>etc</w:t>
      </w:r>
      <w:proofErr w:type="spellEnd"/>
      <w:proofErr w:type="gramEnd"/>
      <w:r w:rsidRPr="00123773">
        <w:rPr>
          <w:lang w:val="pt-BR"/>
        </w:rPr>
        <w:t>)</w:t>
      </w:r>
    </w:p>
    <w:p w14:paraId="0000018F" w14:textId="77777777" w:rsidR="00A24377" w:rsidRPr="00123773" w:rsidRDefault="00000000">
      <w:pPr>
        <w:numPr>
          <w:ilvl w:val="4"/>
          <w:numId w:val="2"/>
        </w:numPr>
        <w:jc w:val="both"/>
        <w:rPr>
          <w:lang w:val="pt-BR"/>
        </w:rPr>
      </w:pPr>
      <w:r w:rsidRPr="00123773">
        <w:rPr>
          <w:lang w:val="pt-BR"/>
        </w:rPr>
        <w:t>Agendamento de avaliações para uma ou várias turmas.</w:t>
      </w:r>
    </w:p>
    <w:p w14:paraId="00000190" w14:textId="77777777" w:rsidR="00A24377" w:rsidRPr="00123773" w:rsidRDefault="00000000">
      <w:pPr>
        <w:numPr>
          <w:ilvl w:val="4"/>
          <w:numId w:val="2"/>
        </w:numPr>
        <w:jc w:val="both"/>
        <w:rPr>
          <w:lang w:val="pt-BR"/>
        </w:rPr>
      </w:pPr>
      <w:r w:rsidRPr="00123773">
        <w:rPr>
          <w:lang w:val="pt-BR"/>
        </w:rPr>
        <w:t>Emissão de relatório com notas parciais de resultados de avaliação dos alunos.</w:t>
      </w:r>
    </w:p>
    <w:p w14:paraId="00000191" w14:textId="77777777" w:rsidR="00A24377" w:rsidRPr="00123773" w:rsidRDefault="00000000">
      <w:pPr>
        <w:numPr>
          <w:ilvl w:val="4"/>
          <w:numId w:val="2"/>
        </w:numPr>
        <w:jc w:val="both"/>
        <w:rPr>
          <w:lang w:val="pt-BR"/>
        </w:rPr>
      </w:pPr>
      <w:r w:rsidRPr="00123773">
        <w:rPr>
          <w:lang w:val="pt-BR"/>
        </w:rPr>
        <w:t>Emissão de documento com as situações listadas no item para a conferência.</w:t>
      </w:r>
    </w:p>
    <w:p w14:paraId="00000192" w14:textId="77777777" w:rsidR="00A24377" w:rsidRDefault="00000000">
      <w:pPr>
        <w:numPr>
          <w:ilvl w:val="3"/>
          <w:numId w:val="2"/>
        </w:numPr>
        <w:jc w:val="both"/>
      </w:pPr>
      <w:r w:rsidRPr="00123773">
        <w:rPr>
          <w:lang w:val="pt-BR"/>
        </w:rPr>
        <w:t xml:space="preserve"> </w:t>
      </w:r>
      <w:proofErr w:type="spellStart"/>
      <w:r>
        <w:rPr>
          <w:b/>
        </w:rPr>
        <w:t>Registro</w:t>
      </w:r>
      <w:proofErr w:type="spellEnd"/>
      <w:r>
        <w:rPr>
          <w:b/>
        </w:rPr>
        <w:t xml:space="preserve"> de </w:t>
      </w:r>
      <w:proofErr w:type="spellStart"/>
      <w:r>
        <w:rPr>
          <w:b/>
        </w:rPr>
        <w:t>frequência</w:t>
      </w:r>
      <w:proofErr w:type="spellEnd"/>
    </w:p>
    <w:p w14:paraId="00000193" w14:textId="77777777" w:rsidR="00A24377" w:rsidRPr="00123773" w:rsidRDefault="00000000">
      <w:pPr>
        <w:numPr>
          <w:ilvl w:val="4"/>
          <w:numId w:val="2"/>
        </w:numPr>
        <w:jc w:val="both"/>
        <w:rPr>
          <w:lang w:val="pt-BR"/>
        </w:rPr>
      </w:pPr>
      <w:r w:rsidRPr="00123773">
        <w:rPr>
          <w:lang w:val="pt-BR"/>
        </w:rPr>
        <w:lastRenderedPageBreak/>
        <w:t>Cadastro das faltas diárias e/ou por períodos (em lote) de cada aluno, em suas respectivas disciplinas.</w:t>
      </w:r>
    </w:p>
    <w:p w14:paraId="00000194" w14:textId="77777777" w:rsidR="00A24377" w:rsidRPr="00123773" w:rsidRDefault="00000000">
      <w:pPr>
        <w:numPr>
          <w:ilvl w:val="4"/>
          <w:numId w:val="2"/>
        </w:numPr>
        <w:jc w:val="both"/>
        <w:rPr>
          <w:lang w:val="pt-BR"/>
        </w:rPr>
      </w:pPr>
      <w:r w:rsidRPr="00123773">
        <w:rPr>
          <w:lang w:val="pt-BR"/>
        </w:rPr>
        <w:t>Cadastro de justificativa de faltas para cada falta do aluno por dia</w:t>
      </w:r>
    </w:p>
    <w:p w14:paraId="00000195" w14:textId="77777777" w:rsidR="00A24377" w:rsidRPr="00123773" w:rsidRDefault="00000000">
      <w:pPr>
        <w:numPr>
          <w:ilvl w:val="3"/>
          <w:numId w:val="2"/>
        </w:numPr>
        <w:jc w:val="both"/>
        <w:rPr>
          <w:lang w:val="pt-BR"/>
        </w:rPr>
      </w:pPr>
      <w:r w:rsidRPr="00123773">
        <w:rPr>
          <w:lang w:val="pt-BR"/>
        </w:rPr>
        <w:t>Cadastro do planejamento de aula do professor, com conteúdo, metodologia ou estratégias, formas de avaliação, referências, para cada turma em que o professor leciona.</w:t>
      </w:r>
    </w:p>
    <w:p w14:paraId="00000196" w14:textId="77777777" w:rsidR="00A24377" w:rsidRPr="00123773" w:rsidRDefault="00000000">
      <w:pPr>
        <w:numPr>
          <w:ilvl w:val="4"/>
          <w:numId w:val="2"/>
        </w:numPr>
        <w:jc w:val="both"/>
        <w:rPr>
          <w:lang w:val="pt-BR"/>
        </w:rPr>
      </w:pPr>
      <w:r w:rsidRPr="00123773">
        <w:rPr>
          <w:lang w:val="pt-BR"/>
        </w:rPr>
        <w:t>O planejamento usa por referência as Habilidades dispostas na Base Nacional Comum Curricular, podendo ser adaptada de acordo com o município.</w:t>
      </w:r>
    </w:p>
    <w:p w14:paraId="00000197" w14:textId="77777777" w:rsidR="00A24377" w:rsidRPr="00123773" w:rsidRDefault="00000000">
      <w:pPr>
        <w:numPr>
          <w:ilvl w:val="4"/>
          <w:numId w:val="2"/>
        </w:numPr>
        <w:jc w:val="both"/>
        <w:rPr>
          <w:lang w:val="pt-BR"/>
        </w:rPr>
      </w:pPr>
      <w:r w:rsidRPr="00123773">
        <w:rPr>
          <w:lang w:val="pt-BR"/>
        </w:rPr>
        <w:t>Emissão de documento com as situações listadas no item para a conferência.</w:t>
      </w:r>
    </w:p>
    <w:p w14:paraId="00000198" w14:textId="77777777" w:rsidR="00A24377" w:rsidRPr="00123773" w:rsidRDefault="00000000">
      <w:pPr>
        <w:numPr>
          <w:ilvl w:val="3"/>
          <w:numId w:val="2"/>
        </w:numPr>
        <w:jc w:val="both"/>
        <w:rPr>
          <w:lang w:val="pt-BR"/>
        </w:rPr>
      </w:pPr>
      <w:r w:rsidRPr="00123773">
        <w:rPr>
          <w:lang w:val="pt-BR"/>
        </w:rPr>
        <w:t>Observações de atividades letivas e não letivas do calendário escolar diretamente no diário, de modo que o professor planeje sua rotina</w:t>
      </w:r>
    </w:p>
    <w:p w14:paraId="00000199" w14:textId="77777777" w:rsidR="00A24377" w:rsidRPr="00123773" w:rsidRDefault="00000000">
      <w:pPr>
        <w:numPr>
          <w:ilvl w:val="3"/>
          <w:numId w:val="2"/>
        </w:numPr>
        <w:jc w:val="both"/>
        <w:rPr>
          <w:lang w:val="pt-BR"/>
        </w:rPr>
      </w:pPr>
      <w:r w:rsidRPr="00123773">
        <w:rPr>
          <w:lang w:val="pt-BR"/>
        </w:rPr>
        <w:t>Visualização de pendências do professor, tais como as avaliações futuras que ele tem planejada e os dados pendentes para lançamento.</w:t>
      </w:r>
    </w:p>
    <w:p w14:paraId="0000019A" w14:textId="77777777" w:rsidR="00A24377" w:rsidRPr="00123773" w:rsidRDefault="00A24377">
      <w:pPr>
        <w:pStyle w:val="Ttulo1"/>
        <w:spacing w:before="0" w:after="0"/>
        <w:ind w:left="720"/>
        <w:jc w:val="both"/>
        <w:rPr>
          <w:b/>
          <w:sz w:val="22"/>
          <w:szCs w:val="22"/>
          <w:lang w:val="pt-BR"/>
        </w:rPr>
      </w:pPr>
      <w:bookmarkStart w:id="39" w:name="_heading=h.sl3vfpq4526x" w:colFirst="0" w:colLast="0"/>
      <w:bookmarkEnd w:id="39"/>
    </w:p>
    <w:p w14:paraId="0000019B" w14:textId="77777777" w:rsidR="00A24377" w:rsidRDefault="00000000">
      <w:pPr>
        <w:pStyle w:val="Ttulo1"/>
        <w:numPr>
          <w:ilvl w:val="0"/>
          <w:numId w:val="2"/>
        </w:numPr>
        <w:spacing w:before="0" w:after="0"/>
        <w:jc w:val="both"/>
        <w:rPr>
          <w:sz w:val="22"/>
          <w:szCs w:val="22"/>
        </w:rPr>
      </w:pPr>
      <w:bookmarkStart w:id="40" w:name="_heading=h.2grqrue" w:colFirst="0" w:colLast="0"/>
      <w:bookmarkEnd w:id="40"/>
      <w:r>
        <w:rPr>
          <w:b/>
          <w:sz w:val="22"/>
          <w:szCs w:val="22"/>
        </w:rPr>
        <w:t>REQUISITOS PARA CONTRATAÇÃO</w:t>
      </w:r>
    </w:p>
    <w:p w14:paraId="0000019C" w14:textId="6DAAA0FC" w:rsidR="00A24377" w:rsidRPr="00123773" w:rsidRDefault="00000000">
      <w:pPr>
        <w:widowControl w:val="0"/>
        <w:numPr>
          <w:ilvl w:val="1"/>
          <w:numId w:val="2"/>
        </w:numPr>
        <w:jc w:val="both"/>
        <w:rPr>
          <w:lang w:val="pt-BR"/>
        </w:rPr>
      </w:pPr>
      <w:r w:rsidRPr="00123773">
        <w:rPr>
          <w:lang w:val="pt-BR"/>
        </w:rPr>
        <w:t xml:space="preserve">A solução contratada deve observar as necessidades de todas as fases e módulos de implantação </w:t>
      </w:r>
      <w:r w:rsidR="00123773" w:rsidRPr="00123773">
        <w:rPr>
          <w:lang w:val="pt-BR"/>
        </w:rPr>
        <w:t>dos softwares</w:t>
      </w:r>
      <w:r w:rsidRPr="00123773">
        <w:rPr>
          <w:lang w:val="pt-BR"/>
        </w:rPr>
        <w:t xml:space="preserve"> i-Educar e </w:t>
      </w:r>
      <w:proofErr w:type="spellStart"/>
      <w:r w:rsidRPr="00123773">
        <w:rPr>
          <w:lang w:val="pt-BR"/>
        </w:rPr>
        <w:t>i-Diário</w:t>
      </w:r>
      <w:proofErr w:type="spellEnd"/>
      <w:r w:rsidRPr="00123773">
        <w:rPr>
          <w:lang w:val="pt-BR"/>
        </w:rPr>
        <w:t>, sendo a</w:t>
      </w:r>
      <w:r w:rsidRPr="00123773">
        <w:rPr>
          <w:b/>
          <w:lang w:val="pt-BR"/>
        </w:rPr>
        <w:t xml:space="preserve"> </w:t>
      </w:r>
      <w:r w:rsidRPr="00123773">
        <w:rPr>
          <w:b/>
          <w:u w:val="single"/>
          <w:lang w:val="pt-BR"/>
        </w:rPr>
        <w:t>implantação</w:t>
      </w:r>
      <w:r w:rsidRPr="00123773">
        <w:rPr>
          <w:b/>
          <w:lang w:val="pt-BR"/>
        </w:rPr>
        <w:t xml:space="preserve"> </w:t>
      </w:r>
      <w:r w:rsidRPr="00123773">
        <w:rPr>
          <w:lang w:val="pt-BR"/>
        </w:rPr>
        <w:t>compreendida como a realização de todos os serviços necessários ao normal funcionamento da solução: implantação, configuração, treinamento, migração e conversão de informações existentes e necessárias à operação dos sistemas - abrangendo, para cada um dos módulos:</w:t>
      </w:r>
    </w:p>
    <w:p w14:paraId="0000019D" w14:textId="77777777" w:rsidR="00A24377" w:rsidRPr="00123773" w:rsidRDefault="00000000">
      <w:pPr>
        <w:widowControl w:val="0"/>
        <w:numPr>
          <w:ilvl w:val="2"/>
          <w:numId w:val="2"/>
        </w:numPr>
        <w:jc w:val="both"/>
        <w:rPr>
          <w:lang w:val="pt-BR"/>
        </w:rPr>
      </w:pPr>
      <w:r w:rsidRPr="00123773">
        <w:rPr>
          <w:lang w:val="pt-BR"/>
        </w:rPr>
        <w:t>Entrega, instalação, implantação e configurações dos módulos;</w:t>
      </w:r>
    </w:p>
    <w:p w14:paraId="0000019E" w14:textId="77777777" w:rsidR="00A24377" w:rsidRDefault="00000000">
      <w:pPr>
        <w:widowControl w:val="0"/>
        <w:numPr>
          <w:ilvl w:val="2"/>
          <w:numId w:val="2"/>
        </w:numPr>
        <w:jc w:val="both"/>
      </w:pPr>
      <w:proofErr w:type="spellStart"/>
      <w:r>
        <w:t>Configurações</w:t>
      </w:r>
      <w:proofErr w:type="spellEnd"/>
      <w:r>
        <w:t xml:space="preserve"> </w:t>
      </w:r>
      <w:proofErr w:type="spellStart"/>
      <w:r>
        <w:t>iniciais</w:t>
      </w:r>
      <w:proofErr w:type="spellEnd"/>
      <w:r>
        <w:t xml:space="preserve"> dos </w:t>
      </w:r>
      <w:proofErr w:type="spellStart"/>
      <w:proofErr w:type="gramStart"/>
      <w:r>
        <w:t>módulos</w:t>
      </w:r>
      <w:proofErr w:type="spellEnd"/>
      <w:r>
        <w:t xml:space="preserve"> ;</w:t>
      </w:r>
      <w:proofErr w:type="gramEnd"/>
    </w:p>
    <w:p w14:paraId="0000019F" w14:textId="77777777" w:rsidR="00A24377" w:rsidRPr="00123773" w:rsidRDefault="00000000">
      <w:pPr>
        <w:widowControl w:val="0"/>
        <w:numPr>
          <w:ilvl w:val="2"/>
          <w:numId w:val="2"/>
        </w:numPr>
        <w:jc w:val="both"/>
        <w:rPr>
          <w:lang w:val="pt-BR"/>
        </w:rPr>
      </w:pPr>
      <w:r w:rsidRPr="00123773">
        <w:rPr>
          <w:lang w:val="pt-BR"/>
        </w:rPr>
        <w:t>Parametrização inicial de tabelas e cadastros;</w:t>
      </w:r>
    </w:p>
    <w:p w14:paraId="000001A0" w14:textId="77777777" w:rsidR="00A24377" w:rsidRPr="00123773" w:rsidRDefault="00000000">
      <w:pPr>
        <w:widowControl w:val="0"/>
        <w:numPr>
          <w:ilvl w:val="2"/>
          <w:numId w:val="2"/>
        </w:numPr>
        <w:jc w:val="both"/>
        <w:rPr>
          <w:lang w:val="pt-BR"/>
        </w:rPr>
      </w:pPr>
      <w:r w:rsidRPr="00123773">
        <w:rPr>
          <w:lang w:val="pt-BR"/>
        </w:rPr>
        <w:t>Estruturação dos níveis de acesso e habilitações dos usuários;</w:t>
      </w:r>
    </w:p>
    <w:p w14:paraId="000001A1" w14:textId="77777777" w:rsidR="00A24377" w:rsidRPr="00123773" w:rsidRDefault="00000000">
      <w:pPr>
        <w:widowControl w:val="0"/>
        <w:numPr>
          <w:ilvl w:val="2"/>
          <w:numId w:val="2"/>
        </w:numPr>
        <w:jc w:val="both"/>
        <w:rPr>
          <w:lang w:val="pt-BR"/>
        </w:rPr>
      </w:pPr>
      <w:r w:rsidRPr="00123773">
        <w:rPr>
          <w:lang w:val="pt-BR"/>
        </w:rPr>
        <w:t>Adequação das fórmulas de cálculo para atendimento aos critérios adotados pela municipalidade.</w:t>
      </w:r>
    </w:p>
    <w:p w14:paraId="000001A2" w14:textId="77777777" w:rsidR="00A24377" w:rsidRPr="00123773" w:rsidRDefault="00000000">
      <w:pPr>
        <w:widowControl w:val="0"/>
        <w:numPr>
          <w:ilvl w:val="2"/>
          <w:numId w:val="2"/>
        </w:numPr>
        <w:jc w:val="both"/>
        <w:rPr>
          <w:lang w:val="pt-BR"/>
        </w:rPr>
      </w:pPr>
      <w:r w:rsidRPr="00123773">
        <w:rPr>
          <w:lang w:val="pt-BR"/>
        </w:rPr>
        <w:t>Levantamento, junto à Secretaria de Educação, dos dados cadastrais e informações necessárias à implantação efetiva da solução.</w:t>
      </w:r>
    </w:p>
    <w:p w14:paraId="000001A3" w14:textId="77777777" w:rsidR="00A24377" w:rsidRPr="00123773" w:rsidRDefault="00000000">
      <w:pPr>
        <w:widowControl w:val="0"/>
        <w:numPr>
          <w:ilvl w:val="2"/>
          <w:numId w:val="2"/>
        </w:numPr>
        <w:jc w:val="both"/>
        <w:rPr>
          <w:lang w:val="pt-BR"/>
        </w:rPr>
      </w:pPr>
      <w:r w:rsidRPr="00123773">
        <w:rPr>
          <w:lang w:val="pt-BR"/>
        </w:rPr>
        <w:t>A implantação deverá garantir pleno funcionamento, de forma on-line e em servidores (</w:t>
      </w:r>
      <w:r w:rsidRPr="00123773">
        <w:rPr>
          <w:i/>
          <w:lang w:val="pt-BR"/>
        </w:rPr>
        <w:t>datacenter</w:t>
      </w:r>
      <w:r w:rsidRPr="00123773">
        <w:rPr>
          <w:lang w:val="pt-BR"/>
        </w:rPr>
        <w:t>) de responsabilidade do serviço contratado, para todos os módulos e sistemas contratados, sem limitar o número de usuários, para acesso e/ou uso simultâneo.</w:t>
      </w:r>
    </w:p>
    <w:p w14:paraId="000001A4" w14:textId="77777777" w:rsidR="00A24377" w:rsidRPr="00123773" w:rsidRDefault="00000000">
      <w:pPr>
        <w:numPr>
          <w:ilvl w:val="1"/>
          <w:numId w:val="2"/>
        </w:numPr>
        <w:jc w:val="both"/>
        <w:rPr>
          <w:lang w:val="pt-BR"/>
        </w:rPr>
      </w:pPr>
      <w:r w:rsidRPr="00123773">
        <w:rPr>
          <w:lang w:val="pt-BR"/>
        </w:rPr>
        <w:t xml:space="preserve">O serviço contratado deverá ofertar solução para </w:t>
      </w:r>
      <w:r w:rsidRPr="00123773">
        <w:rPr>
          <w:b/>
          <w:u w:val="single"/>
          <w:lang w:val="pt-BR"/>
        </w:rPr>
        <w:t>migração</w:t>
      </w:r>
      <w:r w:rsidRPr="00123773">
        <w:rPr>
          <w:lang w:val="pt-BR"/>
        </w:rPr>
        <w:t xml:space="preserve"> dos dados existentes na Secretaria, de modo a garantir a importação, reorganização e reestruturação dos dados existentes nos sistemas em uso pelo município para os sistemas licitados, visando permitir a utilização plena destas informações.</w:t>
      </w:r>
    </w:p>
    <w:p w14:paraId="000001A5" w14:textId="77777777" w:rsidR="00A24377" w:rsidRPr="00123773" w:rsidRDefault="00000000">
      <w:pPr>
        <w:numPr>
          <w:ilvl w:val="2"/>
          <w:numId w:val="2"/>
        </w:numPr>
        <w:jc w:val="both"/>
        <w:rPr>
          <w:lang w:val="pt-BR"/>
        </w:rPr>
      </w:pPr>
      <w:r w:rsidRPr="00123773">
        <w:rPr>
          <w:lang w:val="pt-BR"/>
        </w:rPr>
        <w:lastRenderedPageBreak/>
        <w:t>O serviço contratado deverá providenciar a conversão dos dados existentes para os formatos e padrões exigidos pelos novos sistemas licitados, mantendo a integridade e segurança dos dados.</w:t>
      </w:r>
    </w:p>
    <w:p w14:paraId="000001A6" w14:textId="77777777" w:rsidR="00A24377" w:rsidRPr="00123773" w:rsidRDefault="00000000">
      <w:pPr>
        <w:numPr>
          <w:ilvl w:val="2"/>
          <w:numId w:val="2"/>
        </w:numPr>
        <w:jc w:val="both"/>
        <w:rPr>
          <w:lang w:val="pt-BR"/>
        </w:rPr>
      </w:pPr>
      <w:r w:rsidRPr="00123773">
        <w:rPr>
          <w:lang w:val="pt-BR"/>
        </w:rPr>
        <w:t xml:space="preserve">Na ausência da possibilidade de migração dos dados de bancos da Secretaria, a migração deverá ocorrer a partir de dados constantes no Censo Escolar, sendo em seguida atualizados com o uso do novo sistema. </w:t>
      </w:r>
    </w:p>
    <w:p w14:paraId="000001A7" w14:textId="77777777" w:rsidR="00A24377" w:rsidRPr="00123773" w:rsidRDefault="00000000">
      <w:pPr>
        <w:numPr>
          <w:ilvl w:val="2"/>
          <w:numId w:val="2"/>
        </w:numPr>
        <w:jc w:val="both"/>
        <w:rPr>
          <w:lang w:val="pt-BR"/>
        </w:rPr>
      </w:pPr>
      <w:r w:rsidRPr="00123773">
        <w:rPr>
          <w:lang w:val="pt-BR"/>
        </w:rPr>
        <w:t xml:space="preserve">Os dados importados no sistema a partir da migração deverão ser homologados pela Secretaria de Educação. </w:t>
      </w:r>
    </w:p>
    <w:p w14:paraId="000001A8" w14:textId="77777777" w:rsidR="00A24377" w:rsidRPr="00123773" w:rsidRDefault="00000000">
      <w:pPr>
        <w:numPr>
          <w:ilvl w:val="1"/>
          <w:numId w:val="2"/>
        </w:numPr>
        <w:jc w:val="both"/>
        <w:rPr>
          <w:lang w:val="pt-BR"/>
        </w:rPr>
      </w:pPr>
      <w:r w:rsidRPr="00123773">
        <w:rPr>
          <w:lang w:val="pt-BR"/>
        </w:rPr>
        <w:t xml:space="preserve">O </w:t>
      </w:r>
      <w:r w:rsidRPr="00123773">
        <w:rPr>
          <w:b/>
          <w:u w:val="single"/>
          <w:lang w:val="pt-BR"/>
        </w:rPr>
        <w:t>treinamento e capacitação dos usuários</w:t>
      </w:r>
      <w:r w:rsidRPr="00123773">
        <w:rPr>
          <w:lang w:val="pt-BR"/>
        </w:rPr>
        <w:t xml:space="preserve"> da Rede configura-se como requisito essencial para o desenvolvimento da proposta, razão pela qual se faz necessário um plano de treinamento que abranja os diferentes níveis de uso do sistema, com os seguintes requisitos mínimos:</w:t>
      </w:r>
    </w:p>
    <w:p w14:paraId="000001A9" w14:textId="77777777" w:rsidR="00A24377" w:rsidRDefault="00000000">
      <w:pPr>
        <w:numPr>
          <w:ilvl w:val="3"/>
          <w:numId w:val="2"/>
        </w:numPr>
        <w:jc w:val="both"/>
      </w:pPr>
      <w:proofErr w:type="spellStart"/>
      <w:r>
        <w:t>Conteúdo</w:t>
      </w:r>
      <w:proofErr w:type="spellEnd"/>
      <w:r>
        <w:t xml:space="preserve"> </w:t>
      </w:r>
      <w:proofErr w:type="spellStart"/>
      <w:r>
        <w:t>programático</w:t>
      </w:r>
      <w:proofErr w:type="spellEnd"/>
      <w:r>
        <w:t xml:space="preserve"> do </w:t>
      </w:r>
      <w:proofErr w:type="spellStart"/>
      <w:proofErr w:type="gramStart"/>
      <w:r>
        <w:t>treinamento</w:t>
      </w:r>
      <w:proofErr w:type="spellEnd"/>
      <w:r>
        <w:t>;</w:t>
      </w:r>
      <w:proofErr w:type="gramEnd"/>
    </w:p>
    <w:p w14:paraId="000001AA" w14:textId="77777777" w:rsidR="00A24377" w:rsidRDefault="00000000">
      <w:pPr>
        <w:numPr>
          <w:ilvl w:val="3"/>
          <w:numId w:val="2"/>
        </w:numPr>
        <w:jc w:val="both"/>
      </w:pPr>
      <w:r>
        <w:t xml:space="preserve">Público </w:t>
      </w:r>
      <w:proofErr w:type="spellStart"/>
      <w:proofErr w:type="gramStart"/>
      <w:r>
        <w:t>alvo</w:t>
      </w:r>
      <w:proofErr w:type="spellEnd"/>
      <w:r>
        <w:t>;</w:t>
      </w:r>
      <w:proofErr w:type="gramEnd"/>
    </w:p>
    <w:p w14:paraId="000001AB" w14:textId="77777777" w:rsidR="00A24377" w:rsidRPr="00123773" w:rsidRDefault="00000000">
      <w:pPr>
        <w:numPr>
          <w:ilvl w:val="3"/>
          <w:numId w:val="2"/>
        </w:numPr>
        <w:jc w:val="both"/>
        <w:rPr>
          <w:lang w:val="pt-BR"/>
        </w:rPr>
      </w:pPr>
      <w:r w:rsidRPr="00123773">
        <w:rPr>
          <w:lang w:val="pt-BR"/>
        </w:rPr>
        <w:t>Registro de listas de presença com data, nome e assinatura dos participantes;</w:t>
      </w:r>
    </w:p>
    <w:p w14:paraId="000001AC" w14:textId="77777777" w:rsidR="00A24377" w:rsidRPr="00123773" w:rsidRDefault="00000000">
      <w:pPr>
        <w:numPr>
          <w:ilvl w:val="3"/>
          <w:numId w:val="2"/>
        </w:numPr>
        <w:jc w:val="both"/>
        <w:rPr>
          <w:lang w:val="pt-BR"/>
        </w:rPr>
      </w:pPr>
      <w:r w:rsidRPr="00123773">
        <w:rPr>
          <w:lang w:val="pt-BR"/>
        </w:rPr>
        <w:t>Processo de avaliação da aprendizagem e conhecimentos adquiridos;</w:t>
      </w:r>
    </w:p>
    <w:p w14:paraId="000001AD" w14:textId="77777777" w:rsidR="00A24377" w:rsidRPr="00123773" w:rsidRDefault="00000000">
      <w:pPr>
        <w:numPr>
          <w:ilvl w:val="3"/>
          <w:numId w:val="2"/>
        </w:numPr>
        <w:jc w:val="both"/>
        <w:rPr>
          <w:lang w:val="pt-BR"/>
        </w:rPr>
      </w:pPr>
      <w:r w:rsidRPr="00123773">
        <w:rPr>
          <w:lang w:val="pt-BR"/>
        </w:rPr>
        <w:t>Processo de avaliação qualitativa do conteúdo e dos instrutores do treinamento;</w:t>
      </w:r>
    </w:p>
    <w:p w14:paraId="000001AE" w14:textId="77777777" w:rsidR="00A24377" w:rsidRPr="00123773" w:rsidRDefault="00000000">
      <w:pPr>
        <w:numPr>
          <w:ilvl w:val="3"/>
          <w:numId w:val="2"/>
        </w:numPr>
        <w:jc w:val="both"/>
        <w:rPr>
          <w:lang w:val="pt-BR"/>
        </w:rPr>
      </w:pPr>
      <w:r w:rsidRPr="00123773">
        <w:rPr>
          <w:lang w:val="pt-BR"/>
        </w:rPr>
        <w:t>Fornecimento do material didático e certificados de participação.</w:t>
      </w:r>
    </w:p>
    <w:p w14:paraId="000001AF" w14:textId="77777777" w:rsidR="00A24377" w:rsidRPr="00123773" w:rsidRDefault="00000000">
      <w:pPr>
        <w:numPr>
          <w:ilvl w:val="2"/>
          <w:numId w:val="2"/>
        </w:numPr>
        <w:jc w:val="both"/>
        <w:rPr>
          <w:lang w:val="pt-BR"/>
        </w:rPr>
      </w:pPr>
      <w:r w:rsidRPr="00123773">
        <w:rPr>
          <w:lang w:val="pt-BR"/>
        </w:rPr>
        <w:t xml:space="preserve">O tempo total de treinamento deverá ser suficiente para a compreensão aprofundada do sistema, conforme perfil de usuário, </w:t>
      </w:r>
      <w:r w:rsidRPr="00123773">
        <w:rPr>
          <w:color w:val="00B050"/>
          <w:lang w:val="pt-BR"/>
        </w:rPr>
        <w:t>contabilizando no mínimo 20 horas e sendo realizado em turmas de não mais de 40 usuários. A definição dos locais, horários, logística e estrutura será acordada junto à Secretaria de Educação, ocorrendo em modalidade remota.</w:t>
      </w:r>
      <w:r w:rsidRPr="00123773">
        <w:rPr>
          <w:color w:val="FF0000"/>
          <w:lang w:val="pt-BR"/>
        </w:rPr>
        <w:t xml:space="preserve"> </w:t>
      </w:r>
      <w:r w:rsidRPr="00123773">
        <w:rPr>
          <w:shd w:val="clear" w:color="auto" w:fill="B7B7B7"/>
          <w:lang w:val="pt-BR"/>
        </w:rPr>
        <w:t>[A rede deverá considerar qual a configuração ideal para o processo de formação]</w:t>
      </w:r>
    </w:p>
    <w:p w14:paraId="000001B0" w14:textId="77777777" w:rsidR="00A24377" w:rsidRPr="00123773" w:rsidRDefault="00000000">
      <w:pPr>
        <w:numPr>
          <w:ilvl w:val="2"/>
          <w:numId w:val="2"/>
        </w:numPr>
        <w:jc w:val="both"/>
        <w:rPr>
          <w:lang w:val="pt-BR"/>
        </w:rPr>
      </w:pPr>
      <w:r w:rsidRPr="00123773">
        <w:rPr>
          <w:lang w:val="pt-BR"/>
        </w:rPr>
        <w:t>O número de servidores/usuários a serem treinados obedecerá a tabela abaixo:</w:t>
      </w:r>
    </w:p>
    <w:p w14:paraId="000001B1" w14:textId="77777777" w:rsidR="00A24377" w:rsidRPr="00123773" w:rsidRDefault="00A24377">
      <w:pPr>
        <w:jc w:val="both"/>
        <w:rPr>
          <w:lang w:val="pt-BR"/>
        </w:rPr>
      </w:pPr>
    </w:p>
    <w:tbl>
      <w:tblPr>
        <w:tblStyle w:val="aff9"/>
        <w:tblW w:w="8505"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30"/>
        <w:gridCol w:w="1875"/>
      </w:tblGrid>
      <w:tr w:rsidR="00A24377" w14:paraId="4051F9F4" w14:textId="77777777">
        <w:tc>
          <w:tcPr>
            <w:tcW w:w="6630" w:type="dxa"/>
            <w:shd w:val="clear" w:color="auto" w:fill="C9DAF8"/>
            <w:tcMar>
              <w:top w:w="100" w:type="dxa"/>
              <w:left w:w="100" w:type="dxa"/>
              <w:bottom w:w="100" w:type="dxa"/>
              <w:right w:w="100" w:type="dxa"/>
            </w:tcMar>
          </w:tcPr>
          <w:p w14:paraId="000001B2" w14:textId="77777777" w:rsidR="00A24377" w:rsidRDefault="00000000">
            <w:pPr>
              <w:widowControl w:val="0"/>
              <w:spacing w:line="240" w:lineRule="auto"/>
              <w:jc w:val="both"/>
              <w:rPr>
                <w:b/>
                <w:sz w:val="20"/>
                <w:szCs w:val="20"/>
              </w:rPr>
            </w:pPr>
            <w:r>
              <w:rPr>
                <w:b/>
                <w:sz w:val="20"/>
                <w:szCs w:val="20"/>
              </w:rPr>
              <w:t>PÚBLICO</w:t>
            </w:r>
          </w:p>
        </w:tc>
        <w:tc>
          <w:tcPr>
            <w:tcW w:w="1875" w:type="dxa"/>
            <w:shd w:val="clear" w:color="auto" w:fill="C9DAF8"/>
            <w:tcMar>
              <w:top w:w="100" w:type="dxa"/>
              <w:left w:w="100" w:type="dxa"/>
              <w:bottom w:w="100" w:type="dxa"/>
              <w:right w:w="100" w:type="dxa"/>
            </w:tcMar>
          </w:tcPr>
          <w:p w14:paraId="000001B3" w14:textId="77777777" w:rsidR="00A24377" w:rsidRDefault="00000000">
            <w:pPr>
              <w:widowControl w:val="0"/>
              <w:spacing w:line="240" w:lineRule="auto"/>
              <w:jc w:val="both"/>
              <w:rPr>
                <w:b/>
                <w:sz w:val="20"/>
                <w:szCs w:val="20"/>
              </w:rPr>
            </w:pPr>
            <w:r>
              <w:rPr>
                <w:b/>
                <w:sz w:val="20"/>
                <w:szCs w:val="20"/>
              </w:rPr>
              <w:t>QUANTITATIVO</w:t>
            </w:r>
          </w:p>
        </w:tc>
      </w:tr>
      <w:tr w:rsidR="00A24377" w14:paraId="23EEDB36" w14:textId="77777777">
        <w:tc>
          <w:tcPr>
            <w:tcW w:w="6630" w:type="dxa"/>
            <w:shd w:val="clear" w:color="auto" w:fill="auto"/>
            <w:tcMar>
              <w:top w:w="100" w:type="dxa"/>
              <w:left w:w="100" w:type="dxa"/>
              <w:bottom w:w="100" w:type="dxa"/>
              <w:right w:w="100" w:type="dxa"/>
            </w:tcMar>
          </w:tcPr>
          <w:p w14:paraId="000001B4" w14:textId="77777777" w:rsidR="00A24377" w:rsidRDefault="00000000">
            <w:pPr>
              <w:widowControl w:val="0"/>
              <w:spacing w:line="240" w:lineRule="auto"/>
              <w:jc w:val="both"/>
              <w:rPr>
                <w:sz w:val="20"/>
                <w:szCs w:val="20"/>
              </w:rPr>
            </w:pPr>
            <w:r>
              <w:rPr>
                <w:sz w:val="20"/>
                <w:szCs w:val="20"/>
              </w:rPr>
              <w:t>SERVIDORES ATUANTES NA SECRETARIA</w:t>
            </w:r>
          </w:p>
        </w:tc>
        <w:tc>
          <w:tcPr>
            <w:tcW w:w="1875" w:type="dxa"/>
            <w:shd w:val="clear" w:color="auto" w:fill="auto"/>
            <w:tcMar>
              <w:top w:w="100" w:type="dxa"/>
              <w:left w:w="100" w:type="dxa"/>
              <w:bottom w:w="100" w:type="dxa"/>
              <w:right w:w="100" w:type="dxa"/>
            </w:tcMar>
          </w:tcPr>
          <w:p w14:paraId="000001B5" w14:textId="77777777" w:rsidR="00A24377" w:rsidRDefault="00000000">
            <w:pPr>
              <w:widowControl w:val="0"/>
              <w:spacing w:line="240" w:lineRule="auto"/>
              <w:jc w:val="both"/>
              <w:rPr>
                <w:color w:val="00B050"/>
                <w:sz w:val="20"/>
                <w:szCs w:val="20"/>
              </w:rPr>
            </w:pPr>
            <w:r>
              <w:rPr>
                <w:color w:val="00B050"/>
                <w:sz w:val="20"/>
                <w:szCs w:val="20"/>
              </w:rPr>
              <w:t>PREENCHIDO PELA REDE</w:t>
            </w:r>
          </w:p>
        </w:tc>
      </w:tr>
      <w:tr w:rsidR="00A24377" w14:paraId="1D5C6ABB" w14:textId="77777777">
        <w:tc>
          <w:tcPr>
            <w:tcW w:w="6630" w:type="dxa"/>
            <w:shd w:val="clear" w:color="auto" w:fill="auto"/>
            <w:tcMar>
              <w:top w:w="100" w:type="dxa"/>
              <w:left w:w="100" w:type="dxa"/>
              <w:bottom w:w="100" w:type="dxa"/>
              <w:right w:w="100" w:type="dxa"/>
            </w:tcMar>
          </w:tcPr>
          <w:p w14:paraId="000001B6" w14:textId="77777777" w:rsidR="00A24377" w:rsidRDefault="00000000">
            <w:pPr>
              <w:widowControl w:val="0"/>
              <w:spacing w:line="240" w:lineRule="auto"/>
              <w:jc w:val="both"/>
              <w:rPr>
                <w:sz w:val="20"/>
                <w:szCs w:val="20"/>
              </w:rPr>
            </w:pPr>
            <w:r>
              <w:rPr>
                <w:sz w:val="20"/>
                <w:szCs w:val="20"/>
              </w:rPr>
              <w:t>GESTORES ESCOLARES</w:t>
            </w:r>
          </w:p>
        </w:tc>
        <w:tc>
          <w:tcPr>
            <w:tcW w:w="1875" w:type="dxa"/>
            <w:shd w:val="clear" w:color="auto" w:fill="auto"/>
            <w:tcMar>
              <w:top w:w="100" w:type="dxa"/>
              <w:left w:w="100" w:type="dxa"/>
              <w:bottom w:w="100" w:type="dxa"/>
              <w:right w:w="100" w:type="dxa"/>
            </w:tcMar>
          </w:tcPr>
          <w:p w14:paraId="000001B7" w14:textId="77777777" w:rsidR="00A24377" w:rsidRDefault="00000000">
            <w:pPr>
              <w:widowControl w:val="0"/>
              <w:spacing w:line="240" w:lineRule="auto"/>
              <w:jc w:val="both"/>
              <w:rPr>
                <w:color w:val="00B050"/>
                <w:sz w:val="20"/>
                <w:szCs w:val="20"/>
              </w:rPr>
            </w:pPr>
            <w:r>
              <w:rPr>
                <w:color w:val="00B050"/>
                <w:sz w:val="20"/>
                <w:szCs w:val="20"/>
              </w:rPr>
              <w:t>PREENCHIDO PELA REDE</w:t>
            </w:r>
          </w:p>
        </w:tc>
      </w:tr>
      <w:tr w:rsidR="00A24377" w14:paraId="7D773FAD" w14:textId="77777777">
        <w:tc>
          <w:tcPr>
            <w:tcW w:w="6630" w:type="dxa"/>
            <w:shd w:val="clear" w:color="auto" w:fill="auto"/>
            <w:tcMar>
              <w:top w:w="100" w:type="dxa"/>
              <w:left w:w="100" w:type="dxa"/>
              <w:bottom w:w="100" w:type="dxa"/>
              <w:right w:w="100" w:type="dxa"/>
            </w:tcMar>
          </w:tcPr>
          <w:p w14:paraId="000001B8" w14:textId="77777777" w:rsidR="00A24377" w:rsidRDefault="00000000">
            <w:pPr>
              <w:widowControl w:val="0"/>
              <w:spacing w:line="240" w:lineRule="auto"/>
              <w:jc w:val="both"/>
              <w:rPr>
                <w:sz w:val="20"/>
                <w:szCs w:val="20"/>
              </w:rPr>
            </w:pPr>
            <w:r>
              <w:rPr>
                <w:sz w:val="20"/>
                <w:szCs w:val="20"/>
              </w:rPr>
              <w:t>SECRETÁRIOS ESCOLARES / PEDAGOGOS</w:t>
            </w:r>
          </w:p>
        </w:tc>
        <w:tc>
          <w:tcPr>
            <w:tcW w:w="1875" w:type="dxa"/>
            <w:shd w:val="clear" w:color="auto" w:fill="auto"/>
            <w:tcMar>
              <w:top w:w="100" w:type="dxa"/>
              <w:left w:w="100" w:type="dxa"/>
              <w:bottom w:w="100" w:type="dxa"/>
              <w:right w:w="100" w:type="dxa"/>
            </w:tcMar>
          </w:tcPr>
          <w:p w14:paraId="000001B9" w14:textId="77777777" w:rsidR="00A24377" w:rsidRDefault="00000000">
            <w:pPr>
              <w:widowControl w:val="0"/>
              <w:spacing w:line="240" w:lineRule="auto"/>
              <w:jc w:val="both"/>
              <w:rPr>
                <w:color w:val="00B050"/>
                <w:sz w:val="20"/>
                <w:szCs w:val="20"/>
              </w:rPr>
            </w:pPr>
            <w:r>
              <w:rPr>
                <w:color w:val="00B050"/>
                <w:sz w:val="20"/>
                <w:szCs w:val="20"/>
              </w:rPr>
              <w:t>PREENCHIDO PELA REDE</w:t>
            </w:r>
          </w:p>
        </w:tc>
      </w:tr>
      <w:tr w:rsidR="00A24377" w14:paraId="62D2D571" w14:textId="77777777">
        <w:tc>
          <w:tcPr>
            <w:tcW w:w="6630" w:type="dxa"/>
            <w:shd w:val="clear" w:color="auto" w:fill="auto"/>
            <w:tcMar>
              <w:top w:w="100" w:type="dxa"/>
              <w:left w:w="100" w:type="dxa"/>
              <w:bottom w:w="100" w:type="dxa"/>
              <w:right w:w="100" w:type="dxa"/>
            </w:tcMar>
          </w:tcPr>
          <w:p w14:paraId="000001BA" w14:textId="77777777" w:rsidR="00A24377" w:rsidRDefault="00000000">
            <w:pPr>
              <w:widowControl w:val="0"/>
              <w:spacing w:line="240" w:lineRule="auto"/>
              <w:jc w:val="both"/>
              <w:rPr>
                <w:sz w:val="20"/>
                <w:szCs w:val="20"/>
              </w:rPr>
            </w:pPr>
            <w:r>
              <w:rPr>
                <w:sz w:val="20"/>
                <w:szCs w:val="20"/>
              </w:rPr>
              <w:t>PROFESSORES</w:t>
            </w:r>
          </w:p>
        </w:tc>
        <w:tc>
          <w:tcPr>
            <w:tcW w:w="1875" w:type="dxa"/>
            <w:shd w:val="clear" w:color="auto" w:fill="auto"/>
            <w:tcMar>
              <w:top w:w="100" w:type="dxa"/>
              <w:left w:w="100" w:type="dxa"/>
              <w:bottom w:w="100" w:type="dxa"/>
              <w:right w:w="100" w:type="dxa"/>
            </w:tcMar>
          </w:tcPr>
          <w:p w14:paraId="000001BB" w14:textId="77777777" w:rsidR="00A24377" w:rsidRDefault="00000000">
            <w:pPr>
              <w:widowControl w:val="0"/>
              <w:spacing w:line="240" w:lineRule="auto"/>
              <w:jc w:val="both"/>
              <w:rPr>
                <w:color w:val="00B050"/>
                <w:sz w:val="20"/>
                <w:szCs w:val="20"/>
              </w:rPr>
            </w:pPr>
            <w:r>
              <w:rPr>
                <w:color w:val="00B050"/>
                <w:sz w:val="20"/>
                <w:szCs w:val="20"/>
              </w:rPr>
              <w:t>PREENCHIDO PELA REDE</w:t>
            </w:r>
          </w:p>
        </w:tc>
      </w:tr>
      <w:tr w:rsidR="00A24377" w14:paraId="4D534B28" w14:textId="77777777">
        <w:tc>
          <w:tcPr>
            <w:tcW w:w="6630" w:type="dxa"/>
            <w:shd w:val="clear" w:color="auto" w:fill="auto"/>
            <w:tcMar>
              <w:top w:w="100" w:type="dxa"/>
              <w:left w:w="100" w:type="dxa"/>
              <w:bottom w:w="100" w:type="dxa"/>
              <w:right w:w="100" w:type="dxa"/>
            </w:tcMar>
          </w:tcPr>
          <w:p w14:paraId="000001BC" w14:textId="77777777" w:rsidR="00A24377" w:rsidRDefault="00000000">
            <w:pPr>
              <w:widowControl w:val="0"/>
              <w:spacing w:line="240" w:lineRule="auto"/>
              <w:jc w:val="both"/>
              <w:rPr>
                <w:sz w:val="20"/>
                <w:szCs w:val="20"/>
              </w:rPr>
            </w:pPr>
            <w:r>
              <w:rPr>
                <w:sz w:val="20"/>
                <w:szCs w:val="20"/>
              </w:rPr>
              <w:lastRenderedPageBreak/>
              <w:t>ALUNOS</w:t>
            </w:r>
          </w:p>
        </w:tc>
        <w:tc>
          <w:tcPr>
            <w:tcW w:w="1875" w:type="dxa"/>
            <w:shd w:val="clear" w:color="auto" w:fill="auto"/>
            <w:tcMar>
              <w:top w:w="100" w:type="dxa"/>
              <w:left w:w="100" w:type="dxa"/>
              <w:bottom w:w="100" w:type="dxa"/>
              <w:right w:w="100" w:type="dxa"/>
            </w:tcMar>
          </w:tcPr>
          <w:p w14:paraId="000001BD" w14:textId="77777777" w:rsidR="00A24377" w:rsidRDefault="00000000">
            <w:pPr>
              <w:widowControl w:val="0"/>
              <w:spacing w:line="240" w:lineRule="auto"/>
              <w:jc w:val="both"/>
              <w:rPr>
                <w:color w:val="00B050"/>
                <w:sz w:val="20"/>
                <w:szCs w:val="20"/>
              </w:rPr>
            </w:pPr>
            <w:r>
              <w:rPr>
                <w:color w:val="00B050"/>
                <w:sz w:val="20"/>
                <w:szCs w:val="20"/>
              </w:rPr>
              <w:t>PREENCHIDO PELA REDE</w:t>
            </w:r>
          </w:p>
        </w:tc>
      </w:tr>
    </w:tbl>
    <w:p w14:paraId="000001BE" w14:textId="77777777" w:rsidR="00A24377" w:rsidRDefault="00A24377">
      <w:pPr>
        <w:ind w:left="2160"/>
        <w:jc w:val="both"/>
        <w:rPr>
          <w:highlight w:val="yellow"/>
        </w:rPr>
      </w:pPr>
    </w:p>
    <w:p w14:paraId="000001BF" w14:textId="77777777" w:rsidR="00A24377" w:rsidRPr="00123773" w:rsidRDefault="00000000">
      <w:pPr>
        <w:numPr>
          <w:ilvl w:val="2"/>
          <w:numId w:val="2"/>
        </w:numPr>
        <w:jc w:val="both"/>
        <w:rPr>
          <w:lang w:val="pt-BR"/>
        </w:rPr>
      </w:pPr>
      <w:r w:rsidRPr="00123773">
        <w:rPr>
          <w:lang w:val="pt-BR"/>
        </w:rPr>
        <w:t xml:space="preserve">Os profissionais selecionados pela Secretaria como equipe técnica deverão realizar treinamento avançado do sistema, inclusive referente à programação quando plausível, possibilitando análise de problemas ou dúvidas. </w:t>
      </w:r>
    </w:p>
    <w:p w14:paraId="000001C0" w14:textId="77777777" w:rsidR="00A24377" w:rsidRPr="00123773" w:rsidRDefault="00000000">
      <w:pPr>
        <w:numPr>
          <w:ilvl w:val="1"/>
          <w:numId w:val="2"/>
        </w:numPr>
        <w:jc w:val="both"/>
        <w:rPr>
          <w:lang w:val="pt-BR"/>
        </w:rPr>
      </w:pPr>
      <w:r w:rsidRPr="00123773">
        <w:rPr>
          <w:lang w:val="pt-BR"/>
        </w:rPr>
        <w:t xml:space="preserve">É imprescindível, ainda, que a solução contratada ofereça </w:t>
      </w:r>
      <w:sdt>
        <w:sdtPr>
          <w:tag w:val="goog_rdk_0"/>
          <w:id w:val="518967954"/>
        </w:sdtPr>
        <w:sdtContent>
          <w:commentRangeStart w:id="41"/>
        </w:sdtContent>
      </w:sdt>
      <w:r w:rsidRPr="00123773">
        <w:rPr>
          <w:b/>
          <w:color w:val="FF0000"/>
          <w:u w:val="single"/>
          <w:shd w:val="clear" w:color="auto" w:fill="B7B7B7"/>
          <w:lang w:val="pt-BR"/>
        </w:rPr>
        <w:t xml:space="preserve">serviço de hospedagem </w:t>
      </w:r>
      <w:commentRangeEnd w:id="41"/>
      <w:r>
        <w:commentReference w:id="41"/>
      </w:r>
      <w:r w:rsidRPr="00123773">
        <w:rPr>
          <w:b/>
          <w:u w:val="single"/>
          <w:lang w:val="pt-BR"/>
        </w:rPr>
        <w:t>e suporte técnico ao usuário</w:t>
      </w:r>
      <w:r w:rsidRPr="00123773">
        <w:rPr>
          <w:lang w:val="pt-BR"/>
        </w:rPr>
        <w:t xml:space="preserve"> do Software i-Educar e </w:t>
      </w:r>
      <w:proofErr w:type="spellStart"/>
      <w:r w:rsidRPr="00123773">
        <w:rPr>
          <w:lang w:val="pt-BR"/>
        </w:rPr>
        <w:t>i-Diário</w:t>
      </w:r>
      <w:proofErr w:type="spellEnd"/>
      <w:r w:rsidRPr="00123773">
        <w:rPr>
          <w:lang w:val="pt-BR"/>
        </w:rPr>
        <w:t>;</w:t>
      </w:r>
    </w:p>
    <w:p w14:paraId="000001C1" w14:textId="77777777" w:rsidR="00A24377" w:rsidRPr="00123773" w:rsidRDefault="00000000">
      <w:pPr>
        <w:numPr>
          <w:ilvl w:val="2"/>
          <w:numId w:val="2"/>
        </w:numPr>
        <w:jc w:val="both"/>
        <w:rPr>
          <w:lang w:val="pt-BR"/>
        </w:rPr>
      </w:pPr>
      <w:r w:rsidRPr="00123773">
        <w:rPr>
          <w:lang w:val="pt-BR"/>
        </w:rPr>
        <w:t xml:space="preserve">O suporte técnico ocorrerá remotamente, em tempo hábil estabelecido pela Secretaria, e presencialmente sempre que necessário, com o objetivo de esclarecer dúvidas, sugerir métodos para melhor utilização do sistema, apoiar melhorias do sistema referentes a alterações legais, de usabilidade e de metodologias de trabalho. </w:t>
      </w:r>
    </w:p>
    <w:p w14:paraId="000001C2" w14:textId="77777777" w:rsidR="00A24377" w:rsidRPr="00123773" w:rsidRDefault="00000000">
      <w:pPr>
        <w:numPr>
          <w:ilvl w:val="2"/>
          <w:numId w:val="2"/>
        </w:numPr>
        <w:jc w:val="both"/>
        <w:rPr>
          <w:lang w:val="pt-BR"/>
        </w:rPr>
      </w:pPr>
      <w:r w:rsidRPr="00123773">
        <w:rPr>
          <w:lang w:val="pt-BR"/>
        </w:rPr>
        <w:t xml:space="preserve">As ações de suporte técnico devem ser registradas em instrumento próprio, acessível on-line, em que seja possível a consulta das solicitações, com dados dos requerentes, horário da solicitação e horário da solução. Ainda, o instrumento deve ser acessível aos técnicos da Secretaria de Educação, com interação para solução das questões sempre que necessário. </w:t>
      </w:r>
    </w:p>
    <w:p w14:paraId="000001C3" w14:textId="77777777" w:rsidR="00A24377" w:rsidRPr="00123773" w:rsidRDefault="00000000">
      <w:pPr>
        <w:numPr>
          <w:ilvl w:val="2"/>
          <w:numId w:val="2"/>
        </w:numPr>
        <w:jc w:val="both"/>
        <w:rPr>
          <w:lang w:val="pt-BR"/>
        </w:rPr>
      </w:pPr>
      <w:r w:rsidRPr="00123773">
        <w:rPr>
          <w:lang w:val="pt-BR"/>
        </w:rPr>
        <w:t>Cabe, ainda, a realização de suporte de primeiro nível nas fases de implementação, podendo ser realizado por equipe técnica da Pasta após treinamento e em concordância de ambas as partes.</w:t>
      </w:r>
    </w:p>
    <w:p w14:paraId="000001C4" w14:textId="3B3E87D6" w:rsidR="00A24377" w:rsidRPr="00123773" w:rsidRDefault="00000000">
      <w:pPr>
        <w:numPr>
          <w:ilvl w:val="1"/>
          <w:numId w:val="2"/>
        </w:numPr>
        <w:jc w:val="both"/>
        <w:rPr>
          <w:lang w:val="pt-BR"/>
        </w:rPr>
      </w:pPr>
      <w:r w:rsidRPr="00123773">
        <w:rPr>
          <w:lang w:val="pt-BR"/>
        </w:rPr>
        <w:t xml:space="preserve">À solução contratada caberá a realização de </w:t>
      </w:r>
      <w:r w:rsidRPr="00123773">
        <w:rPr>
          <w:b/>
          <w:u w:val="single"/>
          <w:lang w:val="pt-BR"/>
        </w:rPr>
        <w:t>manutenção para melhorias corretivas do sistema, assim como para melhorias legais e evolutivas</w:t>
      </w:r>
      <w:r w:rsidRPr="00123773">
        <w:rPr>
          <w:lang w:val="pt-BR"/>
        </w:rPr>
        <w:t>, sendo essencial que as melhorias desenvolvidas sejam devolvidas para a comunidade do i-Educar/</w:t>
      </w:r>
      <w:proofErr w:type="spellStart"/>
      <w:r w:rsidRPr="00123773">
        <w:rPr>
          <w:lang w:val="pt-BR"/>
        </w:rPr>
        <w:t>i-Diário</w:t>
      </w:r>
      <w:proofErr w:type="spellEnd"/>
      <w:r w:rsidRPr="00123773">
        <w:rPr>
          <w:lang w:val="pt-BR"/>
        </w:rPr>
        <w:t xml:space="preserve">, validando-se a natureza de código aberto do sistema implementado. Caso o fornecedor não compartilhe melhorias dos softwares com a comunidade, </w:t>
      </w:r>
      <w:r w:rsidR="00123773" w:rsidRPr="00123773">
        <w:rPr>
          <w:lang w:val="pt-BR"/>
        </w:rPr>
        <w:t>poderão ser</w:t>
      </w:r>
      <w:r w:rsidRPr="00123773">
        <w:rPr>
          <w:lang w:val="pt-BR"/>
        </w:rPr>
        <w:t xml:space="preserve"> aplicadas sanções previstas no Termo de Referência.</w:t>
      </w:r>
    </w:p>
    <w:p w14:paraId="000001C5" w14:textId="77777777" w:rsidR="00A24377" w:rsidRPr="00123773" w:rsidRDefault="00000000">
      <w:pPr>
        <w:numPr>
          <w:ilvl w:val="2"/>
          <w:numId w:val="2"/>
        </w:numPr>
        <w:jc w:val="both"/>
        <w:rPr>
          <w:lang w:val="pt-BR"/>
        </w:rPr>
      </w:pPr>
      <w:r w:rsidRPr="00123773">
        <w:rPr>
          <w:lang w:val="pt-BR"/>
        </w:rPr>
        <w:t xml:space="preserve">A manutenção ocorrerá sem ônus quando decorrente de problemas de funcionalidade detectados pelo usuário, em desacordo com o especificado na solução contratada e regras de negócio. </w:t>
      </w:r>
    </w:p>
    <w:p w14:paraId="000001C6" w14:textId="77777777" w:rsidR="00A24377" w:rsidRPr="00123773" w:rsidRDefault="00000000">
      <w:pPr>
        <w:numPr>
          <w:ilvl w:val="2"/>
          <w:numId w:val="2"/>
        </w:numPr>
        <w:jc w:val="both"/>
        <w:rPr>
          <w:lang w:val="pt-BR"/>
        </w:rPr>
      </w:pPr>
      <w:r w:rsidRPr="00123773">
        <w:rPr>
          <w:lang w:val="pt-BR"/>
        </w:rPr>
        <w:t>A manutenção ocorrerá com ônus em casos de alterações em função de mudança de legislação, de adaptações ao contexto legal, de melhorias do sistema levantadas pelo Poder Público, cujo pagamento ocorrerá mediante valores de UST.</w:t>
      </w:r>
    </w:p>
    <w:p w14:paraId="000001C7" w14:textId="77777777" w:rsidR="00A24377" w:rsidRPr="00123773" w:rsidRDefault="00000000">
      <w:pPr>
        <w:numPr>
          <w:ilvl w:val="1"/>
          <w:numId w:val="2"/>
        </w:numPr>
        <w:jc w:val="both"/>
        <w:rPr>
          <w:lang w:val="pt-BR"/>
        </w:rPr>
      </w:pPr>
      <w:r w:rsidRPr="00123773">
        <w:rPr>
          <w:lang w:val="pt-BR"/>
        </w:rPr>
        <w:t xml:space="preserve">A Secretaria de Educação poderá acordar com a solução contratada o </w:t>
      </w:r>
      <w:r w:rsidRPr="00123773">
        <w:rPr>
          <w:b/>
          <w:u w:val="single"/>
          <w:lang w:val="pt-BR"/>
        </w:rPr>
        <w:t>desenvolvimento de novas funcionalidades e módulos para evolução da solução,</w:t>
      </w:r>
      <w:r w:rsidRPr="00123773">
        <w:rPr>
          <w:lang w:val="pt-BR"/>
        </w:rPr>
        <w:t xml:space="preserve"> a serem acoplados ao sistema, de modo a aprofundar as interações possíveis. </w:t>
      </w:r>
    </w:p>
    <w:p w14:paraId="000001C8" w14:textId="77777777" w:rsidR="00A24377" w:rsidRPr="00123773" w:rsidRDefault="00000000">
      <w:pPr>
        <w:numPr>
          <w:ilvl w:val="2"/>
          <w:numId w:val="2"/>
        </w:numPr>
        <w:jc w:val="both"/>
        <w:rPr>
          <w:lang w:val="pt-BR"/>
        </w:rPr>
      </w:pPr>
      <w:r w:rsidRPr="00123773">
        <w:rPr>
          <w:lang w:val="pt-BR"/>
        </w:rPr>
        <w:lastRenderedPageBreak/>
        <w:t xml:space="preserve">O desenvolvimento de novas funcionalidades ocorrerá com ônus, após levantamento das necessidades e priorização de ações junto à Secretaria de Educação, sendo remunerado mediante valores de UST. </w:t>
      </w:r>
    </w:p>
    <w:p w14:paraId="000001C9" w14:textId="77777777" w:rsidR="00A24377" w:rsidRPr="00123773" w:rsidRDefault="00000000">
      <w:pPr>
        <w:numPr>
          <w:ilvl w:val="2"/>
          <w:numId w:val="2"/>
        </w:numPr>
        <w:jc w:val="both"/>
        <w:rPr>
          <w:lang w:val="pt-BR"/>
        </w:rPr>
      </w:pPr>
      <w:r w:rsidRPr="00123773">
        <w:rPr>
          <w:lang w:val="pt-BR"/>
        </w:rPr>
        <w:t>O desenvolvimento ocorrerá com a disponibilização de profissionais específicos para a atividade, conforme acordado em ordem de serviço com a definição e descritivo do projeto.</w:t>
      </w:r>
    </w:p>
    <w:p w14:paraId="000001CA" w14:textId="77777777" w:rsidR="00A24377" w:rsidRPr="00123773" w:rsidRDefault="00000000">
      <w:pPr>
        <w:widowControl w:val="0"/>
        <w:numPr>
          <w:ilvl w:val="1"/>
          <w:numId w:val="2"/>
        </w:numPr>
        <w:jc w:val="both"/>
        <w:rPr>
          <w:lang w:val="pt-BR"/>
        </w:rPr>
      </w:pPr>
      <w:r w:rsidRPr="00123773">
        <w:rPr>
          <w:lang w:val="pt-BR"/>
        </w:rPr>
        <w:t xml:space="preserve">É imprescindível que a solução garanta a </w:t>
      </w:r>
      <w:r w:rsidRPr="00123773">
        <w:rPr>
          <w:b/>
          <w:u w:val="single"/>
          <w:lang w:val="pt-BR"/>
        </w:rPr>
        <w:t xml:space="preserve">segurança e integridade do sistema </w:t>
      </w:r>
      <w:r w:rsidRPr="00123773">
        <w:rPr>
          <w:lang w:val="pt-BR"/>
        </w:rPr>
        <w:t xml:space="preserve">e de seu banco de dados, por meio de backups regulares e demais ferramentas que garantam a recuperação de informações em caso de anomalias. Sempre que solicitado, a solução deverá prover backups do sistema e relatórios de funcionamento. </w:t>
      </w:r>
    </w:p>
    <w:p w14:paraId="000001CB" w14:textId="45EEDA9C" w:rsidR="00A24377" w:rsidRPr="00123773" w:rsidRDefault="00000000">
      <w:pPr>
        <w:numPr>
          <w:ilvl w:val="2"/>
          <w:numId w:val="2"/>
        </w:numPr>
        <w:jc w:val="both"/>
        <w:rPr>
          <w:lang w:val="pt-BR"/>
        </w:rPr>
      </w:pPr>
      <w:r w:rsidRPr="00123773">
        <w:rPr>
          <w:lang w:val="pt-BR"/>
        </w:rPr>
        <w:t>O serviço contratado responderá pelas perdas, reproduções indevidas e/ou adulterações que porventura venham a ocorrer nas informações contidas no sistema, quando estas estiverem sob sua responsabilidade</w:t>
      </w:r>
    </w:p>
    <w:p w14:paraId="000001CC" w14:textId="1D2AC28A" w:rsidR="00A24377" w:rsidRPr="00123773" w:rsidRDefault="00123773">
      <w:pPr>
        <w:widowControl w:val="0"/>
        <w:numPr>
          <w:ilvl w:val="1"/>
          <w:numId w:val="2"/>
        </w:numPr>
        <w:jc w:val="both"/>
        <w:rPr>
          <w:lang w:val="pt-BR"/>
        </w:rPr>
      </w:pPr>
      <w:r w:rsidRPr="00123773">
        <w:rPr>
          <w:lang w:val="pt-BR"/>
        </w:rPr>
        <w:t>A produção de relatórios que contenham dados pessoais deve</w:t>
      </w:r>
      <w:r w:rsidR="00000000" w:rsidRPr="00123773">
        <w:rPr>
          <w:lang w:val="pt-BR"/>
        </w:rPr>
        <w:t xml:space="preserve"> permitir a proteção de dados pessoais compatível com o disposto na Lei Geral de Proteção de Dados (Lei 13.709/2018). </w:t>
      </w:r>
    </w:p>
    <w:p w14:paraId="000001CD" w14:textId="77777777" w:rsidR="00A24377" w:rsidRPr="00123773" w:rsidRDefault="00000000">
      <w:pPr>
        <w:widowControl w:val="0"/>
        <w:numPr>
          <w:ilvl w:val="1"/>
          <w:numId w:val="2"/>
        </w:numPr>
        <w:jc w:val="both"/>
        <w:rPr>
          <w:lang w:val="pt-BR"/>
        </w:rPr>
      </w:pPr>
      <w:r w:rsidRPr="00123773">
        <w:rPr>
          <w:lang w:val="pt-BR"/>
        </w:rPr>
        <w:t>A solução deverá ser compatível com as principais funcionalidades adotadas pela Secretaria de Educação e unidades escolares, podendo ser acessada pelos principais navegadores disponíveis no mercado, tais como Microsoft Edge, Firefox, Chrome e Safari.</w:t>
      </w:r>
    </w:p>
    <w:p w14:paraId="000001CE" w14:textId="77777777" w:rsidR="00A24377" w:rsidRPr="00123773" w:rsidRDefault="00000000">
      <w:pPr>
        <w:numPr>
          <w:ilvl w:val="1"/>
          <w:numId w:val="2"/>
        </w:numPr>
        <w:jc w:val="both"/>
        <w:rPr>
          <w:lang w:val="pt-BR"/>
        </w:rPr>
      </w:pPr>
      <w:r w:rsidRPr="00123773">
        <w:rPr>
          <w:lang w:val="pt-BR"/>
        </w:rPr>
        <w:t>A solução deve ser composta por módulos e sistemas que garantam a integração e unificação das informações, não sendo necessário, por exemplo, cadastrar escolas, alunos e professores mais que uma vez no sistema para sua utilização nos diversos recursos e processos da solução.</w:t>
      </w:r>
    </w:p>
    <w:p w14:paraId="000001CF" w14:textId="77777777" w:rsidR="00A24377" w:rsidRPr="00123773" w:rsidRDefault="00000000">
      <w:pPr>
        <w:numPr>
          <w:ilvl w:val="2"/>
          <w:numId w:val="2"/>
        </w:numPr>
        <w:jc w:val="both"/>
        <w:rPr>
          <w:lang w:val="pt-BR"/>
        </w:rPr>
      </w:pPr>
      <w:r w:rsidRPr="00123773">
        <w:rPr>
          <w:lang w:val="pt-BR"/>
        </w:rPr>
        <w:t xml:space="preserve">A solução deve ser desenvolvida em linguagem nativa para a web. Não será permitido a utilização de nenhum recurso tecnológico, tais como: </w:t>
      </w:r>
      <w:proofErr w:type="spellStart"/>
      <w:r w:rsidRPr="00123773">
        <w:rPr>
          <w:i/>
          <w:lang w:val="pt-BR"/>
        </w:rPr>
        <w:t>runtimes</w:t>
      </w:r>
      <w:proofErr w:type="spellEnd"/>
      <w:r w:rsidRPr="00123773">
        <w:rPr>
          <w:i/>
          <w:lang w:val="pt-BR"/>
        </w:rPr>
        <w:t>, plugins</w:t>
      </w:r>
      <w:r w:rsidRPr="00123773">
        <w:rPr>
          <w:lang w:val="pt-BR"/>
        </w:rPr>
        <w:t>, virtualização ou acesso remoto a área de trabalho para o uso da aplicação, exceto onde houver a necessidade de softwares intermediários para acesso a outros dispositivos como leitor biométrico, impressoras, certificados digitais ou por motivos de segurança da aplicação web.</w:t>
      </w:r>
    </w:p>
    <w:p w14:paraId="000001D0" w14:textId="77777777" w:rsidR="00A24377" w:rsidRPr="00123773" w:rsidRDefault="00000000">
      <w:pPr>
        <w:widowControl w:val="0"/>
        <w:numPr>
          <w:ilvl w:val="1"/>
          <w:numId w:val="2"/>
        </w:numPr>
        <w:jc w:val="both"/>
        <w:rPr>
          <w:lang w:val="pt-BR"/>
        </w:rPr>
      </w:pPr>
      <w:r w:rsidRPr="00123773">
        <w:rPr>
          <w:lang w:val="pt-BR"/>
        </w:rPr>
        <w:t xml:space="preserve">O serviço contratado deve disponibilizar funcionários específicos para atendimento das demandas da Secretaria, com atendimento presencial quando necessário e solicitado. Da mesma forma, a Secretaria nomeará servidores para fiscalização dos serviços, avaliação dos resultados da implementação, decisão de questões técnicas submetidas pela contratada, dentre outros. </w:t>
      </w:r>
    </w:p>
    <w:p w14:paraId="000001D1" w14:textId="77777777" w:rsidR="00A24377" w:rsidRPr="00123773" w:rsidRDefault="00000000">
      <w:pPr>
        <w:widowControl w:val="0"/>
        <w:numPr>
          <w:ilvl w:val="1"/>
          <w:numId w:val="2"/>
        </w:numPr>
        <w:pBdr>
          <w:top w:val="nil"/>
          <w:left w:val="nil"/>
          <w:bottom w:val="nil"/>
          <w:right w:val="nil"/>
          <w:between w:val="nil"/>
        </w:pBdr>
        <w:jc w:val="both"/>
        <w:rPr>
          <w:lang w:val="pt-BR"/>
        </w:rPr>
      </w:pPr>
      <w:r w:rsidRPr="00123773">
        <w:rPr>
          <w:lang w:val="pt-BR"/>
        </w:rPr>
        <w:t xml:space="preserve">A contratada deverá responsabilizar-se integralmente por sua equipe técnica, primando pela qualidade, desempenho, eficiência e produtividade, visando a consecução dos trabalhos durante toda a execução do contrato dentro dos prazos estipulados, sob pena de ser considerado infração passível de aplicação das </w:t>
      </w:r>
      <w:r w:rsidRPr="00123773">
        <w:rPr>
          <w:lang w:val="pt-BR"/>
        </w:rPr>
        <w:lastRenderedPageBreak/>
        <w:t>penalidades previstas neste termo de referência</w:t>
      </w:r>
    </w:p>
    <w:p w14:paraId="000001D2" w14:textId="77777777" w:rsidR="00A24377" w:rsidRPr="00123773" w:rsidRDefault="00000000">
      <w:pPr>
        <w:numPr>
          <w:ilvl w:val="1"/>
          <w:numId w:val="2"/>
        </w:numPr>
        <w:jc w:val="both"/>
        <w:rPr>
          <w:lang w:val="pt-BR"/>
        </w:rPr>
      </w:pPr>
      <w:r w:rsidRPr="00123773">
        <w:rPr>
          <w:lang w:val="pt-BR"/>
        </w:rPr>
        <w:t>A solução contratada deverá estar apta a acessar remotamente os sistemas contratados, de forma a poder verificar condições de erros que não possam ser reproduzidas em seu ambiente interno.</w:t>
      </w:r>
    </w:p>
    <w:p w14:paraId="000001D3" w14:textId="77777777" w:rsidR="00A24377" w:rsidRPr="00123773" w:rsidRDefault="00000000">
      <w:pPr>
        <w:numPr>
          <w:ilvl w:val="1"/>
          <w:numId w:val="2"/>
        </w:numPr>
        <w:jc w:val="both"/>
        <w:rPr>
          <w:lang w:val="pt-BR"/>
        </w:rPr>
      </w:pPr>
      <w:r w:rsidRPr="00123773">
        <w:rPr>
          <w:lang w:val="pt-BR"/>
        </w:rPr>
        <w:t>A contratada deverá garantir a comunicação entre o cliente e servidor utilizando conexão criptografada (SSL/HTTPS) com SHA-256 bits validada por autoridade certificadora.</w:t>
      </w:r>
    </w:p>
    <w:p w14:paraId="000001D4" w14:textId="77777777" w:rsidR="00A24377" w:rsidRPr="00123773" w:rsidRDefault="00000000">
      <w:pPr>
        <w:widowControl w:val="0"/>
        <w:numPr>
          <w:ilvl w:val="1"/>
          <w:numId w:val="2"/>
        </w:numPr>
        <w:jc w:val="both"/>
        <w:rPr>
          <w:lang w:val="pt-BR"/>
        </w:rPr>
      </w:pPr>
      <w:r w:rsidRPr="00123773">
        <w:rPr>
          <w:lang w:val="pt-BR"/>
        </w:rPr>
        <w:t xml:space="preserve">Ademais, a contratada deverá estar legal e tecnicamente estabelecida, sendo capaz de realizar a entrega no tempo hábil previsto na contratação, e possuindo toda a documentação solicitada pelo Poder Público Municipal para a realização de contratação. </w:t>
      </w:r>
    </w:p>
    <w:p w14:paraId="000001D5" w14:textId="77777777" w:rsidR="00A24377" w:rsidRPr="00123773" w:rsidRDefault="00000000">
      <w:pPr>
        <w:numPr>
          <w:ilvl w:val="1"/>
          <w:numId w:val="2"/>
        </w:numPr>
        <w:jc w:val="both"/>
        <w:rPr>
          <w:lang w:val="pt-BR"/>
        </w:rPr>
      </w:pPr>
      <w:r w:rsidRPr="00123773">
        <w:rPr>
          <w:lang w:val="pt-BR"/>
        </w:rPr>
        <w:t xml:space="preserve">Por fim, a LICITANTE deverá respeitar o acordo coletivo/convenção coletiva de trabalho (ACT/CCT) a qual a empresa licitante esteja vinculada em razão de seu enquadramento sindical (art. 511, § 2o, da CLT). </w:t>
      </w:r>
    </w:p>
    <w:p w14:paraId="000001D6" w14:textId="77777777" w:rsidR="00A24377" w:rsidRPr="00123773" w:rsidRDefault="00A24377">
      <w:pPr>
        <w:ind w:left="1440"/>
        <w:jc w:val="both"/>
        <w:rPr>
          <w:lang w:val="pt-BR"/>
        </w:rPr>
      </w:pPr>
    </w:p>
    <w:p w14:paraId="000001D7" w14:textId="77777777" w:rsidR="00A24377" w:rsidRDefault="00000000">
      <w:pPr>
        <w:pStyle w:val="Ttulo1"/>
        <w:numPr>
          <w:ilvl w:val="0"/>
          <w:numId w:val="2"/>
        </w:numPr>
        <w:spacing w:before="0" w:after="0"/>
        <w:ind w:left="180" w:firstLine="180"/>
        <w:jc w:val="both"/>
        <w:rPr>
          <w:sz w:val="22"/>
          <w:szCs w:val="22"/>
        </w:rPr>
      </w:pPr>
      <w:bookmarkStart w:id="42" w:name="_heading=h.vx1227" w:colFirst="0" w:colLast="0"/>
      <w:bookmarkEnd w:id="42"/>
      <w:r>
        <w:rPr>
          <w:b/>
          <w:sz w:val="22"/>
          <w:szCs w:val="22"/>
        </w:rPr>
        <w:t>LEVANTAMENTO DE MERCADO</w:t>
      </w:r>
    </w:p>
    <w:p w14:paraId="000001D8" w14:textId="77777777" w:rsidR="00A24377" w:rsidRDefault="00A24377">
      <w:pPr>
        <w:ind w:left="720"/>
        <w:jc w:val="both"/>
      </w:pPr>
    </w:p>
    <w:p w14:paraId="000001D9" w14:textId="77777777" w:rsidR="00A24377" w:rsidRPr="00123773" w:rsidRDefault="00000000">
      <w:pPr>
        <w:numPr>
          <w:ilvl w:val="1"/>
          <w:numId w:val="2"/>
        </w:numPr>
        <w:jc w:val="both"/>
        <w:rPr>
          <w:lang w:val="pt-BR"/>
        </w:rPr>
      </w:pPr>
      <w:r w:rsidRPr="00123773">
        <w:rPr>
          <w:lang w:val="pt-BR"/>
        </w:rPr>
        <w:t>Fornecedores para realização de cotação:</w:t>
      </w:r>
    </w:p>
    <w:p w14:paraId="000001DA" w14:textId="77777777" w:rsidR="00A24377" w:rsidRPr="00123773" w:rsidRDefault="00A24377">
      <w:pPr>
        <w:jc w:val="both"/>
        <w:rPr>
          <w:lang w:val="pt-BR"/>
        </w:rPr>
      </w:pPr>
    </w:p>
    <w:tbl>
      <w:tblPr>
        <w:tblStyle w:val="aff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24377" w14:paraId="7471378A" w14:textId="77777777">
        <w:tc>
          <w:tcPr>
            <w:tcW w:w="3120" w:type="dxa"/>
            <w:shd w:val="clear" w:color="auto" w:fill="auto"/>
            <w:tcMar>
              <w:top w:w="100" w:type="dxa"/>
              <w:left w:w="100" w:type="dxa"/>
              <w:bottom w:w="100" w:type="dxa"/>
              <w:right w:w="100" w:type="dxa"/>
            </w:tcMar>
          </w:tcPr>
          <w:p w14:paraId="000001DB" w14:textId="77777777" w:rsidR="00A24377" w:rsidRDefault="00000000">
            <w:pPr>
              <w:widowControl w:val="0"/>
              <w:pBdr>
                <w:top w:val="nil"/>
                <w:left w:val="nil"/>
                <w:bottom w:val="nil"/>
                <w:right w:val="nil"/>
                <w:between w:val="nil"/>
              </w:pBdr>
              <w:spacing w:line="240" w:lineRule="auto"/>
              <w:rPr>
                <w:b/>
                <w:sz w:val="20"/>
                <w:szCs w:val="20"/>
              </w:rPr>
            </w:pPr>
            <w:proofErr w:type="spellStart"/>
            <w:r>
              <w:rPr>
                <w:b/>
                <w:sz w:val="20"/>
                <w:szCs w:val="20"/>
              </w:rPr>
              <w:t>Fornecedor</w:t>
            </w:r>
            <w:proofErr w:type="spellEnd"/>
          </w:p>
        </w:tc>
        <w:tc>
          <w:tcPr>
            <w:tcW w:w="3120" w:type="dxa"/>
            <w:shd w:val="clear" w:color="auto" w:fill="auto"/>
            <w:tcMar>
              <w:top w:w="100" w:type="dxa"/>
              <w:left w:w="100" w:type="dxa"/>
              <w:bottom w:w="100" w:type="dxa"/>
              <w:right w:w="100" w:type="dxa"/>
            </w:tcMar>
          </w:tcPr>
          <w:p w14:paraId="000001DC" w14:textId="77777777" w:rsidR="00A24377" w:rsidRDefault="00000000">
            <w:pPr>
              <w:widowControl w:val="0"/>
              <w:pBdr>
                <w:top w:val="nil"/>
                <w:left w:val="nil"/>
                <w:bottom w:val="nil"/>
                <w:right w:val="nil"/>
                <w:between w:val="nil"/>
              </w:pBdr>
              <w:spacing w:line="240" w:lineRule="auto"/>
              <w:rPr>
                <w:b/>
                <w:sz w:val="20"/>
                <w:szCs w:val="20"/>
              </w:rPr>
            </w:pPr>
            <w:r>
              <w:rPr>
                <w:b/>
                <w:sz w:val="20"/>
                <w:szCs w:val="20"/>
              </w:rPr>
              <w:t>CNPJ</w:t>
            </w:r>
          </w:p>
        </w:tc>
        <w:tc>
          <w:tcPr>
            <w:tcW w:w="3120" w:type="dxa"/>
            <w:shd w:val="clear" w:color="auto" w:fill="auto"/>
            <w:tcMar>
              <w:top w:w="100" w:type="dxa"/>
              <w:left w:w="100" w:type="dxa"/>
              <w:bottom w:w="100" w:type="dxa"/>
              <w:right w:w="100" w:type="dxa"/>
            </w:tcMar>
          </w:tcPr>
          <w:p w14:paraId="000001DD" w14:textId="77777777" w:rsidR="00A24377" w:rsidRDefault="00000000">
            <w:pPr>
              <w:widowControl w:val="0"/>
              <w:pBdr>
                <w:top w:val="nil"/>
                <w:left w:val="nil"/>
                <w:bottom w:val="nil"/>
                <w:right w:val="nil"/>
                <w:between w:val="nil"/>
              </w:pBdr>
              <w:spacing w:line="240" w:lineRule="auto"/>
              <w:rPr>
                <w:b/>
                <w:sz w:val="20"/>
                <w:szCs w:val="20"/>
              </w:rPr>
            </w:pPr>
            <w:r>
              <w:rPr>
                <w:b/>
                <w:sz w:val="20"/>
                <w:szCs w:val="20"/>
              </w:rPr>
              <w:t xml:space="preserve">E-mail </w:t>
            </w:r>
          </w:p>
        </w:tc>
      </w:tr>
      <w:tr w:rsidR="00A24377" w14:paraId="366CA417" w14:textId="77777777">
        <w:tc>
          <w:tcPr>
            <w:tcW w:w="3120" w:type="dxa"/>
            <w:shd w:val="clear" w:color="auto" w:fill="auto"/>
            <w:tcMar>
              <w:top w:w="100" w:type="dxa"/>
              <w:left w:w="100" w:type="dxa"/>
              <w:bottom w:w="100" w:type="dxa"/>
              <w:right w:w="100" w:type="dxa"/>
            </w:tcMar>
          </w:tcPr>
          <w:p w14:paraId="000001DE" w14:textId="77777777" w:rsidR="00A24377" w:rsidRDefault="00000000">
            <w:pPr>
              <w:jc w:val="both"/>
              <w:rPr>
                <w:sz w:val="20"/>
                <w:szCs w:val="20"/>
              </w:rPr>
            </w:pPr>
            <w:r>
              <w:rPr>
                <w:sz w:val="20"/>
                <w:szCs w:val="20"/>
              </w:rPr>
              <w:t xml:space="preserve">BOBBY </w:t>
            </w:r>
            <w:proofErr w:type="spellStart"/>
            <w:r>
              <w:rPr>
                <w:sz w:val="20"/>
                <w:szCs w:val="20"/>
              </w:rPr>
              <w:t>Soluções</w:t>
            </w:r>
            <w:proofErr w:type="spellEnd"/>
            <w:r>
              <w:rPr>
                <w:sz w:val="20"/>
                <w:szCs w:val="20"/>
              </w:rPr>
              <w:t xml:space="preserve"> </w:t>
            </w:r>
            <w:proofErr w:type="spellStart"/>
            <w:r>
              <w:rPr>
                <w:sz w:val="20"/>
                <w:szCs w:val="20"/>
              </w:rPr>
              <w:t>Educativas</w:t>
            </w:r>
            <w:proofErr w:type="spellEnd"/>
          </w:p>
        </w:tc>
        <w:tc>
          <w:tcPr>
            <w:tcW w:w="3120" w:type="dxa"/>
            <w:shd w:val="clear" w:color="auto" w:fill="auto"/>
            <w:tcMar>
              <w:top w:w="100" w:type="dxa"/>
              <w:left w:w="100" w:type="dxa"/>
              <w:bottom w:w="100" w:type="dxa"/>
              <w:right w:w="100" w:type="dxa"/>
            </w:tcMar>
          </w:tcPr>
          <w:p w14:paraId="000001DF" w14:textId="77777777" w:rsidR="00A24377" w:rsidRDefault="00000000">
            <w:pPr>
              <w:widowControl w:val="0"/>
              <w:pBdr>
                <w:top w:val="nil"/>
                <w:left w:val="nil"/>
                <w:bottom w:val="nil"/>
                <w:right w:val="nil"/>
                <w:between w:val="nil"/>
              </w:pBdr>
              <w:spacing w:line="240" w:lineRule="auto"/>
              <w:rPr>
                <w:sz w:val="20"/>
                <w:szCs w:val="20"/>
              </w:rPr>
            </w:pPr>
            <w:r>
              <w:rPr>
                <w:sz w:val="20"/>
                <w:szCs w:val="20"/>
              </w:rPr>
              <w:t>23.488.942/0001-66</w:t>
            </w:r>
          </w:p>
        </w:tc>
        <w:tc>
          <w:tcPr>
            <w:tcW w:w="3120" w:type="dxa"/>
            <w:shd w:val="clear" w:color="auto" w:fill="auto"/>
            <w:tcMar>
              <w:top w:w="100" w:type="dxa"/>
              <w:left w:w="100" w:type="dxa"/>
              <w:bottom w:w="100" w:type="dxa"/>
              <w:right w:w="100" w:type="dxa"/>
            </w:tcMar>
          </w:tcPr>
          <w:p w14:paraId="000001E0" w14:textId="77777777" w:rsidR="00A24377" w:rsidRDefault="00000000">
            <w:pPr>
              <w:widowControl w:val="0"/>
              <w:pBdr>
                <w:top w:val="nil"/>
                <w:left w:val="nil"/>
                <w:bottom w:val="nil"/>
                <w:right w:val="nil"/>
                <w:between w:val="nil"/>
              </w:pBdr>
              <w:spacing w:line="240" w:lineRule="auto"/>
              <w:rPr>
                <w:sz w:val="20"/>
                <w:szCs w:val="20"/>
              </w:rPr>
            </w:pPr>
            <w:r>
              <w:rPr>
                <w:sz w:val="20"/>
                <w:szCs w:val="20"/>
              </w:rPr>
              <w:t>contato@bobby.com.br</w:t>
            </w:r>
          </w:p>
        </w:tc>
      </w:tr>
      <w:tr w:rsidR="00A24377" w14:paraId="00DFE30C" w14:textId="77777777">
        <w:tc>
          <w:tcPr>
            <w:tcW w:w="3120" w:type="dxa"/>
            <w:shd w:val="clear" w:color="auto" w:fill="auto"/>
            <w:tcMar>
              <w:top w:w="100" w:type="dxa"/>
              <w:left w:w="100" w:type="dxa"/>
              <w:bottom w:w="100" w:type="dxa"/>
              <w:right w:w="100" w:type="dxa"/>
            </w:tcMar>
          </w:tcPr>
          <w:p w14:paraId="000001E1" w14:textId="77777777" w:rsidR="00A24377" w:rsidRDefault="00000000">
            <w:pPr>
              <w:jc w:val="both"/>
              <w:rPr>
                <w:sz w:val="20"/>
                <w:szCs w:val="20"/>
              </w:rPr>
            </w:pPr>
            <w:r>
              <w:rPr>
                <w:sz w:val="20"/>
                <w:szCs w:val="20"/>
              </w:rPr>
              <w:t>Edutopia</w:t>
            </w:r>
          </w:p>
        </w:tc>
        <w:tc>
          <w:tcPr>
            <w:tcW w:w="3120" w:type="dxa"/>
            <w:shd w:val="clear" w:color="auto" w:fill="auto"/>
            <w:tcMar>
              <w:top w:w="100" w:type="dxa"/>
              <w:left w:w="100" w:type="dxa"/>
              <w:bottom w:w="100" w:type="dxa"/>
              <w:right w:w="100" w:type="dxa"/>
            </w:tcMar>
          </w:tcPr>
          <w:p w14:paraId="000001E2" w14:textId="77777777" w:rsidR="00A24377" w:rsidRDefault="00000000">
            <w:pPr>
              <w:widowControl w:val="0"/>
              <w:pBdr>
                <w:top w:val="nil"/>
                <w:left w:val="nil"/>
                <w:bottom w:val="nil"/>
                <w:right w:val="nil"/>
                <w:between w:val="nil"/>
              </w:pBdr>
              <w:spacing w:line="240" w:lineRule="auto"/>
              <w:rPr>
                <w:sz w:val="20"/>
                <w:szCs w:val="20"/>
              </w:rPr>
            </w:pPr>
            <w:r>
              <w:rPr>
                <w:sz w:val="20"/>
                <w:szCs w:val="20"/>
              </w:rPr>
              <w:t>21.408.908/0001-09</w:t>
            </w:r>
          </w:p>
        </w:tc>
        <w:tc>
          <w:tcPr>
            <w:tcW w:w="3120" w:type="dxa"/>
            <w:shd w:val="clear" w:color="auto" w:fill="auto"/>
            <w:tcMar>
              <w:top w:w="100" w:type="dxa"/>
              <w:left w:w="100" w:type="dxa"/>
              <w:bottom w:w="100" w:type="dxa"/>
              <w:right w:w="100" w:type="dxa"/>
            </w:tcMar>
          </w:tcPr>
          <w:p w14:paraId="000001E3" w14:textId="77777777" w:rsidR="00A24377" w:rsidRDefault="00000000">
            <w:pPr>
              <w:widowControl w:val="0"/>
              <w:pBdr>
                <w:top w:val="nil"/>
                <w:left w:val="nil"/>
                <w:bottom w:val="nil"/>
                <w:right w:val="nil"/>
                <w:between w:val="nil"/>
              </w:pBdr>
              <w:spacing w:line="240" w:lineRule="auto"/>
              <w:rPr>
                <w:sz w:val="20"/>
                <w:szCs w:val="20"/>
              </w:rPr>
            </w:pPr>
            <w:r>
              <w:rPr>
                <w:sz w:val="20"/>
                <w:szCs w:val="20"/>
              </w:rPr>
              <w:t>comercial@edutopia.com.br</w:t>
            </w:r>
          </w:p>
        </w:tc>
      </w:tr>
      <w:tr w:rsidR="00A24377" w14:paraId="2815EAEC" w14:textId="77777777">
        <w:tc>
          <w:tcPr>
            <w:tcW w:w="3120" w:type="dxa"/>
            <w:shd w:val="clear" w:color="auto" w:fill="auto"/>
            <w:tcMar>
              <w:top w:w="100" w:type="dxa"/>
              <w:left w:w="100" w:type="dxa"/>
              <w:bottom w:w="100" w:type="dxa"/>
              <w:right w:w="100" w:type="dxa"/>
            </w:tcMar>
          </w:tcPr>
          <w:p w14:paraId="000001E4" w14:textId="77777777" w:rsidR="00A24377" w:rsidRDefault="00000000">
            <w:pPr>
              <w:spacing w:line="240" w:lineRule="auto"/>
              <w:jc w:val="both"/>
              <w:rPr>
                <w:sz w:val="20"/>
                <w:szCs w:val="20"/>
              </w:rPr>
            </w:pPr>
            <w:proofErr w:type="spellStart"/>
            <w:r>
              <w:rPr>
                <w:sz w:val="20"/>
                <w:szCs w:val="20"/>
              </w:rPr>
              <w:t>Portabilis</w:t>
            </w:r>
            <w:proofErr w:type="spellEnd"/>
          </w:p>
        </w:tc>
        <w:tc>
          <w:tcPr>
            <w:tcW w:w="3120" w:type="dxa"/>
            <w:shd w:val="clear" w:color="auto" w:fill="auto"/>
            <w:tcMar>
              <w:top w:w="100" w:type="dxa"/>
              <w:left w:w="100" w:type="dxa"/>
              <w:bottom w:w="100" w:type="dxa"/>
              <w:right w:w="100" w:type="dxa"/>
            </w:tcMar>
          </w:tcPr>
          <w:p w14:paraId="000001E5" w14:textId="77777777" w:rsidR="00A24377" w:rsidRDefault="00000000">
            <w:pPr>
              <w:widowControl w:val="0"/>
              <w:spacing w:line="240" w:lineRule="auto"/>
              <w:rPr>
                <w:sz w:val="20"/>
                <w:szCs w:val="20"/>
              </w:rPr>
            </w:pPr>
            <w:r>
              <w:rPr>
                <w:sz w:val="20"/>
                <w:szCs w:val="20"/>
              </w:rPr>
              <w:t>11.258.607/0001-92</w:t>
            </w:r>
          </w:p>
        </w:tc>
        <w:tc>
          <w:tcPr>
            <w:tcW w:w="3120" w:type="dxa"/>
            <w:shd w:val="clear" w:color="auto" w:fill="auto"/>
            <w:tcMar>
              <w:top w:w="100" w:type="dxa"/>
              <w:left w:w="100" w:type="dxa"/>
              <w:bottom w:w="100" w:type="dxa"/>
              <w:right w:w="100" w:type="dxa"/>
            </w:tcMar>
          </w:tcPr>
          <w:p w14:paraId="000001E6" w14:textId="77777777" w:rsidR="00A24377" w:rsidRDefault="00000000">
            <w:pPr>
              <w:widowControl w:val="0"/>
              <w:spacing w:line="240" w:lineRule="auto"/>
              <w:rPr>
                <w:sz w:val="20"/>
                <w:szCs w:val="20"/>
              </w:rPr>
            </w:pPr>
            <w:r>
              <w:rPr>
                <w:sz w:val="20"/>
                <w:szCs w:val="20"/>
              </w:rPr>
              <w:t>contato@portabilis.com.br</w:t>
            </w:r>
          </w:p>
        </w:tc>
      </w:tr>
      <w:tr w:rsidR="00A24377" w14:paraId="6BE235FA" w14:textId="77777777">
        <w:tc>
          <w:tcPr>
            <w:tcW w:w="3120" w:type="dxa"/>
            <w:shd w:val="clear" w:color="auto" w:fill="auto"/>
            <w:tcMar>
              <w:top w:w="100" w:type="dxa"/>
              <w:left w:w="100" w:type="dxa"/>
              <w:bottom w:w="100" w:type="dxa"/>
              <w:right w:w="100" w:type="dxa"/>
            </w:tcMar>
          </w:tcPr>
          <w:p w14:paraId="000001E7" w14:textId="77777777" w:rsidR="00A24377" w:rsidRDefault="00000000">
            <w:pPr>
              <w:spacing w:line="240" w:lineRule="auto"/>
              <w:jc w:val="both"/>
              <w:rPr>
                <w:sz w:val="20"/>
                <w:szCs w:val="20"/>
              </w:rPr>
            </w:pPr>
            <w:r>
              <w:rPr>
                <w:sz w:val="20"/>
                <w:szCs w:val="20"/>
              </w:rPr>
              <w:t xml:space="preserve">Prado </w:t>
            </w:r>
            <w:proofErr w:type="spellStart"/>
            <w:r>
              <w:rPr>
                <w:sz w:val="20"/>
                <w:szCs w:val="20"/>
              </w:rPr>
              <w:t>Soluções</w:t>
            </w:r>
            <w:proofErr w:type="spellEnd"/>
          </w:p>
        </w:tc>
        <w:tc>
          <w:tcPr>
            <w:tcW w:w="3120" w:type="dxa"/>
            <w:shd w:val="clear" w:color="auto" w:fill="auto"/>
            <w:tcMar>
              <w:top w:w="100" w:type="dxa"/>
              <w:left w:w="100" w:type="dxa"/>
              <w:bottom w:w="100" w:type="dxa"/>
              <w:right w:w="100" w:type="dxa"/>
            </w:tcMar>
          </w:tcPr>
          <w:p w14:paraId="000001E8" w14:textId="77777777" w:rsidR="00A24377" w:rsidRDefault="00000000">
            <w:pPr>
              <w:widowControl w:val="0"/>
              <w:spacing w:line="240" w:lineRule="auto"/>
              <w:rPr>
                <w:sz w:val="20"/>
                <w:szCs w:val="20"/>
              </w:rPr>
            </w:pPr>
            <w:r>
              <w:rPr>
                <w:sz w:val="20"/>
                <w:szCs w:val="20"/>
              </w:rPr>
              <w:t>19.429.516/0001-84</w:t>
            </w:r>
          </w:p>
        </w:tc>
        <w:tc>
          <w:tcPr>
            <w:tcW w:w="3120" w:type="dxa"/>
            <w:shd w:val="clear" w:color="auto" w:fill="auto"/>
            <w:tcMar>
              <w:top w:w="100" w:type="dxa"/>
              <w:left w:w="100" w:type="dxa"/>
              <w:bottom w:w="100" w:type="dxa"/>
              <w:right w:w="100" w:type="dxa"/>
            </w:tcMar>
          </w:tcPr>
          <w:p w14:paraId="000001E9" w14:textId="77777777" w:rsidR="00A24377" w:rsidRDefault="00000000">
            <w:pPr>
              <w:widowControl w:val="0"/>
              <w:spacing w:line="240" w:lineRule="auto"/>
              <w:rPr>
                <w:sz w:val="20"/>
                <w:szCs w:val="20"/>
              </w:rPr>
            </w:pPr>
            <w:r>
              <w:rPr>
                <w:sz w:val="20"/>
                <w:szCs w:val="20"/>
              </w:rPr>
              <w:t>emersonglebe1@gmail.com</w:t>
            </w:r>
          </w:p>
        </w:tc>
      </w:tr>
      <w:tr w:rsidR="00A24377" w14:paraId="603D9FC8" w14:textId="77777777" w:rsidTr="00123773">
        <w:trPr>
          <w:trHeight w:val="414"/>
        </w:trPr>
        <w:tc>
          <w:tcPr>
            <w:tcW w:w="3120" w:type="dxa"/>
            <w:shd w:val="clear" w:color="auto" w:fill="auto"/>
            <w:tcMar>
              <w:top w:w="100" w:type="dxa"/>
              <w:left w:w="100" w:type="dxa"/>
              <w:bottom w:w="100" w:type="dxa"/>
              <w:right w:w="100" w:type="dxa"/>
            </w:tcMar>
          </w:tcPr>
          <w:p w14:paraId="000001EA" w14:textId="77777777" w:rsidR="00A24377" w:rsidRDefault="00000000">
            <w:pPr>
              <w:spacing w:line="240" w:lineRule="auto"/>
              <w:jc w:val="both"/>
              <w:rPr>
                <w:sz w:val="20"/>
                <w:szCs w:val="20"/>
              </w:rPr>
            </w:pPr>
            <w:proofErr w:type="spellStart"/>
            <w:r>
              <w:rPr>
                <w:sz w:val="20"/>
                <w:szCs w:val="20"/>
              </w:rPr>
              <w:t>YanTec</w:t>
            </w:r>
            <w:proofErr w:type="spellEnd"/>
          </w:p>
        </w:tc>
        <w:tc>
          <w:tcPr>
            <w:tcW w:w="3120" w:type="dxa"/>
            <w:shd w:val="clear" w:color="auto" w:fill="auto"/>
            <w:tcMar>
              <w:top w:w="100" w:type="dxa"/>
              <w:left w:w="100" w:type="dxa"/>
              <w:bottom w:w="100" w:type="dxa"/>
              <w:right w:w="100" w:type="dxa"/>
            </w:tcMar>
          </w:tcPr>
          <w:p w14:paraId="000001EB" w14:textId="77777777" w:rsidR="00A24377" w:rsidRDefault="00000000">
            <w:pPr>
              <w:spacing w:before="240" w:after="240"/>
              <w:jc w:val="both"/>
              <w:rPr>
                <w:sz w:val="20"/>
                <w:szCs w:val="20"/>
              </w:rPr>
            </w:pPr>
            <w:hyperlink r:id="rId16">
              <w:r>
                <w:rPr>
                  <w:color w:val="1155CC"/>
                  <w:sz w:val="20"/>
                  <w:szCs w:val="20"/>
                </w:rPr>
                <w:t>26.046.915/0001-21</w:t>
              </w:r>
            </w:hyperlink>
          </w:p>
        </w:tc>
        <w:tc>
          <w:tcPr>
            <w:tcW w:w="3120" w:type="dxa"/>
            <w:shd w:val="clear" w:color="auto" w:fill="auto"/>
            <w:tcMar>
              <w:top w:w="100" w:type="dxa"/>
              <w:left w:w="100" w:type="dxa"/>
              <w:bottom w:w="100" w:type="dxa"/>
              <w:right w:w="100" w:type="dxa"/>
            </w:tcMar>
          </w:tcPr>
          <w:p w14:paraId="000001EC" w14:textId="77777777" w:rsidR="00A24377" w:rsidRDefault="00000000">
            <w:pPr>
              <w:spacing w:before="240" w:after="240"/>
              <w:jc w:val="both"/>
              <w:rPr>
                <w:sz w:val="20"/>
                <w:szCs w:val="20"/>
              </w:rPr>
            </w:pPr>
            <w:r>
              <w:rPr>
                <w:sz w:val="20"/>
                <w:szCs w:val="20"/>
              </w:rPr>
              <w:t>comercial@yantec.com.br</w:t>
            </w:r>
          </w:p>
        </w:tc>
      </w:tr>
      <w:tr w:rsidR="00A24377" w14:paraId="3727A9BA" w14:textId="77777777">
        <w:trPr>
          <w:trHeight w:val="731"/>
        </w:trPr>
        <w:tc>
          <w:tcPr>
            <w:tcW w:w="3120" w:type="dxa"/>
            <w:shd w:val="clear" w:color="auto" w:fill="auto"/>
            <w:tcMar>
              <w:top w:w="100" w:type="dxa"/>
              <w:left w:w="100" w:type="dxa"/>
              <w:bottom w:w="100" w:type="dxa"/>
              <w:right w:w="100" w:type="dxa"/>
            </w:tcMar>
          </w:tcPr>
          <w:p w14:paraId="000001ED" w14:textId="77777777" w:rsidR="00A24377" w:rsidRDefault="00000000">
            <w:pPr>
              <w:spacing w:before="240" w:after="240" w:line="240" w:lineRule="auto"/>
              <w:jc w:val="both"/>
              <w:rPr>
                <w:sz w:val="20"/>
                <w:szCs w:val="20"/>
              </w:rPr>
            </w:pPr>
            <w:proofErr w:type="spellStart"/>
            <w:r>
              <w:rPr>
                <w:sz w:val="20"/>
                <w:szCs w:val="20"/>
              </w:rPr>
              <w:t>HadronTech</w:t>
            </w:r>
            <w:proofErr w:type="spellEnd"/>
          </w:p>
        </w:tc>
        <w:tc>
          <w:tcPr>
            <w:tcW w:w="3120" w:type="dxa"/>
            <w:shd w:val="clear" w:color="auto" w:fill="auto"/>
            <w:tcMar>
              <w:top w:w="100" w:type="dxa"/>
              <w:left w:w="100" w:type="dxa"/>
              <w:bottom w:w="100" w:type="dxa"/>
              <w:right w:w="100" w:type="dxa"/>
            </w:tcMar>
          </w:tcPr>
          <w:p w14:paraId="000001EE" w14:textId="77777777" w:rsidR="00A24377" w:rsidRDefault="00000000">
            <w:pPr>
              <w:spacing w:before="240" w:after="240" w:line="240" w:lineRule="auto"/>
              <w:jc w:val="both"/>
              <w:rPr>
                <w:sz w:val="20"/>
                <w:szCs w:val="20"/>
              </w:rPr>
            </w:pPr>
            <w:r>
              <w:rPr>
                <w:sz w:val="20"/>
                <w:szCs w:val="20"/>
              </w:rPr>
              <w:t>40.452.927/0001-87</w:t>
            </w:r>
          </w:p>
        </w:tc>
        <w:tc>
          <w:tcPr>
            <w:tcW w:w="3120" w:type="dxa"/>
            <w:shd w:val="clear" w:color="auto" w:fill="auto"/>
            <w:tcMar>
              <w:top w:w="100" w:type="dxa"/>
              <w:left w:w="100" w:type="dxa"/>
              <w:bottom w:w="100" w:type="dxa"/>
              <w:right w:w="100" w:type="dxa"/>
            </w:tcMar>
          </w:tcPr>
          <w:p w14:paraId="000001EF" w14:textId="77777777" w:rsidR="00A24377" w:rsidRDefault="00000000">
            <w:pPr>
              <w:spacing w:before="240" w:after="240" w:line="240" w:lineRule="auto"/>
              <w:jc w:val="both"/>
              <w:rPr>
                <w:sz w:val="20"/>
                <w:szCs w:val="20"/>
              </w:rPr>
            </w:pPr>
            <w:r>
              <w:rPr>
                <w:sz w:val="20"/>
                <w:szCs w:val="20"/>
              </w:rPr>
              <w:t>contato@hadrontech.com.br</w:t>
            </w:r>
          </w:p>
        </w:tc>
      </w:tr>
    </w:tbl>
    <w:p w14:paraId="000001F0" w14:textId="77777777" w:rsidR="00A24377" w:rsidRDefault="00A24377">
      <w:pPr>
        <w:jc w:val="both"/>
      </w:pPr>
    </w:p>
    <w:p w14:paraId="000001F1" w14:textId="77777777" w:rsidR="00A24377" w:rsidRDefault="00A24377">
      <w:pPr>
        <w:ind w:left="2160"/>
        <w:jc w:val="both"/>
      </w:pPr>
    </w:p>
    <w:p w14:paraId="000001F2" w14:textId="77777777" w:rsidR="00A24377" w:rsidRDefault="00000000">
      <w:pPr>
        <w:pStyle w:val="Ttulo1"/>
        <w:numPr>
          <w:ilvl w:val="0"/>
          <w:numId w:val="2"/>
        </w:numPr>
        <w:spacing w:before="0" w:after="0"/>
        <w:ind w:left="90" w:firstLine="270"/>
        <w:jc w:val="both"/>
        <w:rPr>
          <w:sz w:val="22"/>
          <w:szCs w:val="22"/>
        </w:rPr>
      </w:pPr>
      <w:bookmarkStart w:id="43" w:name="_heading=h.3fwokq0" w:colFirst="0" w:colLast="0"/>
      <w:bookmarkEnd w:id="43"/>
      <w:r>
        <w:rPr>
          <w:b/>
          <w:sz w:val="22"/>
          <w:szCs w:val="22"/>
        </w:rPr>
        <w:t>ESTIMATIVA DE QUANTIDADES</w:t>
      </w:r>
    </w:p>
    <w:p w14:paraId="000001F3" w14:textId="77777777" w:rsidR="00A24377" w:rsidRPr="00123773" w:rsidRDefault="00000000">
      <w:pPr>
        <w:numPr>
          <w:ilvl w:val="1"/>
          <w:numId w:val="2"/>
        </w:numPr>
        <w:jc w:val="both"/>
        <w:rPr>
          <w:lang w:val="pt-BR"/>
        </w:rPr>
      </w:pPr>
      <w:r w:rsidRPr="00123773">
        <w:rPr>
          <w:lang w:val="pt-BR"/>
        </w:rPr>
        <w:t>Os itens e quantidades estimativas a serem contratados, considerando-se temporalidade de um ano, são:</w:t>
      </w:r>
    </w:p>
    <w:p w14:paraId="000001F4" w14:textId="77777777" w:rsidR="00A24377" w:rsidRPr="00123773" w:rsidRDefault="00A24377">
      <w:pPr>
        <w:spacing w:before="220"/>
        <w:ind w:left="1440"/>
        <w:jc w:val="both"/>
        <w:rPr>
          <w:lang w:val="pt-BR"/>
        </w:rPr>
      </w:pPr>
    </w:p>
    <w:tbl>
      <w:tblPr>
        <w:tblStyle w:val="affb"/>
        <w:tblW w:w="8520" w:type="dxa"/>
        <w:tblInd w:w="765" w:type="dxa"/>
        <w:tblBorders>
          <w:top w:val="nil"/>
          <w:left w:val="nil"/>
          <w:bottom w:val="nil"/>
          <w:right w:val="nil"/>
          <w:insideH w:val="nil"/>
          <w:insideV w:val="nil"/>
        </w:tblBorders>
        <w:tblLayout w:type="fixed"/>
        <w:tblLook w:val="0600" w:firstRow="0" w:lastRow="0" w:firstColumn="0" w:lastColumn="0" w:noHBand="1" w:noVBand="1"/>
      </w:tblPr>
      <w:tblGrid>
        <w:gridCol w:w="1305"/>
        <w:gridCol w:w="3840"/>
        <w:gridCol w:w="1710"/>
        <w:gridCol w:w="1665"/>
      </w:tblGrid>
      <w:tr w:rsidR="00A24377" w14:paraId="07A717E5" w14:textId="77777777">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5" w14:textId="77777777" w:rsidR="00A24377" w:rsidRDefault="00000000">
            <w:pPr>
              <w:spacing w:line="240" w:lineRule="auto"/>
              <w:jc w:val="center"/>
              <w:rPr>
                <w:b/>
                <w:sz w:val="20"/>
                <w:szCs w:val="20"/>
              </w:rPr>
            </w:pPr>
            <w:r>
              <w:rPr>
                <w:b/>
                <w:sz w:val="20"/>
                <w:szCs w:val="20"/>
              </w:rPr>
              <w:lastRenderedPageBreak/>
              <w:t>ITEM</w:t>
            </w:r>
          </w:p>
        </w:tc>
        <w:tc>
          <w:tcPr>
            <w:tcW w:w="38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1F6" w14:textId="77777777" w:rsidR="00A24377" w:rsidRDefault="00000000">
            <w:pPr>
              <w:spacing w:line="240" w:lineRule="auto"/>
              <w:jc w:val="center"/>
              <w:rPr>
                <w:b/>
                <w:sz w:val="20"/>
                <w:szCs w:val="20"/>
              </w:rPr>
            </w:pPr>
            <w:r>
              <w:rPr>
                <w:b/>
                <w:sz w:val="20"/>
                <w:szCs w:val="20"/>
              </w:rPr>
              <w:t>DESCRIÇÃO</w:t>
            </w:r>
          </w:p>
        </w:tc>
        <w:tc>
          <w:tcPr>
            <w:tcW w:w="1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1F7" w14:textId="77777777" w:rsidR="00A24377" w:rsidRDefault="00000000">
            <w:pPr>
              <w:spacing w:line="240" w:lineRule="auto"/>
              <w:jc w:val="center"/>
              <w:rPr>
                <w:b/>
                <w:sz w:val="20"/>
                <w:szCs w:val="20"/>
              </w:rPr>
            </w:pPr>
            <w:r>
              <w:rPr>
                <w:b/>
                <w:sz w:val="20"/>
                <w:szCs w:val="20"/>
              </w:rPr>
              <w:t>UNIDADE</w:t>
            </w:r>
          </w:p>
        </w:tc>
        <w:tc>
          <w:tcPr>
            <w:tcW w:w="16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1F8" w14:textId="77777777" w:rsidR="00A24377" w:rsidRDefault="00000000">
            <w:pPr>
              <w:spacing w:line="240" w:lineRule="auto"/>
              <w:jc w:val="center"/>
              <w:rPr>
                <w:b/>
                <w:sz w:val="20"/>
                <w:szCs w:val="20"/>
              </w:rPr>
            </w:pPr>
            <w:r>
              <w:rPr>
                <w:b/>
                <w:sz w:val="20"/>
                <w:szCs w:val="20"/>
              </w:rPr>
              <w:t>QUANTIDADE</w:t>
            </w:r>
          </w:p>
        </w:tc>
      </w:tr>
      <w:tr w:rsidR="00A24377" w14:paraId="304C5F12" w14:textId="77777777">
        <w:trPr>
          <w:trHeight w:val="166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F9" w14:textId="77777777" w:rsidR="00A24377" w:rsidRDefault="00000000">
            <w:pPr>
              <w:spacing w:line="240" w:lineRule="auto"/>
              <w:jc w:val="center"/>
              <w:rPr>
                <w:sz w:val="20"/>
                <w:szCs w:val="20"/>
              </w:rPr>
            </w:pPr>
            <w:r>
              <w:rPr>
                <w:sz w:val="20"/>
                <w:szCs w:val="20"/>
              </w:rPr>
              <w:t>01</w:t>
            </w:r>
          </w:p>
        </w:tc>
        <w:tc>
          <w:tcPr>
            <w:tcW w:w="3840" w:type="dxa"/>
            <w:tcBorders>
              <w:top w:val="nil"/>
              <w:left w:val="nil"/>
              <w:bottom w:val="single" w:sz="8" w:space="0" w:color="000000"/>
              <w:right w:val="single" w:sz="8" w:space="0" w:color="000000"/>
            </w:tcBorders>
            <w:tcMar>
              <w:top w:w="100" w:type="dxa"/>
              <w:left w:w="100" w:type="dxa"/>
              <w:bottom w:w="100" w:type="dxa"/>
              <w:right w:w="100" w:type="dxa"/>
            </w:tcMar>
          </w:tcPr>
          <w:p w14:paraId="000001FA" w14:textId="77777777" w:rsidR="00A24377" w:rsidRPr="00123773" w:rsidRDefault="00000000">
            <w:pPr>
              <w:spacing w:line="240" w:lineRule="auto"/>
              <w:jc w:val="center"/>
              <w:rPr>
                <w:color w:val="FF0000"/>
                <w:sz w:val="20"/>
                <w:szCs w:val="20"/>
                <w:lang w:val="pt-BR"/>
              </w:rPr>
            </w:pPr>
            <w:r w:rsidRPr="00123773">
              <w:rPr>
                <w:sz w:val="20"/>
                <w:szCs w:val="20"/>
                <w:lang w:val="pt-BR"/>
              </w:rPr>
              <w:t xml:space="preserve">Serviços de Instalação do Sistema i-Educar e </w:t>
            </w:r>
            <w:proofErr w:type="spellStart"/>
            <w:r w:rsidRPr="00123773">
              <w:rPr>
                <w:sz w:val="20"/>
                <w:szCs w:val="20"/>
                <w:lang w:val="pt-BR"/>
              </w:rPr>
              <w:t>i-Diário</w:t>
            </w:r>
            <w:proofErr w:type="spellEnd"/>
            <w:r w:rsidRPr="00123773">
              <w:rPr>
                <w:sz w:val="20"/>
                <w:szCs w:val="20"/>
                <w:lang w:val="pt-BR"/>
              </w:rPr>
              <w:t xml:space="preserve"> na WEB, com implantação de todos os módulos especificados, parametrização e configuração; imputação de dados no sistema e treinamento dos usuários;</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00001FB" w14:textId="77777777" w:rsidR="00A24377" w:rsidRDefault="00000000">
            <w:pPr>
              <w:spacing w:line="240" w:lineRule="auto"/>
              <w:jc w:val="center"/>
              <w:rPr>
                <w:sz w:val="20"/>
                <w:szCs w:val="20"/>
              </w:rPr>
            </w:pPr>
            <w:r>
              <w:rPr>
                <w:sz w:val="20"/>
                <w:szCs w:val="20"/>
              </w:rPr>
              <w:t>UNIDADE</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000001FC" w14:textId="77777777" w:rsidR="00A24377" w:rsidRDefault="00000000">
            <w:pPr>
              <w:spacing w:line="240" w:lineRule="auto"/>
              <w:jc w:val="center"/>
              <w:rPr>
                <w:sz w:val="20"/>
                <w:szCs w:val="20"/>
              </w:rPr>
            </w:pPr>
            <w:r>
              <w:rPr>
                <w:sz w:val="20"/>
                <w:szCs w:val="20"/>
              </w:rPr>
              <w:t>1</w:t>
            </w:r>
          </w:p>
        </w:tc>
      </w:tr>
      <w:tr w:rsidR="00A24377" w14:paraId="67085B38" w14:textId="77777777">
        <w:trPr>
          <w:trHeight w:val="97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FD" w14:textId="77777777" w:rsidR="00A24377" w:rsidRDefault="00000000">
            <w:pPr>
              <w:spacing w:line="240" w:lineRule="auto"/>
              <w:jc w:val="center"/>
              <w:rPr>
                <w:sz w:val="20"/>
                <w:szCs w:val="20"/>
                <w:shd w:val="clear" w:color="auto" w:fill="B7B7B7"/>
              </w:rPr>
            </w:pPr>
            <w:r>
              <w:rPr>
                <w:sz w:val="20"/>
                <w:szCs w:val="20"/>
                <w:shd w:val="clear" w:color="auto" w:fill="B7B7B7"/>
              </w:rPr>
              <w:t>02</w:t>
            </w:r>
          </w:p>
        </w:tc>
        <w:tc>
          <w:tcPr>
            <w:tcW w:w="3840" w:type="dxa"/>
            <w:tcBorders>
              <w:top w:val="nil"/>
              <w:left w:val="nil"/>
              <w:bottom w:val="single" w:sz="8" w:space="0" w:color="000000"/>
              <w:right w:val="single" w:sz="8" w:space="0" w:color="000000"/>
            </w:tcBorders>
            <w:tcMar>
              <w:top w:w="100" w:type="dxa"/>
              <w:left w:w="100" w:type="dxa"/>
              <w:bottom w:w="100" w:type="dxa"/>
              <w:right w:w="100" w:type="dxa"/>
            </w:tcMar>
          </w:tcPr>
          <w:p w14:paraId="000001FE" w14:textId="77777777" w:rsidR="00A24377" w:rsidRPr="00123773" w:rsidRDefault="00000000">
            <w:pPr>
              <w:spacing w:line="240" w:lineRule="auto"/>
              <w:jc w:val="center"/>
              <w:rPr>
                <w:sz w:val="20"/>
                <w:szCs w:val="20"/>
                <w:shd w:val="clear" w:color="auto" w:fill="B7B7B7"/>
                <w:lang w:val="pt-BR"/>
              </w:rPr>
            </w:pPr>
            <w:r w:rsidRPr="00123773">
              <w:rPr>
                <w:sz w:val="20"/>
                <w:szCs w:val="20"/>
                <w:shd w:val="clear" w:color="auto" w:fill="B7B7B7"/>
                <w:lang w:val="pt-BR"/>
              </w:rPr>
              <w:t>Serviço de Hospedagem, suporte técnico-operacional ao usuário e manutenção corretiva</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00001FF" w14:textId="77777777" w:rsidR="00A24377" w:rsidRDefault="00000000">
            <w:pPr>
              <w:spacing w:line="240" w:lineRule="auto"/>
              <w:jc w:val="center"/>
              <w:rPr>
                <w:sz w:val="20"/>
                <w:szCs w:val="20"/>
                <w:shd w:val="clear" w:color="auto" w:fill="B7B7B7"/>
              </w:rPr>
            </w:pPr>
            <w:r>
              <w:rPr>
                <w:sz w:val="20"/>
                <w:szCs w:val="20"/>
                <w:shd w:val="clear" w:color="auto" w:fill="B7B7B7"/>
              </w:rPr>
              <w:t>MÊS</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00000200" w14:textId="77777777" w:rsidR="00A24377" w:rsidRDefault="00000000">
            <w:pPr>
              <w:spacing w:line="240" w:lineRule="auto"/>
              <w:jc w:val="center"/>
              <w:rPr>
                <w:sz w:val="20"/>
                <w:szCs w:val="20"/>
                <w:shd w:val="clear" w:color="auto" w:fill="B7B7B7"/>
              </w:rPr>
            </w:pPr>
            <w:sdt>
              <w:sdtPr>
                <w:tag w:val="goog_rdk_1"/>
                <w:id w:val="-103885924"/>
              </w:sdtPr>
              <w:sdtContent>
                <w:commentRangeStart w:id="44"/>
              </w:sdtContent>
            </w:sdt>
            <w:r>
              <w:rPr>
                <w:sz w:val="20"/>
                <w:szCs w:val="20"/>
                <w:shd w:val="clear" w:color="auto" w:fill="B7B7B7"/>
              </w:rPr>
              <w:t>12</w:t>
            </w:r>
            <w:commentRangeEnd w:id="44"/>
            <w:r>
              <w:commentReference w:id="44"/>
            </w:r>
          </w:p>
        </w:tc>
      </w:tr>
      <w:tr w:rsidR="00A24377" w14:paraId="3BBD4B7E" w14:textId="77777777">
        <w:trPr>
          <w:trHeight w:val="130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01" w14:textId="77777777" w:rsidR="00A24377" w:rsidRDefault="00000000">
            <w:pPr>
              <w:spacing w:line="240" w:lineRule="auto"/>
              <w:jc w:val="center"/>
              <w:rPr>
                <w:sz w:val="20"/>
                <w:szCs w:val="20"/>
              </w:rPr>
            </w:pPr>
            <w:r>
              <w:rPr>
                <w:sz w:val="20"/>
                <w:szCs w:val="20"/>
              </w:rPr>
              <w:t>03</w:t>
            </w:r>
          </w:p>
        </w:tc>
        <w:tc>
          <w:tcPr>
            <w:tcW w:w="38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0000202" w14:textId="77777777" w:rsidR="00A24377" w:rsidRPr="00123773" w:rsidRDefault="00000000">
            <w:pPr>
              <w:spacing w:line="240" w:lineRule="auto"/>
              <w:jc w:val="center"/>
              <w:rPr>
                <w:sz w:val="20"/>
                <w:szCs w:val="20"/>
                <w:lang w:val="pt-BR"/>
              </w:rPr>
            </w:pPr>
            <w:r w:rsidRPr="00123773">
              <w:rPr>
                <w:sz w:val="20"/>
                <w:szCs w:val="20"/>
                <w:lang w:val="pt-BR"/>
              </w:rPr>
              <w:t xml:space="preserve">Serviço de manutenção legal/evolutiva: diagnóstico e prototipação para evolução da solução; Evolução e Customização do Software i-Educar e </w:t>
            </w:r>
            <w:proofErr w:type="spellStart"/>
            <w:r w:rsidRPr="00123773">
              <w:rPr>
                <w:sz w:val="20"/>
                <w:szCs w:val="20"/>
                <w:lang w:val="pt-BR"/>
              </w:rPr>
              <w:t>i-Diário</w:t>
            </w:r>
            <w:proofErr w:type="spellEnd"/>
            <w:r w:rsidRPr="00123773">
              <w:rPr>
                <w:sz w:val="20"/>
                <w:szCs w:val="20"/>
                <w:lang w:val="pt-BR"/>
              </w:rPr>
              <w:t>, Treinamentos adicionais, Suporte Especializado, quando forem necessários, com base no Anexo I desse Estudo Técnico</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0000203" w14:textId="77777777" w:rsidR="00A24377" w:rsidRDefault="00000000">
            <w:pPr>
              <w:spacing w:line="240" w:lineRule="auto"/>
              <w:jc w:val="center"/>
              <w:rPr>
                <w:sz w:val="20"/>
                <w:szCs w:val="20"/>
              </w:rPr>
            </w:pPr>
            <w:r>
              <w:rPr>
                <w:sz w:val="20"/>
                <w:szCs w:val="20"/>
              </w:rPr>
              <w:t>UST</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00000204" w14:textId="77777777" w:rsidR="00A24377" w:rsidRDefault="00000000">
            <w:pPr>
              <w:spacing w:line="240" w:lineRule="auto"/>
              <w:jc w:val="center"/>
              <w:rPr>
                <w:sz w:val="20"/>
                <w:szCs w:val="20"/>
                <w:shd w:val="clear" w:color="auto" w:fill="B7B7B7"/>
              </w:rPr>
            </w:pPr>
            <w:sdt>
              <w:sdtPr>
                <w:tag w:val="goog_rdk_2"/>
                <w:id w:val="-1925175551"/>
              </w:sdtPr>
              <w:sdtContent>
                <w:commentRangeStart w:id="45"/>
              </w:sdtContent>
            </w:sdt>
            <w:r>
              <w:rPr>
                <w:sz w:val="20"/>
                <w:szCs w:val="20"/>
                <w:shd w:val="clear" w:color="auto" w:fill="B7B7B7"/>
              </w:rPr>
              <w:t>100</w:t>
            </w:r>
            <w:commentRangeEnd w:id="45"/>
            <w:r>
              <w:commentReference w:id="45"/>
            </w:r>
          </w:p>
        </w:tc>
      </w:tr>
    </w:tbl>
    <w:p w14:paraId="00000205" w14:textId="77777777" w:rsidR="00A24377" w:rsidRDefault="00A24377">
      <w:pPr>
        <w:jc w:val="both"/>
      </w:pPr>
    </w:p>
    <w:p w14:paraId="00000206" w14:textId="77777777" w:rsidR="00A24377" w:rsidRPr="00123773" w:rsidRDefault="00000000">
      <w:pPr>
        <w:numPr>
          <w:ilvl w:val="2"/>
          <w:numId w:val="2"/>
        </w:numPr>
        <w:jc w:val="both"/>
        <w:rPr>
          <w:lang w:val="pt-BR"/>
        </w:rPr>
      </w:pPr>
      <w:r w:rsidRPr="00123773">
        <w:rPr>
          <w:lang w:val="pt-BR"/>
        </w:rPr>
        <w:t xml:space="preserve">Quanto </w:t>
      </w:r>
      <w:proofErr w:type="gramStart"/>
      <w:r w:rsidRPr="00123773">
        <w:rPr>
          <w:lang w:val="pt-BR"/>
        </w:rPr>
        <w:t>aos uso</w:t>
      </w:r>
      <w:proofErr w:type="gramEnd"/>
      <w:r w:rsidRPr="00123773">
        <w:rPr>
          <w:lang w:val="pt-BR"/>
        </w:rPr>
        <w:t xml:space="preserve"> de Unidade de Serviços Técnicos (UST), as mesmas tem estimativa em Catálogo de Serviços contido no Anexo I desse Estudo Técnico, prevendo:</w:t>
      </w:r>
    </w:p>
    <w:p w14:paraId="00000207" w14:textId="77777777" w:rsidR="00A24377" w:rsidRPr="00123773" w:rsidRDefault="00000000">
      <w:pPr>
        <w:numPr>
          <w:ilvl w:val="3"/>
          <w:numId w:val="2"/>
        </w:numPr>
        <w:jc w:val="both"/>
        <w:rPr>
          <w:lang w:val="pt-BR"/>
        </w:rPr>
      </w:pPr>
      <w:r w:rsidRPr="00123773">
        <w:rPr>
          <w:lang w:val="pt-BR"/>
        </w:rPr>
        <w:t>Diagnóstico e prototipação voltados para o serviço público: corresponde ao conjunto de tarefas envolvidas no design, modelagem, ajuste, parametrização da solução para entrada de um novo serviço, integração de sistemas, disponibilização eletrônica e operação assistida de determinado serviço público para a sociedade, por meio da solução tecnológica.</w:t>
      </w:r>
    </w:p>
    <w:p w14:paraId="00000208" w14:textId="77777777" w:rsidR="00A24377" w:rsidRPr="00123773" w:rsidRDefault="00000000">
      <w:pPr>
        <w:numPr>
          <w:ilvl w:val="3"/>
          <w:numId w:val="2"/>
        </w:numPr>
        <w:jc w:val="both"/>
        <w:rPr>
          <w:lang w:val="pt-BR"/>
        </w:rPr>
      </w:pPr>
      <w:r w:rsidRPr="00123773">
        <w:rPr>
          <w:lang w:val="pt-BR"/>
        </w:rPr>
        <w:t xml:space="preserve">Evolução da Plataforma: corresponde ao conjunto de tarefas relacionadas ao aprimoramento dos serviços já disponibilizados na solução, como simplificações e alterações de fluxo de trabalho, melhorias de usabilidade, alterações de formulários, ajustes em integrações já </w:t>
      </w:r>
      <w:proofErr w:type="gramStart"/>
      <w:r w:rsidRPr="00123773">
        <w:rPr>
          <w:lang w:val="pt-BR"/>
        </w:rPr>
        <w:t>existentes, etc.</w:t>
      </w:r>
      <w:proofErr w:type="gramEnd"/>
    </w:p>
    <w:p w14:paraId="00000209" w14:textId="77777777" w:rsidR="00A24377" w:rsidRPr="00123773" w:rsidRDefault="00000000">
      <w:pPr>
        <w:numPr>
          <w:ilvl w:val="3"/>
          <w:numId w:val="2"/>
        </w:numPr>
        <w:jc w:val="both"/>
        <w:rPr>
          <w:lang w:val="pt-BR"/>
        </w:rPr>
      </w:pPr>
      <w:r w:rsidRPr="00123773">
        <w:rPr>
          <w:lang w:val="pt-BR"/>
        </w:rPr>
        <w:t>Customização da plataforma: adaptações das soluções às especificidades das regras de negócio da CONTRATANTE, não atendidas nativamente pelo produto padrão.</w:t>
      </w:r>
    </w:p>
    <w:p w14:paraId="0000020A" w14:textId="77777777" w:rsidR="00A24377" w:rsidRPr="00123773" w:rsidRDefault="00000000">
      <w:pPr>
        <w:numPr>
          <w:ilvl w:val="3"/>
          <w:numId w:val="2"/>
        </w:numPr>
        <w:jc w:val="both"/>
        <w:rPr>
          <w:lang w:val="pt-BR"/>
        </w:rPr>
      </w:pPr>
      <w:r w:rsidRPr="00123773">
        <w:rPr>
          <w:lang w:val="pt-BR"/>
        </w:rPr>
        <w:t xml:space="preserve">Treinamentos adicionais: solicitações pela rede para treinamentos específicos adicionais ao treinamento inicial de uso do sistema, tais quais treinamentos para desenvolvimento da plataforma, suporte, hospedagem, dentre outros, desde que exigido e autorizado pelo responsável pela gestão do contrato da CONTRATANTE. </w:t>
      </w:r>
    </w:p>
    <w:p w14:paraId="0000020B" w14:textId="77777777" w:rsidR="00A24377" w:rsidRPr="00123773" w:rsidRDefault="00000000">
      <w:pPr>
        <w:numPr>
          <w:ilvl w:val="3"/>
          <w:numId w:val="2"/>
        </w:numPr>
        <w:jc w:val="both"/>
        <w:rPr>
          <w:lang w:val="pt-BR"/>
        </w:rPr>
      </w:pPr>
      <w:r w:rsidRPr="00123773">
        <w:rPr>
          <w:lang w:val="pt-BR"/>
        </w:rPr>
        <w:lastRenderedPageBreak/>
        <w:t xml:space="preserve">Serviços especializados: para soluções de questões específicas, para além das previstas na rotina de suporte do sistema, que demandem suporte presencial ou qualquer outro que exija a presença do técnico </w:t>
      </w:r>
      <w:r w:rsidRPr="00123773">
        <w:rPr>
          <w:i/>
          <w:lang w:val="pt-BR"/>
        </w:rPr>
        <w:t>in loco</w:t>
      </w:r>
      <w:r w:rsidRPr="00123773">
        <w:rPr>
          <w:lang w:val="pt-BR"/>
        </w:rPr>
        <w:t xml:space="preserve"> na Secretaria de Educação, desde que exigido e autorizado pelo responsável pela gestão do contrato da CONTRATANTE.</w:t>
      </w:r>
      <w:r w:rsidRPr="00123773">
        <w:rPr>
          <w:color w:val="FF0000"/>
          <w:lang w:val="pt-BR"/>
        </w:rPr>
        <w:t xml:space="preserve"> </w:t>
      </w:r>
    </w:p>
    <w:p w14:paraId="0000020C" w14:textId="77777777" w:rsidR="00A24377" w:rsidRPr="00123773" w:rsidRDefault="00000000">
      <w:pPr>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0"/>
          <w:tab w:val="left" w:pos="9448"/>
          <w:tab w:val="left" w:pos="9448"/>
          <w:tab w:val="left" w:pos="9448"/>
          <w:tab w:val="left" w:pos="9448"/>
          <w:tab w:val="left" w:pos="9448"/>
          <w:tab w:val="left" w:pos="9448"/>
        </w:tabs>
        <w:jc w:val="both"/>
        <w:rPr>
          <w:lang w:val="pt-BR"/>
        </w:rPr>
      </w:pPr>
      <w:r w:rsidRPr="00123773">
        <w:rPr>
          <w:lang w:val="pt-BR"/>
        </w:rPr>
        <w:t xml:space="preserve">Por fim, a solução contratada deverá sustentar os seguintes quantitativos de usuários, em seus respectivos locais de atuação: </w:t>
      </w:r>
    </w:p>
    <w:p w14:paraId="0000020D" w14:textId="77777777" w:rsidR="00A24377" w:rsidRPr="00123773" w:rsidRDefault="00A24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0"/>
          <w:tab w:val="left" w:pos="9448"/>
          <w:tab w:val="left" w:pos="9448"/>
          <w:tab w:val="left" w:pos="9448"/>
          <w:tab w:val="left" w:pos="9448"/>
          <w:tab w:val="left" w:pos="9448"/>
          <w:tab w:val="left" w:pos="9448"/>
        </w:tabs>
        <w:ind w:left="2160"/>
        <w:jc w:val="both"/>
        <w:rPr>
          <w:lang w:val="pt-BR"/>
        </w:rPr>
      </w:pPr>
    </w:p>
    <w:tbl>
      <w:tblPr>
        <w:tblStyle w:val="affc"/>
        <w:tblW w:w="8610"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6825"/>
        <w:gridCol w:w="1785"/>
      </w:tblGrid>
      <w:tr w:rsidR="00A24377" w14:paraId="6805EF85" w14:textId="77777777">
        <w:trPr>
          <w:trHeight w:val="197"/>
          <w:jc w:val="center"/>
        </w:trPr>
        <w:tc>
          <w:tcPr>
            <w:tcW w:w="6825"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vAlign w:val="center"/>
          </w:tcPr>
          <w:p w14:paraId="0000020E" w14:textId="77777777" w:rsidR="00A24377" w:rsidRDefault="00000000">
            <w:pPr>
              <w:spacing w:line="240" w:lineRule="auto"/>
              <w:jc w:val="both"/>
              <w:rPr>
                <w:sz w:val="20"/>
                <w:szCs w:val="20"/>
              </w:rPr>
            </w:pPr>
            <w:r>
              <w:rPr>
                <w:b/>
                <w:sz w:val="20"/>
                <w:szCs w:val="20"/>
              </w:rPr>
              <w:t>DESCRIÇÃO</w:t>
            </w:r>
          </w:p>
        </w:tc>
        <w:tc>
          <w:tcPr>
            <w:tcW w:w="1785"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vAlign w:val="center"/>
          </w:tcPr>
          <w:p w14:paraId="0000020F" w14:textId="77777777" w:rsidR="00A24377" w:rsidRDefault="00000000">
            <w:pPr>
              <w:spacing w:line="240" w:lineRule="auto"/>
              <w:jc w:val="both"/>
              <w:rPr>
                <w:sz w:val="20"/>
                <w:szCs w:val="20"/>
              </w:rPr>
            </w:pPr>
            <w:r>
              <w:rPr>
                <w:b/>
                <w:sz w:val="20"/>
                <w:szCs w:val="20"/>
              </w:rPr>
              <w:t>QTD.</w:t>
            </w:r>
          </w:p>
        </w:tc>
      </w:tr>
      <w:tr w:rsidR="00A24377" w14:paraId="46C2BDD9" w14:textId="77777777">
        <w:trPr>
          <w:trHeight w:val="197"/>
          <w:jc w:val="center"/>
        </w:trPr>
        <w:tc>
          <w:tcPr>
            <w:tcW w:w="682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0000210" w14:textId="77777777" w:rsidR="00A24377" w:rsidRPr="0012377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9448"/>
                <w:tab w:val="left" w:pos="9448"/>
                <w:tab w:val="left" w:pos="9448"/>
                <w:tab w:val="left" w:pos="9448"/>
                <w:tab w:val="left" w:pos="9448"/>
                <w:tab w:val="left" w:pos="9448"/>
              </w:tabs>
              <w:spacing w:line="240" w:lineRule="auto"/>
              <w:jc w:val="both"/>
              <w:rPr>
                <w:sz w:val="20"/>
                <w:szCs w:val="20"/>
                <w:lang w:val="pt-BR"/>
              </w:rPr>
            </w:pPr>
            <w:r w:rsidRPr="00123773">
              <w:rPr>
                <w:sz w:val="20"/>
                <w:szCs w:val="20"/>
                <w:lang w:val="pt-BR"/>
              </w:rPr>
              <w:t>Quantidade de locais que utilizarão o sistema</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000211" w14:textId="77777777" w:rsidR="00A24377" w:rsidRDefault="00000000">
            <w:pPr>
              <w:widowControl w:val="0"/>
              <w:spacing w:line="240" w:lineRule="auto"/>
              <w:jc w:val="both"/>
              <w:rPr>
                <w:color w:val="00B050"/>
                <w:sz w:val="20"/>
                <w:szCs w:val="20"/>
              </w:rPr>
            </w:pPr>
            <w:r>
              <w:rPr>
                <w:color w:val="00B050"/>
                <w:sz w:val="20"/>
                <w:szCs w:val="20"/>
              </w:rPr>
              <w:t>PREENCHIDO PELA REDE</w:t>
            </w:r>
          </w:p>
        </w:tc>
      </w:tr>
      <w:tr w:rsidR="00A24377" w14:paraId="37FA0353" w14:textId="77777777">
        <w:trPr>
          <w:trHeight w:val="197"/>
          <w:jc w:val="center"/>
        </w:trPr>
        <w:tc>
          <w:tcPr>
            <w:tcW w:w="682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0000212" w14:textId="77777777" w:rsidR="00A24377" w:rsidRPr="0012377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9448"/>
                <w:tab w:val="left" w:pos="9448"/>
                <w:tab w:val="left" w:pos="9448"/>
                <w:tab w:val="left" w:pos="9448"/>
                <w:tab w:val="left" w:pos="9448"/>
                <w:tab w:val="left" w:pos="9448"/>
              </w:tabs>
              <w:spacing w:line="240" w:lineRule="auto"/>
              <w:jc w:val="both"/>
              <w:rPr>
                <w:sz w:val="20"/>
                <w:szCs w:val="20"/>
                <w:lang w:val="pt-BR"/>
              </w:rPr>
            </w:pPr>
            <w:r w:rsidRPr="00123773">
              <w:rPr>
                <w:sz w:val="20"/>
                <w:szCs w:val="20"/>
                <w:lang w:val="pt-BR"/>
              </w:rPr>
              <w:t>Quantidade de usuários que utilizarão o sistema nas escolas</w:t>
            </w:r>
          </w:p>
        </w:tc>
        <w:tc>
          <w:tcPr>
            <w:tcW w:w="178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0000213" w14:textId="77777777" w:rsidR="00A24377" w:rsidRDefault="00000000">
            <w:pPr>
              <w:widowControl w:val="0"/>
              <w:spacing w:line="240" w:lineRule="auto"/>
              <w:jc w:val="both"/>
              <w:rPr>
                <w:color w:val="00B050"/>
                <w:sz w:val="20"/>
                <w:szCs w:val="20"/>
              </w:rPr>
            </w:pPr>
            <w:r>
              <w:rPr>
                <w:color w:val="00B050"/>
                <w:sz w:val="20"/>
                <w:szCs w:val="20"/>
              </w:rPr>
              <w:t>PREENCHIDO PELA REDE</w:t>
            </w:r>
          </w:p>
        </w:tc>
      </w:tr>
      <w:tr w:rsidR="00A24377" w14:paraId="0D5E6AA9" w14:textId="77777777">
        <w:trPr>
          <w:trHeight w:val="397"/>
          <w:jc w:val="center"/>
        </w:trPr>
        <w:tc>
          <w:tcPr>
            <w:tcW w:w="6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000214" w14:textId="77777777" w:rsidR="00A24377" w:rsidRPr="0012377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9448"/>
                <w:tab w:val="left" w:pos="9448"/>
                <w:tab w:val="left" w:pos="9448"/>
                <w:tab w:val="left" w:pos="9448"/>
                <w:tab w:val="left" w:pos="9448"/>
                <w:tab w:val="left" w:pos="9448"/>
              </w:tabs>
              <w:spacing w:line="240" w:lineRule="auto"/>
              <w:jc w:val="both"/>
              <w:rPr>
                <w:sz w:val="20"/>
                <w:szCs w:val="20"/>
                <w:lang w:val="pt-BR"/>
              </w:rPr>
            </w:pPr>
            <w:r w:rsidRPr="00123773">
              <w:rPr>
                <w:sz w:val="20"/>
                <w:szCs w:val="20"/>
                <w:lang w:val="pt-BR"/>
              </w:rPr>
              <w:t>Quantidade de usuários que utilizarão o sistema na Secretaria de Educação</w:t>
            </w:r>
          </w:p>
        </w:tc>
        <w:tc>
          <w:tcPr>
            <w:tcW w:w="178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0000215" w14:textId="77777777" w:rsidR="00A24377" w:rsidRDefault="00000000">
            <w:pPr>
              <w:widowControl w:val="0"/>
              <w:spacing w:line="240" w:lineRule="auto"/>
              <w:jc w:val="both"/>
              <w:rPr>
                <w:color w:val="00B050"/>
                <w:sz w:val="20"/>
                <w:szCs w:val="20"/>
                <w:highlight w:val="yellow"/>
              </w:rPr>
            </w:pPr>
            <w:r>
              <w:rPr>
                <w:color w:val="00B050"/>
                <w:sz w:val="20"/>
                <w:szCs w:val="20"/>
              </w:rPr>
              <w:t>PREENCHIDO PELA REDE</w:t>
            </w:r>
          </w:p>
        </w:tc>
      </w:tr>
      <w:tr w:rsidR="00A24377" w14:paraId="7A2E9142" w14:textId="77777777">
        <w:trPr>
          <w:trHeight w:val="197"/>
          <w:jc w:val="center"/>
        </w:trPr>
        <w:tc>
          <w:tcPr>
            <w:tcW w:w="6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000216" w14:textId="77777777" w:rsidR="00A24377" w:rsidRPr="0012377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9448"/>
                <w:tab w:val="left" w:pos="9448"/>
                <w:tab w:val="left" w:pos="9448"/>
                <w:tab w:val="left" w:pos="9448"/>
                <w:tab w:val="left" w:pos="9448"/>
                <w:tab w:val="left" w:pos="9448"/>
              </w:tabs>
              <w:spacing w:line="240" w:lineRule="auto"/>
              <w:jc w:val="both"/>
              <w:rPr>
                <w:sz w:val="20"/>
                <w:szCs w:val="20"/>
                <w:lang w:val="pt-BR"/>
              </w:rPr>
            </w:pPr>
            <w:r w:rsidRPr="00123773">
              <w:rPr>
                <w:sz w:val="20"/>
                <w:szCs w:val="20"/>
                <w:lang w:val="pt-BR"/>
              </w:rPr>
              <w:t>Quantidade de servidores que utilizarão o sistema</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000217" w14:textId="77777777" w:rsidR="00A24377" w:rsidRDefault="00000000">
            <w:pPr>
              <w:widowControl w:val="0"/>
              <w:spacing w:line="240" w:lineRule="auto"/>
              <w:jc w:val="both"/>
              <w:rPr>
                <w:color w:val="00B050"/>
                <w:sz w:val="20"/>
                <w:szCs w:val="20"/>
                <w:highlight w:val="yellow"/>
              </w:rPr>
            </w:pPr>
            <w:r>
              <w:rPr>
                <w:color w:val="00B050"/>
                <w:sz w:val="20"/>
                <w:szCs w:val="20"/>
              </w:rPr>
              <w:t>PREENCHIDO PELA REDE</w:t>
            </w:r>
          </w:p>
        </w:tc>
      </w:tr>
      <w:tr w:rsidR="00A24377" w14:paraId="67879632" w14:textId="77777777">
        <w:trPr>
          <w:trHeight w:val="197"/>
          <w:jc w:val="center"/>
        </w:trPr>
        <w:tc>
          <w:tcPr>
            <w:tcW w:w="6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000218" w14:textId="77777777" w:rsidR="00A24377" w:rsidRPr="0012377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9448"/>
                <w:tab w:val="left" w:pos="9448"/>
                <w:tab w:val="left" w:pos="9448"/>
                <w:tab w:val="left" w:pos="9448"/>
                <w:tab w:val="left" w:pos="9448"/>
                <w:tab w:val="left" w:pos="9448"/>
              </w:tabs>
              <w:spacing w:line="240" w:lineRule="auto"/>
              <w:jc w:val="both"/>
              <w:rPr>
                <w:sz w:val="20"/>
                <w:szCs w:val="20"/>
                <w:lang w:val="pt-BR"/>
              </w:rPr>
            </w:pPr>
            <w:r w:rsidRPr="00123773">
              <w:rPr>
                <w:sz w:val="20"/>
                <w:szCs w:val="20"/>
                <w:lang w:val="pt-BR"/>
              </w:rPr>
              <w:t>Quantidade aproximada de alunos (Ensino Fundamental, Infantil e EJA)</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000219" w14:textId="77777777" w:rsidR="00A24377" w:rsidRDefault="00000000">
            <w:pPr>
              <w:widowControl w:val="0"/>
              <w:spacing w:line="240" w:lineRule="auto"/>
              <w:jc w:val="both"/>
              <w:rPr>
                <w:color w:val="00B050"/>
                <w:sz w:val="20"/>
                <w:szCs w:val="20"/>
              </w:rPr>
            </w:pPr>
            <w:r>
              <w:rPr>
                <w:color w:val="00B050"/>
                <w:sz w:val="20"/>
                <w:szCs w:val="20"/>
              </w:rPr>
              <w:t>PREENCHIDO PELA REDE</w:t>
            </w:r>
          </w:p>
        </w:tc>
      </w:tr>
    </w:tbl>
    <w:p w14:paraId="0000021A" w14:textId="77777777" w:rsidR="00A24377" w:rsidRDefault="00A24377">
      <w:pPr>
        <w:pStyle w:val="Ttulo1"/>
        <w:spacing w:before="0" w:after="0"/>
        <w:ind w:left="720"/>
        <w:jc w:val="both"/>
        <w:rPr>
          <w:b/>
          <w:sz w:val="22"/>
          <w:szCs w:val="22"/>
        </w:rPr>
      </w:pPr>
      <w:bookmarkStart w:id="46" w:name="_heading=h.4f1mdlm" w:colFirst="0" w:colLast="0"/>
      <w:bookmarkEnd w:id="46"/>
    </w:p>
    <w:p w14:paraId="0000021B" w14:textId="77777777" w:rsidR="00A24377" w:rsidRDefault="00000000">
      <w:pPr>
        <w:pStyle w:val="Ttulo1"/>
        <w:numPr>
          <w:ilvl w:val="0"/>
          <w:numId w:val="2"/>
        </w:numPr>
        <w:spacing w:before="0" w:after="0"/>
        <w:jc w:val="both"/>
        <w:rPr>
          <w:sz w:val="22"/>
          <w:szCs w:val="22"/>
        </w:rPr>
      </w:pPr>
      <w:bookmarkStart w:id="47" w:name="_heading=h.2u6wntf" w:colFirst="0" w:colLast="0"/>
      <w:bookmarkEnd w:id="47"/>
      <w:r>
        <w:rPr>
          <w:b/>
          <w:sz w:val="22"/>
          <w:szCs w:val="22"/>
        </w:rPr>
        <w:t>ESTIMATIVA DE VALOR</w:t>
      </w:r>
    </w:p>
    <w:p w14:paraId="0000021C" w14:textId="77777777" w:rsidR="00A24377" w:rsidRPr="00123773" w:rsidRDefault="00000000">
      <w:pPr>
        <w:numPr>
          <w:ilvl w:val="1"/>
          <w:numId w:val="2"/>
        </w:numPr>
        <w:jc w:val="both"/>
        <w:rPr>
          <w:lang w:val="pt-BR"/>
        </w:rPr>
      </w:pPr>
      <w:r w:rsidRPr="00123773">
        <w:rPr>
          <w:lang w:val="pt-BR"/>
        </w:rPr>
        <w:t xml:space="preserve">Considerando a INSTRUÇÃO NORMATIVA SEGES /ME Nº 65, DE 7 DE JULHO DE 2021, estabelecemos que a estimativa de valor da presente contratação será estabelecida a partir de pesquisa de preços com, no mínimo, </w:t>
      </w:r>
      <w:proofErr w:type="gramStart"/>
      <w:r w:rsidRPr="00123773">
        <w:rPr>
          <w:lang w:val="pt-BR"/>
        </w:rPr>
        <w:t>três  fornecedores</w:t>
      </w:r>
      <w:proofErr w:type="gramEnd"/>
      <w:r w:rsidRPr="00123773">
        <w:rPr>
          <w:lang w:val="pt-BR"/>
        </w:rPr>
        <w:t xml:space="preserve"> listados no item 8, considerando esse Estudo Técnico em questão, o Termo de Referência e a estimativa de quantidades exposta no item 9. </w:t>
      </w:r>
    </w:p>
    <w:p w14:paraId="0000021D" w14:textId="77777777" w:rsidR="00A24377" w:rsidRPr="00123773" w:rsidRDefault="00000000">
      <w:pPr>
        <w:numPr>
          <w:ilvl w:val="2"/>
          <w:numId w:val="2"/>
        </w:numPr>
        <w:jc w:val="both"/>
        <w:rPr>
          <w:lang w:val="pt-BR"/>
        </w:rPr>
      </w:pPr>
      <w:r w:rsidRPr="00123773">
        <w:rPr>
          <w:lang w:val="pt-BR"/>
        </w:rPr>
        <w:t>A IN aponta como formas de pesquisa de preços a:</w:t>
      </w:r>
    </w:p>
    <w:p w14:paraId="0000021E" w14:textId="77777777" w:rsidR="00A24377" w:rsidRPr="00123773" w:rsidRDefault="00000000">
      <w:pPr>
        <w:numPr>
          <w:ilvl w:val="3"/>
          <w:numId w:val="2"/>
        </w:numPr>
        <w:pBdr>
          <w:top w:val="nil"/>
          <w:left w:val="nil"/>
          <w:bottom w:val="nil"/>
          <w:right w:val="nil"/>
          <w:between w:val="nil"/>
        </w:pBdr>
        <w:jc w:val="both"/>
        <w:rPr>
          <w:lang w:val="pt-BR"/>
        </w:rPr>
      </w:pPr>
      <w:r w:rsidRPr="00123773">
        <w:rPr>
          <w:lang w:val="pt-BR"/>
        </w:rPr>
        <w:t xml:space="preserve">“composição de custos unitários menores ou iguais à mediana do item correspondente nos sistemas oficiais de governo, como Painel de Preços ou banco de preços em saúde, observado o índice de atualização de preços correspondente” - não se aplica ao estudo em questão. </w:t>
      </w:r>
    </w:p>
    <w:p w14:paraId="0000021F" w14:textId="77777777" w:rsidR="00A24377" w:rsidRPr="00123773" w:rsidRDefault="00000000">
      <w:pPr>
        <w:numPr>
          <w:ilvl w:val="3"/>
          <w:numId w:val="2"/>
        </w:numPr>
        <w:pBdr>
          <w:top w:val="nil"/>
          <w:left w:val="nil"/>
          <w:bottom w:val="nil"/>
          <w:right w:val="nil"/>
          <w:between w:val="nil"/>
        </w:pBdr>
        <w:jc w:val="both"/>
        <w:rPr>
          <w:lang w:val="pt-BR"/>
        </w:rPr>
      </w:pPr>
      <w:r w:rsidRPr="00123773">
        <w:rPr>
          <w:lang w:val="pt-BR"/>
        </w:rPr>
        <w:t xml:space="preserve">“contratações similares feitas pela Administração Pública, em execução ou concluídas no período de 1 (um) ano anterior à data da pesquisa de preços, inclusive mediante sistema de registro de preços, observado o índice de atualização de preços correspondente” - foram realizados levantamentos de contratações similares, mas identificadas diferenças significativas no objeto e </w:t>
      </w:r>
      <w:r w:rsidRPr="00123773">
        <w:rPr>
          <w:lang w:val="pt-BR"/>
        </w:rPr>
        <w:lastRenderedPageBreak/>
        <w:t xml:space="preserve">nos valores, motivo pelo qual se decide pela utilização também de outro parâmetro. </w:t>
      </w:r>
    </w:p>
    <w:p w14:paraId="00000220" w14:textId="77777777" w:rsidR="00A24377" w:rsidRPr="00123773" w:rsidRDefault="00000000">
      <w:pPr>
        <w:numPr>
          <w:ilvl w:val="3"/>
          <w:numId w:val="2"/>
        </w:numPr>
        <w:pBdr>
          <w:top w:val="nil"/>
          <w:left w:val="nil"/>
          <w:bottom w:val="nil"/>
          <w:right w:val="nil"/>
          <w:between w:val="nil"/>
        </w:pBdr>
        <w:jc w:val="both"/>
        <w:rPr>
          <w:lang w:val="pt-BR"/>
        </w:rPr>
      </w:pPr>
      <w:r w:rsidRPr="00123773">
        <w:rPr>
          <w:lang w:val="pt-BR"/>
        </w:rPr>
        <w:t xml:space="preserve">“dados de pesquisa publicada em mídia especializada, de tabela de referência formalmente aprovada pelo Poder Executivo federal e de sítios eletrônicos especializados ou de domínio amplo, desde que atualizados no momento da pesquisa e compreendidos no intervalo de até 6 (seis) meses de antecedência da data de divulgação do edital, contendo a data e a hora de acesso” - pelo mesmo motivo apresentado no item 10.1.1.2, considera-se a existência de diversidade relevante, motivo pelo qual se entende necessário outro parâmetro. </w:t>
      </w:r>
    </w:p>
    <w:p w14:paraId="00000221" w14:textId="77777777" w:rsidR="00A24377" w:rsidRPr="00123773" w:rsidRDefault="00000000">
      <w:pPr>
        <w:numPr>
          <w:ilvl w:val="3"/>
          <w:numId w:val="2"/>
        </w:numPr>
        <w:pBdr>
          <w:top w:val="nil"/>
          <w:left w:val="nil"/>
          <w:bottom w:val="nil"/>
          <w:right w:val="nil"/>
          <w:between w:val="nil"/>
        </w:pBdr>
        <w:jc w:val="both"/>
        <w:rPr>
          <w:lang w:val="pt-BR"/>
        </w:rPr>
      </w:pPr>
      <w:r w:rsidRPr="00123773">
        <w:rPr>
          <w:lang w:val="pt-BR"/>
        </w:rPr>
        <w:t xml:space="preserve">“pesquisa direta com, no mínimo, 3 (três) fornecedores, mediante solicitação formal de cotação, por meio de ofício ou e-mail, desde que seja apresentada justificativa da escolha desses fornecedores e que não tenham sido obtidos os orçamentos com mais de 6 (seis) meses de antecedência da data de divulgação do edital” - parâmetro a ser adotado nessa contratação. </w:t>
      </w:r>
    </w:p>
    <w:p w14:paraId="00000222" w14:textId="77777777" w:rsidR="00A24377" w:rsidRPr="00123773" w:rsidRDefault="00A24377">
      <w:pPr>
        <w:ind w:left="1440"/>
        <w:jc w:val="both"/>
        <w:rPr>
          <w:lang w:val="pt-BR"/>
        </w:rPr>
      </w:pPr>
    </w:p>
    <w:p w14:paraId="00000223" w14:textId="77777777" w:rsidR="00A24377" w:rsidRPr="00123773" w:rsidRDefault="00000000">
      <w:pPr>
        <w:pStyle w:val="Ttulo1"/>
        <w:numPr>
          <w:ilvl w:val="0"/>
          <w:numId w:val="2"/>
        </w:numPr>
        <w:spacing w:before="0" w:after="0"/>
        <w:ind w:left="0" w:firstLine="360"/>
        <w:jc w:val="both"/>
        <w:rPr>
          <w:sz w:val="22"/>
          <w:szCs w:val="22"/>
          <w:lang w:val="pt-BR"/>
        </w:rPr>
      </w:pPr>
      <w:bookmarkStart w:id="48" w:name="_heading=h.19c6y18" w:colFirst="0" w:colLast="0"/>
      <w:bookmarkEnd w:id="48"/>
      <w:r w:rsidRPr="00123773">
        <w:rPr>
          <w:b/>
          <w:sz w:val="22"/>
          <w:szCs w:val="22"/>
          <w:lang w:val="pt-BR"/>
        </w:rPr>
        <w:t>JUSTIFICATIVAS PARA O PARCELAMENTO OU NÃO DA SOLUÇÃO</w:t>
      </w:r>
    </w:p>
    <w:p w14:paraId="00000224" w14:textId="77777777" w:rsidR="00A24377" w:rsidRPr="00123773" w:rsidRDefault="00000000">
      <w:pPr>
        <w:numPr>
          <w:ilvl w:val="1"/>
          <w:numId w:val="2"/>
        </w:numPr>
        <w:jc w:val="both"/>
        <w:rPr>
          <w:lang w:val="pt-BR"/>
        </w:rPr>
      </w:pPr>
      <w:r w:rsidRPr="00123773">
        <w:rPr>
          <w:lang w:val="pt-BR"/>
        </w:rPr>
        <w:t xml:space="preserve">O artigo 40, em seu inciso V e parágrafos 2º e 3º, da Lei n. 14.133/2021, prevê que o objeto a ser contratado deve respeitar o princípio do parcelamento quando for tecnicamente viável e economicamente vantajoso, respeitando o </w:t>
      </w:r>
      <w:proofErr w:type="gramStart"/>
      <w:r w:rsidRPr="00123773">
        <w:rPr>
          <w:lang w:val="pt-BR"/>
        </w:rPr>
        <w:t>entendimento  de</w:t>
      </w:r>
      <w:proofErr w:type="gramEnd"/>
      <w:r w:rsidRPr="00123773">
        <w:rPr>
          <w:lang w:val="pt-BR"/>
        </w:rPr>
        <w:t xml:space="preserve"> a viabilidade da divisão do objeto em lotes e considerando se o objeto a ser contratado configura sistema único e integrado e houver a possibilidade de risco ao conjunto do objeto pretendido. </w:t>
      </w:r>
    </w:p>
    <w:p w14:paraId="00000225" w14:textId="77777777" w:rsidR="00A24377" w:rsidRPr="00123773" w:rsidRDefault="00000000">
      <w:pPr>
        <w:numPr>
          <w:ilvl w:val="1"/>
          <w:numId w:val="2"/>
        </w:numPr>
        <w:jc w:val="both"/>
        <w:rPr>
          <w:lang w:val="pt-BR"/>
        </w:rPr>
      </w:pPr>
      <w:r w:rsidRPr="00123773">
        <w:rPr>
          <w:lang w:val="pt-BR"/>
        </w:rPr>
        <w:t xml:space="preserve">A solução elencada compreende, em termos gerais, a oferta do produto - implantação de sistema de gestão escolar - bem como sua operacionalização - migração de dados, treinamento, suporte </w:t>
      </w:r>
      <w:proofErr w:type="gramStart"/>
      <w:r w:rsidRPr="00123773">
        <w:rPr>
          <w:lang w:val="pt-BR"/>
        </w:rPr>
        <w:t>técnico, etc.</w:t>
      </w:r>
      <w:proofErr w:type="gramEnd"/>
      <w:r w:rsidRPr="00123773">
        <w:rPr>
          <w:lang w:val="pt-BR"/>
        </w:rPr>
        <w:t xml:space="preserve"> Nesse sentido, todos os elementos da contratação estão integrados, o que pressupõe a impossibilidade de parcelamento da solução. </w:t>
      </w:r>
    </w:p>
    <w:p w14:paraId="00000226" w14:textId="77777777" w:rsidR="00A24377" w:rsidRPr="00123773" w:rsidRDefault="00A24377">
      <w:pPr>
        <w:pStyle w:val="Ttulo1"/>
        <w:spacing w:before="0" w:after="0"/>
        <w:ind w:left="720"/>
        <w:jc w:val="both"/>
        <w:rPr>
          <w:b/>
          <w:sz w:val="22"/>
          <w:szCs w:val="22"/>
          <w:lang w:val="pt-BR"/>
        </w:rPr>
      </w:pPr>
      <w:bookmarkStart w:id="49" w:name="_heading=h.3tbugp1" w:colFirst="0" w:colLast="0"/>
      <w:bookmarkEnd w:id="49"/>
    </w:p>
    <w:p w14:paraId="00000227" w14:textId="77777777" w:rsidR="00A24377" w:rsidRDefault="00000000">
      <w:pPr>
        <w:pStyle w:val="Ttulo1"/>
        <w:numPr>
          <w:ilvl w:val="0"/>
          <w:numId w:val="2"/>
        </w:numPr>
        <w:spacing w:before="0" w:after="0"/>
        <w:ind w:left="0" w:firstLine="360"/>
        <w:jc w:val="both"/>
        <w:rPr>
          <w:sz w:val="22"/>
          <w:szCs w:val="22"/>
        </w:rPr>
      </w:pPr>
      <w:bookmarkStart w:id="50" w:name="_heading=h.28h4qwu" w:colFirst="0" w:colLast="0"/>
      <w:bookmarkEnd w:id="50"/>
      <w:r>
        <w:rPr>
          <w:b/>
          <w:sz w:val="22"/>
          <w:szCs w:val="22"/>
        </w:rPr>
        <w:t>DA CONSULTA OU AUDIÊNCIA PÚBLICA</w:t>
      </w:r>
    </w:p>
    <w:p w14:paraId="00000228" w14:textId="77777777" w:rsidR="00A24377" w:rsidRPr="00123773" w:rsidRDefault="00000000">
      <w:pPr>
        <w:numPr>
          <w:ilvl w:val="1"/>
          <w:numId w:val="2"/>
        </w:numPr>
        <w:pBdr>
          <w:top w:val="nil"/>
          <w:left w:val="nil"/>
          <w:bottom w:val="nil"/>
          <w:right w:val="nil"/>
          <w:between w:val="nil"/>
        </w:pBdr>
        <w:jc w:val="both"/>
        <w:rPr>
          <w:lang w:val="pt-BR"/>
        </w:rPr>
      </w:pPr>
      <w:r w:rsidRPr="00123773">
        <w:rPr>
          <w:lang w:val="pt-BR"/>
        </w:rPr>
        <w:t xml:space="preserve">A realização de consulta/audiência pública é importante para o desenvolvimento eficaz da contratação, enquanto mecanismo de diálogo transparente e impessoal com o mercado/fornecedores. Tendo em vista que a presente contratação apresenta inovação em comparação com outros modelos analisados, com foco na implementação do sistema em sua versão aberta em repositório, a consulta pública fortalece as etapas seguintes da contratação. </w:t>
      </w:r>
    </w:p>
    <w:p w14:paraId="00000229" w14:textId="77777777" w:rsidR="00A24377" w:rsidRPr="00123773" w:rsidRDefault="00A24377">
      <w:pPr>
        <w:pBdr>
          <w:top w:val="nil"/>
          <w:left w:val="nil"/>
          <w:bottom w:val="nil"/>
          <w:right w:val="nil"/>
          <w:between w:val="nil"/>
        </w:pBdr>
        <w:ind w:left="1440"/>
        <w:jc w:val="both"/>
        <w:rPr>
          <w:lang w:val="pt-BR"/>
        </w:rPr>
      </w:pPr>
    </w:p>
    <w:p w14:paraId="0000022A" w14:textId="77777777" w:rsidR="00A24377" w:rsidRPr="00123773" w:rsidRDefault="00000000">
      <w:pPr>
        <w:pStyle w:val="Ttulo1"/>
        <w:numPr>
          <w:ilvl w:val="0"/>
          <w:numId w:val="2"/>
        </w:numPr>
        <w:spacing w:before="0" w:after="0"/>
        <w:ind w:left="0" w:firstLine="360"/>
        <w:jc w:val="both"/>
        <w:rPr>
          <w:sz w:val="22"/>
          <w:szCs w:val="22"/>
          <w:lang w:val="pt-BR"/>
        </w:rPr>
      </w:pPr>
      <w:bookmarkStart w:id="51" w:name="_heading=h.nmf14n" w:colFirst="0" w:colLast="0"/>
      <w:bookmarkEnd w:id="51"/>
      <w:r w:rsidRPr="00123773">
        <w:rPr>
          <w:b/>
          <w:sz w:val="22"/>
          <w:szCs w:val="22"/>
          <w:lang w:val="pt-BR"/>
        </w:rPr>
        <w:lastRenderedPageBreak/>
        <w:t xml:space="preserve">ENQUADRAMENTO DO BEM E SERVIÇO A SER CONTRATADO COMO BEM/SERVIÇO COMUM </w:t>
      </w:r>
    </w:p>
    <w:p w14:paraId="0000022B" w14:textId="77777777" w:rsidR="00A24377" w:rsidRPr="00123773" w:rsidRDefault="00000000">
      <w:pPr>
        <w:numPr>
          <w:ilvl w:val="1"/>
          <w:numId w:val="2"/>
        </w:numPr>
        <w:jc w:val="both"/>
        <w:rPr>
          <w:lang w:val="pt-BR"/>
        </w:rPr>
      </w:pPr>
      <w:r w:rsidRPr="00123773">
        <w:rPr>
          <w:lang w:val="pt-BR"/>
        </w:rPr>
        <w:t>Conceitualmente, não há limitação para que serviços de tecnologia da informação sejam enquadrados como comuns, conforme decisão da Advocacia Geral da União em processo realizado pela Coordenação de Aperfeiçoamento de Pessoal de Nível Superior (Capes) - Pregão Eletrônico nº 06/2008 - que fora embargado pelo Sindicato das Empresas de Serviço de Informática do Distrito Federal (</w:t>
      </w:r>
      <w:proofErr w:type="spellStart"/>
      <w:r w:rsidRPr="00123773">
        <w:rPr>
          <w:lang w:val="pt-BR"/>
        </w:rPr>
        <w:t>Sindisei</w:t>
      </w:r>
      <w:proofErr w:type="spellEnd"/>
      <w:r w:rsidRPr="00123773">
        <w:rPr>
          <w:lang w:val="pt-BR"/>
        </w:rPr>
        <w:t>), com a exata justificativa de que tais serviços não poderiam se enquadrar na categoria</w:t>
      </w:r>
      <w:r>
        <w:rPr>
          <w:vertAlign w:val="superscript"/>
        </w:rPr>
        <w:footnoteReference w:id="14"/>
      </w:r>
      <w:r w:rsidRPr="00123773">
        <w:rPr>
          <w:lang w:val="pt-BR"/>
        </w:rPr>
        <w:t xml:space="preserve">. </w:t>
      </w:r>
    </w:p>
    <w:p w14:paraId="0000022C" w14:textId="77777777" w:rsidR="00A24377" w:rsidRPr="00123773" w:rsidRDefault="00000000">
      <w:pPr>
        <w:numPr>
          <w:ilvl w:val="1"/>
          <w:numId w:val="2"/>
        </w:numPr>
        <w:jc w:val="both"/>
        <w:rPr>
          <w:lang w:val="pt-BR"/>
        </w:rPr>
      </w:pPr>
      <w:r w:rsidRPr="00123773">
        <w:rPr>
          <w:lang w:val="pt-BR"/>
        </w:rPr>
        <w:t>Com base nisso, aponta-se que os serviços elencados nesse presente estudo possuem requisitos técnicos suficientes para determinar o conjunto da solução escolhida, havendo detalhamento das necessidades em Termo de Referência, cumprindo com o enquadramento como classificação de bens comuns, nos termos do parágrafo único, do artigo 1º, da Lei 10.520, de 2002.</w:t>
      </w:r>
    </w:p>
    <w:p w14:paraId="0000022D" w14:textId="77777777" w:rsidR="00A24377" w:rsidRPr="00123773" w:rsidRDefault="00A24377">
      <w:pPr>
        <w:ind w:left="720"/>
        <w:jc w:val="both"/>
        <w:rPr>
          <w:lang w:val="pt-BR"/>
        </w:rPr>
      </w:pPr>
    </w:p>
    <w:p w14:paraId="0000022E" w14:textId="77777777" w:rsidR="00A24377" w:rsidRDefault="00000000">
      <w:pPr>
        <w:pStyle w:val="Ttulo1"/>
        <w:numPr>
          <w:ilvl w:val="0"/>
          <w:numId w:val="2"/>
        </w:numPr>
        <w:spacing w:before="0" w:after="0"/>
        <w:ind w:left="0" w:firstLine="360"/>
        <w:jc w:val="both"/>
        <w:rPr>
          <w:sz w:val="22"/>
          <w:szCs w:val="22"/>
        </w:rPr>
      </w:pPr>
      <w:bookmarkStart w:id="52" w:name="_heading=h.37m2jsg" w:colFirst="0" w:colLast="0"/>
      <w:bookmarkEnd w:id="52"/>
      <w:r>
        <w:rPr>
          <w:b/>
          <w:sz w:val="22"/>
          <w:szCs w:val="22"/>
        </w:rPr>
        <w:t xml:space="preserve">NATUREZA DO SERVIÇO </w:t>
      </w:r>
    </w:p>
    <w:p w14:paraId="0000022F" w14:textId="77777777" w:rsidR="00A24377" w:rsidRPr="00123773" w:rsidRDefault="00000000">
      <w:pPr>
        <w:numPr>
          <w:ilvl w:val="1"/>
          <w:numId w:val="2"/>
        </w:numPr>
        <w:jc w:val="both"/>
        <w:rPr>
          <w:lang w:val="pt-BR"/>
        </w:rPr>
      </w:pPr>
      <w:r w:rsidRPr="00123773">
        <w:rPr>
          <w:lang w:val="pt-BR"/>
        </w:rPr>
        <w:t xml:space="preserve">O objeto do presente estudo técnico caracteriza-se como </w:t>
      </w:r>
      <w:r w:rsidRPr="00123773">
        <w:rPr>
          <w:b/>
          <w:lang w:val="pt-BR"/>
        </w:rPr>
        <w:t>serviço de fornecimento contínuo,</w:t>
      </w:r>
      <w:r w:rsidRPr="00123773">
        <w:rPr>
          <w:lang w:val="pt-BR"/>
        </w:rPr>
        <w:t xml:space="preserve"> em função da necessidade de melhorias do sistema e suporte técnico. </w:t>
      </w:r>
    </w:p>
    <w:p w14:paraId="00000230" w14:textId="77777777" w:rsidR="00A24377" w:rsidRPr="00123773" w:rsidRDefault="00A24377">
      <w:pPr>
        <w:ind w:left="1440"/>
        <w:jc w:val="both"/>
        <w:rPr>
          <w:lang w:val="pt-BR"/>
        </w:rPr>
      </w:pPr>
    </w:p>
    <w:p w14:paraId="00000231" w14:textId="77777777" w:rsidR="00A24377" w:rsidRDefault="00000000">
      <w:pPr>
        <w:pStyle w:val="Ttulo1"/>
        <w:numPr>
          <w:ilvl w:val="0"/>
          <w:numId w:val="2"/>
        </w:numPr>
        <w:spacing w:before="0" w:after="0"/>
        <w:ind w:left="0" w:firstLine="360"/>
        <w:jc w:val="both"/>
        <w:rPr>
          <w:sz w:val="22"/>
          <w:szCs w:val="22"/>
        </w:rPr>
      </w:pPr>
      <w:bookmarkStart w:id="53" w:name="_heading=h.46r0co2" w:colFirst="0" w:colLast="0"/>
      <w:bookmarkEnd w:id="53"/>
      <w:r>
        <w:rPr>
          <w:b/>
          <w:sz w:val="22"/>
          <w:szCs w:val="22"/>
        </w:rPr>
        <w:t xml:space="preserve">CONTRATAÇÕES CORRELATAS OU INDEPENDENTES </w:t>
      </w:r>
    </w:p>
    <w:p w14:paraId="00000232" w14:textId="77777777" w:rsidR="00A24377" w:rsidRPr="00123773" w:rsidRDefault="00000000">
      <w:pPr>
        <w:numPr>
          <w:ilvl w:val="1"/>
          <w:numId w:val="2"/>
        </w:numPr>
        <w:jc w:val="both"/>
        <w:rPr>
          <w:lang w:val="pt-BR"/>
        </w:rPr>
      </w:pPr>
      <w:r w:rsidRPr="00123773">
        <w:rPr>
          <w:lang w:val="pt-BR"/>
        </w:rPr>
        <w:t xml:space="preserve">A contratação de serviço de suporte à implementação/desenvolvimento do sistema prevê todas as ações necessárias para o pleno funcionamento do i-Educar e </w:t>
      </w:r>
      <w:proofErr w:type="spellStart"/>
      <w:r w:rsidRPr="00123773">
        <w:rPr>
          <w:lang w:val="pt-BR"/>
        </w:rPr>
        <w:t>i-Diário</w:t>
      </w:r>
      <w:proofErr w:type="spellEnd"/>
      <w:r w:rsidRPr="00123773">
        <w:rPr>
          <w:lang w:val="pt-BR"/>
        </w:rPr>
        <w:t>.</w:t>
      </w:r>
    </w:p>
    <w:p w14:paraId="00000233" w14:textId="77777777" w:rsidR="00A24377" w:rsidRPr="00123773" w:rsidRDefault="00A24377">
      <w:pPr>
        <w:ind w:left="1440"/>
        <w:jc w:val="both"/>
        <w:rPr>
          <w:lang w:val="pt-BR"/>
        </w:rPr>
      </w:pPr>
    </w:p>
    <w:p w14:paraId="00000234" w14:textId="77777777" w:rsidR="00A24377" w:rsidRPr="00123773" w:rsidRDefault="00000000">
      <w:pPr>
        <w:pStyle w:val="Ttulo1"/>
        <w:numPr>
          <w:ilvl w:val="0"/>
          <w:numId w:val="2"/>
        </w:numPr>
        <w:spacing w:before="0" w:after="0"/>
        <w:ind w:left="0" w:firstLine="360"/>
        <w:jc w:val="both"/>
        <w:rPr>
          <w:sz w:val="22"/>
          <w:szCs w:val="22"/>
          <w:lang w:val="pt-BR"/>
        </w:rPr>
      </w:pPr>
      <w:bookmarkStart w:id="54" w:name="_heading=h.2lwamvv" w:colFirst="0" w:colLast="0"/>
      <w:bookmarkEnd w:id="54"/>
      <w:r w:rsidRPr="00123773">
        <w:rPr>
          <w:b/>
          <w:sz w:val="22"/>
          <w:szCs w:val="22"/>
          <w:lang w:val="pt-BR"/>
        </w:rPr>
        <w:t>PROVIDÊNCIAS A SEREM ADOTADAS PELA ADMINISTRAÇÃO PREVIAMENTE</w:t>
      </w:r>
    </w:p>
    <w:p w14:paraId="00000235" w14:textId="77777777" w:rsidR="00A24377" w:rsidRPr="00123773" w:rsidRDefault="00000000">
      <w:pPr>
        <w:numPr>
          <w:ilvl w:val="1"/>
          <w:numId w:val="2"/>
        </w:numPr>
        <w:jc w:val="both"/>
        <w:rPr>
          <w:lang w:val="pt-BR"/>
        </w:rPr>
      </w:pPr>
      <w:r w:rsidRPr="00123773">
        <w:rPr>
          <w:lang w:val="pt-BR"/>
        </w:rPr>
        <w:t xml:space="preserve">As unidades escolares devem possuir computadores compatíveis com a utilização do sistema. </w:t>
      </w:r>
    </w:p>
    <w:p w14:paraId="00000236" w14:textId="77777777" w:rsidR="00A24377" w:rsidRPr="00123773" w:rsidRDefault="00000000">
      <w:pPr>
        <w:numPr>
          <w:ilvl w:val="1"/>
          <w:numId w:val="2"/>
        </w:numPr>
        <w:jc w:val="both"/>
        <w:rPr>
          <w:lang w:val="pt-BR"/>
        </w:rPr>
      </w:pPr>
      <w:r w:rsidRPr="00123773">
        <w:rPr>
          <w:lang w:val="pt-BR"/>
        </w:rPr>
        <w:t xml:space="preserve">Ainda, é necessário que as unidades escolares possuam fornecimento de internet, em velocidade adequada, seja o provimento dessa pela Secretaria, por descentralização de recursos do FNDE em Programas como o Educação Conectada, ou por outros meios previstos. </w:t>
      </w:r>
    </w:p>
    <w:p w14:paraId="00000237" w14:textId="77777777" w:rsidR="00A24377" w:rsidRPr="00123773" w:rsidRDefault="00000000">
      <w:pPr>
        <w:numPr>
          <w:ilvl w:val="1"/>
          <w:numId w:val="2"/>
        </w:numPr>
        <w:jc w:val="both"/>
        <w:rPr>
          <w:lang w:val="pt-BR"/>
        </w:rPr>
      </w:pPr>
      <w:r w:rsidRPr="00123773">
        <w:rPr>
          <w:lang w:val="pt-BR"/>
        </w:rPr>
        <w:t xml:space="preserve">Ainda, a Secretaria deverá realizar reuniões junto às unidades escolares para explicação acerca das necessidades de implementação do sistema, gerando consenso em volta da mudança, tendo em vista a grande alteração nas rotinas de trabalho que a proposta implicará. </w:t>
      </w:r>
    </w:p>
    <w:p w14:paraId="00000238" w14:textId="77777777" w:rsidR="00A24377" w:rsidRPr="00123773" w:rsidRDefault="00000000">
      <w:pPr>
        <w:numPr>
          <w:ilvl w:val="1"/>
          <w:numId w:val="2"/>
        </w:numPr>
        <w:jc w:val="both"/>
        <w:rPr>
          <w:lang w:val="pt-BR"/>
        </w:rPr>
      </w:pPr>
      <w:r w:rsidRPr="00123773">
        <w:rPr>
          <w:lang w:val="pt-BR"/>
        </w:rPr>
        <w:t xml:space="preserve">Por fim, é necessária a capacitação de servidores para fiscalização de contratos desse tipo.  A capacitação para uso do sistema encontra-se prevista na contratação. </w:t>
      </w:r>
    </w:p>
    <w:p w14:paraId="00000239" w14:textId="77777777" w:rsidR="00A24377" w:rsidRPr="00123773" w:rsidRDefault="00A24377">
      <w:pPr>
        <w:ind w:left="1440"/>
        <w:jc w:val="both"/>
        <w:rPr>
          <w:highlight w:val="green"/>
          <w:lang w:val="pt-BR"/>
        </w:rPr>
      </w:pPr>
    </w:p>
    <w:p w14:paraId="0000023A" w14:textId="77777777" w:rsidR="00A24377" w:rsidRDefault="00000000">
      <w:pPr>
        <w:pStyle w:val="Ttulo1"/>
        <w:numPr>
          <w:ilvl w:val="0"/>
          <w:numId w:val="2"/>
        </w:numPr>
        <w:spacing w:before="0" w:after="0"/>
        <w:ind w:left="0" w:firstLine="360"/>
        <w:jc w:val="both"/>
        <w:rPr>
          <w:sz w:val="22"/>
          <w:szCs w:val="22"/>
        </w:rPr>
      </w:pPr>
      <w:bookmarkStart w:id="55" w:name="_heading=h.111kx3o" w:colFirst="0" w:colLast="0"/>
      <w:bookmarkEnd w:id="55"/>
      <w:r>
        <w:rPr>
          <w:b/>
          <w:sz w:val="22"/>
          <w:szCs w:val="22"/>
        </w:rPr>
        <w:t xml:space="preserve">CRITÉRIOS E PRÁTICAS DE SUSTENTABILIDADE </w:t>
      </w:r>
    </w:p>
    <w:p w14:paraId="0000023B" w14:textId="77777777" w:rsidR="00A24377" w:rsidRPr="00123773" w:rsidRDefault="00000000">
      <w:pPr>
        <w:numPr>
          <w:ilvl w:val="1"/>
          <w:numId w:val="2"/>
        </w:numPr>
        <w:pBdr>
          <w:top w:val="nil"/>
          <w:left w:val="nil"/>
          <w:bottom w:val="nil"/>
          <w:right w:val="nil"/>
          <w:between w:val="nil"/>
        </w:pBdr>
        <w:jc w:val="both"/>
        <w:rPr>
          <w:lang w:val="pt-BR"/>
        </w:rPr>
      </w:pPr>
      <w:r w:rsidRPr="00123773">
        <w:rPr>
          <w:lang w:val="pt-BR"/>
        </w:rPr>
        <w:t xml:space="preserve">Não se apresentam critérios específicos de sustentabilidade para a proposta em tela. Contudo, aponta-se a importância da observação dos requisitos definidos nos Guias de Licitações Sustentáveis da Advocacia Geral da União (AGU) - Guia Nacional de Licitações Sustentáveis - NESLIC e Guia Prático de Licitações Sustentáveis - 3a Edição - disponíveis em </w:t>
      </w:r>
      <w:hyperlink r:id="rId17">
        <w:r w:rsidRPr="00123773">
          <w:rPr>
            <w:lang w:val="pt-BR"/>
          </w:rPr>
          <w:t>http://www.agu.gov.br/page/content/detail/id_conteudo/138067</w:t>
        </w:r>
      </w:hyperlink>
      <w:r w:rsidRPr="00123773">
        <w:rPr>
          <w:lang w:val="pt-BR"/>
        </w:rPr>
        <w:t>, sempre que aplicável.</w:t>
      </w:r>
    </w:p>
    <w:p w14:paraId="0000023C" w14:textId="77777777" w:rsidR="00A24377" w:rsidRPr="00123773" w:rsidRDefault="00000000">
      <w:pPr>
        <w:numPr>
          <w:ilvl w:val="1"/>
          <w:numId w:val="2"/>
        </w:numPr>
        <w:pBdr>
          <w:top w:val="nil"/>
          <w:left w:val="nil"/>
          <w:bottom w:val="nil"/>
          <w:right w:val="nil"/>
          <w:between w:val="nil"/>
        </w:pBdr>
        <w:jc w:val="both"/>
        <w:rPr>
          <w:lang w:val="pt-BR"/>
        </w:rPr>
      </w:pPr>
      <w:r w:rsidRPr="00123773">
        <w:rPr>
          <w:lang w:val="pt-BR"/>
        </w:rPr>
        <w:t xml:space="preserve">Para além de recursos ambientais, a contratada deve observar práticas que garantam os direitos trabalhistas, de respeito à raça, cor, sexo, orientação sexual ou estado civil. </w:t>
      </w:r>
    </w:p>
    <w:p w14:paraId="0000023D" w14:textId="77777777" w:rsidR="00A24377" w:rsidRPr="00123773" w:rsidRDefault="00A24377">
      <w:pPr>
        <w:pBdr>
          <w:top w:val="nil"/>
          <w:left w:val="nil"/>
          <w:bottom w:val="nil"/>
          <w:right w:val="nil"/>
          <w:between w:val="nil"/>
        </w:pBdr>
        <w:ind w:left="1440"/>
        <w:jc w:val="both"/>
        <w:rPr>
          <w:lang w:val="pt-BR"/>
        </w:rPr>
      </w:pPr>
    </w:p>
    <w:p w14:paraId="0000023E" w14:textId="77777777" w:rsidR="00A24377" w:rsidRPr="00123773" w:rsidRDefault="00000000">
      <w:pPr>
        <w:pStyle w:val="Ttulo1"/>
        <w:numPr>
          <w:ilvl w:val="0"/>
          <w:numId w:val="2"/>
        </w:numPr>
        <w:spacing w:before="0" w:after="0"/>
        <w:ind w:left="0" w:firstLine="360"/>
        <w:jc w:val="both"/>
        <w:rPr>
          <w:sz w:val="22"/>
          <w:szCs w:val="22"/>
          <w:lang w:val="pt-BR"/>
        </w:rPr>
      </w:pPr>
      <w:bookmarkStart w:id="56" w:name="_heading=h.3l18frh" w:colFirst="0" w:colLast="0"/>
      <w:bookmarkEnd w:id="56"/>
      <w:r w:rsidRPr="00123773">
        <w:rPr>
          <w:b/>
          <w:sz w:val="22"/>
          <w:szCs w:val="22"/>
          <w:lang w:val="pt-BR"/>
        </w:rPr>
        <w:t xml:space="preserve">AVALIAÇÃO DA DURAÇÃO INICIAL DO CONTRATO </w:t>
      </w:r>
    </w:p>
    <w:p w14:paraId="0000023F" w14:textId="77777777" w:rsidR="00A24377" w:rsidRPr="00123773" w:rsidRDefault="00000000">
      <w:pPr>
        <w:numPr>
          <w:ilvl w:val="1"/>
          <w:numId w:val="2"/>
        </w:numPr>
        <w:jc w:val="both"/>
        <w:rPr>
          <w:lang w:val="pt-BR"/>
        </w:rPr>
      </w:pPr>
      <w:r w:rsidRPr="00123773">
        <w:rPr>
          <w:lang w:val="pt-BR"/>
        </w:rPr>
        <w:t>Considerando a natureza do serviço como de fornecimento contínuo, o contrato se enquadra nas previsões dos art. 107 e 108 da Lei 14.133/2021, que dispõe sobre a possibilidade da contratação por prazo de até 10 anos, com prorrogação sucessiva, desde que os preços permaneçam vantajosos para a Administração, sendo permitida a negociação com o contratado ou a extinção contratual sem ônus para qualquer das partes.</w:t>
      </w:r>
    </w:p>
    <w:p w14:paraId="00000240" w14:textId="0ACA602C" w:rsidR="00A24377" w:rsidRPr="00123773" w:rsidRDefault="00000000">
      <w:pPr>
        <w:numPr>
          <w:ilvl w:val="1"/>
          <w:numId w:val="2"/>
        </w:numPr>
        <w:jc w:val="both"/>
        <w:rPr>
          <w:lang w:val="pt-BR"/>
        </w:rPr>
      </w:pPr>
      <w:sdt>
        <w:sdtPr>
          <w:tag w:val="goog_rdk_3"/>
          <w:id w:val="-1837916323"/>
        </w:sdtPr>
        <w:sdtContent>
          <w:commentRangeStart w:id="57"/>
        </w:sdtContent>
      </w:sdt>
      <w:r w:rsidRPr="00123773">
        <w:rPr>
          <w:shd w:val="clear" w:color="auto" w:fill="B7B7B7"/>
          <w:lang w:val="pt-BR"/>
        </w:rPr>
        <w:t>Contudo, entende-se pela razoabilidade de que o contrato seja firmado com prazo de 30 (trinta) meses, podendo ser prorrogado sucessivamente,</w:t>
      </w:r>
      <w:r w:rsidRPr="00123773">
        <w:rPr>
          <w:lang w:val="pt-BR"/>
        </w:rPr>
        <w:t xml:space="preserve"> </w:t>
      </w:r>
      <w:commentRangeEnd w:id="57"/>
      <w:r>
        <w:commentReference w:id="57"/>
      </w:r>
      <w:r w:rsidRPr="00123773">
        <w:rPr>
          <w:lang w:val="pt-BR"/>
        </w:rPr>
        <w:t xml:space="preserve">respeitada a vigência máxima decenal, a fim de melhor fiscalização por parte do Poder Público.  </w:t>
      </w:r>
    </w:p>
    <w:p w14:paraId="00000241" w14:textId="77777777" w:rsidR="00A24377" w:rsidRPr="00123773" w:rsidRDefault="00A24377">
      <w:pPr>
        <w:ind w:left="1440"/>
        <w:jc w:val="both"/>
        <w:rPr>
          <w:lang w:val="pt-BR"/>
        </w:rPr>
      </w:pPr>
    </w:p>
    <w:p w14:paraId="00000242" w14:textId="77777777" w:rsidR="00A24377" w:rsidRDefault="00000000">
      <w:pPr>
        <w:pStyle w:val="Ttulo1"/>
        <w:numPr>
          <w:ilvl w:val="0"/>
          <w:numId w:val="2"/>
        </w:numPr>
        <w:spacing w:before="0" w:after="0"/>
        <w:ind w:left="0" w:firstLine="360"/>
        <w:jc w:val="both"/>
        <w:rPr>
          <w:sz w:val="22"/>
          <w:szCs w:val="22"/>
        </w:rPr>
      </w:pPr>
      <w:bookmarkStart w:id="58" w:name="_heading=h.206ipza" w:colFirst="0" w:colLast="0"/>
      <w:bookmarkEnd w:id="58"/>
      <w:r>
        <w:rPr>
          <w:b/>
          <w:sz w:val="22"/>
          <w:szCs w:val="22"/>
        </w:rPr>
        <w:t xml:space="preserve">NECESSIDADE DE TRANSIÇÃO CONTRATUAL </w:t>
      </w:r>
    </w:p>
    <w:p w14:paraId="00000243" w14:textId="77777777" w:rsidR="00A24377" w:rsidRPr="00123773" w:rsidRDefault="00000000">
      <w:pPr>
        <w:numPr>
          <w:ilvl w:val="1"/>
          <w:numId w:val="2"/>
        </w:numPr>
        <w:jc w:val="both"/>
        <w:rPr>
          <w:lang w:val="pt-BR"/>
        </w:rPr>
      </w:pPr>
      <w:r w:rsidRPr="00123773">
        <w:rPr>
          <w:lang w:val="pt-BR"/>
        </w:rPr>
        <w:t xml:space="preserve">Em face da utilização de software livre, cabe a transição contratual caso a Secretaria possua equipe especializada para suporte técnico e melhoria dos sistemas e, ainda, considere mais vantajoso a realização da atividade diretamente pela Pasta sem previsão contratual. Nesse sentido, a CONTRATADA, em </w:t>
      </w:r>
      <w:proofErr w:type="spellStart"/>
      <w:r w:rsidRPr="00123773">
        <w:rPr>
          <w:lang w:val="pt-BR"/>
        </w:rPr>
        <w:t>acordância</w:t>
      </w:r>
      <w:proofErr w:type="spellEnd"/>
      <w:r w:rsidRPr="00123773">
        <w:rPr>
          <w:lang w:val="pt-BR"/>
        </w:rPr>
        <w:t xml:space="preserve"> com o Poder Público, deverá prestar o serviço regularmente durante a vigência do contrato, buscando que ocorra transferência de conhecimento para a equipe da CONTRATANTE sempre que pertinente/solicitado. </w:t>
      </w:r>
    </w:p>
    <w:p w14:paraId="00000244" w14:textId="77777777" w:rsidR="00A24377" w:rsidRPr="00123773" w:rsidRDefault="00A24377">
      <w:pPr>
        <w:ind w:left="1440"/>
        <w:jc w:val="both"/>
        <w:rPr>
          <w:lang w:val="pt-BR"/>
        </w:rPr>
      </w:pPr>
    </w:p>
    <w:p w14:paraId="00000245" w14:textId="77777777" w:rsidR="00A24377" w:rsidRPr="00123773" w:rsidRDefault="00000000">
      <w:pPr>
        <w:pStyle w:val="Ttulo1"/>
        <w:numPr>
          <w:ilvl w:val="0"/>
          <w:numId w:val="2"/>
        </w:numPr>
        <w:spacing w:before="0" w:after="0"/>
        <w:ind w:left="0" w:firstLine="360"/>
        <w:jc w:val="both"/>
        <w:rPr>
          <w:sz w:val="22"/>
          <w:szCs w:val="22"/>
          <w:lang w:val="pt-BR"/>
        </w:rPr>
      </w:pPr>
      <w:bookmarkStart w:id="59" w:name="_heading=h.4k668n3" w:colFirst="0" w:colLast="0"/>
      <w:bookmarkEnd w:id="59"/>
      <w:r w:rsidRPr="00123773">
        <w:rPr>
          <w:b/>
          <w:sz w:val="22"/>
          <w:szCs w:val="22"/>
          <w:lang w:val="pt-BR"/>
        </w:rPr>
        <w:t xml:space="preserve">CONCLUSÃO </w:t>
      </w:r>
      <w:proofErr w:type="gramStart"/>
      <w:r w:rsidRPr="00123773">
        <w:rPr>
          <w:b/>
          <w:sz w:val="22"/>
          <w:szCs w:val="22"/>
          <w:lang w:val="pt-BR"/>
        </w:rPr>
        <w:t>SOBRE  A</w:t>
      </w:r>
      <w:proofErr w:type="gramEnd"/>
      <w:r w:rsidRPr="00123773">
        <w:rPr>
          <w:b/>
          <w:sz w:val="22"/>
          <w:szCs w:val="22"/>
          <w:lang w:val="pt-BR"/>
        </w:rPr>
        <w:t xml:space="preserve"> VIABILIDADE E RAZOABILIDADE</w:t>
      </w:r>
    </w:p>
    <w:p w14:paraId="00000246" w14:textId="77777777" w:rsidR="00A24377" w:rsidRPr="00123773" w:rsidRDefault="00000000">
      <w:pPr>
        <w:numPr>
          <w:ilvl w:val="1"/>
          <w:numId w:val="2"/>
        </w:numPr>
        <w:jc w:val="both"/>
        <w:rPr>
          <w:lang w:val="pt-BR"/>
        </w:rPr>
      </w:pPr>
      <w:r w:rsidRPr="00123773">
        <w:rPr>
          <w:lang w:val="pt-BR"/>
        </w:rPr>
        <w:t xml:space="preserve">Conforme exposto neste documento, trata-se de proposta viável, com garantia de eficiência e condizente ao contexto da Administração Pública e do município. Por isso, será dado prosseguimento para elaboração de Termo de Referência e devido prosseguimento do processo. </w:t>
      </w:r>
    </w:p>
    <w:p w14:paraId="00000247" w14:textId="77777777" w:rsidR="00A24377" w:rsidRPr="00123773" w:rsidRDefault="00A24377">
      <w:pPr>
        <w:ind w:left="1440"/>
        <w:jc w:val="both"/>
        <w:rPr>
          <w:lang w:val="pt-BR"/>
        </w:rPr>
      </w:pPr>
    </w:p>
    <w:p w14:paraId="00000248" w14:textId="77777777" w:rsidR="00A24377" w:rsidRDefault="00000000">
      <w:pPr>
        <w:pStyle w:val="Ttulo1"/>
        <w:numPr>
          <w:ilvl w:val="0"/>
          <w:numId w:val="2"/>
        </w:numPr>
        <w:spacing w:before="0" w:after="0"/>
        <w:ind w:left="0" w:firstLine="360"/>
        <w:jc w:val="both"/>
        <w:rPr>
          <w:sz w:val="22"/>
          <w:szCs w:val="22"/>
        </w:rPr>
      </w:pPr>
      <w:bookmarkStart w:id="60" w:name="_heading=h.2zbgiuw" w:colFirst="0" w:colLast="0"/>
      <w:bookmarkEnd w:id="60"/>
      <w:r>
        <w:rPr>
          <w:b/>
          <w:sz w:val="22"/>
          <w:szCs w:val="22"/>
        </w:rPr>
        <w:lastRenderedPageBreak/>
        <w:t>APROVAÇÃO</w:t>
      </w:r>
      <w:r>
        <w:rPr>
          <w:sz w:val="22"/>
          <w:szCs w:val="22"/>
        </w:rPr>
        <w:t xml:space="preserve"> </w:t>
      </w:r>
    </w:p>
    <w:p w14:paraId="00000249" w14:textId="77777777" w:rsidR="00A24377" w:rsidRPr="00123773" w:rsidRDefault="00000000">
      <w:pPr>
        <w:numPr>
          <w:ilvl w:val="1"/>
          <w:numId w:val="2"/>
        </w:numPr>
        <w:jc w:val="both"/>
        <w:rPr>
          <w:lang w:val="pt-BR"/>
        </w:rPr>
      </w:pPr>
      <w:r w:rsidRPr="00123773">
        <w:rPr>
          <w:lang w:val="pt-BR"/>
        </w:rPr>
        <w:t>Este documento foi elaborado em conformidade com a legislação vigente e os dispositivos legais pertinentes, respeitando as recomendações dos órgãos reguladores.</w:t>
      </w:r>
    </w:p>
    <w:p w14:paraId="0000024A" w14:textId="77777777" w:rsidR="00A24377" w:rsidRPr="00123773" w:rsidRDefault="00A24377">
      <w:pPr>
        <w:ind w:firstLine="580"/>
        <w:jc w:val="both"/>
        <w:rPr>
          <w:lang w:val="pt-BR"/>
        </w:rPr>
      </w:pPr>
    </w:p>
    <w:p w14:paraId="0000024B" w14:textId="77777777" w:rsidR="00A24377" w:rsidRPr="00123773" w:rsidRDefault="00A24377">
      <w:pPr>
        <w:ind w:left="1440"/>
        <w:jc w:val="both"/>
        <w:rPr>
          <w:lang w:val="pt-BR"/>
        </w:rPr>
      </w:pPr>
    </w:p>
    <w:tbl>
      <w:tblPr>
        <w:tblStyle w:val="affd"/>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A24377" w14:paraId="1FC45610" w14:textId="77777777">
        <w:trPr>
          <w:trHeight w:val="440"/>
        </w:trPr>
        <w:tc>
          <w:tcPr>
            <w:tcW w:w="8640" w:type="dxa"/>
            <w:gridSpan w:val="4"/>
            <w:shd w:val="clear" w:color="auto" w:fill="auto"/>
            <w:tcMar>
              <w:top w:w="100" w:type="dxa"/>
              <w:left w:w="100" w:type="dxa"/>
              <w:bottom w:w="100" w:type="dxa"/>
              <w:right w:w="100" w:type="dxa"/>
            </w:tcMar>
          </w:tcPr>
          <w:p w14:paraId="0000024C" w14:textId="77777777" w:rsidR="00A24377" w:rsidRDefault="00000000">
            <w:pPr>
              <w:spacing w:line="240" w:lineRule="auto"/>
              <w:jc w:val="both"/>
              <w:rPr>
                <w:b/>
                <w:sz w:val="20"/>
                <w:szCs w:val="20"/>
              </w:rPr>
            </w:pPr>
            <w:r>
              <w:rPr>
                <w:b/>
                <w:sz w:val="20"/>
                <w:szCs w:val="20"/>
              </w:rPr>
              <w:t>RESPONSÁVEL PELA ELABORAÇÃO</w:t>
            </w:r>
          </w:p>
        </w:tc>
      </w:tr>
      <w:tr w:rsidR="00A24377" w14:paraId="4A2665E6" w14:textId="77777777">
        <w:tc>
          <w:tcPr>
            <w:tcW w:w="2160" w:type="dxa"/>
            <w:shd w:val="clear" w:color="auto" w:fill="auto"/>
            <w:tcMar>
              <w:top w:w="100" w:type="dxa"/>
              <w:left w:w="100" w:type="dxa"/>
              <w:bottom w:w="100" w:type="dxa"/>
              <w:right w:w="100" w:type="dxa"/>
            </w:tcMar>
          </w:tcPr>
          <w:p w14:paraId="00000250" w14:textId="77777777" w:rsidR="00A24377" w:rsidRDefault="00000000">
            <w:pPr>
              <w:spacing w:line="240" w:lineRule="auto"/>
              <w:jc w:val="both"/>
              <w:rPr>
                <w:b/>
                <w:sz w:val="20"/>
                <w:szCs w:val="20"/>
              </w:rPr>
            </w:pPr>
            <w:r>
              <w:rPr>
                <w:b/>
                <w:sz w:val="20"/>
                <w:szCs w:val="20"/>
              </w:rPr>
              <w:t>Nome</w:t>
            </w:r>
          </w:p>
        </w:tc>
        <w:tc>
          <w:tcPr>
            <w:tcW w:w="2160" w:type="dxa"/>
            <w:shd w:val="clear" w:color="auto" w:fill="auto"/>
            <w:tcMar>
              <w:top w:w="100" w:type="dxa"/>
              <w:left w:w="100" w:type="dxa"/>
              <w:bottom w:w="100" w:type="dxa"/>
              <w:right w:w="100" w:type="dxa"/>
            </w:tcMar>
          </w:tcPr>
          <w:p w14:paraId="00000251" w14:textId="77777777" w:rsidR="00A24377" w:rsidRDefault="00000000">
            <w:pPr>
              <w:spacing w:line="240" w:lineRule="auto"/>
              <w:jc w:val="both"/>
              <w:rPr>
                <w:b/>
                <w:sz w:val="20"/>
                <w:szCs w:val="20"/>
              </w:rPr>
            </w:pPr>
            <w:proofErr w:type="spellStart"/>
            <w:r>
              <w:rPr>
                <w:b/>
                <w:sz w:val="20"/>
                <w:szCs w:val="20"/>
              </w:rPr>
              <w:t>Lotação</w:t>
            </w:r>
            <w:proofErr w:type="spellEnd"/>
          </w:p>
        </w:tc>
        <w:tc>
          <w:tcPr>
            <w:tcW w:w="2160" w:type="dxa"/>
            <w:shd w:val="clear" w:color="auto" w:fill="auto"/>
            <w:tcMar>
              <w:top w:w="100" w:type="dxa"/>
              <w:left w:w="100" w:type="dxa"/>
              <w:bottom w:w="100" w:type="dxa"/>
              <w:right w:w="100" w:type="dxa"/>
            </w:tcMar>
          </w:tcPr>
          <w:p w14:paraId="00000252" w14:textId="77777777" w:rsidR="00A24377" w:rsidRDefault="00000000">
            <w:pPr>
              <w:spacing w:line="240" w:lineRule="auto"/>
              <w:jc w:val="both"/>
              <w:rPr>
                <w:b/>
                <w:sz w:val="20"/>
                <w:szCs w:val="20"/>
              </w:rPr>
            </w:pPr>
            <w:proofErr w:type="spellStart"/>
            <w:r>
              <w:rPr>
                <w:b/>
                <w:sz w:val="20"/>
                <w:szCs w:val="20"/>
              </w:rPr>
              <w:t>Matrícula</w:t>
            </w:r>
            <w:proofErr w:type="spellEnd"/>
          </w:p>
          <w:p w14:paraId="00000253" w14:textId="77777777" w:rsidR="00A24377" w:rsidRDefault="00A24377">
            <w:pPr>
              <w:spacing w:line="240" w:lineRule="auto"/>
              <w:jc w:val="both"/>
              <w:rPr>
                <w:b/>
                <w:sz w:val="20"/>
                <w:szCs w:val="20"/>
              </w:rPr>
            </w:pPr>
          </w:p>
        </w:tc>
        <w:tc>
          <w:tcPr>
            <w:tcW w:w="2160" w:type="dxa"/>
            <w:shd w:val="clear" w:color="auto" w:fill="auto"/>
            <w:tcMar>
              <w:top w:w="100" w:type="dxa"/>
              <w:left w:w="100" w:type="dxa"/>
              <w:bottom w:w="100" w:type="dxa"/>
              <w:right w:w="100" w:type="dxa"/>
            </w:tcMar>
          </w:tcPr>
          <w:p w14:paraId="00000254" w14:textId="77777777" w:rsidR="00A24377" w:rsidRDefault="00000000">
            <w:pPr>
              <w:spacing w:line="240" w:lineRule="auto"/>
              <w:jc w:val="both"/>
              <w:rPr>
                <w:b/>
                <w:sz w:val="20"/>
                <w:szCs w:val="20"/>
              </w:rPr>
            </w:pPr>
            <w:proofErr w:type="spellStart"/>
            <w:r>
              <w:rPr>
                <w:b/>
                <w:sz w:val="20"/>
                <w:szCs w:val="20"/>
              </w:rPr>
              <w:t>Requisitante</w:t>
            </w:r>
            <w:proofErr w:type="spellEnd"/>
          </w:p>
        </w:tc>
      </w:tr>
      <w:tr w:rsidR="00A24377" w14:paraId="3E2015D7" w14:textId="77777777">
        <w:trPr>
          <w:trHeight w:val="440"/>
        </w:trPr>
        <w:tc>
          <w:tcPr>
            <w:tcW w:w="8640" w:type="dxa"/>
            <w:gridSpan w:val="4"/>
            <w:shd w:val="clear" w:color="auto" w:fill="auto"/>
            <w:tcMar>
              <w:top w:w="100" w:type="dxa"/>
              <w:left w:w="100" w:type="dxa"/>
              <w:bottom w:w="100" w:type="dxa"/>
              <w:right w:w="100" w:type="dxa"/>
            </w:tcMar>
          </w:tcPr>
          <w:p w14:paraId="00000255" w14:textId="77777777" w:rsidR="00A24377" w:rsidRPr="00123773" w:rsidRDefault="00A24377">
            <w:pPr>
              <w:spacing w:line="240" w:lineRule="auto"/>
              <w:ind w:left="720"/>
              <w:jc w:val="both"/>
              <w:rPr>
                <w:sz w:val="20"/>
                <w:szCs w:val="20"/>
                <w:lang w:val="pt-BR"/>
              </w:rPr>
            </w:pPr>
          </w:p>
          <w:p w14:paraId="00000256" w14:textId="77777777" w:rsidR="00A24377" w:rsidRPr="00123773" w:rsidRDefault="00A24377">
            <w:pPr>
              <w:spacing w:line="240" w:lineRule="auto"/>
              <w:ind w:left="720"/>
              <w:jc w:val="both"/>
              <w:rPr>
                <w:sz w:val="20"/>
                <w:szCs w:val="20"/>
                <w:lang w:val="pt-BR"/>
              </w:rPr>
            </w:pPr>
          </w:p>
          <w:p w14:paraId="00000257" w14:textId="77777777" w:rsidR="00A24377" w:rsidRPr="00123773" w:rsidRDefault="00000000">
            <w:pPr>
              <w:spacing w:line="240" w:lineRule="auto"/>
              <w:ind w:left="720"/>
              <w:jc w:val="both"/>
              <w:rPr>
                <w:sz w:val="20"/>
                <w:szCs w:val="20"/>
                <w:lang w:val="pt-BR"/>
              </w:rPr>
            </w:pPr>
            <w:r w:rsidRPr="00123773">
              <w:rPr>
                <w:sz w:val="20"/>
                <w:szCs w:val="20"/>
                <w:lang w:val="pt-BR"/>
              </w:rPr>
              <w:t>_____________________________________</w:t>
            </w:r>
          </w:p>
          <w:p w14:paraId="00000258" w14:textId="77777777" w:rsidR="00A24377" w:rsidRPr="00123773" w:rsidRDefault="00000000">
            <w:pPr>
              <w:spacing w:line="240" w:lineRule="auto"/>
              <w:ind w:left="720"/>
              <w:jc w:val="both"/>
              <w:rPr>
                <w:sz w:val="20"/>
                <w:szCs w:val="20"/>
                <w:lang w:val="pt-BR"/>
              </w:rPr>
            </w:pPr>
            <w:r w:rsidRPr="00123773">
              <w:rPr>
                <w:sz w:val="20"/>
                <w:szCs w:val="20"/>
                <w:lang w:val="pt-BR"/>
              </w:rPr>
              <w:t>XXXXXX</w:t>
            </w:r>
          </w:p>
          <w:p w14:paraId="00000259" w14:textId="77777777" w:rsidR="00A24377" w:rsidRPr="00123773" w:rsidRDefault="00000000">
            <w:pPr>
              <w:spacing w:line="240" w:lineRule="auto"/>
              <w:ind w:left="720"/>
              <w:jc w:val="both"/>
              <w:rPr>
                <w:sz w:val="20"/>
                <w:szCs w:val="20"/>
                <w:lang w:val="pt-BR"/>
              </w:rPr>
            </w:pPr>
            <w:r w:rsidRPr="00123773">
              <w:rPr>
                <w:sz w:val="20"/>
                <w:szCs w:val="20"/>
                <w:lang w:val="pt-BR"/>
              </w:rPr>
              <w:t>XXXXXX</w:t>
            </w:r>
          </w:p>
          <w:p w14:paraId="0000025A" w14:textId="77777777" w:rsidR="00A24377" w:rsidRPr="00123773" w:rsidRDefault="00A24377">
            <w:pPr>
              <w:spacing w:line="240" w:lineRule="auto"/>
              <w:ind w:left="720"/>
              <w:jc w:val="both"/>
              <w:rPr>
                <w:sz w:val="20"/>
                <w:szCs w:val="20"/>
                <w:lang w:val="pt-BR"/>
              </w:rPr>
            </w:pPr>
          </w:p>
          <w:p w14:paraId="0000025B" w14:textId="77777777" w:rsidR="00A24377" w:rsidRPr="00123773" w:rsidRDefault="00000000">
            <w:pPr>
              <w:spacing w:line="240" w:lineRule="auto"/>
              <w:ind w:left="720"/>
              <w:jc w:val="both"/>
              <w:rPr>
                <w:sz w:val="20"/>
                <w:szCs w:val="20"/>
                <w:lang w:val="pt-BR"/>
              </w:rPr>
            </w:pPr>
            <w:r w:rsidRPr="00123773">
              <w:rPr>
                <w:sz w:val="20"/>
                <w:szCs w:val="20"/>
                <w:lang w:val="pt-BR"/>
              </w:rPr>
              <w:t>De acordo,</w:t>
            </w:r>
          </w:p>
          <w:p w14:paraId="0000025C" w14:textId="77777777" w:rsidR="00A24377" w:rsidRPr="00123773" w:rsidRDefault="00A24377">
            <w:pPr>
              <w:spacing w:line="240" w:lineRule="auto"/>
              <w:ind w:left="720"/>
              <w:jc w:val="both"/>
              <w:rPr>
                <w:sz w:val="20"/>
                <w:szCs w:val="20"/>
                <w:lang w:val="pt-BR"/>
              </w:rPr>
            </w:pPr>
          </w:p>
          <w:p w14:paraId="0000025D" w14:textId="77777777" w:rsidR="00A24377" w:rsidRPr="00123773" w:rsidRDefault="00A24377">
            <w:pPr>
              <w:spacing w:line="240" w:lineRule="auto"/>
              <w:ind w:left="720"/>
              <w:jc w:val="both"/>
              <w:rPr>
                <w:sz w:val="20"/>
                <w:szCs w:val="20"/>
                <w:lang w:val="pt-BR"/>
              </w:rPr>
            </w:pPr>
          </w:p>
          <w:p w14:paraId="0000025E" w14:textId="77777777" w:rsidR="00A24377" w:rsidRPr="00123773" w:rsidRDefault="00000000">
            <w:pPr>
              <w:spacing w:line="240" w:lineRule="auto"/>
              <w:ind w:left="720"/>
              <w:jc w:val="both"/>
              <w:rPr>
                <w:sz w:val="20"/>
                <w:szCs w:val="20"/>
                <w:lang w:val="pt-BR"/>
              </w:rPr>
            </w:pPr>
            <w:r w:rsidRPr="00123773">
              <w:rPr>
                <w:sz w:val="20"/>
                <w:szCs w:val="20"/>
                <w:lang w:val="pt-BR"/>
              </w:rPr>
              <w:t xml:space="preserve"> __________________________________________</w:t>
            </w:r>
          </w:p>
          <w:p w14:paraId="0000025F" w14:textId="77777777" w:rsidR="00A24377" w:rsidRPr="00123773" w:rsidRDefault="00000000">
            <w:pPr>
              <w:spacing w:line="240" w:lineRule="auto"/>
              <w:ind w:left="720"/>
              <w:jc w:val="both"/>
              <w:rPr>
                <w:sz w:val="20"/>
                <w:szCs w:val="20"/>
                <w:lang w:val="pt-BR"/>
              </w:rPr>
            </w:pPr>
            <w:r w:rsidRPr="00123773">
              <w:rPr>
                <w:sz w:val="20"/>
                <w:szCs w:val="20"/>
                <w:lang w:val="pt-BR"/>
              </w:rPr>
              <w:t>XXXXXXXXXXX</w:t>
            </w:r>
          </w:p>
          <w:p w14:paraId="00000260" w14:textId="77777777" w:rsidR="00A24377" w:rsidRPr="00123773" w:rsidRDefault="00000000">
            <w:pPr>
              <w:spacing w:line="240" w:lineRule="auto"/>
              <w:ind w:left="720"/>
              <w:jc w:val="both"/>
              <w:rPr>
                <w:sz w:val="20"/>
                <w:szCs w:val="20"/>
                <w:lang w:val="pt-BR"/>
              </w:rPr>
            </w:pPr>
            <w:r w:rsidRPr="00123773">
              <w:rPr>
                <w:sz w:val="20"/>
                <w:szCs w:val="20"/>
                <w:lang w:val="pt-BR"/>
              </w:rPr>
              <w:t>SECRETÁRIO MUNICIPAL DE EDUCAÇÃO</w:t>
            </w:r>
          </w:p>
          <w:p w14:paraId="00000261" w14:textId="77777777" w:rsidR="00A24377" w:rsidRPr="00123773" w:rsidRDefault="00A24377">
            <w:pPr>
              <w:spacing w:line="240" w:lineRule="auto"/>
              <w:ind w:left="720"/>
              <w:jc w:val="both"/>
              <w:rPr>
                <w:sz w:val="20"/>
                <w:szCs w:val="20"/>
                <w:lang w:val="pt-BR"/>
              </w:rPr>
            </w:pPr>
          </w:p>
          <w:p w14:paraId="00000262" w14:textId="77777777" w:rsidR="00A24377" w:rsidRPr="00123773" w:rsidRDefault="00A24377">
            <w:pPr>
              <w:spacing w:line="240" w:lineRule="auto"/>
              <w:ind w:left="720"/>
              <w:jc w:val="both"/>
              <w:rPr>
                <w:sz w:val="20"/>
                <w:szCs w:val="20"/>
                <w:lang w:val="pt-BR"/>
              </w:rPr>
            </w:pPr>
          </w:p>
          <w:p w14:paraId="00000263" w14:textId="77777777" w:rsidR="00A24377" w:rsidRPr="00123773" w:rsidRDefault="00A24377">
            <w:pPr>
              <w:spacing w:line="240" w:lineRule="auto"/>
              <w:ind w:left="720"/>
              <w:jc w:val="both"/>
              <w:rPr>
                <w:sz w:val="20"/>
                <w:szCs w:val="20"/>
                <w:lang w:val="pt-BR"/>
              </w:rPr>
            </w:pPr>
          </w:p>
          <w:p w14:paraId="00000264" w14:textId="77777777" w:rsidR="00A24377" w:rsidRDefault="00000000">
            <w:pPr>
              <w:spacing w:line="240" w:lineRule="auto"/>
              <w:ind w:left="720"/>
              <w:jc w:val="both"/>
              <w:rPr>
                <w:b/>
                <w:sz w:val="20"/>
                <w:szCs w:val="20"/>
              </w:rPr>
            </w:pPr>
            <w:r w:rsidRPr="00123773">
              <w:rPr>
                <w:sz w:val="20"/>
                <w:szCs w:val="20"/>
                <w:lang w:val="pt-BR"/>
              </w:rPr>
              <w:t xml:space="preserve"> </w:t>
            </w:r>
            <w:r>
              <w:rPr>
                <w:sz w:val="20"/>
                <w:szCs w:val="20"/>
              </w:rPr>
              <w:t xml:space="preserve">XXXXXXXXXXXXX, ____ de __________ </w:t>
            </w:r>
            <w:proofErr w:type="spellStart"/>
            <w:r>
              <w:rPr>
                <w:sz w:val="20"/>
                <w:szCs w:val="20"/>
              </w:rPr>
              <w:t>de</w:t>
            </w:r>
            <w:proofErr w:type="spellEnd"/>
            <w:r>
              <w:rPr>
                <w:sz w:val="20"/>
                <w:szCs w:val="20"/>
              </w:rPr>
              <w:t xml:space="preserve"> 2022.</w:t>
            </w:r>
          </w:p>
        </w:tc>
      </w:tr>
    </w:tbl>
    <w:p w14:paraId="00000268" w14:textId="77777777" w:rsidR="00A24377" w:rsidRDefault="00000000">
      <w:pPr>
        <w:pStyle w:val="Ttulo1"/>
        <w:rPr>
          <w:sz w:val="22"/>
          <w:szCs w:val="22"/>
        </w:rPr>
      </w:pPr>
      <w:bookmarkStart w:id="61" w:name="_heading=h.xm6c84vsjth9" w:colFirst="0" w:colLast="0"/>
      <w:bookmarkEnd w:id="61"/>
      <w:r>
        <w:br w:type="page"/>
      </w:r>
    </w:p>
    <w:p w14:paraId="00000269" w14:textId="77777777" w:rsidR="00A24377" w:rsidRDefault="00000000">
      <w:pPr>
        <w:jc w:val="center"/>
        <w:rPr>
          <w:b/>
        </w:rPr>
      </w:pPr>
      <w:r>
        <w:rPr>
          <w:b/>
        </w:rPr>
        <w:lastRenderedPageBreak/>
        <w:t>ANEXO I - CATÁLOGO DE SERVIÇOS</w:t>
      </w:r>
    </w:p>
    <w:tbl>
      <w:tblPr>
        <w:tblStyle w:val="affe"/>
        <w:tblW w:w="951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915"/>
        <w:gridCol w:w="4590"/>
        <w:gridCol w:w="2505"/>
        <w:gridCol w:w="1500"/>
      </w:tblGrid>
      <w:tr w:rsidR="00A24377" w14:paraId="6FF29CD7" w14:textId="77777777">
        <w:trPr>
          <w:trHeight w:val="645"/>
          <w:jc w:val="center"/>
        </w:trPr>
        <w:tc>
          <w:tcPr>
            <w:tcW w:w="91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000026A" w14:textId="77777777" w:rsidR="00A24377" w:rsidRDefault="00000000">
            <w:pPr>
              <w:spacing w:before="240" w:after="240"/>
              <w:jc w:val="center"/>
              <w:rPr>
                <w:b/>
                <w:color w:val="333333"/>
                <w:sz w:val="20"/>
                <w:szCs w:val="20"/>
              </w:rPr>
            </w:pPr>
            <w:r>
              <w:rPr>
                <w:b/>
                <w:color w:val="333333"/>
                <w:sz w:val="20"/>
                <w:szCs w:val="20"/>
              </w:rPr>
              <w:t>Código</w:t>
            </w:r>
          </w:p>
        </w:tc>
        <w:tc>
          <w:tcPr>
            <w:tcW w:w="4590" w:type="dxa"/>
            <w:tcBorders>
              <w:top w:val="single" w:sz="8" w:space="0" w:color="000000"/>
              <w:left w:val="nil"/>
              <w:bottom w:val="single" w:sz="8" w:space="0" w:color="000000"/>
              <w:right w:val="single" w:sz="8" w:space="0" w:color="000000"/>
            </w:tcBorders>
            <w:shd w:val="clear" w:color="auto" w:fill="FFFFFF"/>
            <w:tcMar>
              <w:top w:w="40" w:type="dxa"/>
              <w:left w:w="40" w:type="dxa"/>
              <w:bottom w:w="40" w:type="dxa"/>
              <w:right w:w="40" w:type="dxa"/>
            </w:tcMar>
          </w:tcPr>
          <w:p w14:paraId="0000026B" w14:textId="77777777" w:rsidR="00A24377" w:rsidRDefault="00000000">
            <w:pPr>
              <w:spacing w:before="240" w:after="240"/>
              <w:jc w:val="center"/>
              <w:rPr>
                <w:b/>
                <w:color w:val="333333"/>
                <w:sz w:val="20"/>
                <w:szCs w:val="20"/>
              </w:rPr>
            </w:pPr>
            <w:proofErr w:type="spellStart"/>
            <w:r>
              <w:rPr>
                <w:b/>
                <w:color w:val="333333"/>
                <w:sz w:val="20"/>
                <w:szCs w:val="20"/>
              </w:rPr>
              <w:t>Descrição</w:t>
            </w:r>
            <w:proofErr w:type="spellEnd"/>
            <w:r>
              <w:rPr>
                <w:b/>
                <w:color w:val="333333"/>
                <w:sz w:val="20"/>
                <w:szCs w:val="20"/>
              </w:rPr>
              <w:t xml:space="preserve"> das </w:t>
            </w:r>
            <w:proofErr w:type="spellStart"/>
            <w:r>
              <w:rPr>
                <w:b/>
                <w:color w:val="333333"/>
                <w:sz w:val="20"/>
                <w:szCs w:val="20"/>
              </w:rPr>
              <w:t>Atividades</w:t>
            </w:r>
            <w:proofErr w:type="spellEnd"/>
          </w:p>
        </w:tc>
        <w:tc>
          <w:tcPr>
            <w:tcW w:w="2505" w:type="dxa"/>
            <w:tcBorders>
              <w:top w:val="single" w:sz="8" w:space="0" w:color="000000"/>
              <w:left w:val="nil"/>
              <w:bottom w:val="single" w:sz="8" w:space="0" w:color="000000"/>
              <w:right w:val="single" w:sz="8" w:space="0" w:color="000000"/>
            </w:tcBorders>
            <w:shd w:val="clear" w:color="auto" w:fill="FFFFFF"/>
            <w:tcMar>
              <w:top w:w="40" w:type="dxa"/>
              <w:left w:w="40" w:type="dxa"/>
              <w:bottom w:w="40" w:type="dxa"/>
              <w:right w:w="40" w:type="dxa"/>
            </w:tcMar>
          </w:tcPr>
          <w:p w14:paraId="0000026C" w14:textId="77777777" w:rsidR="00A24377" w:rsidRDefault="00000000">
            <w:pPr>
              <w:spacing w:before="240" w:after="240"/>
              <w:jc w:val="center"/>
              <w:rPr>
                <w:b/>
                <w:color w:val="333333"/>
                <w:sz w:val="20"/>
                <w:szCs w:val="20"/>
              </w:rPr>
            </w:pPr>
            <w:proofErr w:type="spellStart"/>
            <w:r>
              <w:rPr>
                <w:b/>
                <w:color w:val="333333"/>
                <w:sz w:val="20"/>
                <w:szCs w:val="20"/>
              </w:rPr>
              <w:t>Entregas</w:t>
            </w:r>
            <w:proofErr w:type="spellEnd"/>
          </w:p>
        </w:tc>
        <w:tc>
          <w:tcPr>
            <w:tcW w:w="1500" w:type="dxa"/>
            <w:tcBorders>
              <w:top w:val="single" w:sz="8" w:space="0" w:color="000000"/>
              <w:left w:val="nil"/>
              <w:bottom w:val="single" w:sz="8" w:space="0" w:color="000000"/>
              <w:right w:val="single" w:sz="8" w:space="0" w:color="000000"/>
            </w:tcBorders>
            <w:shd w:val="clear" w:color="auto" w:fill="FFFFFF"/>
            <w:tcMar>
              <w:top w:w="40" w:type="dxa"/>
              <w:left w:w="40" w:type="dxa"/>
              <w:bottom w:w="40" w:type="dxa"/>
              <w:right w:w="40" w:type="dxa"/>
            </w:tcMar>
          </w:tcPr>
          <w:p w14:paraId="0000026D" w14:textId="77777777" w:rsidR="00A24377" w:rsidRDefault="00000000">
            <w:pPr>
              <w:spacing w:before="240" w:after="240"/>
              <w:jc w:val="center"/>
              <w:rPr>
                <w:b/>
                <w:color w:val="333333"/>
                <w:sz w:val="20"/>
                <w:szCs w:val="20"/>
              </w:rPr>
            </w:pPr>
            <w:r>
              <w:rPr>
                <w:b/>
                <w:color w:val="333333"/>
                <w:sz w:val="20"/>
                <w:szCs w:val="20"/>
              </w:rPr>
              <w:t>UST</w:t>
            </w:r>
          </w:p>
        </w:tc>
      </w:tr>
      <w:tr w:rsidR="00A24377" w:rsidRPr="00123773" w14:paraId="4977C5BD" w14:textId="77777777">
        <w:trPr>
          <w:trHeight w:val="375"/>
          <w:jc w:val="center"/>
        </w:trPr>
        <w:tc>
          <w:tcPr>
            <w:tcW w:w="9510" w:type="dxa"/>
            <w:gridSpan w:val="4"/>
            <w:tcBorders>
              <w:top w:val="nil"/>
              <w:left w:val="single" w:sz="8" w:space="0" w:color="000000"/>
              <w:bottom w:val="single" w:sz="8" w:space="0" w:color="000000"/>
              <w:right w:val="single" w:sz="8" w:space="0" w:color="000000"/>
            </w:tcBorders>
            <w:shd w:val="clear" w:color="auto" w:fill="CCCCCC"/>
            <w:tcMar>
              <w:top w:w="40" w:type="dxa"/>
              <w:left w:w="40" w:type="dxa"/>
              <w:bottom w:w="40" w:type="dxa"/>
              <w:right w:w="40" w:type="dxa"/>
            </w:tcMar>
          </w:tcPr>
          <w:p w14:paraId="0000026E" w14:textId="77777777" w:rsidR="00A24377" w:rsidRPr="00123773" w:rsidRDefault="00000000">
            <w:pPr>
              <w:spacing w:before="240" w:after="240"/>
              <w:jc w:val="center"/>
              <w:rPr>
                <w:b/>
                <w:color w:val="333333"/>
                <w:sz w:val="20"/>
                <w:szCs w:val="20"/>
                <w:lang w:val="pt-BR"/>
              </w:rPr>
            </w:pPr>
            <w:r w:rsidRPr="00123773">
              <w:rPr>
                <w:b/>
                <w:color w:val="333333"/>
                <w:sz w:val="20"/>
                <w:szCs w:val="20"/>
                <w:lang w:val="pt-BR"/>
              </w:rPr>
              <w:t>Diagnóstico e prototipação para evolução da solução ofertada</w:t>
            </w:r>
          </w:p>
        </w:tc>
      </w:tr>
      <w:tr w:rsidR="00A24377" w14:paraId="12E9B137" w14:textId="77777777">
        <w:trPr>
          <w:trHeight w:val="1860"/>
          <w:jc w:val="center"/>
        </w:trPr>
        <w:tc>
          <w:tcPr>
            <w:tcW w:w="915" w:type="dxa"/>
            <w:tcBorders>
              <w:top w:val="nil"/>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0000272" w14:textId="77777777" w:rsidR="00A24377" w:rsidRDefault="00000000">
            <w:pPr>
              <w:spacing w:before="240" w:after="240" w:line="240" w:lineRule="auto"/>
              <w:rPr>
                <w:color w:val="333333"/>
                <w:sz w:val="20"/>
                <w:szCs w:val="20"/>
              </w:rPr>
            </w:pPr>
            <w:r>
              <w:rPr>
                <w:color w:val="333333"/>
                <w:sz w:val="20"/>
                <w:szCs w:val="20"/>
              </w:rPr>
              <w:t>D1</w:t>
            </w:r>
          </w:p>
        </w:tc>
        <w:tc>
          <w:tcPr>
            <w:tcW w:w="4590" w:type="dxa"/>
            <w:tcBorders>
              <w:top w:val="nil"/>
              <w:left w:val="nil"/>
              <w:bottom w:val="single" w:sz="8" w:space="0" w:color="000000"/>
              <w:right w:val="single" w:sz="8" w:space="0" w:color="000000"/>
            </w:tcBorders>
            <w:shd w:val="clear" w:color="auto" w:fill="FFFFFF"/>
            <w:tcMar>
              <w:top w:w="40" w:type="dxa"/>
              <w:left w:w="40" w:type="dxa"/>
              <w:bottom w:w="40" w:type="dxa"/>
              <w:right w:w="40" w:type="dxa"/>
            </w:tcMar>
          </w:tcPr>
          <w:p w14:paraId="00000273" w14:textId="77777777" w:rsidR="00A24377" w:rsidRPr="00123773" w:rsidRDefault="00000000">
            <w:pPr>
              <w:spacing w:before="240" w:after="240" w:line="240" w:lineRule="auto"/>
              <w:rPr>
                <w:color w:val="333333"/>
                <w:sz w:val="20"/>
                <w:szCs w:val="20"/>
                <w:lang w:val="pt-BR"/>
              </w:rPr>
            </w:pPr>
            <w:r w:rsidRPr="00123773">
              <w:rPr>
                <w:color w:val="333333"/>
                <w:sz w:val="20"/>
                <w:szCs w:val="20"/>
                <w:lang w:val="pt-BR"/>
              </w:rPr>
              <w:t xml:space="preserve">Diagnóstico sobre digitalização de prestação de serviços por parte da Secretaria de Educação, entendendo os processos envolvidos, </w:t>
            </w:r>
            <w:proofErr w:type="spellStart"/>
            <w:r w:rsidRPr="00123773">
              <w:rPr>
                <w:color w:val="333333"/>
                <w:sz w:val="20"/>
                <w:szCs w:val="20"/>
                <w:lang w:val="pt-BR"/>
              </w:rPr>
              <w:t>macroetapas</w:t>
            </w:r>
            <w:proofErr w:type="spellEnd"/>
            <w:r w:rsidRPr="00123773">
              <w:rPr>
                <w:color w:val="333333"/>
                <w:sz w:val="20"/>
                <w:szCs w:val="20"/>
                <w:lang w:val="pt-BR"/>
              </w:rPr>
              <w:t xml:space="preserve">, </w:t>
            </w:r>
            <w:proofErr w:type="gramStart"/>
            <w:r w:rsidRPr="00123773">
              <w:rPr>
                <w:color w:val="333333"/>
                <w:sz w:val="20"/>
                <w:szCs w:val="20"/>
                <w:lang w:val="pt-BR"/>
              </w:rPr>
              <w:t xml:space="preserve">complexidade, </w:t>
            </w:r>
            <w:proofErr w:type="spellStart"/>
            <w:r w:rsidRPr="00123773">
              <w:rPr>
                <w:color w:val="333333"/>
                <w:sz w:val="20"/>
                <w:szCs w:val="20"/>
                <w:lang w:val="pt-BR"/>
              </w:rPr>
              <w:t>etc</w:t>
            </w:r>
            <w:proofErr w:type="spellEnd"/>
            <w:proofErr w:type="gramEnd"/>
            <w:r w:rsidRPr="00123773">
              <w:rPr>
                <w:color w:val="333333"/>
                <w:sz w:val="20"/>
                <w:szCs w:val="20"/>
                <w:lang w:val="pt-BR"/>
              </w:rPr>
              <w:t xml:space="preserve">, elaborando proposta preliminar para transformação do serviço, com plano ágil e cronograma de implantação. </w:t>
            </w:r>
          </w:p>
        </w:tc>
        <w:tc>
          <w:tcPr>
            <w:tcW w:w="2505" w:type="dxa"/>
            <w:tcBorders>
              <w:top w:val="nil"/>
              <w:left w:val="nil"/>
              <w:bottom w:val="single" w:sz="8" w:space="0" w:color="000000"/>
              <w:right w:val="single" w:sz="8" w:space="0" w:color="000000"/>
            </w:tcBorders>
            <w:shd w:val="clear" w:color="auto" w:fill="FFFFFF"/>
            <w:tcMar>
              <w:top w:w="40" w:type="dxa"/>
              <w:left w:w="40" w:type="dxa"/>
              <w:bottom w:w="40" w:type="dxa"/>
              <w:right w:w="40" w:type="dxa"/>
            </w:tcMar>
          </w:tcPr>
          <w:p w14:paraId="00000274" w14:textId="77777777" w:rsidR="00A24377" w:rsidRPr="00123773" w:rsidRDefault="00000000">
            <w:pPr>
              <w:spacing w:before="240" w:after="240" w:line="240" w:lineRule="auto"/>
              <w:jc w:val="center"/>
              <w:rPr>
                <w:color w:val="333333"/>
                <w:sz w:val="20"/>
                <w:szCs w:val="20"/>
                <w:lang w:val="pt-BR"/>
              </w:rPr>
            </w:pPr>
            <w:r w:rsidRPr="00123773">
              <w:rPr>
                <w:color w:val="333333"/>
                <w:sz w:val="20"/>
                <w:szCs w:val="20"/>
                <w:lang w:val="pt-BR"/>
              </w:rPr>
              <w:t>Plano ágil de implantação: análise de viabilidade, arquitetura preliminar do serviço público e cronograma de trabalho.</w:t>
            </w:r>
          </w:p>
        </w:tc>
        <w:tc>
          <w:tcPr>
            <w:tcW w:w="1500" w:type="dxa"/>
            <w:tcBorders>
              <w:top w:val="nil"/>
              <w:left w:val="nil"/>
              <w:bottom w:val="single" w:sz="8" w:space="0" w:color="000000"/>
              <w:right w:val="single" w:sz="8" w:space="0" w:color="000000"/>
            </w:tcBorders>
            <w:shd w:val="clear" w:color="auto" w:fill="FFFFFF"/>
            <w:tcMar>
              <w:top w:w="40" w:type="dxa"/>
              <w:left w:w="40" w:type="dxa"/>
              <w:bottom w:w="40" w:type="dxa"/>
              <w:right w:w="40" w:type="dxa"/>
            </w:tcMar>
          </w:tcPr>
          <w:p w14:paraId="00000275" w14:textId="77777777" w:rsidR="00A24377" w:rsidRDefault="00000000">
            <w:pPr>
              <w:spacing w:before="240" w:after="240" w:line="240" w:lineRule="auto"/>
              <w:jc w:val="center"/>
              <w:rPr>
                <w:color w:val="333333"/>
                <w:sz w:val="20"/>
                <w:szCs w:val="20"/>
              </w:rPr>
            </w:pPr>
            <w:r>
              <w:rPr>
                <w:color w:val="333333"/>
                <w:sz w:val="20"/>
                <w:szCs w:val="20"/>
              </w:rPr>
              <w:t>40</w:t>
            </w:r>
          </w:p>
        </w:tc>
      </w:tr>
      <w:tr w:rsidR="00A24377" w14:paraId="2A403E62" w14:textId="77777777">
        <w:trPr>
          <w:trHeight w:val="1875"/>
          <w:jc w:val="center"/>
        </w:trPr>
        <w:tc>
          <w:tcPr>
            <w:tcW w:w="915" w:type="dxa"/>
            <w:tcBorders>
              <w:top w:val="nil"/>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0000276" w14:textId="77777777" w:rsidR="00A24377" w:rsidRDefault="00000000">
            <w:pPr>
              <w:spacing w:before="240" w:after="240" w:line="240" w:lineRule="auto"/>
              <w:rPr>
                <w:color w:val="333333"/>
                <w:sz w:val="20"/>
                <w:szCs w:val="20"/>
              </w:rPr>
            </w:pPr>
            <w:r>
              <w:rPr>
                <w:color w:val="333333"/>
                <w:sz w:val="20"/>
                <w:szCs w:val="20"/>
              </w:rPr>
              <w:t>D2</w:t>
            </w:r>
          </w:p>
        </w:tc>
        <w:tc>
          <w:tcPr>
            <w:tcW w:w="4590" w:type="dxa"/>
            <w:tcBorders>
              <w:top w:val="nil"/>
              <w:left w:val="nil"/>
              <w:bottom w:val="single" w:sz="8" w:space="0" w:color="000000"/>
              <w:right w:val="single" w:sz="8" w:space="0" w:color="000000"/>
            </w:tcBorders>
            <w:shd w:val="clear" w:color="auto" w:fill="FFFFFF"/>
            <w:tcMar>
              <w:top w:w="40" w:type="dxa"/>
              <w:left w:w="40" w:type="dxa"/>
              <w:bottom w:w="40" w:type="dxa"/>
              <w:right w:w="40" w:type="dxa"/>
            </w:tcMar>
          </w:tcPr>
          <w:p w14:paraId="00000277" w14:textId="77777777" w:rsidR="00A24377" w:rsidRPr="00123773" w:rsidRDefault="00000000">
            <w:pPr>
              <w:spacing w:before="240" w:after="240" w:line="240" w:lineRule="auto"/>
              <w:rPr>
                <w:color w:val="333333"/>
                <w:sz w:val="20"/>
                <w:szCs w:val="20"/>
                <w:lang w:val="pt-BR"/>
              </w:rPr>
            </w:pPr>
            <w:r w:rsidRPr="00123773">
              <w:rPr>
                <w:color w:val="333333"/>
                <w:sz w:val="20"/>
                <w:szCs w:val="20"/>
                <w:lang w:val="pt-BR"/>
              </w:rPr>
              <w:t xml:space="preserve">Prototipação do serviço público em alfa. </w:t>
            </w:r>
          </w:p>
          <w:p w14:paraId="00000278" w14:textId="77777777" w:rsidR="00A24377" w:rsidRPr="00123773" w:rsidRDefault="00000000">
            <w:pPr>
              <w:spacing w:before="240" w:after="240" w:line="240" w:lineRule="auto"/>
              <w:rPr>
                <w:color w:val="333333"/>
                <w:sz w:val="20"/>
                <w:szCs w:val="20"/>
                <w:lang w:val="pt-BR"/>
              </w:rPr>
            </w:pPr>
            <w:r w:rsidRPr="00123773">
              <w:rPr>
                <w:color w:val="333333"/>
                <w:sz w:val="20"/>
                <w:szCs w:val="20"/>
                <w:lang w:val="pt-BR"/>
              </w:rPr>
              <w:t>Atividades: - Preparar e facilitar oficinas de ideação de produtos; - Elaborar protótipos de baixa e média fidelidade, se possível navegáveis; - Validar com dono do serviço versão em alfa</w:t>
            </w:r>
          </w:p>
        </w:tc>
        <w:tc>
          <w:tcPr>
            <w:tcW w:w="2505" w:type="dxa"/>
            <w:tcBorders>
              <w:top w:val="nil"/>
              <w:left w:val="nil"/>
              <w:bottom w:val="single" w:sz="8" w:space="0" w:color="000000"/>
              <w:right w:val="single" w:sz="8" w:space="0" w:color="000000"/>
            </w:tcBorders>
            <w:shd w:val="clear" w:color="auto" w:fill="FFFFFF"/>
            <w:tcMar>
              <w:top w:w="40" w:type="dxa"/>
              <w:left w:w="40" w:type="dxa"/>
              <w:bottom w:w="40" w:type="dxa"/>
              <w:right w:w="40" w:type="dxa"/>
            </w:tcMar>
          </w:tcPr>
          <w:p w14:paraId="00000279" w14:textId="77777777" w:rsidR="00A24377" w:rsidRPr="00123773" w:rsidRDefault="00000000">
            <w:pPr>
              <w:spacing w:before="240" w:after="240" w:line="240" w:lineRule="auto"/>
              <w:jc w:val="center"/>
              <w:rPr>
                <w:color w:val="333333"/>
                <w:sz w:val="20"/>
                <w:szCs w:val="20"/>
                <w:lang w:val="pt-BR"/>
              </w:rPr>
            </w:pPr>
            <w:r w:rsidRPr="00123773">
              <w:rPr>
                <w:color w:val="333333"/>
                <w:sz w:val="20"/>
                <w:szCs w:val="20"/>
                <w:lang w:val="pt-BR"/>
              </w:rPr>
              <w:t>Protótipo navegável do serviço em versão alfa</w:t>
            </w:r>
          </w:p>
        </w:tc>
        <w:tc>
          <w:tcPr>
            <w:tcW w:w="1500" w:type="dxa"/>
            <w:tcBorders>
              <w:top w:val="nil"/>
              <w:left w:val="nil"/>
              <w:bottom w:val="single" w:sz="8" w:space="0" w:color="000000"/>
              <w:right w:val="single" w:sz="8" w:space="0" w:color="000000"/>
            </w:tcBorders>
            <w:shd w:val="clear" w:color="auto" w:fill="FFFFFF"/>
            <w:tcMar>
              <w:top w:w="40" w:type="dxa"/>
              <w:left w:w="40" w:type="dxa"/>
              <w:bottom w:w="40" w:type="dxa"/>
              <w:right w:w="40" w:type="dxa"/>
            </w:tcMar>
          </w:tcPr>
          <w:p w14:paraId="0000027A" w14:textId="77777777" w:rsidR="00A24377" w:rsidRDefault="00000000">
            <w:pPr>
              <w:spacing w:before="240" w:after="240" w:line="240" w:lineRule="auto"/>
              <w:jc w:val="center"/>
              <w:rPr>
                <w:color w:val="333333"/>
                <w:sz w:val="20"/>
                <w:szCs w:val="20"/>
              </w:rPr>
            </w:pPr>
            <w:r>
              <w:rPr>
                <w:color w:val="333333"/>
                <w:sz w:val="20"/>
                <w:szCs w:val="20"/>
              </w:rPr>
              <w:t>60</w:t>
            </w:r>
          </w:p>
        </w:tc>
      </w:tr>
      <w:tr w:rsidR="00A24377" w14:paraId="7DA6004D" w14:textId="77777777">
        <w:trPr>
          <w:trHeight w:val="1485"/>
          <w:jc w:val="center"/>
        </w:trPr>
        <w:tc>
          <w:tcPr>
            <w:tcW w:w="915" w:type="dxa"/>
            <w:tcBorders>
              <w:top w:val="nil"/>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000027B" w14:textId="77777777" w:rsidR="00A24377" w:rsidRDefault="00000000">
            <w:pPr>
              <w:spacing w:before="240" w:after="240" w:line="240" w:lineRule="auto"/>
              <w:rPr>
                <w:color w:val="333333"/>
                <w:sz w:val="20"/>
                <w:szCs w:val="20"/>
              </w:rPr>
            </w:pPr>
            <w:r>
              <w:rPr>
                <w:color w:val="333333"/>
                <w:sz w:val="20"/>
                <w:szCs w:val="20"/>
              </w:rPr>
              <w:t>D5</w:t>
            </w:r>
          </w:p>
        </w:tc>
        <w:tc>
          <w:tcPr>
            <w:tcW w:w="4590" w:type="dxa"/>
            <w:tcBorders>
              <w:top w:val="nil"/>
              <w:left w:val="nil"/>
              <w:bottom w:val="single" w:sz="8" w:space="0" w:color="000000"/>
              <w:right w:val="single" w:sz="8" w:space="0" w:color="000000"/>
            </w:tcBorders>
            <w:shd w:val="clear" w:color="auto" w:fill="FFFFFF"/>
            <w:tcMar>
              <w:top w:w="40" w:type="dxa"/>
              <w:left w:w="40" w:type="dxa"/>
              <w:bottom w:w="40" w:type="dxa"/>
              <w:right w:w="40" w:type="dxa"/>
            </w:tcMar>
          </w:tcPr>
          <w:p w14:paraId="0000027C" w14:textId="77777777" w:rsidR="00A24377" w:rsidRPr="00123773" w:rsidRDefault="00000000">
            <w:pPr>
              <w:spacing w:before="240" w:after="240" w:line="240" w:lineRule="auto"/>
              <w:rPr>
                <w:color w:val="333333"/>
                <w:sz w:val="20"/>
                <w:szCs w:val="20"/>
                <w:lang w:val="pt-BR"/>
              </w:rPr>
            </w:pPr>
            <w:r w:rsidRPr="00123773">
              <w:rPr>
                <w:color w:val="333333"/>
                <w:sz w:val="20"/>
                <w:szCs w:val="20"/>
                <w:lang w:val="pt-BR"/>
              </w:rPr>
              <w:t>Operação assistida Atividades: - Acompanhar e monitorar serviço - Prestar suporte a usuários da solução - Elaborar melhorias de script de atendimento conforme aprendizados da operação</w:t>
            </w:r>
          </w:p>
        </w:tc>
        <w:tc>
          <w:tcPr>
            <w:tcW w:w="2505" w:type="dxa"/>
            <w:tcBorders>
              <w:top w:val="nil"/>
              <w:left w:val="nil"/>
              <w:bottom w:val="single" w:sz="8" w:space="0" w:color="000000"/>
              <w:right w:val="single" w:sz="8" w:space="0" w:color="000000"/>
            </w:tcBorders>
            <w:shd w:val="clear" w:color="auto" w:fill="FFFFFF"/>
            <w:tcMar>
              <w:top w:w="40" w:type="dxa"/>
              <w:left w:w="40" w:type="dxa"/>
              <w:bottom w:w="40" w:type="dxa"/>
              <w:right w:w="40" w:type="dxa"/>
            </w:tcMar>
          </w:tcPr>
          <w:p w14:paraId="0000027D" w14:textId="77777777" w:rsidR="00A24377" w:rsidRPr="00123773" w:rsidRDefault="00000000">
            <w:pPr>
              <w:spacing w:before="240" w:after="240" w:line="240" w:lineRule="auto"/>
              <w:jc w:val="center"/>
              <w:rPr>
                <w:color w:val="333333"/>
                <w:sz w:val="20"/>
                <w:szCs w:val="20"/>
                <w:lang w:val="pt-BR"/>
              </w:rPr>
            </w:pPr>
            <w:r w:rsidRPr="00123773">
              <w:rPr>
                <w:color w:val="333333"/>
                <w:sz w:val="20"/>
                <w:szCs w:val="20"/>
                <w:lang w:val="pt-BR"/>
              </w:rPr>
              <w:t>Relatório de uso do serviço</w:t>
            </w:r>
          </w:p>
        </w:tc>
        <w:tc>
          <w:tcPr>
            <w:tcW w:w="1500" w:type="dxa"/>
            <w:tcBorders>
              <w:top w:val="nil"/>
              <w:left w:val="nil"/>
              <w:bottom w:val="single" w:sz="8" w:space="0" w:color="000000"/>
              <w:right w:val="single" w:sz="8" w:space="0" w:color="000000"/>
            </w:tcBorders>
            <w:shd w:val="clear" w:color="auto" w:fill="FFFFFF"/>
            <w:tcMar>
              <w:top w:w="40" w:type="dxa"/>
              <w:left w:w="40" w:type="dxa"/>
              <w:bottom w:w="40" w:type="dxa"/>
              <w:right w:w="40" w:type="dxa"/>
            </w:tcMar>
          </w:tcPr>
          <w:p w14:paraId="0000027E" w14:textId="77777777" w:rsidR="00A24377" w:rsidRDefault="00000000">
            <w:pPr>
              <w:spacing w:before="240" w:after="240" w:line="240" w:lineRule="auto"/>
              <w:jc w:val="center"/>
              <w:rPr>
                <w:color w:val="333333"/>
                <w:sz w:val="20"/>
                <w:szCs w:val="20"/>
              </w:rPr>
            </w:pPr>
            <w:r>
              <w:rPr>
                <w:color w:val="333333"/>
                <w:sz w:val="20"/>
                <w:szCs w:val="20"/>
              </w:rPr>
              <w:t>20</w:t>
            </w:r>
          </w:p>
        </w:tc>
      </w:tr>
      <w:tr w:rsidR="00A24377" w14:paraId="64668DD8" w14:textId="77777777">
        <w:trPr>
          <w:trHeight w:val="375"/>
          <w:jc w:val="center"/>
        </w:trPr>
        <w:tc>
          <w:tcPr>
            <w:tcW w:w="9510" w:type="dxa"/>
            <w:gridSpan w:val="4"/>
            <w:tcBorders>
              <w:top w:val="nil"/>
              <w:left w:val="single" w:sz="8" w:space="0" w:color="000000"/>
              <w:bottom w:val="single" w:sz="8" w:space="0" w:color="000000"/>
              <w:right w:val="single" w:sz="8" w:space="0" w:color="000000"/>
            </w:tcBorders>
            <w:shd w:val="clear" w:color="auto" w:fill="CCCCCC"/>
            <w:tcMar>
              <w:top w:w="40" w:type="dxa"/>
              <w:left w:w="40" w:type="dxa"/>
              <w:bottom w:w="40" w:type="dxa"/>
              <w:right w:w="40" w:type="dxa"/>
            </w:tcMar>
          </w:tcPr>
          <w:p w14:paraId="0000027F" w14:textId="77777777" w:rsidR="00A24377" w:rsidRDefault="00000000">
            <w:pPr>
              <w:spacing w:before="240" w:after="240" w:line="240" w:lineRule="auto"/>
              <w:jc w:val="center"/>
              <w:rPr>
                <w:b/>
                <w:color w:val="333333"/>
                <w:sz w:val="20"/>
                <w:szCs w:val="20"/>
              </w:rPr>
            </w:pPr>
            <w:proofErr w:type="spellStart"/>
            <w:r>
              <w:rPr>
                <w:b/>
                <w:color w:val="333333"/>
                <w:sz w:val="20"/>
                <w:szCs w:val="20"/>
              </w:rPr>
              <w:t>Evolução</w:t>
            </w:r>
            <w:proofErr w:type="spellEnd"/>
            <w:r>
              <w:rPr>
                <w:b/>
                <w:color w:val="333333"/>
                <w:sz w:val="20"/>
                <w:szCs w:val="20"/>
              </w:rPr>
              <w:t xml:space="preserve"> da Plataforma</w:t>
            </w:r>
          </w:p>
        </w:tc>
      </w:tr>
      <w:tr w:rsidR="00A24377" w14:paraId="4D5C8BAF" w14:textId="77777777">
        <w:trPr>
          <w:trHeight w:val="813"/>
          <w:jc w:val="center"/>
        </w:trPr>
        <w:tc>
          <w:tcPr>
            <w:tcW w:w="915" w:type="dxa"/>
            <w:tcBorders>
              <w:top w:val="nil"/>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0000283" w14:textId="77777777" w:rsidR="00A24377" w:rsidRDefault="00000000">
            <w:pPr>
              <w:spacing w:before="240" w:after="240" w:line="240" w:lineRule="auto"/>
              <w:rPr>
                <w:color w:val="333333"/>
                <w:sz w:val="20"/>
                <w:szCs w:val="20"/>
              </w:rPr>
            </w:pPr>
            <w:r>
              <w:rPr>
                <w:color w:val="333333"/>
                <w:sz w:val="20"/>
                <w:szCs w:val="20"/>
              </w:rPr>
              <w:t>E1</w:t>
            </w:r>
          </w:p>
        </w:tc>
        <w:tc>
          <w:tcPr>
            <w:tcW w:w="4590" w:type="dxa"/>
            <w:tcBorders>
              <w:top w:val="nil"/>
              <w:left w:val="nil"/>
              <w:bottom w:val="single" w:sz="8" w:space="0" w:color="000000"/>
              <w:right w:val="single" w:sz="8" w:space="0" w:color="000000"/>
            </w:tcBorders>
            <w:shd w:val="clear" w:color="auto" w:fill="FFFFFF"/>
            <w:tcMar>
              <w:top w:w="40" w:type="dxa"/>
              <w:left w:w="40" w:type="dxa"/>
              <w:bottom w:w="40" w:type="dxa"/>
              <w:right w:w="40" w:type="dxa"/>
            </w:tcMar>
          </w:tcPr>
          <w:p w14:paraId="00000284" w14:textId="77777777" w:rsidR="00A24377" w:rsidRPr="00123773" w:rsidRDefault="00000000">
            <w:pPr>
              <w:spacing w:before="240" w:after="240" w:line="240" w:lineRule="auto"/>
              <w:rPr>
                <w:color w:val="333333"/>
                <w:sz w:val="20"/>
                <w:szCs w:val="20"/>
                <w:lang w:val="pt-BR"/>
              </w:rPr>
            </w:pPr>
            <w:r w:rsidRPr="00123773">
              <w:rPr>
                <w:color w:val="333333"/>
                <w:sz w:val="20"/>
                <w:szCs w:val="20"/>
                <w:lang w:val="pt-BR"/>
              </w:rPr>
              <w:t xml:space="preserve">Atividades: Ajustes e melhorias em integrações e fluxos. </w:t>
            </w:r>
          </w:p>
        </w:tc>
        <w:tc>
          <w:tcPr>
            <w:tcW w:w="2505" w:type="dxa"/>
            <w:tcBorders>
              <w:top w:val="nil"/>
              <w:left w:val="nil"/>
              <w:bottom w:val="single" w:sz="8" w:space="0" w:color="000000"/>
              <w:right w:val="single" w:sz="8" w:space="0" w:color="000000"/>
            </w:tcBorders>
            <w:shd w:val="clear" w:color="auto" w:fill="FFFFFF"/>
            <w:tcMar>
              <w:top w:w="40" w:type="dxa"/>
              <w:left w:w="40" w:type="dxa"/>
              <w:bottom w:w="40" w:type="dxa"/>
              <w:right w:w="40" w:type="dxa"/>
            </w:tcMar>
          </w:tcPr>
          <w:p w14:paraId="00000285" w14:textId="77777777" w:rsidR="00A24377" w:rsidRDefault="00000000">
            <w:pPr>
              <w:spacing w:before="240" w:after="240" w:line="240" w:lineRule="auto"/>
              <w:jc w:val="center"/>
              <w:rPr>
                <w:color w:val="333333"/>
                <w:sz w:val="20"/>
                <w:szCs w:val="20"/>
              </w:rPr>
            </w:pPr>
            <w:proofErr w:type="spellStart"/>
            <w:r>
              <w:rPr>
                <w:color w:val="333333"/>
                <w:sz w:val="20"/>
                <w:szCs w:val="20"/>
              </w:rPr>
              <w:t>Integração</w:t>
            </w:r>
            <w:proofErr w:type="spellEnd"/>
            <w:r>
              <w:rPr>
                <w:color w:val="333333"/>
                <w:sz w:val="20"/>
                <w:szCs w:val="20"/>
              </w:rPr>
              <w:t xml:space="preserve"> </w:t>
            </w:r>
            <w:proofErr w:type="spellStart"/>
            <w:r>
              <w:rPr>
                <w:color w:val="333333"/>
                <w:sz w:val="20"/>
                <w:szCs w:val="20"/>
              </w:rPr>
              <w:t>ajustada</w:t>
            </w:r>
            <w:proofErr w:type="spellEnd"/>
            <w:r>
              <w:rPr>
                <w:color w:val="333333"/>
                <w:sz w:val="20"/>
                <w:szCs w:val="20"/>
              </w:rPr>
              <w:t xml:space="preserve"> </w:t>
            </w:r>
            <w:proofErr w:type="spellStart"/>
            <w:r>
              <w:rPr>
                <w:color w:val="333333"/>
                <w:sz w:val="20"/>
                <w:szCs w:val="20"/>
              </w:rPr>
              <w:t>em</w:t>
            </w:r>
            <w:proofErr w:type="spellEnd"/>
            <w:r>
              <w:rPr>
                <w:color w:val="333333"/>
                <w:sz w:val="20"/>
                <w:szCs w:val="20"/>
              </w:rPr>
              <w:t xml:space="preserve"> </w:t>
            </w:r>
            <w:proofErr w:type="spellStart"/>
            <w:r>
              <w:rPr>
                <w:color w:val="333333"/>
                <w:sz w:val="20"/>
                <w:szCs w:val="20"/>
              </w:rPr>
              <w:t>homologação</w:t>
            </w:r>
            <w:proofErr w:type="spellEnd"/>
          </w:p>
        </w:tc>
        <w:tc>
          <w:tcPr>
            <w:tcW w:w="1500" w:type="dxa"/>
            <w:tcBorders>
              <w:top w:val="nil"/>
              <w:left w:val="nil"/>
              <w:bottom w:val="single" w:sz="8" w:space="0" w:color="000000"/>
              <w:right w:val="single" w:sz="8" w:space="0" w:color="000000"/>
            </w:tcBorders>
            <w:shd w:val="clear" w:color="auto" w:fill="FFFFFF"/>
            <w:tcMar>
              <w:top w:w="40" w:type="dxa"/>
              <w:left w:w="40" w:type="dxa"/>
              <w:bottom w:w="40" w:type="dxa"/>
              <w:right w:w="40" w:type="dxa"/>
            </w:tcMar>
          </w:tcPr>
          <w:p w14:paraId="00000286" w14:textId="77777777" w:rsidR="00A24377" w:rsidRDefault="00000000">
            <w:pPr>
              <w:spacing w:before="240" w:after="240" w:line="240" w:lineRule="auto"/>
              <w:jc w:val="center"/>
              <w:rPr>
                <w:color w:val="333333"/>
                <w:sz w:val="20"/>
                <w:szCs w:val="20"/>
              </w:rPr>
            </w:pPr>
            <w:r>
              <w:rPr>
                <w:color w:val="333333"/>
                <w:sz w:val="20"/>
                <w:szCs w:val="20"/>
              </w:rPr>
              <w:t xml:space="preserve">10 </w:t>
            </w:r>
            <w:proofErr w:type="spellStart"/>
            <w:r>
              <w:rPr>
                <w:color w:val="333333"/>
                <w:sz w:val="20"/>
                <w:szCs w:val="20"/>
              </w:rPr>
              <w:t>por</w:t>
            </w:r>
            <w:proofErr w:type="spellEnd"/>
            <w:r>
              <w:rPr>
                <w:color w:val="333333"/>
                <w:sz w:val="20"/>
                <w:szCs w:val="20"/>
              </w:rPr>
              <w:t xml:space="preserve"> </w:t>
            </w:r>
            <w:proofErr w:type="spellStart"/>
            <w:r>
              <w:rPr>
                <w:color w:val="333333"/>
                <w:sz w:val="20"/>
                <w:szCs w:val="20"/>
              </w:rPr>
              <w:t>ajuste</w:t>
            </w:r>
            <w:proofErr w:type="spellEnd"/>
          </w:p>
        </w:tc>
      </w:tr>
      <w:tr w:rsidR="00A24377" w14:paraId="726787D8" w14:textId="77777777">
        <w:trPr>
          <w:trHeight w:val="828"/>
          <w:jc w:val="center"/>
        </w:trPr>
        <w:tc>
          <w:tcPr>
            <w:tcW w:w="915" w:type="dxa"/>
            <w:tcBorders>
              <w:top w:val="nil"/>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0000287" w14:textId="77777777" w:rsidR="00A24377" w:rsidRDefault="00000000">
            <w:pPr>
              <w:spacing w:before="240" w:after="240" w:line="240" w:lineRule="auto"/>
              <w:rPr>
                <w:color w:val="333333"/>
                <w:sz w:val="20"/>
                <w:szCs w:val="20"/>
              </w:rPr>
            </w:pPr>
            <w:r>
              <w:rPr>
                <w:color w:val="333333"/>
                <w:sz w:val="20"/>
                <w:szCs w:val="20"/>
              </w:rPr>
              <w:t>E2</w:t>
            </w:r>
          </w:p>
        </w:tc>
        <w:tc>
          <w:tcPr>
            <w:tcW w:w="4590" w:type="dxa"/>
            <w:tcBorders>
              <w:top w:val="nil"/>
              <w:left w:val="nil"/>
              <w:bottom w:val="single" w:sz="8" w:space="0" w:color="000000"/>
              <w:right w:val="single" w:sz="8" w:space="0" w:color="000000"/>
            </w:tcBorders>
            <w:shd w:val="clear" w:color="auto" w:fill="FFFFFF"/>
            <w:tcMar>
              <w:top w:w="40" w:type="dxa"/>
              <w:left w:w="40" w:type="dxa"/>
              <w:bottom w:w="40" w:type="dxa"/>
              <w:right w:w="40" w:type="dxa"/>
            </w:tcMar>
          </w:tcPr>
          <w:p w14:paraId="00000288" w14:textId="77777777" w:rsidR="00A24377" w:rsidRPr="00123773" w:rsidRDefault="00000000">
            <w:pPr>
              <w:spacing w:before="240" w:after="240" w:line="240" w:lineRule="auto"/>
              <w:rPr>
                <w:color w:val="333333"/>
                <w:sz w:val="20"/>
                <w:szCs w:val="20"/>
                <w:lang w:val="pt-BR"/>
              </w:rPr>
            </w:pPr>
            <w:r w:rsidRPr="00123773">
              <w:rPr>
                <w:color w:val="333333"/>
                <w:sz w:val="20"/>
                <w:szCs w:val="20"/>
                <w:lang w:val="pt-BR"/>
              </w:rPr>
              <w:t>Atividades: Ajustes e melhorias em formulários.</w:t>
            </w:r>
          </w:p>
        </w:tc>
        <w:tc>
          <w:tcPr>
            <w:tcW w:w="2505" w:type="dxa"/>
            <w:tcBorders>
              <w:top w:val="nil"/>
              <w:left w:val="nil"/>
              <w:bottom w:val="single" w:sz="8" w:space="0" w:color="000000"/>
              <w:right w:val="single" w:sz="8" w:space="0" w:color="000000"/>
            </w:tcBorders>
            <w:shd w:val="clear" w:color="auto" w:fill="FFFFFF"/>
            <w:tcMar>
              <w:top w:w="40" w:type="dxa"/>
              <w:left w:w="40" w:type="dxa"/>
              <w:bottom w:w="40" w:type="dxa"/>
              <w:right w:w="40" w:type="dxa"/>
            </w:tcMar>
          </w:tcPr>
          <w:p w14:paraId="00000289" w14:textId="77777777" w:rsidR="00A24377" w:rsidRDefault="00000000">
            <w:pPr>
              <w:spacing w:before="240" w:after="240" w:line="240" w:lineRule="auto"/>
              <w:jc w:val="center"/>
              <w:rPr>
                <w:color w:val="333333"/>
                <w:sz w:val="20"/>
                <w:szCs w:val="20"/>
              </w:rPr>
            </w:pPr>
            <w:proofErr w:type="spellStart"/>
            <w:r>
              <w:rPr>
                <w:color w:val="333333"/>
                <w:sz w:val="20"/>
                <w:szCs w:val="20"/>
              </w:rPr>
              <w:t>Formulário</w:t>
            </w:r>
            <w:proofErr w:type="spellEnd"/>
            <w:r>
              <w:rPr>
                <w:color w:val="333333"/>
                <w:sz w:val="20"/>
                <w:szCs w:val="20"/>
              </w:rPr>
              <w:t xml:space="preserve"> </w:t>
            </w:r>
            <w:proofErr w:type="spellStart"/>
            <w:r>
              <w:rPr>
                <w:color w:val="333333"/>
                <w:sz w:val="20"/>
                <w:szCs w:val="20"/>
              </w:rPr>
              <w:t>ajustado</w:t>
            </w:r>
            <w:proofErr w:type="spellEnd"/>
            <w:r>
              <w:rPr>
                <w:color w:val="333333"/>
                <w:sz w:val="20"/>
                <w:szCs w:val="20"/>
              </w:rPr>
              <w:t xml:space="preserve"> </w:t>
            </w:r>
            <w:proofErr w:type="spellStart"/>
            <w:r>
              <w:rPr>
                <w:color w:val="333333"/>
                <w:sz w:val="20"/>
                <w:szCs w:val="20"/>
              </w:rPr>
              <w:t>em</w:t>
            </w:r>
            <w:proofErr w:type="spellEnd"/>
            <w:r>
              <w:rPr>
                <w:color w:val="333333"/>
                <w:sz w:val="20"/>
                <w:szCs w:val="20"/>
              </w:rPr>
              <w:t xml:space="preserve"> </w:t>
            </w:r>
            <w:proofErr w:type="spellStart"/>
            <w:r>
              <w:rPr>
                <w:color w:val="333333"/>
                <w:sz w:val="20"/>
                <w:szCs w:val="20"/>
              </w:rPr>
              <w:t>homologação</w:t>
            </w:r>
            <w:proofErr w:type="spellEnd"/>
          </w:p>
        </w:tc>
        <w:tc>
          <w:tcPr>
            <w:tcW w:w="1500" w:type="dxa"/>
            <w:tcBorders>
              <w:top w:val="nil"/>
              <w:left w:val="nil"/>
              <w:bottom w:val="single" w:sz="8" w:space="0" w:color="000000"/>
              <w:right w:val="single" w:sz="8" w:space="0" w:color="000000"/>
            </w:tcBorders>
            <w:shd w:val="clear" w:color="auto" w:fill="FFFFFF"/>
            <w:tcMar>
              <w:top w:w="40" w:type="dxa"/>
              <w:left w:w="40" w:type="dxa"/>
              <w:bottom w:w="40" w:type="dxa"/>
              <w:right w:w="40" w:type="dxa"/>
            </w:tcMar>
          </w:tcPr>
          <w:p w14:paraId="0000028A" w14:textId="77777777" w:rsidR="00A24377" w:rsidRDefault="00000000">
            <w:pPr>
              <w:spacing w:before="240" w:after="240" w:line="240" w:lineRule="auto"/>
              <w:jc w:val="center"/>
              <w:rPr>
                <w:color w:val="333333"/>
                <w:sz w:val="20"/>
                <w:szCs w:val="20"/>
              </w:rPr>
            </w:pPr>
            <w:r>
              <w:rPr>
                <w:color w:val="333333"/>
                <w:sz w:val="20"/>
                <w:szCs w:val="20"/>
              </w:rPr>
              <w:t xml:space="preserve">1 a </w:t>
            </w:r>
            <w:proofErr w:type="spellStart"/>
            <w:r>
              <w:rPr>
                <w:color w:val="333333"/>
                <w:sz w:val="20"/>
                <w:szCs w:val="20"/>
              </w:rPr>
              <w:t>cada</w:t>
            </w:r>
            <w:proofErr w:type="spellEnd"/>
            <w:r>
              <w:rPr>
                <w:color w:val="333333"/>
                <w:sz w:val="20"/>
                <w:szCs w:val="20"/>
              </w:rPr>
              <w:t xml:space="preserve"> 10 campos</w:t>
            </w:r>
          </w:p>
        </w:tc>
      </w:tr>
      <w:tr w:rsidR="00A24377" w:rsidRPr="00123773" w14:paraId="08D3706B" w14:textId="77777777" w:rsidTr="00123773">
        <w:trPr>
          <w:trHeight w:val="1502"/>
          <w:jc w:val="center"/>
        </w:trPr>
        <w:tc>
          <w:tcPr>
            <w:tcW w:w="915" w:type="dxa"/>
            <w:tcBorders>
              <w:top w:val="nil"/>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000028B" w14:textId="77777777" w:rsidR="00A24377" w:rsidRDefault="00000000">
            <w:pPr>
              <w:spacing w:before="240" w:after="240" w:line="240" w:lineRule="auto"/>
              <w:rPr>
                <w:color w:val="333333"/>
                <w:sz w:val="20"/>
                <w:szCs w:val="20"/>
              </w:rPr>
            </w:pPr>
            <w:r>
              <w:rPr>
                <w:color w:val="333333"/>
                <w:sz w:val="20"/>
                <w:szCs w:val="20"/>
              </w:rPr>
              <w:t>E3</w:t>
            </w:r>
          </w:p>
        </w:tc>
        <w:tc>
          <w:tcPr>
            <w:tcW w:w="4590" w:type="dxa"/>
            <w:tcBorders>
              <w:top w:val="nil"/>
              <w:left w:val="nil"/>
              <w:bottom w:val="single" w:sz="8" w:space="0" w:color="000000"/>
              <w:right w:val="single" w:sz="8" w:space="0" w:color="000000"/>
            </w:tcBorders>
            <w:shd w:val="clear" w:color="auto" w:fill="FFFFFF"/>
            <w:tcMar>
              <w:top w:w="40" w:type="dxa"/>
              <w:left w:w="40" w:type="dxa"/>
              <w:bottom w:w="40" w:type="dxa"/>
              <w:right w:w="40" w:type="dxa"/>
            </w:tcMar>
          </w:tcPr>
          <w:p w14:paraId="0000028C" w14:textId="77777777" w:rsidR="00A24377" w:rsidRPr="00123773" w:rsidRDefault="00000000">
            <w:pPr>
              <w:spacing w:before="240" w:after="240" w:line="240" w:lineRule="auto"/>
              <w:rPr>
                <w:color w:val="333333"/>
                <w:sz w:val="20"/>
                <w:szCs w:val="20"/>
                <w:lang w:val="pt-BR"/>
              </w:rPr>
            </w:pPr>
            <w:r w:rsidRPr="00123773">
              <w:rPr>
                <w:color w:val="333333"/>
                <w:sz w:val="20"/>
                <w:szCs w:val="20"/>
                <w:lang w:val="pt-BR"/>
              </w:rPr>
              <w:t xml:space="preserve">Atividades: Ajustes e melhorias em dashboards e relatórios. </w:t>
            </w:r>
          </w:p>
        </w:tc>
        <w:tc>
          <w:tcPr>
            <w:tcW w:w="2505" w:type="dxa"/>
            <w:tcBorders>
              <w:top w:val="nil"/>
              <w:left w:val="nil"/>
              <w:bottom w:val="single" w:sz="8" w:space="0" w:color="000000"/>
              <w:right w:val="single" w:sz="8" w:space="0" w:color="000000"/>
            </w:tcBorders>
            <w:shd w:val="clear" w:color="auto" w:fill="FFFFFF"/>
            <w:tcMar>
              <w:top w:w="40" w:type="dxa"/>
              <w:left w:w="40" w:type="dxa"/>
              <w:bottom w:w="40" w:type="dxa"/>
              <w:right w:w="40" w:type="dxa"/>
            </w:tcMar>
          </w:tcPr>
          <w:p w14:paraId="0000028D" w14:textId="77777777" w:rsidR="00A24377" w:rsidRPr="00123773" w:rsidRDefault="00000000">
            <w:pPr>
              <w:spacing w:before="240" w:after="240" w:line="240" w:lineRule="auto"/>
              <w:jc w:val="center"/>
              <w:rPr>
                <w:color w:val="333333"/>
                <w:sz w:val="20"/>
                <w:szCs w:val="20"/>
                <w:lang w:val="pt-BR"/>
              </w:rPr>
            </w:pPr>
            <w:r w:rsidRPr="00123773">
              <w:rPr>
                <w:color w:val="333333"/>
                <w:sz w:val="20"/>
                <w:szCs w:val="20"/>
                <w:lang w:val="pt-BR"/>
              </w:rPr>
              <w:t>Dashboard ajustado e disponibilizado em homologação</w:t>
            </w:r>
          </w:p>
        </w:tc>
        <w:tc>
          <w:tcPr>
            <w:tcW w:w="1500" w:type="dxa"/>
            <w:tcBorders>
              <w:top w:val="nil"/>
              <w:left w:val="nil"/>
              <w:bottom w:val="single" w:sz="8" w:space="0" w:color="000000"/>
              <w:right w:val="single" w:sz="8" w:space="0" w:color="000000"/>
            </w:tcBorders>
            <w:shd w:val="clear" w:color="auto" w:fill="FFFFFF"/>
            <w:tcMar>
              <w:top w:w="40" w:type="dxa"/>
              <w:left w:w="40" w:type="dxa"/>
              <w:bottom w:w="40" w:type="dxa"/>
              <w:right w:w="40" w:type="dxa"/>
            </w:tcMar>
          </w:tcPr>
          <w:p w14:paraId="0000028E" w14:textId="77777777" w:rsidR="00A24377" w:rsidRPr="00123773" w:rsidRDefault="00000000">
            <w:pPr>
              <w:spacing w:before="240" w:after="240" w:line="240" w:lineRule="auto"/>
              <w:jc w:val="center"/>
              <w:rPr>
                <w:color w:val="333333"/>
                <w:sz w:val="20"/>
                <w:szCs w:val="20"/>
                <w:lang w:val="pt-BR"/>
              </w:rPr>
            </w:pPr>
            <w:r w:rsidRPr="00123773">
              <w:rPr>
                <w:color w:val="333333"/>
                <w:sz w:val="20"/>
                <w:szCs w:val="20"/>
                <w:lang w:val="pt-BR"/>
              </w:rPr>
              <w:t xml:space="preserve">3 por item (gráficos, filtros, tabelas, </w:t>
            </w:r>
            <w:proofErr w:type="gramStart"/>
            <w:r w:rsidRPr="00123773">
              <w:rPr>
                <w:color w:val="333333"/>
                <w:sz w:val="20"/>
                <w:szCs w:val="20"/>
                <w:lang w:val="pt-BR"/>
              </w:rPr>
              <w:t xml:space="preserve">colunas </w:t>
            </w:r>
            <w:proofErr w:type="spellStart"/>
            <w:r w:rsidRPr="00123773">
              <w:rPr>
                <w:color w:val="333333"/>
                <w:sz w:val="20"/>
                <w:szCs w:val="20"/>
                <w:lang w:val="pt-BR"/>
              </w:rPr>
              <w:t>etc</w:t>
            </w:r>
            <w:proofErr w:type="spellEnd"/>
            <w:proofErr w:type="gramEnd"/>
            <w:r w:rsidRPr="00123773">
              <w:rPr>
                <w:color w:val="333333"/>
                <w:sz w:val="20"/>
                <w:szCs w:val="20"/>
                <w:lang w:val="pt-BR"/>
              </w:rPr>
              <w:t>)</w:t>
            </w:r>
          </w:p>
        </w:tc>
      </w:tr>
      <w:tr w:rsidR="00A24377" w14:paraId="328C7198" w14:textId="77777777">
        <w:trPr>
          <w:trHeight w:val="765"/>
          <w:jc w:val="center"/>
        </w:trPr>
        <w:tc>
          <w:tcPr>
            <w:tcW w:w="915" w:type="dxa"/>
            <w:tcBorders>
              <w:top w:val="nil"/>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000028F" w14:textId="77777777" w:rsidR="00A24377" w:rsidRDefault="00000000">
            <w:pPr>
              <w:spacing w:before="240" w:after="240" w:line="240" w:lineRule="auto"/>
              <w:rPr>
                <w:color w:val="333333"/>
                <w:sz w:val="20"/>
                <w:szCs w:val="20"/>
              </w:rPr>
            </w:pPr>
            <w:r>
              <w:rPr>
                <w:color w:val="333333"/>
                <w:sz w:val="20"/>
                <w:szCs w:val="20"/>
              </w:rPr>
              <w:lastRenderedPageBreak/>
              <w:t>E4</w:t>
            </w:r>
          </w:p>
        </w:tc>
        <w:tc>
          <w:tcPr>
            <w:tcW w:w="4590" w:type="dxa"/>
            <w:tcBorders>
              <w:top w:val="nil"/>
              <w:left w:val="nil"/>
              <w:bottom w:val="single" w:sz="8" w:space="0" w:color="000000"/>
              <w:right w:val="single" w:sz="8" w:space="0" w:color="000000"/>
            </w:tcBorders>
            <w:shd w:val="clear" w:color="auto" w:fill="FFFFFF"/>
            <w:tcMar>
              <w:top w:w="40" w:type="dxa"/>
              <w:left w:w="40" w:type="dxa"/>
              <w:bottom w:w="40" w:type="dxa"/>
              <w:right w:w="40" w:type="dxa"/>
            </w:tcMar>
          </w:tcPr>
          <w:p w14:paraId="00000290" w14:textId="77777777" w:rsidR="00A24377" w:rsidRPr="00123773" w:rsidRDefault="00000000">
            <w:pPr>
              <w:spacing w:before="240" w:after="240" w:line="240" w:lineRule="auto"/>
              <w:rPr>
                <w:color w:val="333333"/>
                <w:sz w:val="20"/>
                <w:szCs w:val="20"/>
                <w:lang w:val="pt-BR"/>
              </w:rPr>
            </w:pPr>
            <w:r w:rsidRPr="00123773">
              <w:rPr>
                <w:color w:val="333333"/>
                <w:sz w:val="20"/>
                <w:szCs w:val="20"/>
                <w:lang w:val="pt-BR"/>
              </w:rPr>
              <w:t>Atividades: Incluir serviço novo em integração.</w:t>
            </w:r>
          </w:p>
        </w:tc>
        <w:tc>
          <w:tcPr>
            <w:tcW w:w="2505" w:type="dxa"/>
            <w:tcBorders>
              <w:top w:val="nil"/>
              <w:left w:val="nil"/>
              <w:bottom w:val="single" w:sz="8" w:space="0" w:color="000000"/>
              <w:right w:val="single" w:sz="8" w:space="0" w:color="000000"/>
            </w:tcBorders>
            <w:shd w:val="clear" w:color="auto" w:fill="FFFFFF"/>
            <w:tcMar>
              <w:top w:w="40" w:type="dxa"/>
              <w:left w:w="40" w:type="dxa"/>
              <w:bottom w:w="40" w:type="dxa"/>
              <w:right w:w="40" w:type="dxa"/>
            </w:tcMar>
          </w:tcPr>
          <w:p w14:paraId="00000291" w14:textId="77777777" w:rsidR="00A24377" w:rsidRDefault="00000000">
            <w:pPr>
              <w:spacing w:before="240" w:after="240" w:line="240" w:lineRule="auto"/>
              <w:jc w:val="center"/>
              <w:rPr>
                <w:color w:val="333333"/>
                <w:sz w:val="20"/>
                <w:szCs w:val="20"/>
              </w:rPr>
            </w:pPr>
            <w:r>
              <w:rPr>
                <w:color w:val="333333"/>
                <w:sz w:val="20"/>
                <w:szCs w:val="20"/>
              </w:rPr>
              <w:t xml:space="preserve">Novo </w:t>
            </w:r>
            <w:proofErr w:type="spellStart"/>
            <w:r>
              <w:rPr>
                <w:color w:val="333333"/>
                <w:sz w:val="20"/>
                <w:szCs w:val="20"/>
              </w:rPr>
              <w:t>serviço</w:t>
            </w:r>
            <w:proofErr w:type="spellEnd"/>
            <w:r>
              <w:rPr>
                <w:color w:val="333333"/>
                <w:sz w:val="20"/>
                <w:szCs w:val="20"/>
              </w:rPr>
              <w:t xml:space="preserve"> </w:t>
            </w:r>
            <w:proofErr w:type="spellStart"/>
            <w:r>
              <w:rPr>
                <w:color w:val="333333"/>
                <w:sz w:val="20"/>
                <w:szCs w:val="20"/>
              </w:rPr>
              <w:t>homologado</w:t>
            </w:r>
            <w:proofErr w:type="spellEnd"/>
          </w:p>
        </w:tc>
        <w:tc>
          <w:tcPr>
            <w:tcW w:w="1500" w:type="dxa"/>
            <w:tcBorders>
              <w:top w:val="nil"/>
              <w:left w:val="nil"/>
              <w:bottom w:val="single" w:sz="8" w:space="0" w:color="000000"/>
              <w:right w:val="single" w:sz="8" w:space="0" w:color="000000"/>
            </w:tcBorders>
            <w:shd w:val="clear" w:color="auto" w:fill="FFFFFF"/>
            <w:tcMar>
              <w:top w:w="40" w:type="dxa"/>
              <w:left w:w="40" w:type="dxa"/>
              <w:bottom w:w="40" w:type="dxa"/>
              <w:right w:w="40" w:type="dxa"/>
            </w:tcMar>
          </w:tcPr>
          <w:p w14:paraId="00000292" w14:textId="77777777" w:rsidR="00A24377" w:rsidRDefault="00000000">
            <w:pPr>
              <w:spacing w:before="240" w:after="240" w:line="240" w:lineRule="auto"/>
              <w:jc w:val="center"/>
              <w:rPr>
                <w:color w:val="333333"/>
                <w:sz w:val="20"/>
                <w:szCs w:val="20"/>
              </w:rPr>
            </w:pPr>
            <w:r>
              <w:rPr>
                <w:color w:val="333333"/>
                <w:sz w:val="20"/>
                <w:szCs w:val="20"/>
              </w:rPr>
              <w:t xml:space="preserve">50 </w:t>
            </w:r>
            <w:proofErr w:type="spellStart"/>
            <w:r>
              <w:rPr>
                <w:color w:val="333333"/>
                <w:sz w:val="20"/>
                <w:szCs w:val="20"/>
              </w:rPr>
              <w:t>por</w:t>
            </w:r>
            <w:proofErr w:type="spellEnd"/>
            <w:r>
              <w:rPr>
                <w:color w:val="333333"/>
                <w:sz w:val="20"/>
                <w:szCs w:val="20"/>
              </w:rPr>
              <w:t xml:space="preserve"> </w:t>
            </w:r>
            <w:proofErr w:type="spellStart"/>
            <w:r>
              <w:rPr>
                <w:color w:val="333333"/>
                <w:sz w:val="20"/>
                <w:szCs w:val="20"/>
              </w:rPr>
              <w:t>serviço</w:t>
            </w:r>
            <w:proofErr w:type="spellEnd"/>
          </w:p>
        </w:tc>
      </w:tr>
      <w:tr w:rsidR="00A24377" w14:paraId="50EE9AF3" w14:textId="77777777" w:rsidTr="00123773">
        <w:trPr>
          <w:trHeight w:val="802"/>
          <w:jc w:val="center"/>
        </w:trPr>
        <w:tc>
          <w:tcPr>
            <w:tcW w:w="915" w:type="dxa"/>
            <w:tcBorders>
              <w:top w:val="nil"/>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0000293" w14:textId="77777777" w:rsidR="00A24377" w:rsidRDefault="00000000">
            <w:pPr>
              <w:spacing w:before="240" w:after="240" w:line="240" w:lineRule="auto"/>
              <w:rPr>
                <w:sz w:val="20"/>
                <w:szCs w:val="20"/>
              </w:rPr>
            </w:pPr>
            <w:r>
              <w:rPr>
                <w:sz w:val="20"/>
                <w:szCs w:val="20"/>
              </w:rPr>
              <w:t>E5</w:t>
            </w:r>
          </w:p>
        </w:tc>
        <w:tc>
          <w:tcPr>
            <w:tcW w:w="4590" w:type="dxa"/>
            <w:tcBorders>
              <w:top w:val="nil"/>
              <w:left w:val="nil"/>
              <w:bottom w:val="single" w:sz="8" w:space="0" w:color="000000"/>
              <w:right w:val="single" w:sz="8" w:space="0" w:color="000000"/>
            </w:tcBorders>
            <w:shd w:val="clear" w:color="auto" w:fill="FFFFFF"/>
            <w:tcMar>
              <w:top w:w="40" w:type="dxa"/>
              <w:left w:w="40" w:type="dxa"/>
              <w:bottom w:w="40" w:type="dxa"/>
              <w:right w:w="40" w:type="dxa"/>
            </w:tcMar>
          </w:tcPr>
          <w:p w14:paraId="00000294" w14:textId="77777777" w:rsidR="00A24377" w:rsidRPr="00123773" w:rsidRDefault="00000000">
            <w:pPr>
              <w:spacing w:before="240" w:after="240" w:line="240" w:lineRule="auto"/>
              <w:rPr>
                <w:sz w:val="20"/>
                <w:szCs w:val="20"/>
                <w:lang w:val="pt-BR"/>
              </w:rPr>
            </w:pPr>
            <w:r w:rsidRPr="00123773">
              <w:rPr>
                <w:sz w:val="20"/>
                <w:szCs w:val="20"/>
                <w:lang w:val="pt-BR"/>
              </w:rPr>
              <w:t>Atividades: Disponibilização de novos relatórios.</w:t>
            </w:r>
          </w:p>
        </w:tc>
        <w:tc>
          <w:tcPr>
            <w:tcW w:w="2505" w:type="dxa"/>
            <w:tcBorders>
              <w:top w:val="nil"/>
              <w:left w:val="nil"/>
              <w:bottom w:val="single" w:sz="8" w:space="0" w:color="000000"/>
              <w:right w:val="single" w:sz="8" w:space="0" w:color="000000"/>
            </w:tcBorders>
            <w:shd w:val="clear" w:color="auto" w:fill="FFFFFF"/>
            <w:tcMar>
              <w:top w:w="40" w:type="dxa"/>
              <w:left w:w="40" w:type="dxa"/>
              <w:bottom w:w="40" w:type="dxa"/>
              <w:right w:w="40" w:type="dxa"/>
            </w:tcMar>
          </w:tcPr>
          <w:p w14:paraId="00000295" w14:textId="77777777" w:rsidR="00A24377" w:rsidRDefault="00000000">
            <w:pPr>
              <w:spacing w:before="240" w:after="240" w:line="240" w:lineRule="auto"/>
              <w:jc w:val="center"/>
              <w:rPr>
                <w:sz w:val="20"/>
                <w:szCs w:val="20"/>
              </w:rPr>
            </w:pPr>
            <w:proofErr w:type="spellStart"/>
            <w:r>
              <w:rPr>
                <w:sz w:val="20"/>
                <w:szCs w:val="20"/>
              </w:rPr>
              <w:t>Relatório</w:t>
            </w:r>
            <w:proofErr w:type="spellEnd"/>
            <w:r>
              <w:rPr>
                <w:sz w:val="20"/>
                <w:szCs w:val="20"/>
              </w:rPr>
              <w:t xml:space="preserve"> </w:t>
            </w:r>
            <w:proofErr w:type="spellStart"/>
            <w:r>
              <w:rPr>
                <w:sz w:val="20"/>
                <w:szCs w:val="20"/>
              </w:rPr>
              <w:t>disponibilizado</w:t>
            </w:r>
            <w:proofErr w:type="spellEnd"/>
            <w:r>
              <w:rPr>
                <w:sz w:val="20"/>
                <w:szCs w:val="20"/>
              </w:rPr>
              <w:t xml:space="preserve"> </w:t>
            </w:r>
            <w:proofErr w:type="spellStart"/>
            <w:r>
              <w:rPr>
                <w:sz w:val="20"/>
                <w:szCs w:val="20"/>
              </w:rPr>
              <w:t>em</w:t>
            </w:r>
            <w:proofErr w:type="spellEnd"/>
            <w:r>
              <w:rPr>
                <w:sz w:val="20"/>
                <w:szCs w:val="20"/>
              </w:rPr>
              <w:t xml:space="preserve"> </w:t>
            </w:r>
            <w:proofErr w:type="spellStart"/>
            <w:r>
              <w:rPr>
                <w:sz w:val="20"/>
                <w:szCs w:val="20"/>
              </w:rPr>
              <w:t>homologação</w:t>
            </w:r>
            <w:proofErr w:type="spellEnd"/>
          </w:p>
        </w:tc>
        <w:tc>
          <w:tcPr>
            <w:tcW w:w="1500" w:type="dxa"/>
            <w:tcBorders>
              <w:top w:val="nil"/>
              <w:left w:val="nil"/>
              <w:bottom w:val="single" w:sz="8" w:space="0" w:color="000000"/>
              <w:right w:val="single" w:sz="8" w:space="0" w:color="000000"/>
            </w:tcBorders>
            <w:shd w:val="clear" w:color="auto" w:fill="FFFFFF"/>
            <w:tcMar>
              <w:top w:w="40" w:type="dxa"/>
              <w:left w:w="40" w:type="dxa"/>
              <w:bottom w:w="40" w:type="dxa"/>
              <w:right w:w="40" w:type="dxa"/>
            </w:tcMar>
          </w:tcPr>
          <w:p w14:paraId="00000296" w14:textId="77777777" w:rsidR="00A24377" w:rsidRDefault="00000000">
            <w:pPr>
              <w:spacing w:before="240" w:after="240" w:line="240" w:lineRule="auto"/>
              <w:jc w:val="center"/>
              <w:rPr>
                <w:sz w:val="20"/>
                <w:szCs w:val="20"/>
              </w:rPr>
            </w:pPr>
            <w:r>
              <w:rPr>
                <w:sz w:val="20"/>
                <w:szCs w:val="20"/>
              </w:rPr>
              <w:t>40</w:t>
            </w:r>
          </w:p>
        </w:tc>
      </w:tr>
      <w:tr w:rsidR="00A24377" w14:paraId="6CBB4819" w14:textId="77777777">
        <w:trPr>
          <w:trHeight w:val="375"/>
          <w:jc w:val="center"/>
        </w:trPr>
        <w:tc>
          <w:tcPr>
            <w:tcW w:w="9510" w:type="dxa"/>
            <w:gridSpan w:val="4"/>
            <w:tcBorders>
              <w:top w:val="nil"/>
              <w:left w:val="single" w:sz="8" w:space="0" w:color="000000"/>
              <w:bottom w:val="single" w:sz="8" w:space="0" w:color="000000"/>
              <w:right w:val="single" w:sz="8" w:space="0" w:color="000000"/>
            </w:tcBorders>
            <w:shd w:val="clear" w:color="auto" w:fill="CCCCCC"/>
            <w:tcMar>
              <w:top w:w="40" w:type="dxa"/>
              <w:left w:w="40" w:type="dxa"/>
              <w:bottom w:w="40" w:type="dxa"/>
              <w:right w:w="40" w:type="dxa"/>
            </w:tcMar>
          </w:tcPr>
          <w:p w14:paraId="00000297" w14:textId="77777777" w:rsidR="00A24377" w:rsidRDefault="00000000">
            <w:pPr>
              <w:spacing w:before="240" w:after="240" w:line="240" w:lineRule="auto"/>
              <w:jc w:val="center"/>
              <w:rPr>
                <w:b/>
                <w:color w:val="333333"/>
                <w:sz w:val="20"/>
                <w:szCs w:val="20"/>
              </w:rPr>
            </w:pPr>
            <w:proofErr w:type="spellStart"/>
            <w:r>
              <w:rPr>
                <w:b/>
                <w:color w:val="333333"/>
                <w:sz w:val="20"/>
                <w:szCs w:val="20"/>
              </w:rPr>
              <w:t>Customizações</w:t>
            </w:r>
            <w:proofErr w:type="spellEnd"/>
            <w:r>
              <w:rPr>
                <w:b/>
                <w:color w:val="333333"/>
                <w:sz w:val="20"/>
                <w:szCs w:val="20"/>
              </w:rPr>
              <w:t xml:space="preserve"> da </w:t>
            </w:r>
            <w:proofErr w:type="spellStart"/>
            <w:r>
              <w:rPr>
                <w:b/>
                <w:color w:val="333333"/>
                <w:sz w:val="20"/>
                <w:szCs w:val="20"/>
              </w:rPr>
              <w:t>plataforma</w:t>
            </w:r>
            <w:proofErr w:type="spellEnd"/>
          </w:p>
        </w:tc>
      </w:tr>
      <w:tr w:rsidR="00A24377" w14:paraId="67C9CF88" w14:textId="77777777" w:rsidTr="00123773">
        <w:trPr>
          <w:trHeight w:val="558"/>
          <w:jc w:val="center"/>
        </w:trPr>
        <w:tc>
          <w:tcPr>
            <w:tcW w:w="915" w:type="dxa"/>
            <w:tcBorders>
              <w:top w:val="nil"/>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000029B" w14:textId="77777777" w:rsidR="00A24377" w:rsidRDefault="00000000">
            <w:pPr>
              <w:spacing w:before="240" w:after="240" w:line="240" w:lineRule="auto"/>
              <w:rPr>
                <w:color w:val="333333"/>
                <w:sz w:val="20"/>
                <w:szCs w:val="20"/>
              </w:rPr>
            </w:pPr>
            <w:r>
              <w:rPr>
                <w:color w:val="333333"/>
                <w:sz w:val="20"/>
                <w:szCs w:val="20"/>
              </w:rPr>
              <w:t>CP1</w:t>
            </w:r>
          </w:p>
        </w:tc>
        <w:tc>
          <w:tcPr>
            <w:tcW w:w="4590" w:type="dxa"/>
            <w:tcBorders>
              <w:top w:val="nil"/>
              <w:left w:val="nil"/>
              <w:bottom w:val="single" w:sz="8" w:space="0" w:color="000000"/>
              <w:right w:val="single" w:sz="8" w:space="0" w:color="000000"/>
            </w:tcBorders>
            <w:shd w:val="clear" w:color="auto" w:fill="FFFFFF"/>
            <w:tcMar>
              <w:top w:w="40" w:type="dxa"/>
              <w:left w:w="40" w:type="dxa"/>
              <w:bottom w:w="40" w:type="dxa"/>
              <w:right w:w="40" w:type="dxa"/>
            </w:tcMar>
          </w:tcPr>
          <w:p w14:paraId="0000029C" w14:textId="77777777" w:rsidR="00A24377" w:rsidRPr="00123773" w:rsidRDefault="00000000">
            <w:pPr>
              <w:spacing w:before="240" w:after="240" w:line="240" w:lineRule="auto"/>
              <w:rPr>
                <w:color w:val="333333"/>
                <w:sz w:val="20"/>
                <w:szCs w:val="20"/>
                <w:lang w:val="pt-BR"/>
              </w:rPr>
            </w:pPr>
            <w:r w:rsidRPr="00123773">
              <w:rPr>
                <w:color w:val="333333"/>
                <w:sz w:val="20"/>
                <w:szCs w:val="20"/>
                <w:lang w:val="pt-BR"/>
              </w:rPr>
              <w:t xml:space="preserve">Atividades: Alterações de design e layout na </w:t>
            </w:r>
            <w:proofErr w:type="gramStart"/>
            <w:r w:rsidRPr="00123773">
              <w:rPr>
                <w:color w:val="333333"/>
                <w:sz w:val="20"/>
                <w:szCs w:val="20"/>
                <w:lang w:val="pt-BR"/>
              </w:rPr>
              <w:t>solução .</w:t>
            </w:r>
            <w:proofErr w:type="gramEnd"/>
          </w:p>
        </w:tc>
        <w:tc>
          <w:tcPr>
            <w:tcW w:w="2505" w:type="dxa"/>
            <w:tcBorders>
              <w:top w:val="nil"/>
              <w:left w:val="nil"/>
              <w:bottom w:val="single" w:sz="8" w:space="0" w:color="000000"/>
              <w:right w:val="single" w:sz="8" w:space="0" w:color="000000"/>
            </w:tcBorders>
            <w:shd w:val="clear" w:color="auto" w:fill="FFFFFF"/>
            <w:tcMar>
              <w:top w:w="40" w:type="dxa"/>
              <w:left w:w="40" w:type="dxa"/>
              <w:bottom w:w="40" w:type="dxa"/>
              <w:right w:w="40" w:type="dxa"/>
            </w:tcMar>
          </w:tcPr>
          <w:p w14:paraId="0000029D" w14:textId="77777777" w:rsidR="00A24377" w:rsidRDefault="00000000">
            <w:pPr>
              <w:spacing w:before="240" w:after="240" w:line="240" w:lineRule="auto"/>
              <w:jc w:val="center"/>
              <w:rPr>
                <w:color w:val="333333"/>
                <w:sz w:val="20"/>
                <w:szCs w:val="20"/>
              </w:rPr>
            </w:pPr>
            <w:r>
              <w:rPr>
                <w:color w:val="333333"/>
                <w:sz w:val="20"/>
                <w:szCs w:val="20"/>
              </w:rPr>
              <w:t xml:space="preserve">Design e layout </w:t>
            </w:r>
            <w:proofErr w:type="spellStart"/>
            <w:r>
              <w:rPr>
                <w:color w:val="333333"/>
                <w:sz w:val="20"/>
                <w:szCs w:val="20"/>
              </w:rPr>
              <w:t>alterados</w:t>
            </w:r>
            <w:proofErr w:type="spellEnd"/>
          </w:p>
        </w:tc>
        <w:tc>
          <w:tcPr>
            <w:tcW w:w="1500" w:type="dxa"/>
            <w:tcBorders>
              <w:top w:val="nil"/>
              <w:left w:val="nil"/>
              <w:bottom w:val="single" w:sz="8" w:space="0" w:color="000000"/>
              <w:right w:val="single" w:sz="8" w:space="0" w:color="000000"/>
            </w:tcBorders>
            <w:shd w:val="clear" w:color="auto" w:fill="FFFFFF"/>
            <w:tcMar>
              <w:top w:w="40" w:type="dxa"/>
              <w:left w:w="40" w:type="dxa"/>
              <w:bottom w:w="40" w:type="dxa"/>
              <w:right w:w="40" w:type="dxa"/>
            </w:tcMar>
          </w:tcPr>
          <w:p w14:paraId="0000029E" w14:textId="77777777" w:rsidR="00A24377" w:rsidRDefault="00000000">
            <w:pPr>
              <w:spacing w:before="240" w:after="240" w:line="240" w:lineRule="auto"/>
              <w:jc w:val="center"/>
              <w:rPr>
                <w:color w:val="333333"/>
                <w:sz w:val="20"/>
                <w:szCs w:val="20"/>
              </w:rPr>
            </w:pPr>
            <w:r>
              <w:rPr>
                <w:color w:val="333333"/>
                <w:sz w:val="20"/>
                <w:szCs w:val="20"/>
              </w:rPr>
              <w:t>40</w:t>
            </w:r>
          </w:p>
        </w:tc>
      </w:tr>
      <w:tr w:rsidR="00A24377" w14:paraId="442B7656" w14:textId="77777777">
        <w:trPr>
          <w:trHeight w:val="930"/>
          <w:jc w:val="center"/>
        </w:trPr>
        <w:tc>
          <w:tcPr>
            <w:tcW w:w="915" w:type="dxa"/>
            <w:tcBorders>
              <w:top w:val="nil"/>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000029F" w14:textId="77777777" w:rsidR="00A24377" w:rsidRDefault="00000000">
            <w:pPr>
              <w:spacing w:before="240" w:after="240" w:line="240" w:lineRule="auto"/>
              <w:rPr>
                <w:color w:val="333333"/>
                <w:sz w:val="20"/>
                <w:szCs w:val="20"/>
              </w:rPr>
            </w:pPr>
            <w:r>
              <w:rPr>
                <w:color w:val="333333"/>
                <w:sz w:val="20"/>
                <w:szCs w:val="20"/>
              </w:rPr>
              <w:t>CP2</w:t>
            </w:r>
          </w:p>
        </w:tc>
        <w:tc>
          <w:tcPr>
            <w:tcW w:w="4590" w:type="dxa"/>
            <w:tcBorders>
              <w:top w:val="nil"/>
              <w:left w:val="nil"/>
              <w:bottom w:val="single" w:sz="8" w:space="0" w:color="000000"/>
              <w:right w:val="single" w:sz="8" w:space="0" w:color="000000"/>
            </w:tcBorders>
            <w:shd w:val="clear" w:color="auto" w:fill="FFFFFF"/>
            <w:tcMar>
              <w:top w:w="40" w:type="dxa"/>
              <w:left w:w="40" w:type="dxa"/>
              <w:bottom w:w="40" w:type="dxa"/>
              <w:right w:w="40" w:type="dxa"/>
            </w:tcMar>
          </w:tcPr>
          <w:p w14:paraId="000002A0" w14:textId="3E928A20" w:rsidR="00A24377" w:rsidRPr="00123773" w:rsidRDefault="00000000">
            <w:pPr>
              <w:spacing w:before="240" w:after="240" w:line="240" w:lineRule="auto"/>
              <w:rPr>
                <w:color w:val="333333"/>
                <w:sz w:val="20"/>
                <w:szCs w:val="20"/>
                <w:lang w:val="pt-BR"/>
              </w:rPr>
            </w:pPr>
            <w:r w:rsidRPr="00123773">
              <w:rPr>
                <w:color w:val="333333"/>
                <w:sz w:val="20"/>
                <w:szCs w:val="20"/>
                <w:lang w:val="pt-BR"/>
              </w:rPr>
              <w:t>Atividades: Alterações para melhorar responsividade ou usabilidade na solução</w:t>
            </w:r>
          </w:p>
        </w:tc>
        <w:tc>
          <w:tcPr>
            <w:tcW w:w="2505" w:type="dxa"/>
            <w:tcBorders>
              <w:top w:val="nil"/>
              <w:left w:val="nil"/>
              <w:bottom w:val="single" w:sz="8" w:space="0" w:color="000000"/>
              <w:right w:val="single" w:sz="8" w:space="0" w:color="000000"/>
            </w:tcBorders>
            <w:shd w:val="clear" w:color="auto" w:fill="FFFFFF"/>
            <w:tcMar>
              <w:top w:w="40" w:type="dxa"/>
              <w:left w:w="40" w:type="dxa"/>
              <w:bottom w:w="40" w:type="dxa"/>
              <w:right w:w="40" w:type="dxa"/>
            </w:tcMar>
          </w:tcPr>
          <w:p w14:paraId="000002A1" w14:textId="77777777" w:rsidR="00A24377" w:rsidRDefault="00000000">
            <w:pPr>
              <w:spacing w:before="240" w:after="240" w:line="240" w:lineRule="auto"/>
              <w:jc w:val="center"/>
              <w:rPr>
                <w:color w:val="333333"/>
                <w:sz w:val="20"/>
                <w:szCs w:val="20"/>
              </w:rPr>
            </w:pPr>
            <w:proofErr w:type="spellStart"/>
            <w:r>
              <w:rPr>
                <w:color w:val="333333"/>
                <w:sz w:val="20"/>
                <w:szCs w:val="20"/>
              </w:rPr>
              <w:t>Responsividade</w:t>
            </w:r>
            <w:proofErr w:type="spellEnd"/>
            <w:r>
              <w:rPr>
                <w:color w:val="333333"/>
                <w:sz w:val="20"/>
                <w:szCs w:val="20"/>
              </w:rPr>
              <w:t xml:space="preserve"> </w:t>
            </w:r>
            <w:proofErr w:type="spellStart"/>
            <w:r>
              <w:rPr>
                <w:color w:val="333333"/>
                <w:sz w:val="20"/>
                <w:szCs w:val="20"/>
              </w:rPr>
              <w:t>ou</w:t>
            </w:r>
            <w:proofErr w:type="spellEnd"/>
            <w:r>
              <w:rPr>
                <w:color w:val="333333"/>
                <w:sz w:val="20"/>
                <w:szCs w:val="20"/>
              </w:rPr>
              <w:t xml:space="preserve"> </w:t>
            </w:r>
            <w:proofErr w:type="spellStart"/>
            <w:r>
              <w:rPr>
                <w:color w:val="333333"/>
                <w:sz w:val="20"/>
                <w:szCs w:val="20"/>
              </w:rPr>
              <w:t>usabilidade</w:t>
            </w:r>
            <w:proofErr w:type="spellEnd"/>
            <w:r>
              <w:rPr>
                <w:color w:val="333333"/>
                <w:sz w:val="20"/>
                <w:szCs w:val="20"/>
              </w:rPr>
              <w:t xml:space="preserve"> </w:t>
            </w:r>
            <w:proofErr w:type="spellStart"/>
            <w:r>
              <w:rPr>
                <w:color w:val="333333"/>
                <w:sz w:val="20"/>
                <w:szCs w:val="20"/>
              </w:rPr>
              <w:t>ajustadas</w:t>
            </w:r>
            <w:proofErr w:type="spellEnd"/>
          </w:p>
        </w:tc>
        <w:tc>
          <w:tcPr>
            <w:tcW w:w="1500" w:type="dxa"/>
            <w:tcBorders>
              <w:top w:val="nil"/>
              <w:left w:val="nil"/>
              <w:bottom w:val="single" w:sz="8" w:space="0" w:color="000000"/>
              <w:right w:val="single" w:sz="8" w:space="0" w:color="000000"/>
            </w:tcBorders>
            <w:shd w:val="clear" w:color="auto" w:fill="FFFFFF"/>
            <w:tcMar>
              <w:top w:w="40" w:type="dxa"/>
              <w:left w:w="40" w:type="dxa"/>
              <w:bottom w:w="40" w:type="dxa"/>
              <w:right w:w="40" w:type="dxa"/>
            </w:tcMar>
          </w:tcPr>
          <w:p w14:paraId="000002A2" w14:textId="77777777" w:rsidR="00A24377" w:rsidRDefault="00000000">
            <w:pPr>
              <w:spacing w:before="240" w:after="240" w:line="240" w:lineRule="auto"/>
              <w:jc w:val="center"/>
              <w:rPr>
                <w:color w:val="333333"/>
                <w:sz w:val="20"/>
                <w:szCs w:val="20"/>
              </w:rPr>
            </w:pPr>
            <w:r>
              <w:rPr>
                <w:color w:val="333333"/>
                <w:sz w:val="20"/>
                <w:szCs w:val="20"/>
              </w:rPr>
              <w:t>40</w:t>
            </w:r>
          </w:p>
        </w:tc>
      </w:tr>
      <w:tr w:rsidR="00A24377" w14:paraId="5267AA97" w14:textId="77777777" w:rsidTr="00123773">
        <w:trPr>
          <w:trHeight w:val="928"/>
          <w:jc w:val="center"/>
        </w:trPr>
        <w:tc>
          <w:tcPr>
            <w:tcW w:w="915" w:type="dxa"/>
            <w:tcBorders>
              <w:top w:val="nil"/>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00002A3" w14:textId="77777777" w:rsidR="00A24377" w:rsidRDefault="00000000">
            <w:pPr>
              <w:spacing w:before="240" w:after="240" w:line="240" w:lineRule="auto"/>
              <w:rPr>
                <w:color w:val="333333"/>
                <w:sz w:val="20"/>
                <w:szCs w:val="20"/>
              </w:rPr>
            </w:pPr>
            <w:r>
              <w:rPr>
                <w:color w:val="333333"/>
                <w:sz w:val="20"/>
                <w:szCs w:val="20"/>
              </w:rPr>
              <w:t>CP3</w:t>
            </w:r>
          </w:p>
        </w:tc>
        <w:tc>
          <w:tcPr>
            <w:tcW w:w="4590" w:type="dxa"/>
            <w:tcBorders>
              <w:top w:val="nil"/>
              <w:left w:val="nil"/>
              <w:bottom w:val="single" w:sz="8" w:space="0" w:color="000000"/>
              <w:right w:val="single" w:sz="8" w:space="0" w:color="000000"/>
            </w:tcBorders>
            <w:shd w:val="clear" w:color="auto" w:fill="FFFFFF"/>
            <w:tcMar>
              <w:top w:w="40" w:type="dxa"/>
              <w:left w:w="40" w:type="dxa"/>
              <w:bottom w:w="40" w:type="dxa"/>
              <w:right w:w="40" w:type="dxa"/>
            </w:tcMar>
          </w:tcPr>
          <w:p w14:paraId="000002A4" w14:textId="77777777" w:rsidR="00A24377" w:rsidRPr="00123773" w:rsidRDefault="00000000">
            <w:pPr>
              <w:spacing w:before="240" w:after="240" w:line="240" w:lineRule="auto"/>
              <w:rPr>
                <w:color w:val="333333"/>
                <w:sz w:val="20"/>
                <w:szCs w:val="20"/>
                <w:lang w:val="pt-BR"/>
              </w:rPr>
            </w:pPr>
            <w:r w:rsidRPr="00123773">
              <w:rPr>
                <w:color w:val="333333"/>
                <w:sz w:val="20"/>
                <w:szCs w:val="20"/>
                <w:lang w:val="pt-BR"/>
              </w:rPr>
              <w:t xml:space="preserve">Atividades: Inclusão ou edição de componentes na solução, como campos, </w:t>
            </w:r>
            <w:proofErr w:type="gramStart"/>
            <w:r w:rsidRPr="00123773">
              <w:rPr>
                <w:color w:val="333333"/>
                <w:sz w:val="20"/>
                <w:szCs w:val="20"/>
                <w:lang w:val="pt-BR"/>
              </w:rPr>
              <w:t>botões, etc.</w:t>
            </w:r>
            <w:proofErr w:type="gramEnd"/>
          </w:p>
        </w:tc>
        <w:tc>
          <w:tcPr>
            <w:tcW w:w="2505" w:type="dxa"/>
            <w:tcBorders>
              <w:top w:val="nil"/>
              <w:left w:val="nil"/>
              <w:bottom w:val="single" w:sz="8" w:space="0" w:color="000000"/>
              <w:right w:val="single" w:sz="8" w:space="0" w:color="000000"/>
            </w:tcBorders>
            <w:shd w:val="clear" w:color="auto" w:fill="FFFFFF"/>
            <w:tcMar>
              <w:top w:w="40" w:type="dxa"/>
              <w:left w:w="40" w:type="dxa"/>
              <w:bottom w:w="40" w:type="dxa"/>
              <w:right w:w="40" w:type="dxa"/>
            </w:tcMar>
          </w:tcPr>
          <w:p w14:paraId="000002A5" w14:textId="77777777" w:rsidR="00A24377" w:rsidRDefault="00000000">
            <w:pPr>
              <w:spacing w:before="240" w:after="240" w:line="240" w:lineRule="auto"/>
              <w:jc w:val="center"/>
              <w:rPr>
                <w:color w:val="333333"/>
                <w:sz w:val="20"/>
                <w:szCs w:val="20"/>
              </w:rPr>
            </w:pPr>
            <w:proofErr w:type="spellStart"/>
            <w:r>
              <w:rPr>
                <w:color w:val="333333"/>
                <w:sz w:val="20"/>
                <w:szCs w:val="20"/>
              </w:rPr>
              <w:t>Componentes</w:t>
            </w:r>
            <w:proofErr w:type="spellEnd"/>
            <w:r>
              <w:rPr>
                <w:color w:val="333333"/>
                <w:sz w:val="20"/>
                <w:szCs w:val="20"/>
              </w:rPr>
              <w:t xml:space="preserve"> </w:t>
            </w:r>
            <w:proofErr w:type="spellStart"/>
            <w:r>
              <w:rPr>
                <w:color w:val="333333"/>
                <w:sz w:val="20"/>
                <w:szCs w:val="20"/>
              </w:rPr>
              <w:t>disponibilizados</w:t>
            </w:r>
            <w:proofErr w:type="spellEnd"/>
            <w:r>
              <w:rPr>
                <w:color w:val="333333"/>
                <w:sz w:val="20"/>
                <w:szCs w:val="20"/>
              </w:rPr>
              <w:t xml:space="preserve"> </w:t>
            </w:r>
            <w:proofErr w:type="spellStart"/>
            <w:r>
              <w:rPr>
                <w:color w:val="333333"/>
                <w:sz w:val="20"/>
                <w:szCs w:val="20"/>
              </w:rPr>
              <w:t>em</w:t>
            </w:r>
            <w:proofErr w:type="spellEnd"/>
            <w:r>
              <w:rPr>
                <w:color w:val="333333"/>
                <w:sz w:val="20"/>
                <w:szCs w:val="20"/>
              </w:rPr>
              <w:t xml:space="preserve"> </w:t>
            </w:r>
            <w:proofErr w:type="spellStart"/>
            <w:r>
              <w:rPr>
                <w:color w:val="333333"/>
                <w:sz w:val="20"/>
                <w:szCs w:val="20"/>
              </w:rPr>
              <w:t>homologação</w:t>
            </w:r>
            <w:proofErr w:type="spellEnd"/>
          </w:p>
        </w:tc>
        <w:tc>
          <w:tcPr>
            <w:tcW w:w="1500" w:type="dxa"/>
            <w:tcBorders>
              <w:top w:val="nil"/>
              <w:left w:val="nil"/>
              <w:bottom w:val="single" w:sz="8" w:space="0" w:color="000000"/>
              <w:right w:val="single" w:sz="8" w:space="0" w:color="000000"/>
            </w:tcBorders>
            <w:shd w:val="clear" w:color="auto" w:fill="FFFFFF"/>
            <w:tcMar>
              <w:top w:w="40" w:type="dxa"/>
              <w:left w:w="40" w:type="dxa"/>
              <w:bottom w:w="40" w:type="dxa"/>
              <w:right w:w="40" w:type="dxa"/>
            </w:tcMar>
          </w:tcPr>
          <w:p w14:paraId="000002A6" w14:textId="77777777" w:rsidR="00A24377" w:rsidRDefault="00000000">
            <w:pPr>
              <w:spacing w:before="240" w:after="240" w:line="240" w:lineRule="auto"/>
              <w:jc w:val="center"/>
              <w:rPr>
                <w:color w:val="333333"/>
                <w:sz w:val="20"/>
                <w:szCs w:val="20"/>
              </w:rPr>
            </w:pPr>
            <w:r>
              <w:rPr>
                <w:color w:val="333333"/>
                <w:sz w:val="20"/>
                <w:szCs w:val="20"/>
              </w:rPr>
              <w:t>60</w:t>
            </w:r>
          </w:p>
        </w:tc>
      </w:tr>
      <w:tr w:rsidR="00A24377" w14:paraId="6E084B87" w14:textId="77777777" w:rsidTr="00123773">
        <w:trPr>
          <w:trHeight w:val="379"/>
          <w:jc w:val="center"/>
        </w:trPr>
        <w:tc>
          <w:tcPr>
            <w:tcW w:w="9510" w:type="dxa"/>
            <w:gridSpan w:val="4"/>
            <w:tcBorders>
              <w:top w:val="nil"/>
              <w:left w:val="single" w:sz="8" w:space="0" w:color="000000"/>
              <w:bottom w:val="single" w:sz="8" w:space="0" w:color="000000"/>
              <w:right w:val="single" w:sz="8" w:space="0" w:color="000000"/>
            </w:tcBorders>
            <w:shd w:val="clear" w:color="auto" w:fill="B7B7B7"/>
            <w:tcMar>
              <w:top w:w="40" w:type="dxa"/>
              <w:left w:w="40" w:type="dxa"/>
              <w:bottom w:w="40" w:type="dxa"/>
              <w:right w:w="40" w:type="dxa"/>
            </w:tcMar>
          </w:tcPr>
          <w:p w14:paraId="000002A7" w14:textId="77777777" w:rsidR="00A24377" w:rsidRDefault="00000000">
            <w:pPr>
              <w:spacing w:before="240" w:after="240" w:line="240" w:lineRule="auto"/>
              <w:jc w:val="center"/>
              <w:rPr>
                <w:b/>
                <w:color w:val="333333"/>
                <w:sz w:val="20"/>
                <w:szCs w:val="20"/>
              </w:rPr>
            </w:pPr>
            <w:proofErr w:type="spellStart"/>
            <w:r>
              <w:rPr>
                <w:b/>
                <w:color w:val="333333"/>
                <w:sz w:val="20"/>
                <w:szCs w:val="20"/>
              </w:rPr>
              <w:t>Treinamento</w:t>
            </w:r>
            <w:proofErr w:type="spellEnd"/>
          </w:p>
        </w:tc>
      </w:tr>
      <w:tr w:rsidR="00A24377" w14:paraId="4F4670BB" w14:textId="77777777" w:rsidTr="00123773">
        <w:trPr>
          <w:trHeight w:val="446"/>
          <w:jc w:val="center"/>
        </w:trPr>
        <w:tc>
          <w:tcPr>
            <w:tcW w:w="915" w:type="dxa"/>
            <w:tcBorders>
              <w:top w:val="nil"/>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00002AB" w14:textId="77777777" w:rsidR="00A24377" w:rsidRDefault="00000000">
            <w:pPr>
              <w:spacing w:before="240" w:after="240" w:line="240" w:lineRule="auto"/>
              <w:rPr>
                <w:color w:val="333333"/>
                <w:sz w:val="20"/>
                <w:szCs w:val="20"/>
              </w:rPr>
            </w:pPr>
            <w:r>
              <w:rPr>
                <w:color w:val="333333"/>
                <w:sz w:val="20"/>
                <w:szCs w:val="20"/>
              </w:rPr>
              <w:t>T1</w:t>
            </w:r>
          </w:p>
        </w:tc>
        <w:tc>
          <w:tcPr>
            <w:tcW w:w="4590" w:type="dxa"/>
            <w:tcBorders>
              <w:top w:val="nil"/>
              <w:left w:val="nil"/>
              <w:bottom w:val="single" w:sz="8" w:space="0" w:color="000000"/>
              <w:right w:val="single" w:sz="8" w:space="0" w:color="000000"/>
            </w:tcBorders>
            <w:shd w:val="clear" w:color="auto" w:fill="FFFFFF"/>
            <w:tcMar>
              <w:top w:w="40" w:type="dxa"/>
              <w:left w:w="40" w:type="dxa"/>
              <w:bottom w:w="40" w:type="dxa"/>
              <w:right w:w="40" w:type="dxa"/>
            </w:tcMar>
          </w:tcPr>
          <w:p w14:paraId="000002AC" w14:textId="77777777" w:rsidR="00A24377" w:rsidRPr="00123773" w:rsidRDefault="00000000">
            <w:pPr>
              <w:spacing w:before="240" w:after="240" w:line="240" w:lineRule="auto"/>
              <w:rPr>
                <w:color w:val="333333"/>
                <w:sz w:val="20"/>
                <w:szCs w:val="20"/>
                <w:lang w:val="pt-BR"/>
              </w:rPr>
            </w:pPr>
            <w:r w:rsidRPr="00123773">
              <w:rPr>
                <w:color w:val="333333"/>
                <w:sz w:val="20"/>
                <w:szCs w:val="20"/>
                <w:lang w:val="pt-BR"/>
              </w:rPr>
              <w:t>Preparação do treinamento de 4 horas</w:t>
            </w:r>
          </w:p>
        </w:tc>
        <w:tc>
          <w:tcPr>
            <w:tcW w:w="2505" w:type="dxa"/>
            <w:tcBorders>
              <w:top w:val="nil"/>
              <w:left w:val="nil"/>
              <w:bottom w:val="single" w:sz="8" w:space="0" w:color="000000"/>
              <w:right w:val="single" w:sz="8" w:space="0" w:color="000000"/>
            </w:tcBorders>
            <w:shd w:val="clear" w:color="auto" w:fill="FFFFFF"/>
            <w:tcMar>
              <w:top w:w="40" w:type="dxa"/>
              <w:left w:w="40" w:type="dxa"/>
              <w:bottom w:w="40" w:type="dxa"/>
              <w:right w:w="40" w:type="dxa"/>
            </w:tcMar>
          </w:tcPr>
          <w:p w14:paraId="000002AD" w14:textId="77777777" w:rsidR="00A24377" w:rsidRDefault="00000000">
            <w:pPr>
              <w:spacing w:before="240" w:after="240" w:line="240" w:lineRule="auto"/>
              <w:jc w:val="center"/>
              <w:rPr>
                <w:color w:val="333333"/>
                <w:sz w:val="20"/>
                <w:szCs w:val="20"/>
              </w:rPr>
            </w:pPr>
            <w:r>
              <w:rPr>
                <w:color w:val="333333"/>
                <w:sz w:val="20"/>
                <w:szCs w:val="20"/>
              </w:rPr>
              <w:t>Plano de aula</w:t>
            </w:r>
          </w:p>
        </w:tc>
        <w:tc>
          <w:tcPr>
            <w:tcW w:w="1500" w:type="dxa"/>
            <w:tcBorders>
              <w:top w:val="nil"/>
              <w:left w:val="nil"/>
              <w:bottom w:val="single" w:sz="8" w:space="0" w:color="000000"/>
              <w:right w:val="single" w:sz="8" w:space="0" w:color="000000"/>
            </w:tcBorders>
            <w:shd w:val="clear" w:color="auto" w:fill="FFFFFF"/>
            <w:tcMar>
              <w:top w:w="40" w:type="dxa"/>
              <w:left w:w="40" w:type="dxa"/>
              <w:bottom w:w="40" w:type="dxa"/>
              <w:right w:w="40" w:type="dxa"/>
            </w:tcMar>
          </w:tcPr>
          <w:p w14:paraId="000002AE" w14:textId="77777777" w:rsidR="00A24377" w:rsidRDefault="00000000">
            <w:pPr>
              <w:spacing w:before="240" w:after="240" w:line="240" w:lineRule="auto"/>
              <w:jc w:val="center"/>
              <w:rPr>
                <w:color w:val="333333"/>
                <w:sz w:val="20"/>
                <w:szCs w:val="20"/>
              </w:rPr>
            </w:pPr>
            <w:r>
              <w:rPr>
                <w:color w:val="333333"/>
                <w:sz w:val="20"/>
                <w:szCs w:val="20"/>
              </w:rPr>
              <w:t>4</w:t>
            </w:r>
          </w:p>
        </w:tc>
      </w:tr>
      <w:tr w:rsidR="00A24377" w14:paraId="5C5F84FB" w14:textId="77777777" w:rsidTr="00123773">
        <w:trPr>
          <w:trHeight w:val="642"/>
          <w:jc w:val="center"/>
        </w:trPr>
        <w:tc>
          <w:tcPr>
            <w:tcW w:w="915" w:type="dxa"/>
            <w:tcBorders>
              <w:top w:val="nil"/>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00002AF" w14:textId="77777777" w:rsidR="00A24377" w:rsidRDefault="00000000">
            <w:pPr>
              <w:spacing w:before="240" w:after="240" w:line="240" w:lineRule="auto"/>
              <w:rPr>
                <w:color w:val="333333"/>
                <w:sz w:val="20"/>
                <w:szCs w:val="20"/>
              </w:rPr>
            </w:pPr>
            <w:r>
              <w:rPr>
                <w:color w:val="333333"/>
                <w:sz w:val="20"/>
                <w:szCs w:val="20"/>
              </w:rPr>
              <w:t>T2</w:t>
            </w:r>
          </w:p>
        </w:tc>
        <w:tc>
          <w:tcPr>
            <w:tcW w:w="4590" w:type="dxa"/>
            <w:tcBorders>
              <w:top w:val="nil"/>
              <w:left w:val="nil"/>
              <w:bottom w:val="single" w:sz="8" w:space="0" w:color="000000"/>
              <w:right w:val="single" w:sz="8" w:space="0" w:color="000000"/>
            </w:tcBorders>
            <w:shd w:val="clear" w:color="auto" w:fill="FFFFFF"/>
            <w:tcMar>
              <w:top w:w="40" w:type="dxa"/>
              <w:left w:w="40" w:type="dxa"/>
              <w:bottom w:w="40" w:type="dxa"/>
              <w:right w:w="40" w:type="dxa"/>
            </w:tcMar>
          </w:tcPr>
          <w:p w14:paraId="000002B0" w14:textId="77777777" w:rsidR="00A24377" w:rsidRPr="00123773" w:rsidRDefault="00000000">
            <w:pPr>
              <w:spacing w:before="240" w:after="240" w:line="240" w:lineRule="auto"/>
              <w:rPr>
                <w:color w:val="333333"/>
                <w:sz w:val="20"/>
                <w:szCs w:val="20"/>
                <w:lang w:val="pt-BR"/>
              </w:rPr>
            </w:pPr>
            <w:r w:rsidRPr="00123773">
              <w:rPr>
                <w:color w:val="333333"/>
                <w:sz w:val="20"/>
                <w:szCs w:val="20"/>
                <w:lang w:val="pt-BR"/>
              </w:rPr>
              <w:t>Realização do treinamento já planejado de 4 horas de forma remota</w:t>
            </w:r>
          </w:p>
        </w:tc>
        <w:tc>
          <w:tcPr>
            <w:tcW w:w="2505" w:type="dxa"/>
            <w:tcBorders>
              <w:top w:val="nil"/>
              <w:left w:val="nil"/>
              <w:bottom w:val="single" w:sz="8" w:space="0" w:color="000000"/>
              <w:right w:val="single" w:sz="8" w:space="0" w:color="000000"/>
            </w:tcBorders>
            <w:shd w:val="clear" w:color="auto" w:fill="FFFFFF"/>
            <w:tcMar>
              <w:top w:w="40" w:type="dxa"/>
              <w:left w:w="40" w:type="dxa"/>
              <w:bottom w:w="40" w:type="dxa"/>
              <w:right w:w="40" w:type="dxa"/>
            </w:tcMar>
          </w:tcPr>
          <w:p w14:paraId="000002B1" w14:textId="77777777" w:rsidR="00A24377" w:rsidRPr="00123773" w:rsidRDefault="00000000">
            <w:pPr>
              <w:spacing w:before="240" w:after="240" w:line="240" w:lineRule="auto"/>
              <w:jc w:val="center"/>
              <w:rPr>
                <w:color w:val="333333"/>
                <w:sz w:val="20"/>
                <w:szCs w:val="20"/>
                <w:lang w:val="pt-BR"/>
              </w:rPr>
            </w:pPr>
            <w:r w:rsidRPr="00123773">
              <w:rPr>
                <w:color w:val="333333"/>
                <w:sz w:val="20"/>
                <w:szCs w:val="20"/>
                <w:lang w:val="pt-BR"/>
              </w:rPr>
              <w:t>Relatórios de presença e avaliação</w:t>
            </w:r>
          </w:p>
        </w:tc>
        <w:tc>
          <w:tcPr>
            <w:tcW w:w="1500" w:type="dxa"/>
            <w:tcBorders>
              <w:top w:val="nil"/>
              <w:left w:val="nil"/>
              <w:bottom w:val="single" w:sz="8" w:space="0" w:color="000000"/>
              <w:right w:val="single" w:sz="8" w:space="0" w:color="000000"/>
            </w:tcBorders>
            <w:shd w:val="clear" w:color="auto" w:fill="FFFFFF"/>
            <w:tcMar>
              <w:top w:w="40" w:type="dxa"/>
              <w:left w:w="40" w:type="dxa"/>
              <w:bottom w:w="40" w:type="dxa"/>
              <w:right w:w="40" w:type="dxa"/>
            </w:tcMar>
          </w:tcPr>
          <w:p w14:paraId="000002B2" w14:textId="77777777" w:rsidR="00A24377" w:rsidRDefault="00000000">
            <w:pPr>
              <w:spacing w:before="240" w:after="240" w:line="240" w:lineRule="auto"/>
              <w:jc w:val="center"/>
              <w:rPr>
                <w:color w:val="333333"/>
                <w:sz w:val="20"/>
                <w:szCs w:val="20"/>
              </w:rPr>
            </w:pPr>
            <w:r>
              <w:rPr>
                <w:color w:val="333333"/>
                <w:sz w:val="20"/>
                <w:szCs w:val="20"/>
              </w:rPr>
              <w:t>4</w:t>
            </w:r>
          </w:p>
        </w:tc>
      </w:tr>
      <w:tr w:rsidR="00A24377" w14:paraId="577D8339" w14:textId="77777777">
        <w:trPr>
          <w:trHeight w:val="930"/>
          <w:jc w:val="center"/>
        </w:trPr>
        <w:tc>
          <w:tcPr>
            <w:tcW w:w="9510" w:type="dxa"/>
            <w:gridSpan w:val="4"/>
            <w:tcBorders>
              <w:top w:val="nil"/>
              <w:left w:val="single" w:sz="8" w:space="0" w:color="000000"/>
              <w:bottom w:val="single" w:sz="8" w:space="0" w:color="000000"/>
              <w:right w:val="single" w:sz="8" w:space="0" w:color="000000"/>
            </w:tcBorders>
            <w:shd w:val="clear" w:color="auto" w:fill="B7B7B7"/>
            <w:tcMar>
              <w:top w:w="40" w:type="dxa"/>
              <w:left w:w="40" w:type="dxa"/>
              <w:bottom w:w="40" w:type="dxa"/>
              <w:right w:w="40" w:type="dxa"/>
            </w:tcMar>
          </w:tcPr>
          <w:p w14:paraId="000002B3" w14:textId="77777777" w:rsidR="00A24377" w:rsidRDefault="00000000">
            <w:pPr>
              <w:spacing w:before="240" w:after="240" w:line="240" w:lineRule="auto"/>
              <w:jc w:val="center"/>
              <w:rPr>
                <w:b/>
                <w:color w:val="333333"/>
                <w:sz w:val="20"/>
                <w:szCs w:val="20"/>
              </w:rPr>
            </w:pPr>
            <w:proofErr w:type="spellStart"/>
            <w:r>
              <w:rPr>
                <w:b/>
                <w:color w:val="333333"/>
                <w:sz w:val="20"/>
                <w:szCs w:val="20"/>
              </w:rPr>
              <w:t>Suporte</w:t>
            </w:r>
            <w:proofErr w:type="spellEnd"/>
            <w:r>
              <w:rPr>
                <w:b/>
                <w:color w:val="333333"/>
                <w:sz w:val="20"/>
                <w:szCs w:val="20"/>
              </w:rPr>
              <w:t xml:space="preserve"> </w:t>
            </w:r>
            <w:proofErr w:type="spellStart"/>
            <w:r>
              <w:rPr>
                <w:b/>
                <w:color w:val="333333"/>
                <w:sz w:val="20"/>
                <w:szCs w:val="20"/>
              </w:rPr>
              <w:t>técnico</w:t>
            </w:r>
            <w:proofErr w:type="spellEnd"/>
            <w:r>
              <w:rPr>
                <w:b/>
                <w:color w:val="333333"/>
                <w:sz w:val="20"/>
                <w:szCs w:val="20"/>
              </w:rPr>
              <w:t xml:space="preserve"> in loco</w:t>
            </w:r>
          </w:p>
        </w:tc>
      </w:tr>
      <w:tr w:rsidR="00A24377" w14:paraId="05200D15" w14:textId="77777777">
        <w:trPr>
          <w:trHeight w:val="930"/>
          <w:jc w:val="center"/>
        </w:trPr>
        <w:tc>
          <w:tcPr>
            <w:tcW w:w="915" w:type="dxa"/>
            <w:tcBorders>
              <w:top w:val="nil"/>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00002B7" w14:textId="77777777" w:rsidR="00A24377" w:rsidRDefault="00000000">
            <w:pPr>
              <w:spacing w:before="240" w:after="240" w:line="240" w:lineRule="auto"/>
              <w:rPr>
                <w:color w:val="333333"/>
                <w:sz w:val="20"/>
                <w:szCs w:val="20"/>
              </w:rPr>
            </w:pPr>
            <w:r>
              <w:rPr>
                <w:color w:val="333333"/>
                <w:sz w:val="20"/>
                <w:szCs w:val="20"/>
              </w:rPr>
              <w:t>S1</w:t>
            </w:r>
          </w:p>
        </w:tc>
        <w:tc>
          <w:tcPr>
            <w:tcW w:w="4590" w:type="dxa"/>
            <w:tcBorders>
              <w:top w:val="nil"/>
              <w:left w:val="nil"/>
              <w:bottom w:val="single" w:sz="8" w:space="0" w:color="000000"/>
              <w:right w:val="single" w:sz="8" w:space="0" w:color="000000"/>
            </w:tcBorders>
            <w:shd w:val="clear" w:color="auto" w:fill="FFFFFF"/>
            <w:tcMar>
              <w:top w:w="40" w:type="dxa"/>
              <w:left w:w="40" w:type="dxa"/>
              <w:bottom w:w="40" w:type="dxa"/>
              <w:right w:w="40" w:type="dxa"/>
            </w:tcMar>
          </w:tcPr>
          <w:p w14:paraId="000002B8" w14:textId="77777777" w:rsidR="00A24377" w:rsidRPr="00123773" w:rsidRDefault="00000000">
            <w:pPr>
              <w:spacing w:before="240" w:after="240" w:line="240" w:lineRule="auto"/>
              <w:rPr>
                <w:color w:val="333333"/>
                <w:sz w:val="20"/>
                <w:szCs w:val="20"/>
                <w:lang w:val="pt-BR"/>
              </w:rPr>
            </w:pPr>
            <w:r w:rsidRPr="00123773">
              <w:rPr>
                <w:color w:val="333333"/>
                <w:sz w:val="20"/>
                <w:szCs w:val="20"/>
                <w:lang w:val="pt-BR"/>
              </w:rPr>
              <w:t>Incidente que deve ser analisado in loco</w:t>
            </w:r>
          </w:p>
        </w:tc>
        <w:tc>
          <w:tcPr>
            <w:tcW w:w="2505" w:type="dxa"/>
            <w:tcBorders>
              <w:top w:val="nil"/>
              <w:left w:val="nil"/>
              <w:bottom w:val="single" w:sz="8" w:space="0" w:color="000000"/>
              <w:right w:val="single" w:sz="8" w:space="0" w:color="000000"/>
            </w:tcBorders>
            <w:shd w:val="clear" w:color="auto" w:fill="FFFFFF"/>
            <w:tcMar>
              <w:top w:w="40" w:type="dxa"/>
              <w:left w:w="40" w:type="dxa"/>
              <w:bottom w:w="40" w:type="dxa"/>
              <w:right w:w="40" w:type="dxa"/>
            </w:tcMar>
          </w:tcPr>
          <w:p w14:paraId="000002B9" w14:textId="77777777" w:rsidR="00A24377" w:rsidRDefault="00000000">
            <w:pPr>
              <w:spacing w:before="240" w:after="240" w:line="240" w:lineRule="auto"/>
              <w:jc w:val="center"/>
              <w:rPr>
                <w:color w:val="333333"/>
                <w:sz w:val="20"/>
                <w:szCs w:val="20"/>
              </w:rPr>
            </w:pPr>
            <w:proofErr w:type="spellStart"/>
            <w:r>
              <w:rPr>
                <w:color w:val="333333"/>
                <w:sz w:val="20"/>
                <w:szCs w:val="20"/>
              </w:rPr>
              <w:t>Relatório</w:t>
            </w:r>
            <w:proofErr w:type="spellEnd"/>
            <w:r>
              <w:rPr>
                <w:color w:val="333333"/>
                <w:sz w:val="20"/>
                <w:szCs w:val="20"/>
              </w:rPr>
              <w:t xml:space="preserve"> </w:t>
            </w:r>
            <w:proofErr w:type="spellStart"/>
            <w:r>
              <w:rPr>
                <w:color w:val="333333"/>
                <w:sz w:val="20"/>
                <w:szCs w:val="20"/>
              </w:rPr>
              <w:t>sobre</w:t>
            </w:r>
            <w:proofErr w:type="spellEnd"/>
            <w:r>
              <w:rPr>
                <w:color w:val="333333"/>
                <w:sz w:val="20"/>
                <w:szCs w:val="20"/>
              </w:rPr>
              <w:t xml:space="preserve"> </w:t>
            </w:r>
            <w:proofErr w:type="spellStart"/>
            <w:r>
              <w:rPr>
                <w:color w:val="333333"/>
                <w:sz w:val="20"/>
                <w:szCs w:val="20"/>
              </w:rPr>
              <w:t>incidente</w:t>
            </w:r>
            <w:proofErr w:type="spellEnd"/>
          </w:p>
        </w:tc>
        <w:tc>
          <w:tcPr>
            <w:tcW w:w="1500" w:type="dxa"/>
            <w:tcBorders>
              <w:top w:val="nil"/>
              <w:left w:val="nil"/>
              <w:bottom w:val="single" w:sz="8" w:space="0" w:color="000000"/>
              <w:right w:val="single" w:sz="8" w:space="0" w:color="000000"/>
            </w:tcBorders>
            <w:shd w:val="clear" w:color="auto" w:fill="FFFFFF"/>
            <w:tcMar>
              <w:top w:w="40" w:type="dxa"/>
              <w:left w:w="40" w:type="dxa"/>
              <w:bottom w:w="40" w:type="dxa"/>
              <w:right w:w="40" w:type="dxa"/>
            </w:tcMar>
          </w:tcPr>
          <w:p w14:paraId="000002BA" w14:textId="77777777" w:rsidR="00A24377" w:rsidRDefault="00000000">
            <w:pPr>
              <w:spacing w:before="240" w:after="240" w:line="240" w:lineRule="auto"/>
              <w:jc w:val="center"/>
              <w:rPr>
                <w:color w:val="333333"/>
                <w:sz w:val="20"/>
                <w:szCs w:val="20"/>
              </w:rPr>
            </w:pPr>
            <w:r>
              <w:rPr>
                <w:color w:val="333333"/>
                <w:sz w:val="20"/>
                <w:szCs w:val="20"/>
              </w:rPr>
              <w:t>20</w:t>
            </w:r>
          </w:p>
        </w:tc>
      </w:tr>
    </w:tbl>
    <w:p w14:paraId="000002BB" w14:textId="4EDD2CFD" w:rsidR="00A24377" w:rsidRDefault="00A24377" w:rsidP="00123773">
      <w:pPr>
        <w:spacing w:before="240" w:after="240"/>
      </w:pPr>
    </w:p>
    <w:sectPr w:rsidR="00A24377">
      <w:headerReference w:type="default" r:id="rId18"/>
      <w:footerReference w:type="default" r:id="rId1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1" w:author="Bárbara Bueno" w:date="2023-04-14T17:58:00Z" w:initials="">
    <w:p w14:paraId="000002D2" w14:textId="77777777" w:rsidR="00A24377" w:rsidRDefault="00000000">
      <w:pPr>
        <w:widowControl w:val="0"/>
        <w:pBdr>
          <w:top w:val="nil"/>
          <w:left w:val="nil"/>
          <w:bottom w:val="nil"/>
          <w:right w:val="nil"/>
          <w:between w:val="nil"/>
        </w:pBdr>
        <w:spacing w:line="240" w:lineRule="auto"/>
        <w:rPr>
          <w:color w:val="000000"/>
        </w:rPr>
      </w:pPr>
      <w:r>
        <w:rPr>
          <w:color w:val="000000"/>
        </w:rPr>
        <w:t>Algumas Secretarias já possuem serviços de hospedagem contratado. Caso seja o caso, é possível retirar esse item dos documentos de contratação.</w:t>
      </w:r>
    </w:p>
  </w:comment>
  <w:comment w:id="44" w:author="Bárbara Bueno" w:date="2023-05-26T17:57:00Z" w:initials="">
    <w:p w14:paraId="000002D4" w14:textId="77777777" w:rsidR="00A24377" w:rsidRDefault="00000000">
      <w:pPr>
        <w:widowControl w:val="0"/>
        <w:pBdr>
          <w:top w:val="nil"/>
          <w:left w:val="nil"/>
          <w:bottom w:val="nil"/>
          <w:right w:val="nil"/>
          <w:between w:val="nil"/>
        </w:pBdr>
        <w:spacing w:line="240" w:lineRule="auto"/>
        <w:rPr>
          <w:color w:val="000000"/>
        </w:rPr>
      </w:pPr>
      <w:r>
        <w:rPr>
          <w:color w:val="000000"/>
        </w:rPr>
        <w:t>Algumas Secretarias já possuem serviços de hospedagem contratado. Caso seja o caso, é possível retirar esse item dos documentos de contratação</w:t>
      </w:r>
    </w:p>
  </w:comment>
  <w:comment w:id="45" w:author="Bárbara Bueno" w:date="2023-05-26T18:00:00Z" w:initials="">
    <w:p w14:paraId="000002CF" w14:textId="77777777" w:rsidR="00A24377" w:rsidRDefault="00000000">
      <w:pPr>
        <w:widowControl w:val="0"/>
        <w:pBdr>
          <w:top w:val="nil"/>
          <w:left w:val="nil"/>
          <w:bottom w:val="nil"/>
          <w:right w:val="nil"/>
          <w:between w:val="nil"/>
        </w:pBdr>
        <w:spacing w:line="240" w:lineRule="auto"/>
        <w:rPr>
          <w:color w:val="000000"/>
        </w:rPr>
      </w:pPr>
      <w:r>
        <w:rPr>
          <w:color w:val="000000"/>
        </w:rPr>
        <w:t>Esse quantitativo de unidades de serviço técnico pode ser ajustado conforme necessidades de evolução do software levantadas pela Secretaria. O quantitativo aqui disposto suporta pequenas evoluções, assim como eventuais formações ou serviços adicionais. </w:t>
      </w:r>
    </w:p>
    <w:p w14:paraId="000002D0" w14:textId="77777777" w:rsidR="00A24377" w:rsidRDefault="00A24377">
      <w:pPr>
        <w:widowControl w:val="0"/>
        <w:pBdr>
          <w:top w:val="nil"/>
          <w:left w:val="nil"/>
          <w:bottom w:val="nil"/>
          <w:right w:val="nil"/>
          <w:between w:val="nil"/>
        </w:pBdr>
        <w:spacing w:line="240" w:lineRule="auto"/>
        <w:rPr>
          <w:color w:val="000000"/>
        </w:rPr>
      </w:pPr>
    </w:p>
    <w:p w14:paraId="000002D1" w14:textId="77777777" w:rsidR="00A24377" w:rsidRDefault="00000000">
      <w:pPr>
        <w:widowControl w:val="0"/>
        <w:pBdr>
          <w:top w:val="nil"/>
          <w:left w:val="nil"/>
          <w:bottom w:val="nil"/>
          <w:right w:val="nil"/>
          <w:between w:val="nil"/>
        </w:pBdr>
        <w:spacing w:line="240" w:lineRule="auto"/>
        <w:rPr>
          <w:color w:val="000000"/>
        </w:rPr>
      </w:pPr>
      <w:r>
        <w:rPr>
          <w:color w:val="000000"/>
        </w:rPr>
        <w:t>Caso a Secretaria entenda possuir necessidades aém das descritas nesse Termo, é importante ponder o valor aumentado com as USTs adicionais e a capacidade do mercado em realizar a consulta.</w:t>
      </w:r>
    </w:p>
  </w:comment>
  <w:comment w:id="57" w:author="Bárbara Bueno" w:date="2023-05-26T19:48:00Z" w:initials="">
    <w:p w14:paraId="000002D3" w14:textId="77777777" w:rsidR="00A24377" w:rsidRDefault="00000000">
      <w:pPr>
        <w:widowControl w:val="0"/>
        <w:pBdr>
          <w:top w:val="nil"/>
          <w:left w:val="nil"/>
          <w:bottom w:val="nil"/>
          <w:right w:val="nil"/>
          <w:between w:val="nil"/>
        </w:pBdr>
        <w:spacing w:line="240" w:lineRule="auto"/>
        <w:rPr>
          <w:color w:val="000000"/>
        </w:rPr>
      </w:pPr>
      <w:r>
        <w:rPr>
          <w:color w:val="000000"/>
        </w:rPr>
        <w:t>A rede deve verificar o prazo contratual adequado para sua realidade.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D2" w15:done="0"/>
  <w15:commentEx w15:paraId="000002D4" w15:done="0"/>
  <w15:commentEx w15:paraId="000002D1" w15:done="0"/>
  <w15:commentEx w15:paraId="000002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D2" w16cid:durableId="2836AB3F"/>
  <w16cid:commentId w16cid:paraId="000002D4" w16cid:durableId="2836AB3E"/>
  <w16cid:commentId w16cid:paraId="000002D1" w16cid:durableId="2836AB3D"/>
  <w16cid:commentId w16cid:paraId="000002D3" w16cid:durableId="2836AB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7FCAD" w14:textId="77777777" w:rsidR="00B27BE5" w:rsidRDefault="00B27BE5">
      <w:pPr>
        <w:spacing w:line="240" w:lineRule="auto"/>
      </w:pPr>
      <w:r>
        <w:separator/>
      </w:r>
    </w:p>
  </w:endnote>
  <w:endnote w:type="continuationSeparator" w:id="0">
    <w:p w14:paraId="64BB8553" w14:textId="77777777" w:rsidR="00B27BE5" w:rsidRDefault="00B27B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E" w14:textId="77777777" w:rsidR="00A24377" w:rsidRDefault="00A243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B684C" w14:textId="77777777" w:rsidR="00B27BE5" w:rsidRDefault="00B27BE5">
      <w:pPr>
        <w:spacing w:line="240" w:lineRule="auto"/>
      </w:pPr>
      <w:r>
        <w:separator/>
      </w:r>
    </w:p>
  </w:footnote>
  <w:footnote w:type="continuationSeparator" w:id="0">
    <w:p w14:paraId="65008138" w14:textId="77777777" w:rsidR="00B27BE5" w:rsidRDefault="00B27BE5">
      <w:pPr>
        <w:spacing w:line="240" w:lineRule="auto"/>
      </w:pPr>
      <w:r>
        <w:continuationSeparator/>
      </w:r>
    </w:p>
  </w:footnote>
  <w:footnote w:id="1">
    <w:p w14:paraId="000002C9" w14:textId="77777777" w:rsidR="00A24377" w:rsidRPr="00123773" w:rsidRDefault="00000000">
      <w:pPr>
        <w:spacing w:line="240" w:lineRule="auto"/>
        <w:rPr>
          <w:rFonts w:ascii="Times New Roman" w:eastAsia="Times New Roman" w:hAnsi="Times New Roman" w:cs="Times New Roman"/>
          <w:sz w:val="20"/>
          <w:szCs w:val="20"/>
          <w:lang w:val="pt-BR"/>
        </w:rPr>
      </w:pPr>
      <w:r>
        <w:rPr>
          <w:vertAlign w:val="superscript"/>
        </w:rPr>
        <w:footnoteRef/>
      </w:r>
      <w:hyperlink r:id="rId1">
        <w:r w:rsidRPr="00123773">
          <w:rPr>
            <w:rFonts w:ascii="Times New Roman" w:eastAsia="Times New Roman" w:hAnsi="Times New Roman" w:cs="Times New Roman"/>
            <w:color w:val="1155CC"/>
            <w:sz w:val="20"/>
            <w:szCs w:val="20"/>
            <w:u w:val="single"/>
            <w:lang w:val="pt-BR"/>
          </w:rPr>
          <w:t>https://documents1.worldbank.org/curated/en/884871511196609355/pdf/121480-REVISED-PORTUGUESE-Brazil-Public-Expenditure-Review-Overview-Portuguese-Final-revised.pdf</w:t>
        </w:r>
      </w:hyperlink>
      <w:r w:rsidRPr="00123773">
        <w:rPr>
          <w:rFonts w:ascii="Times New Roman" w:eastAsia="Times New Roman" w:hAnsi="Times New Roman" w:cs="Times New Roman"/>
          <w:sz w:val="20"/>
          <w:szCs w:val="20"/>
          <w:lang w:val="pt-BR"/>
        </w:rPr>
        <w:t xml:space="preserve"> e </w:t>
      </w:r>
      <w:hyperlink r:id="rId2">
        <w:r w:rsidRPr="00123773">
          <w:rPr>
            <w:rFonts w:ascii="Times New Roman" w:eastAsia="Times New Roman" w:hAnsi="Times New Roman" w:cs="Times New Roman"/>
            <w:color w:val="1155CC"/>
            <w:sz w:val="20"/>
            <w:szCs w:val="20"/>
            <w:u w:val="single"/>
            <w:lang w:val="pt-BR"/>
          </w:rPr>
          <w:t>https://porvir.org/falta-mais-dinheiro-na-educacao/</w:t>
        </w:r>
      </w:hyperlink>
      <w:r w:rsidRPr="00123773">
        <w:rPr>
          <w:rFonts w:ascii="Times New Roman" w:eastAsia="Times New Roman" w:hAnsi="Times New Roman" w:cs="Times New Roman"/>
          <w:sz w:val="20"/>
          <w:szCs w:val="20"/>
          <w:lang w:val="pt-BR"/>
        </w:rPr>
        <w:t xml:space="preserve"> </w:t>
      </w:r>
    </w:p>
  </w:footnote>
  <w:footnote w:id="2">
    <w:p w14:paraId="000002C8" w14:textId="77777777" w:rsidR="00A24377" w:rsidRPr="00123773" w:rsidRDefault="00000000">
      <w:pPr>
        <w:spacing w:line="240" w:lineRule="auto"/>
        <w:rPr>
          <w:rFonts w:ascii="Times New Roman" w:eastAsia="Times New Roman" w:hAnsi="Times New Roman" w:cs="Times New Roman"/>
          <w:sz w:val="20"/>
          <w:szCs w:val="20"/>
          <w:lang w:val="pt-BR"/>
        </w:rPr>
      </w:pPr>
      <w:r>
        <w:rPr>
          <w:vertAlign w:val="superscript"/>
        </w:rPr>
        <w:footnoteRef/>
      </w:r>
      <w:r w:rsidRPr="00123773">
        <w:rPr>
          <w:rFonts w:ascii="Times New Roman" w:eastAsia="Times New Roman" w:hAnsi="Times New Roman" w:cs="Times New Roman"/>
          <w:sz w:val="20"/>
          <w:szCs w:val="20"/>
          <w:lang w:val="pt-BR"/>
        </w:rPr>
        <w:t xml:space="preserve"> https://d3e.com.br/wp-content/uploads/2021/04/REL6_d3e_Tecnologia_AF-digital_v6_2204.pdf</w:t>
      </w:r>
    </w:p>
  </w:footnote>
  <w:footnote w:id="3">
    <w:p w14:paraId="000002C6" w14:textId="77777777" w:rsidR="00A24377" w:rsidRPr="00123773" w:rsidRDefault="00000000">
      <w:pPr>
        <w:spacing w:line="240" w:lineRule="auto"/>
        <w:rPr>
          <w:rFonts w:ascii="Times New Roman" w:eastAsia="Times New Roman" w:hAnsi="Times New Roman" w:cs="Times New Roman"/>
          <w:sz w:val="20"/>
          <w:szCs w:val="20"/>
          <w:lang w:val="pt-BR"/>
        </w:rPr>
      </w:pPr>
      <w:r>
        <w:rPr>
          <w:vertAlign w:val="superscript"/>
        </w:rPr>
        <w:footnoteRef/>
      </w:r>
      <w:r w:rsidRPr="00123773">
        <w:rPr>
          <w:sz w:val="20"/>
          <w:szCs w:val="20"/>
          <w:lang w:val="pt-BR"/>
        </w:rPr>
        <w:t xml:space="preserve"> </w:t>
      </w:r>
      <w:r w:rsidRPr="00123773">
        <w:rPr>
          <w:rFonts w:ascii="Times New Roman" w:eastAsia="Times New Roman" w:hAnsi="Times New Roman" w:cs="Times New Roman"/>
          <w:sz w:val="20"/>
          <w:szCs w:val="20"/>
          <w:lang w:val="pt-BR"/>
        </w:rPr>
        <w:t>https://www.planalto.gov.br/ccivil_03/_Ato2023-2026/2023/Lei/L14533.htm</w:t>
      </w:r>
    </w:p>
  </w:footnote>
  <w:footnote w:id="4">
    <w:p w14:paraId="000002C7" w14:textId="77777777" w:rsidR="00A24377" w:rsidRPr="00123773" w:rsidRDefault="00000000">
      <w:pPr>
        <w:spacing w:line="240" w:lineRule="auto"/>
        <w:rPr>
          <w:rFonts w:ascii="Times New Roman" w:eastAsia="Times New Roman" w:hAnsi="Times New Roman" w:cs="Times New Roman"/>
          <w:sz w:val="20"/>
          <w:szCs w:val="20"/>
          <w:lang w:val="pt-BR"/>
        </w:rPr>
      </w:pPr>
      <w:r>
        <w:rPr>
          <w:vertAlign w:val="superscript"/>
        </w:rPr>
        <w:footnoteRef/>
      </w:r>
      <w:r w:rsidRPr="00123773">
        <w:rPr>
          <w:rFonts w:ascii="Times New Roman" w:eastAsia="Times New Roman" w:hAnsi="Times New Roman" w:cs="Times New Roman"/>
          <w:sz w:val="20"/>
          <w:szCs w:val="20"/>
          <w:lang w:val="pt-BR"/>
        </w:rPr>
        <w:t xml:space="preserve"> https://www.youtube.com/watch?v=4aD95fokrZo&amp;t=4780s</w:t>
      </w:r>
    </w:p>
  </w:footnote>
  <w:footnote w:id="5">
    <w:p w14:paraId="000002C2" w14:textId="77777777" w:rsidR="00A24377" w:rsidRPr="00123773" w:rsidRDefault="00000000">
      <w:pPr>
        <w:spacing w:line="240" w:lineRule="auto"/>
        <w:rPr>
          <w:rFonts w:ascii="Times New Roman" w:eastAsia="Times New Roman" w:hAnsi="Times New Roman" w:cs="Times New Roman"/>
          <w:sz w:val="20"/>
          <w:szCs w:val="20"/>
          <w:lang w:val="pt-BR"/>
        </w:rPr>
      </w:pPr>
      <w:r>
        <w:rPr>
          <w:vertAlign w:val="superscript"/>
        </w:rPr>
        <w:footnoteRef/>
      </w:r>
      <w:r w:rsidRPr="00123773">
        <w:rPr>
          <w:rFonts w:ascii="Times New Roman" w:eastAsia="Times New Roman" w:hAnsi="Times New Roman" w:cs="Times New Roman"/>
          <w:sz w:val="20"/>
          <w:szCs w:val="20"/>
          <w:lang w:val="pt-BR"/>
        </w:rPr>
        <w:t xml:space="preserve"> https://gds.blog.gov.uk/2012/10/12/coding-in-the-open/</w:t>
      </w:r>
    </w:p>
  </w:footnote>
  <w:footnote w:id="6">
    <w:p w14:paraId="000002C3" w14:textId="77777777" w:rsidR="00A24377" w:rsidRPr="00123773" w:rsidRDefault="00000000">
      <w:pPr>
        <w:spacing w:line="240" w:lineRule="auto"/>
        <w:rPr>
          <w:rFonts w:ascii="Times New Roman" w:eastAsia="Times New Roman" w:hAnsi="Times New Roman" w:cs="Times New Roman"/>
          <w:sz w:val="20"/>
          <w:szCs w:val="20"/>
          <w:lang w:val="pt-BR"/>
        </w:rPr>
      </w:pPr>
      <w:r>
        <w:rPr>
          <w:vertAlign w:val="superscript"/>
        </w:rPr>
        <w:footnoteRef/>
      </w:r>
      <w:r w:rsidRPr="00123773">
        <w:rPr>
          <w:rFonts w:ascii="Times New Roman" w:eastAsia="Times New Roman" w:hAnsi="Times New Roman" w:cs="Times New Roman"/>
          <w:sz w:val="20"/>
          <w:szCs w:val="20"/>
          <w:lang w:val="pt-BR"/>
        </w:rPr>
        <w:t xml:space="preserve"> https://publicmoneypubliccode.org.uk/ ou </w:t>
      </w:r>
      <w:hyperlink r:id="rId3">
        <w:r w:rsidRPr="00123773">
          <w:rPr>
            <w:rFonts w:ascii="Times New Roman" w:eastAsia="Times New Roman" w:hAnsi="Times New Roman" w:cs="Times New Roman"/>
            <w:color w:val="1155CC"/>
            <w:sz w:val="20"/>
            <w:szCs w:val="20"/>
            <w:u w:val="single"/>
            <w:lang w:val="pt-BR"/>
          </w:rPr>
          <w:t>https://publiccode.eu/pt/</w:t>
        </w:r>
      </w:hyperlink>
    </w:p>
  </w:footnote>
  <w:footnote w:id="7">
    <w:p w14:paraId="000002C4" w14:textId="77777777" w:rsidR="00A24377" w:rsidRPr="00123773" w:rsidRDefault="00000000">
      <w:pPr>
        <w:spacing w:line="240" w:lineRule="auto"/>
        <w:rPr>
          <w:rFonts w:ascii="Times New Roman" w:eastAsia="Times New Roman" w:hAnsi="Times New Roman" w:cs="Times New Roman"/>
          <w:sz w:val="20"/>
          <w:szCs w:val="20"/>
          <w:lang w:val="pt-BR"/>
        </w:rPr>
      </w:pPr>
      <w:r>
        <w:rPr>
          <w:vertAlign w:val="superscript"/>
        </w:rPr>
        <w:footnoteRef/>
      </w:r>
      <w:r w:rsidRPr="00123773">
        <w:rPr>
          <w:sz w:val="20"/>
          <w:szCs w:val="20"/>
          <w:lang w:val="pt-BR"/>
        </w:rPr>
        <w:t xml:space="preserve"> </w:t>
      </w:r>
      <w:r w:rsidRPr="00123773">
        <w:rPr>
          <w:rFonts w:ascii="Times New Roman" w:eastAsia="Times New Roman" w:hAnsi="Times New Roman" w:cs="Times New Roman"/>
          <w:sz w:val="20"/>
          <w:szCs w:val="20"/>
          <w:lang w:val="pt-BR"/>
        </w:rPr>
        <w:t>https://www.in.gov.br/web/dou/-/portaria-n-3-de-27-de-junho-de-2019-180693215</w:t>
      </w:r>
    </w:p>
  </w:footnote>
  <w:footnote w:id="8">
    <w:p w14:paraId="000002C5" w14:textId="77777777" w:rsidR="00A24377" w:rsidRPr="00123773" w:rsidRDefault="00000000">
      <w:pPr>
        <w:spacing w:line="240" w:lineRule="auto"/>
        <w:rPr>
          <w:rFonts w:ascii="Times New Roman" w:eastAsia="Times New Roman" w:hAnsi="Times New Roman" w:cs="Times New Roman"/>
          <w:sz w:val="20"/>
          <w:szCs w:val="20"/>
          <w:lang w:val="pt-BR"/>
        </w:rPr>
      </w:pPr>
      <w:r>
        <w:rPr>
          <w:vertAlign w:val="superscript"/>
        </w:rPr>
        <w:footnoteRef/>
      </w:r>
      <w:r w:rsidRPr="00123773">
        <w:rPr>
          <w:rFonts w:ascii="Times New Roman" w:eastAsia="Times New Roman" w:hAnsi="Times New Roman" w:cs="Times New Roman"/>
          <w:sz w:val="20"/>
          <w:szCs w:val="20"/>
          <w:lang w:val="pt-BR"/>
        </w:rPr>
        <w:t xml:space="preserve"> https://www.gov.br/governodigital/pt-br/contratacoes/portaria-sgd-mgi-no-750-de-20-de-marco-de-2023</w:t>
      </w:r>
    </w:p>
  </w:footnote>
  <w:footnote w:id="9">
    <w:p w14:paraId="000002BD" w14:textId="77777777" w:rsidR="00A24377" w:rsidRPr="00123773" w:rsidRDefault="00000000">
      <w:pPr>
        <w:spacing w:line="240" w:lineRule="auto"/>
        <w:rPr>
          <w:sz w:val="18"/>
          <w:szCs w:val="18"/>
          <w:lang w:val="pt-BR"/>
        </w:rPr>
      </w:pPr>
      <w:r>
        <w:rPr>
          <w:vertAlign w:val="superscript"/>
        </w:rPr>
        <w:footnoteRef/>
      </w:r>
      <w:r w:rsidRPr="00123773">
        <w:rPr>
          <w:sz w:val="18"/>
          <w:szCs w:val="18"/>
          <w:lang w:val="pt-BR"/>
        </w:rPr>
        <w:t xml:space="preserve"> https://www.bc.sc.gov.br/arquivos/licitacao/QY8UH3NR.pdf</w:t>
      </w:r>
    </w:p>
  </w:footnote>
  <w:footnote w:id="10">
    <w:p w14:paraId="000002BE" w14:textId="77777777" w:rsidR="00A24377" w:rsidRPr="00123773" w:rsidRDefault="00000000">
      <w:pPr>
        <w:spacing w:line="240" w:lineRule="auto"/>
        <w:rPr>
          <w:rFonts w:ascii="Times New Roman" w:eastAsia="Times New Roman" w:hAnsi="Times New Roman" w:cs="Times New Roman"/>
          <w:sz w:val="20"/>
          <w:szCs w:val="20"/>
          <w:lang w:val="pt-BR"/>
        </w:rPr>
      </w:pPr>
      <w:r>
        <w:rPr>
          <w:vertAlign w:val="superscript"/>
        </w:rPr>
        <w:footnoteRef/>
      </w:r>
      <w:r w:rsidRPr="00123773">
        <w:rPr>
          <w:rFonts w:ascii="Times New Roman" w:eastAsia="Times New Roman" w:hAnsi="Times New Roman" w:cs="Times New Roman"/>
          <w:sz w:val="20"/>
          <w:szCs w:val="20"/>
          <w:lang w:val="pt-BR"/>
        </w:rPr>
        <w:t>https://transparencia.slm.pe.gov.br/app/pe/sao-lourenco-da-mata/1/licitacoes/detalhamento-de-licitacao/1045</w:t>
      </w:r>
    </w:p>
  </w:footnote>
  <w:footnote w:id="11">
    <w:p w14:paraId="000002C1" w14:textId="77777777" w:rsidR="00A24377" w:rsidRPr="00123773" w:rsidRDefault="00000000" w:rsidP="00123773">
      <w:pPr>
        <w:spacing w:line="240" w:lineRule="auto"/>
        <w:jc w:val="both"/>
        <w:rPr>
          <w:sz w:val="18"/>
          <w:szCs w:val="18"/>
          <w:lang w:val="pt-BR"/>
        </w:rPr>
      </w:pPr>
      <w:r>
        <w:rPr>
          <w:vertAlign w:val="superscript"/>
        </w:rPr>
        <w:footnoteRef/>
      </w:r>
      <w:r w:rsidRPr="00123773">
        <w:rPr>
          <w:sz w:val="18"/>
          <w:szCs w:val="18"/>
          <w:lang w:val="pt-BR"/>
        </w:rPr>
        <w:t>https://transparencia.prefeituradegravata.pe.gov.br/app/pe/gravata/1/contratos/detalhamento-de-contrato/1581</w:t>
      </w:r>
    </w:p>
  </w:footnote>
  <w:footnote w:id="12">
    <w:p w14:paraId="000002C0" w14:textId="77777777" w:rsidR="00A24377" w:rsidRPr="00123773" w:rsidRDefault="00000000">
      <w:pPr>
        <w:spacing w:line="240" w:lineRule="auto"/>
        <w:rPr>
          <w:sz w:val="18"/>
          <w:szCs w:val="18"/>
          <w:lang w:val="pt-BR"/>
        </w:rPr>
      </w:pPr>
      <w:r w:rsidRPr="00123773">
        <w:rPr>
          <w:sz w:val="18"/>
          <w:szCs w:val="18"/>
          <w:vertAlign w:val="superscript"/>
        </w:rPr>
        <w:footnoteRef/>
      </w:r>
      <w:r w:rsidRPr="00123773">
        <w:rPr>
          <w:sz w:val="18"/>
          <w:szCs w:val="18"/>
          <w:lang w:val="pt-BR"/>
        </w:rPr>
        <w:t xml:space="preserve"> https://www.oriximina.pa.gov.br/areport/?pg=contratos&amp;id=1785</w:t>
      </w:r>
    </w:p>
  </w:footnote>
  <w:footnote w:id="13">
    <w:p w14:paraId="000002BF" w14:textId="77777777" w:rsidR="00A24377" w:rsidRPr="00123773" w:rsidRDefault="00000000">
      <w:pPr>
        <w:spacing w:line="240" w:lineRule="auto"/>
        <w:rPr>
          <w:sz w:val="20"/>
          <w:szCs w:val="20"/>
          <w:lang w:val="pt-BR"/>
        </w:rPr>
      </w:pPr>
      <w:r w:rsidRPr="00123773">
        <w:rPr>
          <w:sz w:val="18"/>
          <w:szCs w:val="18"/>
          <w:vertAlign w:val="superscript"/>
        </w:rPr>
        <w:footnoteRef/>
      </w:r>
      <w:r w:rsidRPr="00123773">
        <w:rPr>
          <w:rFonts w:eastAsia="Times New Roman"/>
          <w:sz w:val="18"/>
          <w:szCs w:val="18"/>
          <w:lang w:val="pt-BR"/>
        </w:rPr>
        <w:t>https://benjaminconstant.am.gov.br/licitacao/visualizar/id/1152/?pregao-presencial-no-0082020---asc.htm</w:t>
      </w:r>
      <w:r w:rsidRPr="00123773">
        <w:rPr>
          <w:sz w:val="18"/>
          <w:szCs w:val="18"/>
          <w:lang w:val="pt-BR"/>
        </w:rPr>
        <w:t>l</w:t>
      </w:r>
    </w:p>
  </w:footnote>
  <w:footnote w:id="14">
    <w:p w14:paraId="000002BC" w14:textId="77777777" w:rsidR="00A24377" w:rsidRPr="00123773" w:rsidRDefault="00000000">
      <w:pPr>
        <w:spacing w:line="240" w:lineRule="auto"/>
        <w:rPr>
          <w:sz w:val="18"/>
          <w:szCs w:val="18"/>
          <w:lang w:val="pt-BR"/>
        </w:rPr>
      </w:pPr>
      <w:r>
        <w:rPr>
          <w:vertAlign w:val="superscript"/>
        </w:rPr>
        <w:footnoteRef/>
      </w:r>
      <w:r w:rsidRPr="00123773">
        <w:rPr>
          <w:sz w:val="18"/>
          <w:szCs w:val="18"/>
          <w:lang w:val="pt-BR"/>
        </w:rPr>
        <w:t>https://agu.jusbrasil.com.br/noticias/492846989/servicos-de-informatica-podem-ser-contratados-por-meio-de-pregao-eletronico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A" w14:textId="77777777" w:rsidR="00A24377" w:rsidRPr="00123773" w:rsidRDefault="00000000">
    <w:pPr>
      <w:rPr>
        <w:color w:val="38761D"/>
        <w:lang w:val="pt-BR"/>
      </w:rPr>
    </w:pPr>
    <w:r w:rsidRPr="00123773">
      <w:rPr>
        <w:color w:val="38761D"/>
        <w:lang w:val="pt-BR"/>
      </w:rPr>
      <w:t xml:space="preserve">                                                                                                               </w:t>
    </w:r>
  </w:p>
  <w:p w14:paraId="000002CB" w14:textId="77777777" w:rsidR="00A24377" w:rsidRPr="00123773" w:rsidRDefault="00000000">
    <w:pPr>
      <w:rPr>
        <w:color w:val="00B050"/>
        <w:lang w:val="pt-BR"/>
      </w:rPr>
    </w:pPr>
    <w:r w:rsidRPr="00123773">
      <w:rPr>
        <w:color w:val="00B050"/>
        <w:lang w:val="pt-BR"/>
      </w:rPr>
      <w:t>(Brasão do Município</w:t>
    </w:r>
    <w:r w:rsidRPr="00123773">
      <w:rPr>
        <w:color w:val="00B050"/>
        <w:lang w:val="pt-BR"/>
      </w:rPr>
      <w:br/>
      <w:t>Nome do Município</w:t>
    </w:r>
  </w:p>
  <w:p w14:paraId="000002CC" w14:textId="77777777" w:rsidR="00A24377" w:rsidRDefault="00000000">
    <w:pPr>
      <w:rPr>
        <w:color w:val="00B050"/>
      </w:rPr>
    </w:pPr>
    <w:proofErr w:type="spellStart"/>
    <w:r>
      <w:rPr>
        <w:color w:val="00B050"/>
      </w:rPr>
      <w:t>Órgão</w:t>
    </w:r>
    <w:proofErr w:type="spellEnd"/>
    <w:r>
      <w:rPr>
        <w:color w:val="00B050"/>
      </w:rPr>
      <w:t xml:space="preserve"> </w:t>
    </w:r>
    <w:proofErr w:type="spellStart"/>
    <w:r>
      <w:rPr>
        <w:color w:val="00B050"/>
      </w:rPr>
      <w:t>elaborador</w:t>
    </w:r>
    <w:proofErr w:type="spellEnd"/>
    <w:r>
      <w:rPr>
        <w:color w:val="00B050"/>
      </w:rPr>
      <w:t>)</w:t>
    </w:r>
  </w:p>
  <w:p w14:paraId="000002CD" w14:textId="77777777" w:rsidR="00A24377" w:rsidRDefault="00A243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6440E"/>
    <w:multiLevelType w:val="multilevel"/>
    <w:tmpl w:val="59D000C2"/>
    <w:lvl w:ilvl="0">
      <w:start w:val="1"/>
      <w:numFmt w:val="decimal"/>
      <w:lvlText w:val="%1."/>
      <w:lvlJc w:val="right"/>
      <w:pPr>
        <w:ind w:left="720" w:hanging="360"/>
      </w:pPr>
      <w:rPr>
        <w:rFonts w:ascii="Arial" w:eastAsia="Times New Roman" w:hAnsi="Arial" w:cs="Arial" w:hint="default"/>
        <w:b/>
        <w:sz w:val="22"/>
        <w:szCs w:val="22"/>
        <w:u w:val="none"/>
      </w:rPr>
    </w:lvl>
    <w:lvl w:ilvl="1">
      <w:start w:val="1"/>
      <w:numFmt w:val="decimal"/>
      <w:lvlText w:val="%1.%2."/>
      <w:lvlJc w:val="right"/>
      <w:pPr>
        <w:ind w:left="1440" w:hanging="360"/>
      </w:pPr>
      <w:rPr>
        <w:rFonts w:ascii="Arial" w:eastAsia="Times New Roman" w:hAnsi="Arial" w:cs="Arial" w:hint="default"/>
        <w:b/>
        <w:color w:val="000000"/>
        <w:sz w:val="24"/>
        <w:szCs w:val="24"/>
        <w:u w:val="none"/>
      </w:rPr>
    </w:lvl>
    <w:lvl w:ilvl="2">
      <w:start w:val="1"/>
      <w:numFmt w:val="decimal"/>
      <w:lvlText w:val="%1.%2.%3."/>
      <w:lvlJc w:val="right"/>
      <w:pPr>
        <w:ind w:left="2160" w:hanging="180"/>
      </w:pPr>
      <w:rPr>
        <w:rFonts w:ascii="Arial" w:eastAsia="Times New Roman" w:hAnsi="Arial" w:cs="Arial" w:hint="default"/>
        <w:b/>
        <w:sz w:val="22"/>
        <w:szCs w:val="22"/>
        <w:u w:val="none"/>
      </w:rPr>
    </w:lvl>
    <w:lvl w:ilvl="3">
      <w:start w:val="1"/>
      <w:numFmt w:val="decimal"/>
      <w:lvlText w:val="%1.%2.%3.%4."/>
      <w:lvlJc w:val="right"/>
      <w:pPr>
        <w:ind w:left="2880" w:hanging="360"/>
      </w:pPr>
      <w:rPr>
        <w:rFonts w:ascii="Arial" w:eastAsia="Times New Roman" w:hAnsi="Arial" w:cs="Arial" w:hint="default"/>
        <w:b/>
        <w:color w:val="000000"/>
        <w:sz w:val="22"/>
        <w:szCs w:val="22"/>
        <w:u w:val="none"/>
      </w:rPr>
    </w:lvl>
    <w:lvl w:ilvl="4">
      <w:start w:val="1"/>
      <w:numFmt w:val="decimal"/>
      <w:lvlText w:val="%1.%2.%3.%4.%5."/>
      <w:lvlJc w:val="right"/>
      <w:pPr>
        <w:ind w:left="3600" w:hanging="360"/>
      </w:pPr>
      <w:rPr>
        <w:rFonts w:ascii="Arial" w:eastAsia="Times New Roman" w:hAnsi="Arial" w:cs="Arial" w:hint="default"/>
        <w:b w:val="0"/>
        <w:sz w:val="22"/>
        <w:szCs w:val="22"/>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E4C1AE5"/>
    <w:multiLevelType w:val="multilevel"/>
    <w:tmpl w:val="E306E464"/>
    <w:lvl w:ilvl="0">
      <w:start w:val="1"/>
      <w:numFmt w:val="lowerLetter"/>
      <w:lvlText w:val="%1)"/>
      <w:lvlJc w:val="left"/>
      <w:pPr>
        <w:ind w:left="5040" w:hanging="360"/>
      </w:pPr>
      <w:rPr>
        <w:u w:val="none"/>
      </w:rPr>
    </w:lvl>
    <w:lvl w:ilvl="1">
      <w:start w:val="1"/>
      <w:numFmt w:val="lowerRoman"/>
      <w:lvlText w:val="%2)"/>
      <w:lvlJc w:val="right"/>
      <w:pPr>
        <w:ind w:left="5760" w:hanging="360"/>
      </w:pPr>
      <w:rPr>
        <w:u w:val="none"/>
      </w:rPr>
    </w:lvl>
    <w:lvl w:ilvl="2">
      <w:start w:val="1"/>
      <w:numFmt w:val="decimal"/>
      <w:lvlText w:val="%3)"/>
      <w:lvlJc w:val="left"/>
      <w:pPr>
        <w:ind w:left="6480" w:hanging="360"/>
      </w:pPr>
      <w:rPr>
        <w:u w:val="none"/>
      </w:rPr>
    </w:lvl>
    <w:lvl w:ilvl="3">
      <w:start w:val="1"/>
      <w:numFmt w:val="lowerLetter"/>
      <w:lvlText w:val="(%4)"/>
      <w:lvlJc w:val="left"/>
      <w:pPr>
        <w:ind w:left="7200" w:hanging="360"/>
      </w:pPr>
      <w:rPr>
        <w:u w:val="none"/>
      </w:rPr>
    </w:lvl>
    <w:lvl w:ilvl="4">
      <w:start w:val="1"/>
      <w:numFmt w:val="lowerRoman"/>
      <w:lvlText w:val="(%5)"/>
      <w:lvlJc w:val="right"/>
      <w:pPr>
        <w:ind w:left="7920" w:hanging="360"/>
      </w:pPr>
      <w:rPr>
        <w:u w:val="none"/>
      </w:rPr>
    </w:lvl>
    <w:lvl w:ilvl="5">
      <w:start w:val="1"/>
      <w:numFmt w:val="decimal"/>
      <w:lvlText w:val="(%6)"/>
      <w:lvlJc w:val="left"/>
      <w:pPr>
        <w:ind w:left="8640" w:hanging="360"/>
      </w:pPr>
      <w:rPr>
        <w:u w:val="none"/>
      </w:rPr>
    </w:lvl>
    <w:lvl w:ilvl="6">
      <w:start w:val="1"/>
      <w:numFmt w:val="lowerLetter"/>
      <w:lvlText w:val="%7."/>
      <w:lvlJc w:val="left"/>
      <w:pPr>
        <w:ind w:left="9360" w:hanging="360"/>
      </w:pPr>
      <w:rPr>
        <w:u w:val="none"/>
      </w:rPr>
    </w:lvl>
    <w:lvl w:ilvl="7">
      <w:start w:val="1"/>
      <w:numFmt w:val="lowerRoman"/>
      <w:lvlText w:val="%8."/>
      <w:lvlJc w:val="right"/>
      <w:pPr>
        <w:ind w:left="10080" w:hanging="360"/>
      </w:pPr>
      <w:rPr>
        <w:u w:val="none"/>
      </w:rPr>
    </w:lvl>
    <w:lvl w:ilvl="8">
      <w:start w:val="1"/>
      <w:numFmt w:val="decimal"/>
      <w:lvlText w:val="%9."/>
      <w:lvlJc w:val="left"/>
      <w:pPr>
        <w:ind w:left="10800" w:hanging="360"/>
      </w:pPr>
      <w:rPr>
        <w:u w:val="none"/>
      </w:rPr>
    </w:lvl>
  </w:abstractNum>
  <w:abstractNum w:abstractNumId="2" w15:restartNumberingAfterBreak="0">
    <w:nsid w:val="3D866FE6"/>
    <w:multiLevelType w:val="multilevel"/>
    <w:tmpl w:val="4BBA8BCC"/>
    <w:lvl w:ilvl="0">
      <w:start w:val="1"/>
      <w:numFmt w:val="lowerLetter"/>
      <w:lvlText w:val="%1)"/>
      <w:lvlJc w:val="left"/>
      <w:pPr>
        <w:ind w:left="4320" w:hanging="360"/>
      </w:pPr>
      <w:rPr>
        <w:u w:val="none"/>
      </w:rPr>
    </w:lvl>
    <w:lvl w:ilvl="1">
      <w:start w:val="1"/>
      <w:numFmt w:val="lowerRoman"/>
      <w:lvlText w:val="%2)"/>
      <w:lvlJc w:val="right"/>
      <w:pPr>
        <w:ind w:left="5040" w:hanging="360"/>
      </w:pPr>
      <w:rPr>
        <w:u w:val="none"/>
      </w:rPr>
    </w:lvl>
    <w:lvl w:ilvl="2">
      <w:start w:val="1"/>
      <w:numFmt w:val="decimal"/>
      <w:lvlText w:val="%3)"/>
      <w:lvlJc w:val="left"/>
      <w:pPr>
        <w:ind w:left="5760" w:hanging="360"/>
      </w:pPr>
      <w:rPr>
        <w:u w:val="none"/>
      </w:rPr>
    </w:lvl>
    <w:lvl w:ilvl="3">
      <w:start w:val="1"/>
      <w:numFmt w:val="lowerLetter"/>
      <w:lvlText w:val="(%4)"/>
      <w:lvlJc w:val="left"/>
      <w:pPr>
        <w:ind w:left="6480" w:hanging="360"/>
      </w:pPr>
      <w:rPr>
        <w:u w:val="none"/>
      </w:rPr>
    </w:lvl>
    <w:lvl w:ilvl="4">
      <w:start w:val="1"/>
      <w:numFmt w:val="lowerRoman"/>
      <w:lvlText w:val="(%5)"/>
      <w:lvlJc w:val="right"/>
      <w:pPr>
        <w:ind w:left="7200" w:hanging="360"/>
      </w:pPr>
      <w:rPr>
        <w:u w:val="none"/>
      </w:rPr>
    </w:lvl>
    <w:lvl w:ilvl="5">
      <w:start w:val="1"/>
      <w:numFmt w:val="decimal"/>
      <w:lvlText w:val="(%6)"/>
      <w:lvlJc w:val="left"/>
      <w:pPr>
        <w:ind w:left="7920" w:hanging="360"/>
      </w:pPr>
      <w:rPr>
        <w:u w:val="none"/>
      </w:rPr>
    </w:lvl>
    <w:lvl w:ilvl="6">
      <w:start w:val="1"/>
      <w:numFmt w:val="lowerLetter"/>
      <w:lvlText w:val="%7."/>
      <w:lvlJc w:val="left"/>
      <w:pPr>
        <w:ind w:left="8640" w:hanging="360"/>
      </w:pPr>
      <w:rPr>
        <w:u w:val="none"/>
      </w:rPr>
    </w:lvl>
    <w:lvl w:ilvl="7">
      <w:start w:val="1"/>
      <w:numFmt w:val="lowerRoman"/>
      <w:lvlText w:val="%8."/>
      <w:lvlJc w:val="right"/>
      <w:pPr>
        <w:ind w:left="9360" w:hanging="360"/>
      </w:pPr>
      <w:rPr>
        <w:u w:val="none"/>
      </w:rPr>
    </w:lvl>
    <w:lvl w:ilvl="8">
      <w:start w:val="1"/>
      <w:numFmt w:val="decimal"/>
      <w:lvlText w:val="%9."/>
      <w:lvlJc w:val="left"/>
      <w:pPr>
        <w:ind w:left="10080" w:hanging="360"/>
      </w:pPr>
      <w:rPr>
        <w:u w:val="none"/>
      </w:rPr>
    </w:lvl>
  </w:abstractNum>
  <w:abstractNum w:abstractNumId="3" w15:restartNumberingAfterBreak="0">
    <w:nsid w:val="4C216020"/>
    <w:multiLevelType w:val="multilevel"/>
    <w:tmpl w:val="D4904CFC"/>
    <w:lvl w:ilvl="0">
      <w:start w:val="1"/>
      <w:numFmt w:val="lowerLetter"/>
      <w:lvlText w:val="%1)"/>
      <w:lvlJc w:val="left"/>
      <w:pPr>
        <w:ind w:left="4320" w:hanging="360"/>
      </w:pPr>
      <w:rPr>
        <w:u w:val="none"/>
      </w:rPr>
    </w:lvl>
    <w:lvl w:ilvl="1">
      <w:start w:val="1"/>
      <w:numFmt w:val="lowerRoman"/>
      <w:lvlText w:val="%2)"/>
      <w:lvlJc w:val="right"/>
      <w:pPr>
        <w:ind w:left="5040" w:hanging="360"/>
      </w:pPr>
      <w:rPr>
        <w:u w:val="none"/>
      </w:rPr>
    </w:lvl>
    <w:lvl w:ilvl="2">
      <w:start w:val="1"/>
      <w:numFmt w:val="decimal"/>
      <w:lvlText w:val="%3)"/>
      <w:lvlJc w:val="left"/>
      <w:pPr>
        <w:ind w:left="5760" w:hanging="360"/>
      </w:pPr>
      <w:rPr>
        <w:u w:val="none"/>
      </w:rPr>
    </w:lvl>
    <w:lvl w:ilvl="3">
      <w:start w:val="1"/>
      <w:numFmt w:val="lowerLetter"/>
      <w:lvlText w:val="(%4)"/>
      <w:lvlJc w:val="left"/>
      <w:pPr>
        <w:ind w:left="6480" w:hanging="360"/>
      </w:pPr>
      <w:rPr>
        <w:u w:val="none"/>
      </w:rPr>
    </w:lvl>
    <w:lvl w:ilvl="4">
      <w:start w:val="1"/>
      <w:numFmt w:val="lowerRoman"/>
      <w:lvlText w:val="(%5)"/>
      <w:lvlJc w:val="right"/>
      <w:pPr>
        <w:ind w:left="7200" w:hanging="360"/>
      </w:pPr>
      <w:rPr>
        <w:u w:val="none"/>
      </w:rPr>
    </w:lvl>
    <w:lvl w:ilvl="5">
      <w:start w:val="1"/>
      <w:numFmt w:val="decimal"/>
      <w:lvlText w:val="(%6)"/>
      <w:lvlJc w:val="left"/>
      <w:pPr>
        <w:ind w:left="7920" w:hanging="360"/>
      </w:pPr>
      <w:rPr>
        <w:u w:val="none"/>
      </w:rPr>
    </w:lvl>
    <w:lvl w:ilvl="6">
      <w:start w:val="1"/>
      <w:numFmt w:val="lowerLetter"/>
      <w:lvlText w:val="%7."/>
      <w:lvlJc w:val="left"/>
      <w:pPr>
        <w:ind w:left="8640" w:hanging="360"/>
      </w:pPr>
      <w:rPr>
        <w:u w:val="none"/>
      </w:rPr>
    </w:lvl>
    <w:lvl w:ilvl="7">
      <w:start w:val="1"/>
      <w:numFmt w:val="lowerRoman"/>
      <w:lvlText w:val="%8."/>
      <w:lvlJc w:val="right"/>
      <w:pPr>
        <w:ind w:left="9360" w:hanging="360"/>
      </w:pPr>
      <w:rPr>
        <w:u w:val="none"/>
      </w:rPr>
    </w:lvl>
    <w:lvl w:ilvl="8">
      <w:start w:val="1"/>
      <w:numFmt w:val="decimal"/>
      <w:lvlText w:val="%9."/>
      <w:lvlJc w:val="left"/>
      <w:pPr>
        <w:ind w:left="10080" w:hanging="360"/>
      </w:pPr>
      <w:rPr>
        <w:u w:val="none"/>
      </w:rPr>
    </w:lvl>
  </w:abstractNum>
  <w:num w:numId="1" w16cid:durableId="681853819">
    <w:abstractNumId w:val="3"/>
  </w:num>
  <w:num w:numId="2" w16cid:durableId="1321956964">
    <w:abstractNumId w:val="0"/>
  </w:num>
  <w:num w:numId="3" w16cid:durableId="70662861">
    <w:abstractNumId w:val="2"/>
  </w:num>
  <w:num w:numId="4" w16cid:durableId="1545871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377"/>
    <w:rsid w:val="00123773"/>
    <w:rsid w:val="00A24377"/>
    <w:rsid w:val="00B27B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48B1"/>
  <w15:docId w15:val="{766F6933-4C98-47F1-B2BF-97A017FC8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5" w:type="dxa"/>
        <w:left w:w="15" w:type="dxa"/>
        <w:bottom w:w="15" w:type="dxa"/>
        <w:right w:w="15"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0" w:type="dxa"/>
        <w:left w:w="0" w:type="dxa"/>
        <w:bottom w:w="0" w:type="dxa"/>
        <w:right w:w="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0" w:type="dxa"/>
        <w:left w:w="115" w:type="dxa"/>
        <w:bottom w:w="0" w:type="dxa"/>
        <w:right w:w="115"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0" w:type="dxa"/>
        <w:left w:w="115" w:type="dxa"/>
        <w:bottom w:w="0" w:type="dxa"/>
        <w:right w:w="115" w:type="dxa"/>
      </w:tblCellMar>
    </w:tblPr>
  </w:style>
  <w:style w:type="table" w:customStyle="1" w:styleId="af6">
    <w:basedOn w:val="TableNormal2"/>
    <w:tblPr>
      <w:tblStyleRowBandSize w:val="1"/>
      <w:tblStyleColBandSize w:val="1"/>
      <w:tblCellMar>
        <w:top w:w="0" w:type="dxa"/>
        <w:left w:w="115" w:type="dxa"/>
        <w:bottom w:w="0" w:type="dxa"/>
        <w:right w:w="115" w:type="dxa"/>
      </w:tblCellMar>
    </w:tblPr>
  </w:style>
  <w:style w:type="table" w:customStyle="1" w:styleId="af7">
    <w:basedOn w:val="TableNormal2"/>
    <w:tblPr>
      <w:tblStyleRowBandSize w:val="1"/>
      <w:tblStyleColBandSize w:val="1"/>
      <w:tblCellMar>
        <w:top w:w="0" w:type="dxa"/>
        <w:left w:w="115" w:type="dxa"/>
        <w:bottom w:w="0" w:type="dxa"/>
        <w:right w:w="115" w:type="dxa"/>
      </w:tblCellMar>
    </w:tblPr>
  </w:style>
  <w:style w:type="table" w:customStyle="1" w:styleId="af8">
    <w:basedOn w:val="TableNormal2"/>
    <w:tblPr>
      <w:tblStyleRowBandSize w:val="1"/>
      <w:tblStyleColBandSize w:val="1"/>
      <w:tblCellMar>
        <w:top w:w="0" w:type="dxa"/>
        <w:left w:w="115" w:type="dxa"/>
        <w:bottom w:w="0" w:type="dxa"/>
        <w:right w:w="115" w:type="dxa"/>
      </w:tblCellMar>
    </w:tblPr>
  </w:style>
  <w:style w:type="table" w:customStyle="1" w:styleId="af9">
    <w:basedOn w:val="TableNormal2"/>
    <w:tblPr>
      <w:tblStyleRowBandSize w:val="1"/>
      <w:tblStyleColBandSize w:val="1"/>
      <w:tblCellMar>
        <w:top w:w="0" w:type="dxa"/>
        <w:left w:w="115" w:type="dxa"/>
        <w:bottom w:w="0" w:type="dxa"/>
        <w:right w:w="115" w:type="dxa"/>
      </w:tblCellMar>
    </w:tblPr>
  </w:style>
  <w:style w:type="table" w:customStyle="1" w:styleId="afa">
    <w:basedOn w:val="TableNormal2"/>
    <w:tblPr>
      <w:tblStyleRowBandSize w:val="1"/>
      <w:tblStyleColBandSize w:val="1"/>
      <w:tblCellMar>
        <w:top w:w="0" w:type="dxa"/>
        <w:left w:w="115" w:type="dxa"/>
        <w:bottom w:w="0" w:type="dxa"/>
        <w:right w:w="115" w:type="dxa"/>
      </w:tblCellMar>
    </w:tblPr>
  </w:style>
  <w:style w:type="table" w:customStyle="1" w:styleId="afb">
    <w:basedOn w:val="TableNormal2"/>
    <w:tblPr>
      <w:tblStyleRowBandSize w:val="1"/>
      <w:tblStyleColBandSize w:val="1"/>
      <w:tblCellMar>
        <w:top w:w="0" w:type="dxa"/>
        <w:left w:w="115" w:type="dxa"/>
        <w:bottom w:w="0" w:type="dxa"/>
        <w:right w:w="115" w:type="dxa"/>
      </w:tblCellMar>
    </w:tblPr>
  </w:style>
  <w:style w:type="table" w:customStyle="1" w:styleId="afc">
    <w:basedOn w:val="TableNormal2"/>
    <w:tblPr>
      <w:tblStyleRowBandSize w:val="1"/>
      <w:tblStyleColBandSize w:val="1"/>
      <w:tblCellMar>
        <w:top w:w="0" w:type="dxa"/>
        <w:left w:w="115" w:type="dxa"/>
        <w:bottom w:w="0" w:type="dxa"/>
        <w:right w:w="115" w:type="dxa"/>
      </w:tblCellMar>
    </w:tblPr>
  </w:style>
  <w:style w:type="table" w:customStyle="1" w:styleId="afd">
    <w:basedOn w:val="TableNormal2"/>
    <w:tblPr>
      <w:tblStyleRowBandSize w:val="1"/>
      <w:tblStyleColBandSize w:val="1"/>
      <w:tblCellMar>
        <w:top w:w="0" w:type="dxa"/>
        <w:left w:w="115" w:type="dxa"/>
        <w:bottom w:w="0" w:type="dxa"/>
        <w:right w:w="115" w:type="dxa"/>
      </w:tblCellMar>
    </w:tblPr>
  </w:style>
  <w:style w:type="table" w:customStyle="1" w:styleId="afe">
    <w:basedOn w:val="TableNormal2"/>
    <w:tblPr>
      <w:tblStyleRowBandSize w:val="1"/>
      <w:tblStyleColBandSize w:val="1"/>
      <w:tblCellMar>
        <w:top w:w="0" w:type="dxa"/>
        <w:left w:w="115" w:type="dxa"/>
        <w:bottom w:w="0" w:type="dxa"/>
        <w:right w:w="115" w:type="dxa"/>
      </w:tblCellMar>
    </w:tblPr>
  </w:style>
  <w:style w:type="table" w:customStyle="1" w:styleId="aff">
    <w:basedOn w:val="TableNormal2"/>
    <w:tblPr>
      <w:tblStyleRowBandSize w:val="1"/>
      <w:tblStyleColBandSize w:val="1"/>
      <w:tblCellMar>
        <w:top w:w="0" w:type="dxa"/>
        <w:left w:w="115" w:type="dxa"/>
        <w:bottom w:w="0" w:type="dxa"/>
        <w:right w:w="115" w:type="dxa"/>
      </w:tblCellMar>
    </w:tblPr>
  </w:style>
  <w:style w:type="table" w:customStyle="1" w:styleId="aff0">
    <w:basedOn w:val="TableNormal2"/>
    <w:tblPr>
      <w:tblStyleRowBandSize w:val="1"/>
      <w:tblStyleColBandSize w:val="1"/>
      <w:tblCellMar>
        <w:top w:w="0" w:type="dxa"/>
        <w:left w:w="115" w:type="dxa"/>
        <w:bottom w:w="0" w:type="dxa"/>
        <w:right w:w="115" w:type="dxa"/>
      </w:tblCellMar>
    </w:tblPr>
  </w:style>
  <w:style w:type="table" w:customStyle="1" w:styleId="aff1">
    <w:basedOn w:val="TableNormal2"/>
    <w:tblPr>
      <w:tblStyleRowBandSize w:val="1"/>
      <w:tblStyleColBandSize w:val="1"/>
      <w:tblCellMar>
        <w:top w:w="0" w:type="dxa"/>
        <w:left w:w="115" w:type="dxa"/>
        <w:bottom w:w="0" w:type="dxa"/>
        <w:right w:w="115"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table" w:customStyle="1" w:styleId="aff3">
    <w:basedOn w:val="TableNormal2"/>
    <w:tblPr>
      <w:tblStyleRowBandSize w:val="1"/>
      <w:tblStyleColBandSize w:val="1"/>
      <w:tblCellMar>
        <w:top w:w="0" w:type="dxa"/>
        <w:left w:w="115" w:type="dxa"/>
        <w:bottom w:w="0" w:type="dxa"/>
        <w:right w:w="115" w:type="dxa"/>
      </w:tblCellMar>
    </w:tblPr>
  </w:style>
  <w:style w:type="table" w:customStyle="1" w:styleId="aff4">
    <w:basedOn w:val="TableNormal2"/>
    <w:tblPr>
      <w:tblStyleRowBandSize w:val="1"/>
      <w:tblStyleColBandSize w:val="1"/>
      <w:tblCellMar>
        <w:top w:w="0" w:type="dxa"/>
        <w:left w:w="115" w:type="dxa"/>
        <w:bottom w:w="0" w:type="dxa"/>
        <w:right w:w="115" w:type="dxa"/>
      </w:tblCellMar>
    </w:tblPr>
  </w:style>
  <w:style w:type="table" w:customStyle="1" w:styleId="aff5">
    <w:basedOn w:val="TableNormal2"/>
    <w:tblPr>
      <w:tblStyleRowBandSize w:val="1"/>
      <w:tblStyleColBandSize w:val="1"/>
      <w:tblCellMar>
        <w:top w:w="0" w:type="dxa"/>
        <w:left w:w="115" w:type="dxa"/>
        <w:bottom w:w="0" w:type="dxa"/>
        <w:right w:w="115" w:type="dxa"/>
      </w:tblCellMar>
    </w:tblPr>
  </w:style>
  <w:style w:type="table" w:customStyle="1" w:styleId="aff6">
    <w:basedOn w:val="TableNormal2"/>
    <w:tblPr>
      <w:tblStyleRowBandSize w:val="1"/>
      <w:tblStyleColBandSize w:val="1"/>
      <w:tblCellMar>
        <w:top w:w="0" w:type="dxa"/>
        <w:left w:w="115" w:type="dxa"/>
        <w:bottom w:w="0" w:type="dxa"/>
        <w:right w:w="115" w:type="dxa"/>
      </w:tblCellMar>
    </w:tblPr>
  </w:style>
  <w:style w:type="table" w:customStyle="1" w:styleId="aff7">
    <w:basedOn w:val="TableNormal2"/>
    <w:tblPr>
      <w:tblStyleRowBandSize w:val="1"/>
      <w:tblStyleColBandSize w:val="1"/>
      <w:tblCellMar>
        <w:top w:w="0" w:type="dxa"/>
        <w:left w:w="115" w:type="dxa"/>
        <w:bottom w:w="0" w:type="dxa"/>
        <w:right w:w="115" w:type="dxa"/>
      </w:tblCellMar>
    </w:tblPr>
  </w:style>
  <w:style w:type="table" w:customStyle="1" w:styleId="aff8">
    <w:basedOn w:val="TableNormal2"/>
    <w:tblPr>
      <w:tblStyleRowBandSize w:val="1"/>
      <w:tblStyleColBandSize w:val="1"/>
      <w:tblCellMar>
        <w:top w:w="0" w:type="dxa"/>
        <w:left w:w="115" w:type="dxa"/>
        <w:bottom w:w="0" w:type="dxa"/>
        <w:right w:w="115" w:type="dxa"/>
      </w:tblCellMar>
    </w:tblPr>
  </w:style>
  <w:style w:type="table" w:customStyle="1" w:styleId="aff9">
    <w:basedOn w:val="TableNormal2"/>
    <w:tblPr>
      <w:tblStyleRowBandSize w:val="1"/>
      <w:tblStyleColBandSize w:val="1"/>
      <w:tblCellMar>
        <w:top w:w="0" w:type="dxa"/>
        <w:left w:w="115" w:type="dxa"/>
        <w:bottom w:w="0" w:type="dxa"/>
        <w:right w:w="115" w:type="dxa"/>
      </w:tblCellMar>
    </w:tblPr>
  </w:style>
  <w:style w:type="table" w:customStyle="1" w:styleId="affa">
    <w:basedOn w:val="TableNormal2"/>
    <w:tblPr>
      <w:tblStyleRowBandSize w:val="1"/>
      <w:tblStyleColBandSize w:val="1"/>
      <w:tblCellMar>
        <w:top w:w="0" w:type="dxa"/>
        <w:left w:w="115" w:type="dxa"/>
        <w:bottom w:w="0" w:type="dxa"/>
        <w:right w:w="115" w:type="dxa"/>
      </w:tblCellMar>
    </w:tblPr>
  </w:style>
  <w:style w:type="table" w:customStyle="1" w:styleId="affb">
    <w:basedOn w:val="TableNormal2"/>
    <w:tblPr>
      <w:tblStyleRowBandSize w:val="1"/>
      <w:tblStyleColBandSize w:val="1"/>
      <w:tblCellMar>
        <w:top w:w="0" w:type="dxa"/>
        <w:left w:w="115" w:type="dxa"/>
        <w:bottom w:w="0" w:type="dxa"/>
        <w:right w:w="115" w:type="dxa"/>
      </w:tblCellMar>
    </w:tblPr>
  </w:style>
  <w:style w:type="table" w:customStyle="1" w:styleId="affc">
    <w:basedOn w:val="TableNormal2"/>
    <w:tblPr>
      <w:tblStyleRowBandSize w:val="1"/>
      <w:tblStyleColBandSize w:val="1"/>
      <w:tblCellMar>
        <w:top w:w="0" w:type="dxa"/>
        <w:left w:w="115" w:type="dxa"/>
        <w:bottom w:w="0" w:type="dxa"/>
        <w:right w:w="115" w:type="dxa"/>
      </w:tblCellMar>
    </w:tblPr>
  </w:style>
  <w:style w:type="table" w:customStyle="1" w:styleId="affd">
    <w:basedOn w:val="TableNormal2"/>
    <w:tblPr>
      <w:tblStyleRowBandSize w:val="1"/>
      <w:tblStyleColBandSize w:val="1"/>
      <w:tblCellMar>
        <w:top w:w="0" w:type="dxa"/>
        <w:left w:w="115" w:type="dxa"/>
        <w:bottom w:w="0" w:type="dxa"/>
        <w:right w:w="115" w:type="dxa"/>
      </w:tblCellMar>
    </w:tblPr>
  </w:style>
  <w:style w:type="table" w:customStyle="1" w:styleId="affe">
    <w:basedOn w:val="TableNormal2"/>
    <w:tblPr>
      <w:tblStyleRowBandSize w:val="1"/>
      <w:tblStyleColBandSize w:val="1"/>
      <w:tblCellMar>
        <w:top w:w="0" w:type="dxa"/>
        <w:left w:w="115" w:type="dxa"/>
        <w:bottom w:w="0" w:type="dxa"/>
        <w:right w:w="115"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contato@jatai.org.br" TargetMode="External"/><Relationship Id="rId13" Type="http://schemas.openxmlformats.org/officeDocument/2006/relationships/comments" Target="comments.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portabilis/i-diario" TargetMode="External"/><Relationship Id="rId17" Type="http://schemas.openxmlformats.org/officeDocument/2006/relationships/hyperlink" Target="http://www.agu.gov.br/page/content/detail/id_conteudo/138067" TargetMode="External"/><Relationship Id="rId2" Type="http://schemas.openxmlformats.org/officeDocument/2006/relationships/numbering" Target="numbering.xml"/><Relationship Id="rId16" Type="http://schemas.openxmlformats.org/officeDocument/2006/relationships/hyperlink" Target="http://cnpj.info/2604691500012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ortabilis/i-educar"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s://code.iadb.org/pt/ferramentas/i-educar"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egislacao.planalto.gov.br/legisla/legislacao.nsf/Viw_Identificacao/lei%2010.520-2002?OpenDocument" TargetMode="External"/><Relationship Id="rId14" Type="http://schemas.microsoft.com/office/2011/relationships/commentsExtended" Target="commentsExtended.xml"/></Relationships>
</file>

<file path=word/_rels/footnotes.xml.rels><?xml version="1.0" encoding="UTF-8" standalone="yes"?>
<Relationships xmlns="http://schemas.openxmlformats.org/package/2006/relationships"><Relationship Id="rId3" Type="http://schemas.openxmlformats.org/officeDocument/2006/relationships/hyperlink" Target="https://publiccode.eu/pt/" TargetMode="External"/><Relationship Id="rId2" Type="http://schemas.openxmlformats.org/officeDocument/2006/relationships/hyperlink" Target="https://porvir.org/falta-mais-dinheiro-na-educacao/" TargetMode="External"/><Relationship Id="rId1" Type="http://schemas.openxmlformats.org/officeDocument/2006/relationships/hyperlink" Target="https://documents1.worldbank.org/curated/en/884871511196609355/pdf/121480-REVISED-PORTUGUESE-Brazil-Public-Expenditure-Review-Overview-Portuguese-Final-revis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FVw22XKy82aeHgjRF4f9PGJ+OQ==">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34</Pages>
  <Words>9578</Words>
  <Characters>51726</Characters>
  <Application>Microsoft Office Word</Application>
  <DocSecurity>0</DocSecurity>
  <Lines>431</Lines>
  <Paragraphs>122</Paragraphs>
  <ScaleCrop>false</ScaleCrop>
  <Company/>
  <LinksUpToDate>false</LinksUpToDate>
  <CharactersWithSpaces>61182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Bárbara SBueno</cp:lastModifiedBy>
  <cp:revision>2</cp:revision>
  <dcterms:created xsi:type="dcterms:W3CDTF">2023-06-16T12:34:00Z</dcterms:created>
  <dcterms:modified xsi:type="dcterms:W3CDTF">2023-06-16T12:39:00Z</dcterms:modified>
</cp:coreProperties>
</file>