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1054" w:rsidRDefault="00641054" w:rsidP="00641054">
      <w:pPr>
        <w:jc w:val="center"/>
        <w:rPr>
          <w:rFonts w:ascii="Times New Roman" w:hAnsi="Times New Roman" w:cs="Times New Roman"/>
        </w:rPr>
      </w:pPr>
      <w:r>
        <w:rPr>
          <w:rFonts w:ascii="Times New Roman" w:hAnsi="Times New Roman" w:cs="Times New Roman"/>
          <w:b/>
          <w:sz w:val="36"/>
        </w:rPr>
        <w:t>Proyecto Libro Blanco / Pulso</w:t>
      </w:r>
      <w:r>
        <w:rPr>
          <w:rFonts w:ascii="Times New Roman" w:hAnsi="Times New Roman" w:cs="Times New Roman"/>
          <w:b/>
          <w:sz w:val="36"/>
        </w:rPr>
        <w:br/>
      </w:r>
      <w:r>
        <w:rPr>
          <w:rFonts w:ascii="Times New Roman" w:hAnsi="Times New Roman" w:cs="Times New Roman"/>
          <w:sz w:val="28"/>
        </w:rPr>
        <w:t>Documentación técnica del pipeline v1</w:t>
      </w:r>
    </w:p>
    <w:p w:rsidR="00641054" w:rsidRDefault="00641054" w:rsidP="00641054">
      <w:pPr>
        <w:jc w:val="center"/>
        <w:rPr>
          <w:rFonts w:ascii="Times New Roman" w:hAnsi="Times New Roman" w:cs="Times New Roman"/>
        </w:rPr>
      </w:pPr>
      <w:r>
        <w:rPr>
          <w:rFonts w:ascii="Times New Roman" w:hAnsi="Times New Roman" w:cs="Times New Roman"/>
          <w:i/>
        </w:rPr>
        <w:t>Estimación de publicaciones potencialmente derivadas de proyectos de investigación cerrados desde 2010</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1. Objetivo del pipeline</w:t>
      </w:r>
    </w:p>
    <w:p w:rsidR="00641054" w:rsidRDefault="00641054" w:rsidP="00641054">
      <w:pPr>
        <w:rPr>
          <w:rFonts w:ascii="Times New Roman" w:hAnsi="Times New Roman" w:cs="Times New Roman"/>
        </w:rPr>
      </w:pPr>
      <w:r>
        <w:rPr>
          <w:rFonts w:ascii="Times New Roman" w:hAnsi="Times New Roman" w:cs="Times New Roman"/>
        </w:rPr>
        <w:t>El objetivo del pipeline es construir una base reproducible para estimar qué publicaciones podrían haber derivado de proyectos de investigación de la PUCP, empezando únicamente con proyectos en estado “5. Cerrado” desde el año 2010.</w:t>
      </w:r>
    </w:p>
    <w:p w:rsidR="00641054" w:rsidRDefault="00641054" w:rsidP="00641054">
      <w:pPr>
        <w:rPr>
          <w:rFonts w:ascii="Times New Roman" w:hAnsi="Times New Roman" w:cs="Times New Roman"/>
        </w:rPr>
      </w:pPr>
      <w:r>
        <w:rPr>
          <w:rFonts w:ascii="Times New Roman" w:hAnsi="Times New Roman" w:cs="Times New Roman"/>
        </w:rPr>
        <w:t>La lógica v1 no afirma causalidad ni derivación definitiva. Genera candidatos proyecto-publicación con un nivel de confianza basado en evidencias bibliográficas y temporales. La validación académica final puede ser realizada posteriormente por el investigador responsable del Libro Blanco.</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2. Archivos de entrada</w:t>
      </w:r>
    </w:p>
    <w:p w:rsidR="00641054" w:rsidRDefault="00641054" w:rsidP="00641054">
      <w:pPr>
        <w:rPr>
          <w:rFonts w:ascii="Times New Roman" w:hAnsi="Times New Roman" w:cs="Times New Roman"/>
        </w:rPr>
      </w:pPr>
      <w:r>
        <w:rPr>
          <w:rFonts w:ascii="Times New Roman" w:hAnsi="Times New Roman" w:cs="Times New Roman"/>
        </w:rPr>
        <w:t>El pipeline fue diseñado para leer un único archivo Excel de entrada ubicado en: datos/informacion_proyecto_pulso.xlsx.</w:t>
      </w:r>
    </w:p>
    <w:tbl>
      <w:tblPr>
        <w:tblStyle w:val="Tablaconcuadrcula"/>
        <w:tblW w:w="0" w:type="auto"/>
        <w:jc w:val="center"/>
        <w:tblInd w:w="0" w:type="dxa"/>
        <w:tblLook w:val="04A0" w:firstRow="1" w:lastRow="0" w:firstColumn="1" w:lastColumn="0" w:noHBand="0" w:noVBand="1"/>
      </w:tblPr>
      <w:tblGrid>
        <w:gridCol w:w="2778"/>
        <w:gridCol w:w="2963"/>
        <w:gridCol w:w="2753"/>
      </w:tblGrid>
      <w:tr w:rsidR="00641054" w:rsidTr="00641054">
        <w:trPr>
          <w:jc w:val="center"/>
        </w:trPr>
        <w:tc>
          <w:tcPr>
            <w:tcW w:w="336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Hoja</w:t>
            </w:r>
          </w:p>
        </w:tc>
        <w:tc>
          <w:tcPr>
            <w:tcW w:w="336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Uso en el pipeline</w:t>
            </w:r>
          </w:p>
        </w:tc>
        <w:tc>
          <w:tcPr>
            <w:tcW w:w="336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Observación</w:t>
            </w:r>
          </w:p>
        </w:tc>
      </w:tr>
      <w:tr w:rsidR="00641054" w:rsidTr="00641054">
        <w:trPr>
          <w:jc w:val="center"/>
        </w:trPr>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BASE PROYECTOS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Fuente principal de proyectos de investigación.</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Se filtra por año y estado.</w:t>
            </w:r>
          </w:p>
        </w:tc>
      </w:tr>
      <w:tr w:rsidR="00641054" w:rsidTr="00641054">
        <w:trPr>
          <w:jc w:val="center"/>
        </w:trPr>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ORCID PUCP</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Semilla de investigadores/personas.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Permite asociar nombres normalizados con ORCID, código PUCP y DNI cuando existen.</w:t>
            </w:r>
          </w:p>
        </w:tc>
      </w:tr>
      <w:tr w:rsidR="00641054" w:rsidTr="00641054">
        <w:trPr>
          <w:jc w:val="center"/>
        </w:trPr>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Pubs_RI</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Publicaciones reportadas por docentes para Reconocimiento a la Investigación.</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Aporta publicaciones y autorías internas. Tiene peso metodológico alto porque el reporte proviene de los propios profesores.</w:t>
            </w:r>
          </w:p>
        </w:tc>
      </w:tr>
      <w:tr w:rsidR="00641054" w:rsidTr="00641054">
        <w:trPr>
          <w:jc w:val="center"/>
        </w:trPr>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Pubs_SCOPUS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Publicaciones indexadas en Scopus.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Aporta publicaciones, autores y Scopus Author IDs cuando están disponibles.</w:t>
            </w:r>
          </w:p>
        </w:tc>
      </w:tr>
      <w:tr w:rsidR="00641054" w:rsidTr="00641054">
        <w:trPr>
          <w:jc w:val="center"/>
        </w:trPr>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Pubs_WoS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Publicaciones indexadas en Web of Science.</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En el dataset entregado no contiene autores; por eso en v1 solo enriquece la fuente de publicación si se consolida por DOI o título/año.</w:t>
            </w:r>
          </w:p>
        </w:tc>
      </w:tr>
    </w:tbl>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3. Arquitectura general</w:t>
      </w:r>
    </w:p>
    <w:p w:rsidR="00641054" w:rsidRDefault="00641054" w:rsidP="00641054">
      <w:pPr>
        <w:rPr>
          <w:rFonts w:ascii="Times New Roman" w:hAnsi="Times New Roman" w:cs="Times New Roman"/>
        </w:rPr>
      </w:pPr>
      <w:r>
        <w:rPr>
          <w:rFonts w:ascii="Times New Roman" w:hAnsi="Times New Roman" w:cs="Times New Roman"/>
        </w:rPr>
        <w:t>El procesamiento se organizó como un pipeline reproducible con tres scripts principales:</w:t>
      </w:r>
    </w:p>
    <w:p w:rsidR="00641054" w:rsidRDefault="00641054" w:rsidP="00641054">
      <w:pPr>
        <w:pStyle w:val="Listaconvietas"/>
        <w:rPr>
          <w:rFonts w:ascii="Times New Roman" w:hAnsi="Times New Roman" w:cs="Times New Roman"/>
        </w:rPr>
      </w:pPr>
      <w:r>
        <w:rPr>
          <w:rFonts w:ascii="Times New Roman" w:hAnsi="Times New Roman" w:cs="Times New Roman"/>
        </w:rPr>
        <w:t>run_pipeline.py: construye la base SQLite y las tablas maestras.</w:t>
      </w:r>
    </w:p>
    <w:p w:rsidR="00641054" w:rsidRDefault="00641054" w:rsidP="00641054">
      <w:pPr>
        <w:pStyle w:val="Listaconvietas"/>
        <w:rPr>
          <w:rFonts w:ascii="Times New Roman" w:hAnsi="Times New Roman" w:cs="Times New Roman"/>
        </w:rPr>
      </w:pPr>
      <w:r>
        <w:rPr>
          <w:rFonts w:ascii="Times New Roman" w:hAnsi="Times New Roman" w:cs="Times New Roman"/>
        </w:rPr>
        <w:t>02_match_candidates.py: calcula candidatos proyecto-publicación y score de confianza.</w:t>
      </w:r>
    </w:p>
    <w:p w:rsidR="00641054" w:rsidRDefault="00641054" w:rsidP="00641054">
      <w:pPr>
        <w:pStyle w:val="Listaconvietas"/>
        <w:rPr>
          <w:rFonts w:ascii="Times New Roman" w:hAnsi="Times New Roman" w:cs="Times New Roman"/>
        </w:rPr>
      </w:pPr>
      <w:r>
        <w:rPr>
          <w:rFonts w:ascii="Times New Roman" w:hAnsi="Times New Roman" w:cs="Times New Roman"/>
        </w:rPr>
        <w:t>run_all.py: ejecuta ambos scripts en orden.</w:t>
      </w:r>
    </w:p>
    <w:p w:rsidR="00641054" w:rsidRDefault="00641054" w:rsidP="00641054">
      <w:pPr>
        <w:rPr>
          <w:rFonts w:ascii="Times New Roman" w:hAnsi="Times New Roman" w:cs="Times New Roman"/>
        </w:rPr>
      </w:pPr>
      <w:r>
        <w:rPr>
          <w:rFonts w:ascii="Times New Roman" w:hAnsi="Times New Roman" w:cs="Times New Roman"/>
        </w:rPr>
        <w:t>La salida principal es una base SQLite llamada salidas/libro_blanco.db. Además, se exportan CSV intermedios para revisión manual y para compartir resultados con el investigador.</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4. Scripts incluidos</w:t>
      </w:r>
    </w:p>
    <w:tbl>
      <w:tblPr>
        <w:tblStyle w:val="Tablaconcuadrcula"/>
        <w:tblW w:w="0" w:type="auto"/>
        <w:tblInd w:w="0" w:type="dxa"/>
        <w:tblLook w:val="04A0" w:firstRow="1" w:lastRow="0" w:firstColumn="1" w:lastColumn="0" w:noHBand="0" w:noVBand="1"/>
      </w:tblPr>
      <w:tblGrid>
        <w:gridCol w:w="2912"/>
        <w:gridCol w:w="2259"/>
        <w:gridCol w:w="3323"/>
      </w:tblGrid>
      <w:tr w:rsidR="00641054" w:rsidTr="00641054">
        <w:tc>
          <w:tcPr>
            <w:tcW w:w="336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Script</w:t>
            </w:r>
          </w:p>
        </w:tc>
        <w:tc>
          <w:tcPr>
            <w:tcW w:w="336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Función</w:t>
            </w:r>
          </w:p>
        </w:tc>
        <w:tc>
          <w:tcPr>
            <w:tcW w:w="336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Salida principal</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lastRenderedPageBreak/>
              <w:t>scripts/run_pipeline.py</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Lee el Excel, normaliza textos, filtra proyectos, crea investigadores, consolida publicaciones y genera autorías.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01_projects_closed.csv, 02_investigators_master.csv, 03_publications_master.csv, 04_authorships.csv, libro_blanco.db</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scripts/02_match_candidates.py</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Cruza proyectos cerrados con publicaciones donde el responsable aparece como autor, aplica ventana temporal y calcula score.</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05_project_publication_candidates_v1.csv y tabla project_publication_candidates en SQLite</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scripts/run_all.py</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Ejecuta los dos scripts anteriores de forma secuencial.</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Pipeline completo actualizado</w:t>
            </w:r>
          </w:p>
        </w:tc>
      </w:tr>
    </w:tbl>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5. Normalización aplicada</w:t>
      </w:r>
    </w:p>
    <w:p w:rsidR="00641054" w:rsidRDefault="00641054" w:rsidP="00641054">
      <w:pPr>
        <w:rPr>
          <w:rFonts w:ascii="Times New Roman" w:hAnsi="Times New Roman" w:cs="Times New Roman"/>
        </w:rPr>
      </w:pPr>
      <w:r>
        <w:rPr>
          <w:rFonts w:ascii="Times New Roman" w:hAnsi="Times New Roman" w:cs="Times New Roman"/>
        </w:rPr>
        <w:t>La función central de normalización se llama norm_text(). Su propósito es hacer comparables los nombres, títulos y campos textuales que pueden venir con variaciones de escritura.</w:t>
      </w:r>
    </w:p>
    <w:p w:rsidR="00641054" w:rsidRDefault="00641054" w:rsidP="00641054">
      <w:pPr>
        <w:pStyle w:val="Listaconvietas"/>
        <w:rPr>
          <w:rFonts w:ascii="Times New Roman" w:hAnsi="Times New Roman" w:cs="Times New Roman"/>
        </w:rPr>
      </w:pPr>
      <w:r>
        <w:rPr>
          <w:rFonts w:ascii="Times New Roman" w:hAnsi="Times New Roman" w:cs="Times New Roman"/>
        </w:rPr>
        <w:t>Convierte el texto a mayúsculas.</w:t>
      </w:r>
    </w:p>
    <w:p w:rsidR="00641054" w:rsidRDefault="00641054" w:rsidP="00641054">
      <w:pPr>
        <w:pStyle w:val="Listaconvietas"/>
        <w:rPr>
          <w:rFonts w:ascii="Times New Roman" w:hAnsi="Times New Roman" w:cs="Times New Roman"/>
        </w:rPr>
      </w:pPr>
      <w:r>
        <w:rPr>
          <w:rFonts w:ascii="Times New Roman" w:hAnsi="Times New Roman" w:cs="Times New Roman"/>
        </w:rPr>
        <w:t>Elimina tildes mediante normalización Unicode.</w:t>
      </w:r>
    </w:p>
    <w:p w:rsidR="00641054" w:rsidRDefault="00641054" w:rsidP="00641054">
      <w:pPr>
        <w:pStyle w:val="Listaconvietas"/>
        <w:rPr>
          <w:rFonts w:ascii="Times New Roman" w:hAnsi="Times New Roman" w:cs="Times New Roman"/>
        </w:rPr>
      </w:pPr>
      <w:r>
        <w:rPr>
          <w:rFonts w:ascii="Times New Roman" w:hAnsi="Times New Roman" w:cs="Times New Roman"/>
        </w:rPr>
        <w:t>Elimina signos de puntuación.</w:t>
      </w:r>
    </w:p>
    <w:p w:rsidR="00641054" w:rsidRDefault="00641054" w:rsidP="00641054">
      <w:pPr>
        <w:pStyle w:val="Listaconvietas"/>
        <w:rPr>
          <w:rFonts w:ascii="Times New Roman" w:hAnsi="Times New Roman" w:cs="Times New Roman"/>
        </w:rPr>
      </w:pPr>
      <w:r>
        <w:rPr>
          <w:rFonts w:ascii="Times New Roman" w:hAnsi="Times New Roman" w:cs="Times New Roman"/>
        </w:rPr>
        <w:t>Reduce múltiples espacios a un solo espacio.</w:t>
      </w:r>
    </w:p>
    <w:p w:rsidR="00641054" w:rsidRDefault="00641054" w:rsidP="00641054">
      <w:pPr>
        <w:pStyle w:val="Listaconvietas"/>
        <w:rPr>
          <w:rFonts w:ascii="Times New Roman" w:hAnsi="Times New Roman" w:cs="Times New Roman"/>
        </w:rPr>
      </w:pPr>
      <w:r>
        <w:rPr>
          <w:rFonts w:ascii="Times New Roman" w:hAnsi="Times New Roman" w:cs="Times New Roman"/>
        </w:rPr>
        <w:t>Devuelve una cadena limpia para comparación exacta o tokenizada.</w:t>
      </w:r>
    </w:p>
    <w:p w:rsidR="00641054" w:rsidRDefault="00641054" w:rsidP="00641054">
      <w:pPr>
        <w:rPr>
          <w:rFonts w:ascii="Times New Roman" w:hAnsi="Times New Roman" w:cs="Times New Roman"/>
        </w:rPr>
      </w:pPr>
      <w:r>
        <w:rPr>
          <w:rFonts w:ascii="Times New Roman" w:hAnsi="Times New Roman" w:cs="Times New Roman"/>
        </w:rPr>
        <w:t>Ejemplo: “Pérez, Carlos A.” y “Carlos A Perez” pasan a formas comparables sin tildes ni puntuación. En v1, el matching de responsable contra autor se hace con coincidencia exacta del nombre normalizado, no con matching difuso amplio, para evitar falsos positivos.</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6. Construcción de proyectos cerrados</w:t>
      </w:r>
    </w:p>
    <w:p w:rsidR="00641054" w:rsidRDefault="00641054" w:rsidP="00641054">
      <w:pPr>
        <w:rPr>
          <w:rFonts w:ascii="Times New Roman" w:hAnsi="Times New Roman" w:cs="Times New Roman"/>
        </w:rPr>
      </w:pPr>
      <w:r>
        <w:rPr>
          <w:rFonts w:ascii="Times New Roman" w:hAnsi="Times New Roman" w:cs="Times New Roman"/>
        </w:rPr>
        <w:t>El pipeline toma la hoja BASE PROYECTOS y aplica dos filtros:</w:t>
      </w:r>
    </w:p>
    <w:p w:rsidR="00641054" w:rsidRDefault="00641054" w:rsidP="00641054">
      <w:pPr>
        <w:pStyle w:val="Listaconvietas"/>
        <w:rPr>
          <w:rFonts w:ascii="Times New Roman" w:hAnsi="Times New Roman" w:cs="Times New Roman"/>
        </w:rPr>
      </w:pPr>
      <w:r>
        <w:rPr>
          <w:rFonts w:ascii="Times New Roman" w:hAnsi="Times New Roman" w:cs="Times New Roman"/>
        </w:rPr>
        <w:t>Año &gt;= 2010.</w:t>
      </w:r>
    </w:p>
    <w:p w:rsidR="00641054" w:rsidRDefault="00641054" w:rsidP="00641054">
      <w:pPr>
        <w:pStyle w:val="Listaconvietas"/>
        <w:rPr>
          <w:rFonts w:ascii="Times New Roman" w:hAnsi="Times New Roman" w:cs="Times New Roman"/>
        </w:rPr>
      </w:pPr>
      <w:r>
        <w:rPr>
          <w:rFonts w:ascii="Times New Roman" w:hAnsi="Times New Roman" w:cs="Times New Roman"/>
        </w:rPr>
        <w:t>Estado == “5. Cerrado”.</w:t>
      </w:r>
    </w:p>
    <w:p w:rsidR="00641054" w:rsidRDefault="00641054" w:rsidP="00641054">
      <w:pPr>
        <w:rPr>
          <w:rFonts w:ascii="Times New Roman" w:hAnsi="Times New Roman" w:cs="Times New Roman"/>
        </w:rPr>
      </w:pPr>
      <w:r>
        <w:rPr>
          <w:rFonts w:ascii="Times New Roman" w:hAnsi="Times New Roman" w:cs="Times New Roman"/>
        </w:rPr>
        <w:t>Luego genera project_id interno, título normalizado y coordinador normalizado. La salida es 01_projects_closed.csv y la tabla projects en SQLite.</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7. Construcción del investigador maestro</w:t>
      </w:r>
    </w:p>
    <w:p w:rsidR="00641054" w:rsidRDefault="00641054" w:rsidP="00641054">
      <w:pPr>
        <w:rPr>
          <w:rFonts w:ascii="Times New Roman" w:hAnsi="Times New Roman" w:cs="Times New Roman"/>
        </w:rPr>
      </w:pPr>
      <w:r>
        <w:rPr>
          <w:rFonts w:ascii="Times New Roman" w:hAnsi="Times New Roman" w:cs="Times New Roman"/>
        </w:rPr>
        <w:t>La tabla investigators se construye en dos pasos. Primero se cargan los investigadores de ORCID PUCP. Luego se agregan personas del RI que no existían con coincidencia exacta de nombre normalizado en ORCID PUCP.</w:t>
      </w:r>
    </w:p>
    <w:p w:rsidR="00641054" w:rsidRDefault="00641054" w:rsidP="00641054">
      <w:pPr>
        <w:rPr>
          <w:rFonts w:ascii="Times New Roman" w:hAnsi="Times New Roman" w:cs="Times New Roman"/>
        </w:rPr>
      </w:pPr>
      <w:r>
        <w:rPr>
          <w:rFonts w:ascii="Times New Roman" w:hAnsi="Times New Roman" w:cs="Times New Roman"/>
        </w:rPr>
        <w:t>Esto produce una base maestra inicial de personas que puede ampliarse en versiones posteriores con Scopus Author ID, ResearcherID, variantes de nombres y revisión manual.</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8. Consolidación de publicaciones</w:t>
      </w:r>
    </w:p>
    <w:p w:rsidR="00641054" w:rsidRDefault="00641054" w:rsidP="00641054">
      <w:pPr>
        <w:rPr>
          <w:rFonts w:ascii="Times New Roman" w:hAnsi="Times New Roman" w:cs="Times New Roman"/>
        </w:rPr>
      </w:pPr>
      <w:r>
        <w:rPr>
          <w:rFonts w:ascii="Times New Roman" w:hAnsi="Times New Roman" w:cs="Times New Roman"/>
        </w:rPr>
        <w:t>Las publicaciones de RI, Scopus y WoS se integran en una tabla maestra publications. Para evitar duplicados, se usa una clave maestra con la siguiente jerarquía:</w:t>
      </w:r>
    </w:p>
    <w:p w:rsidR="00641054" w:rsidRDefault="00641054" w:rsidP="00641054">
      <w:pPr>
        <w:pStyle w:val="Listaconvietas"/>
        <w:rPr>
          <w:rFonts w:ascii="Times New Roman" w:hAnsi="Times New Roman" w:cs="Times New Roman"/>
        </w:rPr>
      </w:pPr>
      <w:r>
        <w:rPr>
          <w:rFonts w:ascii="Times New Roman" w:hAnsi="Times New Roman" w:cs="Times New Roman"/>
        </w:rPr>
        <w:t>Si existe DOI: master_key = doi:&lt;doi normalizado&gt;.</w:t>
      </w:r>
    </w:p>
    <w:p w:rsidR="00641054" w:rsidRDefault="00641054" w:rsidP="00641054">
      <w:pPr>
        <w:pStyle w:val="Listaconvietas"/>
        <w:rPr>
          <w:rFonts w:ascii="Times New Roman" w:hAnsi="Times New Roman" w:cs="Times New Roman"/>
        </w:rPr>
      </w:pPr>
      <w:r>
        <w:rPr>
          <w:rFonts w:ascii="Times New Roman" w:hAnsi="Times New Roman" w:cs="Times New Roman"/>
        </w:rPr>
        <w:t>Si no existe DOI: master_key = titleyear:&lt;título normalizado&gt;|&lt;año&gt;.</w:t>
      </w:r>
    </w:p>
    <w:p w:rsidR="00641054" w:rsidRDefault="00641054" w:rsidP="00641054">
      <w:pPr>
        <w:rPr>
          <w:rFonts w:ascii="Times New Roman" w:hAnsi="Times New Roman" w:cs="Times New Roman"/>
        </w:rPr>
      </w:pPr>
      <w:r>
        <w:rPr>
          <w:rFonts w:ascii="Times New Roman" w:hAnsi="Times New Roman" w:cs="Times New Roman"/>
        </w:rPr>
        <w:lastRenderedPageBreak/>
        <w:t>Esta decisión permite fusionar registros que aparecen en más de una fuente. Por ejemplo, si una publicación aparece en RI y Scopus con el mismo DOI, queda como una sola publicación con flags RI=1 y SCOPUS=1.</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9. Construcción de autorías</w:t>
      </w:r>
    </w:p>
    <w:p w:rsidR="00641054" w:rsidRDefault="00641054" w:rsidP="00641054">
      <w:pPr>
        <w:rPr>
          <w:rFonts w:ascii="Times New Roman" w:hAnsi="Times New Roman" w:cs="Times New Roman"/>
        </w:rPr>
      </w:pPr>
      <w:r>
        <w:rPr>
          <w:rFonts w:ascii="Times New Roman" w:hAnsi="Times New Roman" w:cs="Times New Roman"/>
        </w:rPr>
        <w:t>La tabla authorships relaciona publicaciones con autores. En v1 se generan autorías desde dos fuentes:</w:t>
      </w:r>
    </w:p>
    <w:p w:rsidR="00641054" w:rsidRDefault="00641054" w:rsidP="00641054">
      <w:pPr>
        <w:pStyle w:val="Listaconvietas"/>
        <w:rPr>
          <w:rFonts w:ascii="Times New Roman" w:hAnsi="Times New Roman" w:cs="Times New Roman"/>
        </w:rPr>
      </w:pPr>
      <w:r>
        <w:rPr>
          <w:rFonts w:ascii="Times New Roman" w:hAnsi="Times New Roman" w:cs="Times New Roman"/>
        </w:rPr>
        <w:t>Scopus: se divide el campo Authors por el separador “|” y se conserva el orden de autoría.</w:t>
      </w:r>
    </w:p>
    <w:p w:rsidR="00641054" w:rsidRDefault="00641054" w:rsidP="00641054">
      <w:pPr>
        <w:pStyle w:val="Listaconvietas"/>
        <w:rPr>
          <w:rFonts w:ascii="Times New Roman" w:hAnsi="Times New Roman" w:cs="Times New Roman"/>
        </w:rPr>
      </w:pPr>
      <w:r>
        <w:rPr>
          <w:rFonts w:ascii="Times New Roman" w:hAnsi="Times New Roman" w:cs="Times New Roman"/>
        </w:rPr>
        <w:t>RI: cada fila incluye el docente/persona reportante; se registra como autor asociado al registro.</w:t>
      </w:r>
    </w:p>
    <w:p w:rsidR="00641054" w:rsidRDefault="00641054" w:rsidP="00641054">
      <w:pPr>
        <w:rPr>
          <w:rFonts w:ascii="Times New Roman" w:hAnsi="Times New Roman" w:cs="Times New Roman"/>
        </w:rPr>
      </w:pPr>
      <w:r>
        <w:rPr>
          <w:rFonts w:ascii="Times New Roman" w:hAnsi="Times New Roman" w:cs="Times New Roman"/>
        </w:rPr>
        <w:t>En el dataset recibido, WoS no aporta autorías porque la hoja no trae nombres de autores. Sin embargo, WoS sí mejora la publicación maestra cuando la publicación se consolida con RI o Scopus por DOI o por título/año.</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10. Algoritmo de matching proyecto-publicación v1</w:t>
      </w:r>
    </w:p>
    <w:p w:rsidR="00641054" w:rsidRDefault="00641054" w:rsidP="00641054">
      <w:pPr>
        <w:rPr>
          <w:rFonts w:ascii="Times New Roman" w:hAnsi="Times New Roman" w:cs="Times New Roman"/>
        </w:rPr>
      </w:pPr>
      <w:r>
        <w:rPr>
          <w:rFonts w:ascii="Times New Roman" w:hAnsi="Times New Roman" w:cs="Times New Roman"/>
        </w:rPr>
        <w:t>El criterio obligatorio de esta primera versión es que el responsable o coordinador del proyecto sea autor de la publicación. Por eso el script 02_match_candidates.py busca publicaciones cuya autoría normalizada coincida exactamente con el coordinador normalizado del proyecto.</w:t>
      </w:r>
    </w:p>
    <w:p w:rsidR="00641054" w:rsidRDefault="00641054" w:rsidP="00641054">
      <w:pPr>
        <w:rPr>
          <w:rFonts w:ascii="Times New Roman" w:hAnsi="Times New Roman" w:cs="Times New Roman"/>
        </w:rPr>
      </w:pPr>
      <w:r>
        <w:rPr>
          <w:rFonts w:ascii="Times New Roman" w:hAnsi="Times New Roman" w:cs="Times New Roman"/>
        </w:rPr>
        <w:t>Luego se aplica una ventana temporal: la publicación debe estar entre el año del proyecto y hasta cinco años posteriores. En v1 no se consideran publicaciones anteriores al año del proyecto ni publicaciones más de cinco años posteriores.</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11. Score de confianza</w:t>
      </w:r>
    </w:p>
    <w:p w:rsidR="00641054" w:rsidRDefault="00641054" w:rsidP="00641054">
      <w:pPr>
        <w:rPr>
          <w:rFonts w:ascii="Times New Roman" w:hAnsi="Times New Roman" w:cs="Times New Roman"/>
        </w:rPr>
      </w:pPr>
      <w:r>
        <w:rPr>
          <w:rFonts w:ascii="Times New Roman" w:hAnsi="Times New Roman" w:cs="Times New Roman"/>
        </w:rPr>
        <w:t>Cada vínculo candidato recibe un puntaje acumulativo. Los pesos usados en v1 son:</w:t>
      </w:r>
    </w:p>
    <w:tbl>
      <w:tblPr>
        <w:tblStyle w:val="Tablaconcuadrcula"/>
        <w:tblW w:w="0" w:type="auto"/>
        <w:tblInd w:w="0" w:type="dxa"/>
        <w:tblLook w:val="04A0" w:firstRow="1" w:lastRow="0" w:firstColumn="1" w:lastColumn="0" w:noHBand="0" w:noVBand="1"/>
      </w:tblPr>
      <w:tblGrid>
        <w:gridCol w:w="2839"/>
        <w:gridCol w:w="2752"/>
        <w:gridCol w:w="2903"/>
      </w:tblGrid>
      <w:tr w:rsidR="00641054" w:rsidTr="00641054">
        <w:tc>
          <w:tcPr>
            <w:tcW w:w="336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Evidencia</w:t>
            </w:r>
          </w:p>
        </w:tc>
        <w:tc>
          <w:tcPr>
            <w:tcW w:w="336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Puntos</w:t>
            </w:r>
          </w:p>
        </w:tc>
        <w:tc>
          <w:tcPr>
            <w:tcW w:w="336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Comentario</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Responsable del proyecto es autor</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50</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Criterio base y obligatorio en v1.</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Publicado el mismo año</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20</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Evidencia temporal fuerte.</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Publicado 1–2 años después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18</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Evidencia temporal fuerte/media.</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Publicado 3–5 años después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12</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Evidencia temporal media.</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Aparece en RI</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15</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El profesor la reportó para Reconocimiento a la Investigación.</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Aparece en Scopus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10</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Evidencia de indexación en Scopus.</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Aparece en WoS</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10</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Evidencia de indexación en WoS.</w:t>
            </w:r>
          </w:p>
        </w:tc>
      </w:tr>
      <w:tr w:rsidR="00641054" w:rsidTr="00641054">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Similitud título proyecto-publicación</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Hasta 25</w:t>
            </w:r>
          </w:p>
        </w:tc>
        <w:tc>
          <w:tcPr>
            <w:tcW w:w="336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Calculada con una combinación de similitud textual y Jaccard de tokens.</w:t>
            </w:r>
          </w:p>
        </w:tc>
      </w:tr>
    </w:tbl>
    <w:p w:rsidR="00641054" w:rsidRDefault="00641054" w:rsidP="00641054">
      <w:pPr>
        <w:rPr>
          <w:rFonts w:ascii="Times New Roman" w:hAnsi="Times New Roman" w:cs="Times New Roman"/>
        </w:rPr>
      </w:pPr>
      <w:r>
        <w:rPr>
          <w:rFonts w:ascii="Times New Roman" w:hAnsi="Times New Roman" w:cs="Times New Roman"/>
        </w:rPr>
        <w:t>La similitud temática v1 se calcula comparando el título del proyecto con el título de la publicación. El script usa el mayor valor entre una similitud de secuencia ajustada y una similitud Jaccard de tokens relevantes, excluyendo palabras vacías como “de”, “la”, “and”, “of”, etc.</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12. Clasificación de confianza</w:t>
      </w:r>
    </w:p>
    <w:tbl>
      <w:tblPr>
        <w:tblStyle w:val="Tablaconcuadrcula"/>
        <w:tblW w:w="0" w:type="auto"/>
        <w:tblInd w:w="0" w:type="dxa"/>
        <w:tblLook w:val="04A0" w:firstRow="1" w:lastRow="0" w:firstColumn="1" w:lastColumn="0" w:noHBand="0" w:noVBand="1"/>
      </w:tblPr>
      <w:tblGrid>
        <w:gridCol w:w="4199"/>
        <w:gridCol w:w="4295"/>
      </w:tblGrid>
      <w:tr w:rsidR="00641054" w:rsidTr="00641054">
        <w:tc>
          <w:tcPr>
            <w:tcW w:w="504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Rango de score</w:t>
            </w:r>
          </w:p>
        </w:tc>
        <w:tc>
          <w:tcPr>
            <w:tcW w:w="504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Clasificación</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&gt;= 85</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Alta</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65 a 84.99</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Media</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&lt; 65</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Baja</w:t>
            </w:r>
          </w:p>
        </w:tc>
      </w:tr>
    </w:tbl>
    <w:p w:rsidR="00641054" w:rsidRDefault="00641054" w:rsidP="00641054">
      <w:pPr>
        <w:rPr>
          <w:rFonts w:ascii="Times New Roman" w:hAnsi="Times New Roman" w:cs="Times New Roman"/>
        </w:rPr>
      </w:pPr>
      <w:r>
        <w:rPr>
          <w:rFonts w:ascii="Times New Roman" w:hAnsi="Times New Roman" w:cs="Times New Roman"/>
        </w:rPr>
        <w:t>En la ejecución v1, por la combinación de responsable como autor, ventana temporal y presencia en fuentes bibliográficas, no se generaron candidatos de baja confianza en el archivo final.</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lastRenderedPageBreak/>
        <w:t>13. Resultados de la ejecución v1</w:t>
      </w:r>
    </w:p>
    <w:tbl>
      <w:tblPr>
        <w:tblStyle w:val="Tablaconcuadrcula"/>
        <w:tblW w:w="0" w:type="auto"/>
        <w:tblInd w:w="0" w:type="dxa"/>
        <w:tblLook w:val="04A0" w:firstRow="1" w:lastRow="0" w:firstColumn="1" w:lastColumn="0" w:noHBand="0" w:noVBand="1"/>
      </w:tblPr>
      <w:tblGrid>
        <w:gridCol w:w="4297"/>
        <w:gridCol w:w="4197"/>
      </w:tblGrid>
      <w:tr w:rsidR="00641054" w:rsidTr="00641054">
        <w:tc>
          <w:tcPr>
            <w:tcW w:w="504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Indicador</w:t>
            </w:r>
          </w:p>
        </w:tc>
        <w:tc>
          <w:tcPr>
            <w:tcW w:w="504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Valor</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Proyectos totales en BASE PROYECTOS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1928</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Proyectos cerrados desde 2010</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938</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Investigadores en tabla maestra</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7081</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Registros fuente de publicaciones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24616</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Publicaciones maestras consolidadas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13995</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Relaciones de autoría</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348414</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Candidatos proyecto-publicación v1</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8782</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Candidatos de alta confianza</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6899</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Candidatos de confianza media</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1883</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Candidatos de baja confianza</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0</w:t>
            </w:r>
          </w:p>
        </w:tc>
      </w:tr>
    </w:tbl>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14. Estructura de la base SQLite</w:t>
      </w:r>
    </w:p>
    <w:tbl>
      <w:tblPr>
        <w:tblStyle w:val="Tablaconcuadrcula"/>
        <w:tblW w:w="0" w:type="auto"/>
        <w:tblInd w:w="0" w:type="dxa"/>
        <w:tblLook w:val="04A0" w:firstRow="1" w:lastRow="0" w:firstColumn="1" w:lastColumn="0" w:noHBand="0" w:noVBand="1"/>
      </w:tblPr>
      <w:tblGrid>
        <w:gridCol w:w="4393"/>
        <w:gridCol w:w="4101"/>
      </w:tblGrid>
      <w:tr w:rsidR="00641054" w:rsidTr="00641054">
        <w:tc>
          <w:tcPr>
            <w:tcW w:w="504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Tabla</w:t>
            </w:r>
          </w:p>
        </w:tc>
        <w:tc>
          <w:tcPr>
            <w:tcW w:w="5040" w:type="dxa"/>
            <w:tcBorders>
              <w:top w:val="single" w:sz="4" w:space="0" w:color="auto"/>
              <w:left w:val="single" w:sz="4" w:space="0" w:color="auto"/>
              <w:bottom w:val="single" w:sz="4" w:space="0" w:color="auto"/>
              <w:right w:val="single" w:sz="4" w:space="0" w:color="auto"/>
            </w:tcBorders>
            <w:shd w:val="clear" w:color="auto" w:fill="D9EAF7"/>
            <w:hideMark/>
          </w:tcPr>
          <w:p w:rsidR="00641054" w:rsidRDefault="00641054">
            <w:pPr>
              <w:spacing w:after="0" w:line="240" w:lineRule="auto"/>
              <w:rPr>
                <w:rFonts w:ascii="Times New Roman" w:hAnsi="Times New Roman" w:cs="Times New Roman"/>
              </w:rPr>
            </w:pPr>
            <w:r>
              <w:rPr>
                <w:rFonts w:ascii="Times New Roman" w:hAnsi="Times New Roman" w:cs="Times New Roman"/>
                <w:b/>
                <w:sz w:val="18"/>
              </w:rPr>
              <w:t>Contenido</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projects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Proyectos cerrados desde 2010 con campos normalizados.</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investigators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Base maestra preliminar de investigadores.</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investigator_aliases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Alias normalizados derivados de nombres originales.</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publications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Publicaciones únicas consolidadas por DOI o título/año.</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publication_sources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Registros fuente originales asociados a cada publicación maestra.</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authorships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Relaciones autor-publicación construidas desde Scopus y RI.</w:t>
            </w:r>
          </w:p>
        </w:tc>
      </w:tr>
      <w:tr w:rsidR="00641054" w:rsidTr="00641054">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project_publication_candidates</w:t>
            </w:r>
          </w:p>
        </w:tc>
        <w:tc>
          <w:tcPr>
            <w:tcW w:w="5040" w:type="dxa"/>
            <w:tcBorders>
              <w:top w:val="single" w:sz="4" w:space="0" w:color="auto"/>
              <w:left w:val="single" w:sz="4" w:space="0" w:color="auto"/>
              <w:bottom w:val="single" w:sz="4" w:space="0" w:color="auto"/>
              <w:right w:val="single" w:sz="4" w:space="0" w:color="auto"/>
            </w:tcBorders>
            <w:hideMark/>
          </w:tcPr>
          <w:p w:rsidR="00641054" w:rsidRDefault="00641054">
            <w:pPr>
              <w:spacing w:after="0" w:line="240" w:lineRule="auto"/>
              <w:rPr>
                <w:rFonts w:ascii="Times New Roman" w:hAnsi="Times New Roman" w:cs="Times New Roman"/>
              </w:rPr>
            </w:pPr>
            <w:r>
              <w:rPr>
                <w:rFonts w:ascii="Times New Roman" w:hAnsi="Times New Roman" w:cs="Times New Roman"/>
                <w:sz w:val="18"/>
              </w:rPr>
              <w:t>Vínculos candidatos proyecto-publicación con score, confianza y evidencias.</w:t>
            </w:r>
          </w:p>
        </w:tc>
      </w:tr>
    </w:tbl>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15. Limitaciones metodológicas de v1</w:t>
      </w:r>
    </w:p>
    <w:p w:rsidR="00641054" w:rsidRDefault="00641054" w:rsidP="00641054">
      <w:pPr>
        <w:pStyle w:val="Listaconvietas"/>
        <w:rPr>
          <w:rFonts w:ascii="Times New Roman" w:hAnsi="Times New Roman" w:cs="Times New Roman"/>
        </w:rPr>
      </w:pPr>
      <w:r>
        <w:rPr>
          <w:rFonts w:ascii="Times New Roman" w:hAnsi="Times New Roman" w:cs="Times New Roman"/>
        </w:rPr>
        <w:t>El matching autoral es conservador: exige coincidencia exacta del nombre normalizado entre coordinador y autor. Esto reduce falsos positivos, pero puede dejar fuera casos con variantes de nombre.</w:t>
      </w:r>
    </w:p>
    <w:p w:rsidR="00641054" w:rsidRDefault="00641054" w:rsidP="00641054">
      <w:pPr>
        <w:pStyle w:val="Listaconvietas"/>
        <w:rPr>
          <w:rFonts w:ascii="Times New Roman" w:hAnsi="Times New Roman" w:cs="Times New Roman"/>
        </w:rPr>
      </w:pPr>
      <w:r>
        <w:rPr>
          <w:rFonts w:ascii="Times New Roman" w:hAnsi="Times New Roman" w:cs="Times New Roman"/>
        </w:rPr>
        <w:t>No se usa todavía ORCID, Scopus Author ID o DNI para resolver identidades de forma robusta.</w:t>
      </w:r>
    </w:p>
    <w:p w:rsidR="00641054" w:rsidRDefault="00641054" w:rsidP="00641054">
      <w:pPr>
        <w:pStyle w:val="Listaconvietas"/>
        <w:rPr>
          <w:rFonts w:ascii="Times New Roman" w:hAnsi="Times New Roman" w:cs="Times New Roman"/>
        </w:rPr>
      </w:pPr>
      <w:r>
        <w:rPr>
          <w:rFonts w:ascii="Times New Roman" w:hAnsi="Times New Roman" w:cs="Times New Roman"/>
        </w:rPr>
        <w:t>WoS no aporta autorías en el dataset recibido; solo contribuye como fuente bibliográfica consolidada.</w:t>
      </w:r>
    </w:p>
    <w:p w:rsidR="00641054" w:rsidRDefault="00641054" w:rsidP="00641054">
      <w:pPr>
        <w:pStyle w:val="Listaconvietas"/>
        <w:rPr>
          <w:rFonts w:ascii="Times New Roman" w:hAnsi="Times New Roman" w:cs="Times New Roman"/>
        </w:rPr>
      </w:pPr>
      <w:r>
        <w:rPr>
          <w:rFonts w:ascii="Times New Roman" w:hAnsi="Times New Roman" w:cs="Times New Roman"/>
        </w:rPr>
        <w:t>La similitud temática se basa en títulos. A futuro debería incorporar resumen, palabras clave, línea de investigación y área de conocimiento.</w:t>
      </w:r>
    </w:p>
    <w:p w:rsidR="00641054" w:rsidRDefault="00641054" w:rsidP="00641054">
      <w:pPr>
        <w:pStyle w:val="Listaconvietas"/>
        <w:rPr>
          <w:rFonts w:ascii="Times New Roman" w:hAnsi="Times New Roman" w:cs="Times New Roman"/>
        </w:rPr>
      </w:pPr>
      <w:r>
        <w:rPr>
          <w:rFonts w:ascii="Times New Roman" w:hAnsi="Times New Roman" w:cs="Times New Roman"/>
        </w:rPr>
        <w:t>El score estima probabilidad documental, no causalidad. Una publicación puede coincidir con un proyecto sin haber derivado necesariamente de él.</w:t>
      </w:r>
    </w:p>
    <w:p w:rsidR="00641054" w:rsidRDefault="00641054" w:rsidP="00641054">
      <w:pPr>
        <w:pStyle w:val="Listaconvietas"/>
        <w:rPr>
          <w:rFonts w:ascii="Times New Roman" w:hAnsi="Times New Roman" w:cs="Times New Roman"/>
        </w:rPr>
      </w:pPr>
      <w:r>
        <w:rPr>
          <w:rFonts w:ascii="Times New Roman" w:hAnsi="Times New Roman" w:cs="Times New Roman"/>
        </w:rPr>
        <w:t>La ventana temporal de cinco años es una decisión configurable y puede ajustarse según el criterio del investigador.</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16. Mejoras recomendadas para v2</w:t>
      </w:r>
    </w:p>
    <w:p w:rsidR="00641054" w:rsidRDefault="00641054" w:rsidP="00641054">
      <w:pPr>
        <w:pStyle w:val="Listaconvietas"/>
        <w:rPr>
          <w:rFonts w:ascii="Times New Roman" w:hAnsi="Times New Roman" w:cs="Times New Roman"/>
        </w:rPr>
      </w:pPr>
      <w:r>
        <w:rPr>
          <w:rFonts w:ascii="Times New Roman" w:hAnsi="Times New Roman" w:cs="Times New Roman"/>
        </w:rPr>
        <w:t>Incorporar ORCID y Scopus Author ID en el matching de investigadores.</w:t>
      </w:r>
    </w:p>
    <w:p w:rsidR="00641054" w:rsidRDefault="00641054" w:rsidP="00641054">
      <w:pPr>
        <w:pStyle w:val="Listaconvietas"/>
        <w:rPr>
          <w:rFonts w:ascii="Times New Roman" w:hAnsi="Times New Roman" w:cs="Times New Roman"/>
        </w:rPr>
      </w:pPr>
      <w:r>
        <w:rPr>
          <w:rFonts w:ascii="Times New Roman" w:hAnsi="Times New Roman" w:cs="Times New Roman"/>
        </w:rPr>
        <w:t>Crear una tabla de revisión manual de variantes de nombres.</w:t>
      </w:r>
    </w:p>
    <w:p w:rsidR="00641054" w:rsidRDefault="00641054" w:rsidP="00641054">
      <w:pPr>
        <w:pStyle w:val="Listaconvietas"/>
        <w:rPr>
          <w:rFonts w:ascii="Times New Roman" w:hAnsi="Times New Roman" w:cs="Times New Roman"/>
        </w:rPr>
      </w:pPr>
      <w:r>
        <w:rPr>
          <w:rFonts w:ascii="Times New Roman" w:hAnsi="Times New Roman" w:cs="Times New Roman"/>
        </w:rPr>
        <w:t>Usar abstracts y keywords para similitud temática más fina.</w:t>
      </w:r>
    </w:p>
    <w:p w:rsidR="00641054" w:rsidRDefault="00641054" w:rsidP="00641054">
      <w:pPr>
        <w:pStyle w:val="Listaconvietas"/>
        <w:rPr>
          <w:rFonts w:ascii="Times New Roman" w:hAnsi="Times New Roman" w:cs="Times New Roman"/>
        </w:rPr>
      </w:pPr>
      <w:r>
        <w:rPr>
          <w:rFonts w:ascii="Times New Roman" w:hAnsi="Times New Roman" w:cs="Times New Roman"/>
        </w:rPr>
        <w:t>Agregar coinvestigadores si la base de proyectos los contiene o si pueden obtenerse de otra fuente.</w:t>
      </w:r>
    </w:p>
    <w:p w:rsidR="00641054" w:rsidRDefault="00641054" w:rsidP="00641054">
      <w:pPr>
        <w:pStyle w:val="Listaconvietas"/>
        <w:rPr>
          <w:rFonts w:ascii="Times New Roman" w:hAnsi="Times New Roman" w:cs="Times New Roman"/>
        </w:rPr>
      </w:pPr>
      <w:r>
        <w:rPr>
          <w:rFonts w:ascii="Times New Roman" w:hAnsi="Times New Roman" w:cs="Times New Roman"/>
        </w:rPr>
        <w:t>Buscar menciones explícitas a códigos de proyecto en agradecimientos, cuando se disponga de texto completo o metadatos enriquecidos.</w:t>
      </w:r>
    </w:p>
    <w:p w:rsidR="00641054" w:rsidRDefault="00641054" w:rsidP="00641054">
      <w:pPr>
        <w:pStyle w:val="Listaconvietas"/>
        <w:rPr>
          <w:rFonts w:ascii="Times New Roman" w:hAnsi="Times New Roman" w:cs="Times New Roman"/>
        </w:rPr>
      </w:pPr>
      <w:r>
        <w:rPr>
          <w:rFonts w:ascii="Times New Roman" w:hAnsi="Times New Roman" w:cs="Times New Roman"/>
        </w:rPr>
        <w:t>Separar el score en subpuntajes: autoría, tiempo, fuente, tema y evidencia institucional.</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lastRenderedPageBreak/>
        <w:t>17. Cómo ejecutar el pipeline</w:t>
      </w:r>
    </w:p>
    <w:p w:rsidR="00641054" w:rsidRDefault="00641054" w:rsidP="00641054">
      <w:pPr>
        <w:rPr>
          <w:rFonts w:ascii="Times New Roman" w:hAnsi="Times New Roman" w:cs="Times New Roman"/>
        </w:rPr>
      </w:pPr>
      <w:r>
        <w:rPr>
          <w:rFonts w:ascii="Times New Roman" w:hAnsi="Times New Roman" w:cs="Times New Roman"/>
        </w:rPr>
        <w:t>1. Colocar el Excel original en la carpeta datos/ con el nombre informacion_proyecto_pulso.xlsx.</w:t>
      </w:r>
    </w:p>
    <w:p w:rsidR="00641054" w:rsidRDefault="00641054" w:rsidP="00641054">
      <w:pPr>
        <w:rPr>
          <w:rFonts w:ascii="Times New Roman" w:hAnsi="Times New Roman" w:cs="Times New Roman"/>
        </w:rPr>
      </w:pPr>
      <w:r>
        <w:rPr>
          <w:rFonts w:ascii="Times New Roman" w:hAnsi="Times New Roman" w:cs="Times New Roman"/>
        </w:rPr>
        <w:t>2. Instalar dependencias básicas de Python: pandas y openpyxl.</w:t>
      </w:r>
    </w:p>
    <w:p w:rsidR="00641054" w:rsidRDefault="00641054" w:rsidP="00641054">
      <w:pPr>
        <w:rPr>
          <w:rFonts w:ascii="Times New Roman" w:hAnsi="Times New Roman" w:cs="Times New Roman"/>
        </w:rPr>
      </w:pPr>
      <w:r>
        <w:rPr>
          <w:rFonts w:ascii="Times New Roman" w:hAnsi="Times New Roman" w:cs="Times New Roman"/>
        </w:rPr>
        <w:t>3. Ejecutar desde la raíz del proyecto:</w:t>
      </w:r>
    </w:p>
    <w:p w:rsidR="00641054" w:rsidRDefault="00641054" w:rsidP="00641054">
      <w:pPr>
        <w:rPr>
          <w:rFonts w:ascii="Times New Roman" w:hAnsi="Times New Roman" w:cs="Times New Roman"/>
        </w:rPr>
      </w:pPr>
      <w:r>
        <w:rPr>
          <w:rFonts w:ascii="Times New Roman" w:hAnsi="Times New Roman" w:cs="Times New Roman"/>
        </w:rPr>
        <w:t>python scripts/run_all.py</w:t>
      </w:r>
    </w:p>
    <w:p w:rsidR="00641054" w:rsidRDefault="00641054" w:rsidP="00641054">
      <w:pPr>
        <w:rPr>
          <w:rFonts w:ascii="Times New Roman" w:hAnsi="Times New Roman" w:cs="Times New Roman"/>
        </w:rPr>
      </w:pPr>
      <w:r>
        <w:rPr>
          <w:rFonts w:ascii="Times New Roman" w:hAnsi="Times New Roman" w:cs="Times New Roman"/>
        </w:rPr>
        <w:t>4. Revisar los resultados en la carpeta salidas/.</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18. Archivos de salida esperados</w:t>
      </w:r>
    </w:p>
    <w:p w:rsidR="00641054" w:rsidRDefault="00641054" w:rsidP="00641054">
      <w:pPr>
        <w:pStyle w:val="Listaconvietas"/>
        <w:rPr>
          <w:rFonts w:ascii="Times New Roman" w:hAnsi="Times New Roman" w:cs="Times New Roman"/>
        </w:rPr>
      </w:pPr>
      <w:r>
        <w:rPr>
          <w:rFonts w:ascii="Times New Roman" w:hAnsi="Times New Roman" w:cs="Times New Roman"/>
        </w:rPr>
        <w:t>00_summary.json: resumen de métricas de ejecución.</w:t>
      </w:r>
    </w:p>
    <w:p w:rsidR="00641054" w:rsidRDefault="00641054" w:rsidP="00641054">
      <w:pPr>
        <w:pStyle w:val="Listaconvietas"/>
        <w:rPr>
          <w:rFonts w:ascii="Times New Roman" w:hAnsi="Times New Roman" w:cs="Times New Roman"/>
        </w:rPr>
      </w:pPr>
      <w:r>
        <w:rPr>
          <w:rFonts w:ascii="Times New Roman" w:hAnsi="Times New Roman" w:cs="Times New Roman"/>
        </w:rPr>
        <w:t>01_projects_closed.csv: proyectos cerrados desde 2010.</w:t>
      </w:r>
    </w:p>
    <w:p w:rsidR="00641054" w:rsidRDefault="00641054" w:rsidP="00641054">
      <w:pPr>
        <w:pStyle w:val="Listaconvietas"/>
        <w:rPr>
          <w:rFonts w:ascii="Times New Roman" w:hAnsi="Times New Roman" w:cs="Times New Roman"/>
        </w:rPr>
      </w:pPr>
      <w:r>
        <w:rPr>
          <w:rFonts w:ascii="Times New Roman" w:hAnsi="Times New Roman" w:cs="Times New Roman"/>
        </w:rPr>
        <w:t>02_investigators_master.csv: investigadores normalizados.</w:t>
      </w:r>
    </w:p>
    <w:p w:rsidR="00641054" w:rsidRDefault="00641054" w:rsidP="00641054">
      <w:pPr>
        <w:pStyle w:val="Listaconvietas"/>
        <w:rPr>
          <w:rFonts w:ascii="Times New Roman" w:hAnsi="Times New Roman" w:cs="Times New Roman"/>
        </w:rPr>
      </w:pPr>
      <w:r>
        <w:rPr>
          <w:rFonts w:ascii="Times New Roman" w:hAnsi="Times New Roman" w:cs="Times New Roman"/>
        </w:rPr>
        <w:t>03_publications_master.csv: publicaciones consolidadas.</w:t>
      </w:r>
    </w:p>
    <w:p w:rsidR="00641054" w:rsidRDefault="00641054" w:rsidP="00641054">
      <w:pPr>
        <w:pStyle w:val="Listaconvietas"/>
        <w:rPr>
          <w:rFonts w:ascii="Times New Roman" w:hAnsi="Times New Roman" w:cs="Times New Roman"/>
        </w:rPr>
      </w:pPr>
      <w:r>
        <w:rPr>
          <w:rFonts w:ascii="Times New Roman" w:hAnsi="Times New Roman" w:cs="Times New Roman"/>
        </w:rPr>
        <w:t>04_authorships.csv: relaciones de autoría.</w:t>
      </w:r>
    </w:p>
    <w:p w:rsidR="00641054" w:rsidRDefault="00641054" w:rsidP="00641054">
      <w:pPr>
        <w:pStyle w:val="Listaconvietas"/>
        <w:rPr>
          <w:rFonts w:ascii="Times New Roman" w:hAnsi="Times New Roman" w:cs="Times New Roman"/>
        </w:rPr>
      </w:pPr>
      <w:r>
        <w:rPr>
          <w:rFonts w:ascii="Times New Roman" w:hAnsi="Times New Roman" w:cs="Times New Roman"/>
        </w:rPr>
        <w:t>05_project_publication_candidates_v1.csv: candidatos proyecto-publicación con score y evidencias.</w:t>
      </w:r>
    </w:p>
    <w:p w:rsidR="00641054" w:rsidRDefault="00641054" w:rsidP="00641054">
      <w:pPr>
        <w:pStyle w:val="Listaconvietas"/>
        <w:rPr>
          <w:rFonts w:ascii="Times New Roman" w:hAnsi="Times New Roman" w:cs="Times New Roman"/>
        </w:rPr>
      </w:pPr>
      <w:r>
        <w:rPr>
          <w:rFonts w:ascii="Times New Roman" w:hAnsi="Times New Roman" w:cs="Times New Roman"/>
        </w:rPr>
        <w:t>libro_blanco.db: base SQLite completa.</w:t>
      </w:r>
    </w:p>
    <w:p w:rsidR="00641054" w:rsidRDefault="00641054" w:rsidP="00641054">
      <w:pPr>
        <w:pStyle w:val="Ttulo1"/>
        <w:rPr>
          <w:rFonts w:ascii="Times New Roman" w:hAnsi="Times New Roman" w:cs="Times New Roman"/>
          <w:color w:val="auto"/>
        </w:rPr>
      </w:pPr>
      <w:r>
        <w:rPr>
          <w:rFonts w:ascii="Times New Roman" w:hAnsi="Times New Roman" w:cs="Times New Roman"/>
          <w:color w:val="auto"/>
        </w:rPr>
        <w:t>19. Nota sobre reproducibilidad</w:t>
      </w:r>
    </w:p>
    <w:p w:rsidR="00641054" w:rsidRDefault="00641054" w:rsidP="00641054">
      <w:pPr>
        <w:rPr>
          <w:rFonts w:ascii="Times New Roman" w:hAnsi="Times New Roman" w:cs="Times New Roman"/>
        </w:rPr>
      </w:pPr>
      <w:r>
        <w:rPr>
          <w:rFonts w:ascii="Times New Roman" w:hAnsi="Times New Roman" w:cs="Times New Roman"/>
        </w:rPr>
        <w:t>Los scripts incluidos en este paquete corresponden a la versión usada para generar los resultados v1. Si el Excel original cambia, basta con reemplazar el archivo de entrada y ejecutar nuevamente run_all.py para regenerar la base SQLite y los CSV.</w:t>
      </w:r>
    </w:p>
    <w:p w:rsidR="00846FAE" w:rsidRDefault="00846FAE">
      <w:bookmarkStart w:id="0" w:name="_GoBack"/>
      <w:bookmarkEnd w:id="0"/>
    </w:p>
    <w:sectPr w:rsidR="00846F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BEAD6D8"/>
    <w:lvl w:ilvl="0">
      <w:start w:val="1"/>
      <w:numFmt w:val="bullet"/>
      <w:pStyle w:val="Listaconvietas"/>
      <w:lvlText w:val=""/>
      <w:lvlJc w:val="left"/>
      <w:pPr>
        <w:tabs>
          <w:tab w:val="num" w:pos="360"/>
        </w:tabs>
        <w:ind w:left="360" w:hanging="360"/>
      </w:pPr>
      <w:rPr>
        <w:rFonts w:ascii="Symbol" w:hAnsi="Symbol" w:hint="default"/>
      </w:rPr>
    </w:lvl>
  </w:abstractNum>
  <w:num w:numId="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054"/>
    <w:rsid w:val="00641054"/>
    <w:rsid w:val="006723E2"/>
    <w:rsid w:val="00846F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821AFA-EAE2-4B6A-882F-345626EA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1054"/>
    <w:pPr>
      <w:spacing w:after="200" w:line="276" w:lineRule="auto"/>
    </w:pPr>
    <w:rPr>
      <w:rFonts w:ascii="Arial" w:eastAsiaTheme="minorEastAsia" w:hAnsi="Arial"/>
      <w:sz w:val="20"/>
      <w:lang w:val="en-US"/>
    </w:rPr>
  </w:style>
  <w:style w:type="paragraph" w:styleId="Ttulo1">
    <w:name w:val="heading 1"/>
    <w:basedOn w:val="Normal"/>
    <w:next w:val="Normal"/>
    <w:link w:val="Ttulo1Car"/>
    <w:uiPriority w:val="9"/>
    <w:qFormat/>
    <w:rsid w:val="00641054"/>
    <w:pPr>
      <w:keepNext/>
      <w:keepLines/>
      <w:spacing w:before="480" w:after="0"/>
      <w:outlineLvl w:val="0"/>
    </w:pPr>
    <w:rPr>
      <w:rFonts w:asciiTheme="majorHAnsi" w:eastAsiaTheme="majorEastAsia" w:hAnsiTheme="majorHAnsi" w:cstheme="majorBidi"/>
      <w:b/>
      <w:bCs/>
      <w:color w:val="2F5496" w:themeColor="accent1" w:themeShade="BF"/>
      <w:sz w:val="32"/>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1054"/>
    <w:rPr>
      <w:rFonts w:asciiTheme="majorHAnsi" w:eastAsiaTheme="majorEastAsia" w:hAnsiTheme="majorHAnsi" w:cstheme="majorBidi"/>
      <w:b/>
      <w:bCs/>
      <w:color w:val="2F5496" w:themeColor="accent1" w:themeShade="BF"/>
      <w:sz w:val="32"/>
      <w:szCs w:val="28"/>
      <w:lang w:val="en-US"/>
    </w:rPr>
  </w:style>
  <w:style w:type="paragraph" w:styleId="Listaconvietas">
    <w:name w:val="List Bullet"/>
    <w:basedOn w:val="Normal"/>
    <w:uiPriority w:val="99"/>
    <w:semiHidden/>
    <w:unhideWhenUsed/>
    <w:rsid w:val="00641054"/>
    <w:pPr>
      <w:numPr>
        <w:numId w:val="1"/>
      </w:numPr>
      <w:contextualSpacing/>
    </w:pPr>
  </w:style>
  <w:style w:type="table" w:styleId="Tablaconcuadrcula">
    <w:name w:val="Table Grid"/>
    <w:basedOn w:val="Tablanormal"/>
    <w:uiPriority w:val="59"/>
    <w:rsid w:val="00641054"/>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5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1613</Words>
  <Characters>8875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Alejandro Sifuentes Arroyo</dc:creator>
  <cp:keywords/>
  <dc:description/>
  <cp:lastModifiedBy>Raul Alejandro Sifuentes Arroyo</cp:lastModifiedBy>
  <cp:revision>1</cp:revision>
  <dcterms:created xsi:type="dcterms:W3CDTF">2026-06-30T17:34:00Z</dcterms:created>
  <dcterms:modified xsi:type="dcterms:W3CDTF">2026-06-30T17:35:00Z</dcterms:modified>
</cp:coreProperties>
</file>