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internos multietapa (anticavitación severa); Cv nominal típico 31,50.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(2 in (50,8 mm) estimada; puerto 2 5/8 in (66,7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110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 (AUTOMÁTICO):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B367 Gr. C-2 / B381 F2 — titanio grado 2 (puntaje 18,40; química B)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Bonete (AUTOMÁTICO):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r>
        <w:t>Asiento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 (AUTOMÁTICO):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 (AUTOMÁTICO):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</w:t>
      </w:r>
    </w:p>
    <w:p>
      <w:pPr>
        <w:pStyle w:val="ListBullet"/>
      </w:pPr>
      <w:r>
        <w:t>Materiales descartados: 16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110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9,99)</w:t>
      </w:r>
    </w:p>
    <w:p>
      <w:pPr>
        <w:pStyle w:val="ListBullet"/>
      </w:pPr>
      <w:r>
        <w:t>N25-T05 — 316 con Stellite, jaula ENC y asiento blando: no apto. Asiento (316_ST6):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14,2)</w:t>
      </w:r>
    </w:p>
    <w:p>
      <w:pPr>
        <w:pStyle w:val="ListBullet"/>
      </w:pPr>
      <w:r>
        <w:t>N25-T07 — Stellite macizo con asiento blando: no apto. Asiento (316_ST6):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10,4)</w:t>
      </w:r>
    </w:p>
    <w:p>
      <w:pPr>
        <w:pStyle w:val="ListBullet"/>
      </w:pPr>
      <w:r>
        <w:t>N25-T08 — 316L con jaula ENC: no apto. Asiento (316L):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110 °C, con agua): regla D — no usar. Temperatura 110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9,60)</w:t>
      </w:r>
    </w:p>
    <w:p>
      <w:pPr>
        <w:pStyle w:val="ListBullet"/>
      </w:pPr>
      <w:r>
        <w:t>N25-T11 — 316 con Stellite y jaula 17-4PH: no apto. Asiento (316_ST6):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110 °C, con agua): regla D — no usar. No aceptable según ISO 15156 / MR0175: No aceptable (dureza muy superior a los límites).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Incompatible químicamente: Cl⁻ (85.000,0 mg/L, 110 °C, con agua): regla D — no usar. Dureza 40 HRC (≈ 371 HB) menor que la requerida (55 HRC). Jaula caracterizada (CB7Cu1_CR): Incompatible químicamente: Cl⁻ (85.000,0 mg/L, 110 °C, con agua): regla D — no usar. Resistencia a la cavitación 4/10 menor que la requerida (8/10). Resistencia a la erosión 5/10 menor que la requerida (8/10). (índice 10,8)</w:t>
      </w:r>
    </w:p>
    <w:p>
      <w:pPr>
        <w:pStyle w:val="ListBullet"/>
      </w:pPr>
      <w:r>
        <w:t>N25-T17 — Martensítico NACE (CA6NM): no apto. Asiento (410_NACE): Incompatible químicamente: Cl⁻ (85.000,0 mg/L, 110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 (AUTOMÁTICO):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26,19 kN (5.887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1.087,8·5,412 + 0,0·1,340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8,54 kN (1.919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π·2,625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334 N (75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35,06 kN (7.881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334 N (75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5,412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1,340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1.087,8·5,412 + 0,0·1,340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26,19 kN (5.887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8,54 kN (1.919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35,06 kN (7.881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38,56 kN (8.669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19,5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3.038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2,29 bar g (33,2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D-450: área efectiva 2.903 cm² (450,0 in²), carrera máxima 101,6 mm (4,000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19,5 – 33,0 psig (1,34 – 2,28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531,9 N/mm (3.038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73,4 mm (2,889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66,06 kN (14.850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2,29 bar g (33,2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14,01 kN (3.150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0,47 bar g (6,8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 / 42,08 kN (9.459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internos multietapa (anticavitación severa); Cv nominal típico 31,50.</w:t>
      </w:r>
    </w:p>
    <w:p>
      <w:r>
        <w:t>Condiciones a resolver: Cavitación con flujo bloqueado; Fuerza de desbalance alta; Servicio agrio (H₂S); Velocidad alta en la tubería de entrada.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internos multietapa (anticavitación severa)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31,50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5/8 in (66,7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7,9 mm (0,31 in) · Normal: 20,2 mm (0,80 in) · Máximo: 30,5 mm (1,20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38,56 kN (8.669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D-450: área efectiva 2.903 cm² (450,0 in²), carrera máxima 101,6 mm (4,000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19,5 – 33,0 psig (1,34 – 2,28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531,9 N/mm (3.038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73,4 mm (2,889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66,06 kN (14.850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2,29 bar g (33,2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14,01 kN (3.150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0,47 bar g (6,8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 / 42,08 kN (9.459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[Advertencia] General: Fuerza de desbalance alta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internos multietapa (anticavitación severa); Cv nominal típico 31,50.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7,9 mm (0,31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 mm (0,80 in)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 mm (1,20 in)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0,941, bloqueo FL² = 0,941.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0,940, bloqueo FL² = 0,940.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0,939, bloqueo FL² = 0,939.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B07A00"/>
        </w:rPr>
        <w:t>[Advertencia] General: Fuerza de desbalance alta</w:t>
      </w:r>
    </w:p>
    <w:p>
      <w:r>
        <w:t>Con trim desbalanceado, ΔP máxima 73,99 bar g y válvula de 3" la fuerza del fluido sobre el obturador es del orden de 34,2 kN (7.689 lbf), estimada con ΔP·π·d²/4 y el puerto igual al diámetro de la válvula. El actuador debe vencerla para cerrar y modular: resulta grande y la estabilidad cerca del asiento empeora.</w:t>
      </w:r>
    </w:p>
    <w:p>
      <w:r>
        <w:rPr>
          <w:b/>
        </w:rPr>
        <w:t>Soluciones posibles:</w:t>
      </w:r>
    </w:p>
    <w:p>
      <w:pPr>
        <w:pStyle w:val="ListBullet"/>
      </w:pPr>
      <w:r>
        <w:t>Usar trim balanceado (obturador guiado por jaula con sello de balanceo).</w:t>
      </w:r>
    </w:p>
    <w:p>
      <w:pPr>
        <w:pStyle w:val="ListBullet"/>
      </w:pPr>
      <w:r>
        <w:t>Confirmar con el fabricante el diámetro de puerto real y el empuje del actuador.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2,29 bar g (33,2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Fuerza de desbalance alta: Usar trim balanceado (obturador guiado por jaula con sello de balanceo).</w:t>
      </w:r>
    </w:p>
    <w:p>
      <w:pPr>
        <w:pStyle w:val="ListBullet"/>
      </w:pPr>
      <w:r>
        <w:t>Fuerza de desbalance alta: Confirmar con el fabricante el diámetro de puerto real y el empuje del actuador.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19,3. Se recomienda una válvula con Cv nominal de al menos 22,7 (apertura ≤ 85 % en el caso máximo). Con la válvula de 3" (Cv nominal 31,5) la apertura queda entre 16 % y 60 %.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78,9 dB(A) a 1 m (límite 85 dB(A)).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28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6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085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384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No aplica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282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1085"/>
          </w:tcPr>
          <w:p>
            <w:r>
              <w:rPr>
                <w:sz w:val="18"/>
              </w:rPr>
              <w:t>AUTOMÁTICO</w:t>
            </w:r>
          </w:p>
        </w:tc>
        <w:tc>
          <w:tcPr>
            <w:tcW w:type="dxa" w:w="2565"/>
          </w:tcPr>
          <w:p>
            <w:pPr>
              <w:jc w:val="right"/>
            </w:pPr>
            <w:r>
              <w:rPr>
                <w:sz w:val="18"/>
              </w:rPr>
              <w:t>Inconel 625 (N06625) barra</w:t>
            </w:r>
          </w:p>
        </w:tc>
        <w:tc>
          <w:tcPr>
            <w:tcW w:type="dxa" w:w="1085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3847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 (AUTOMÁTICO)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D-450: área efectiva 2.903 cm² (450,0 in²), carrera máxima 101,6 mm (4,000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26,19 kN (5.887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8,54 kN (1.919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35,06 kN (7.881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334 N (75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D-450: área efectiva 2.903 cm² (450,0 in²), carrera máxima 101,6 mm (4,000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19,5 – 33,0 psig (1,34 – 2,28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531,9 N/mm (3.038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73,4 mm (2,889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66,06 kN (14.850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2,29 bar g (33,2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14,01 kN (3.150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0,47 bar g (6,8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 / 42,08 kN (9.459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0.9.0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0.9.0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