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1C774">
      <w:pPr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</w:rPr>
        <w:t>数据</w:t>
      </w:r>
      <w:r>
        <w:rPr>
          <w:rFonts w:hint="eastAsia"/>
          <w:b/>
          <w:bCs/>
          <w:sz w:val="36"/>
          <w:szCs w:val="36"/>
          <w:lang w:val="en-US" w:eastAsia="zh-CN"/>
        </w:rPr>
        <w:t>字典</w:t>
      </w:r>
    </w:p>
    <w:p w14:paraId="332D378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sz w:val="30"/>
          <w:szCs w:val="30"/>
        </w:rPr>
        <w:t>系统人员</w:t>
      </w:r>
    </w:p>
    <w:tbl>
      <w:tblPr>
        <w:tblStyle w:val="3"/>
        <w:tblW w:w="8375" w:type="dxa"/>
        <w:tblInd w:w="115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491"/>
        <w:gridCol w:w="2744"/>
        <w:gridCol w:w="2437"/>
      </w:tblGrid>
      <w:tr w14:paraId="5D9EED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C3F5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4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CE7C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74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DABA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5237">
            <w:pPr>
              <w:jc w:val="center"/>
              <w:rPr>
                <w:rFonts w:hint="default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5E116B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5" w:hRule="atLeast"/>
        </w:trPr>
        <w:tc>
          <w:tcPr>
            <w:tcW w:w="70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A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系统人员</w:t>
            </w:r>
          </w:p>
        </w:tc>
        <w:tc>
          <w:tcPr>
            <w:tcW w:w="24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5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全系统所有登录用户的统一身份库，包含登录凭证、基础信息及安全状态，支持 RBAC 权限控制。所有业务角色均通过 “业务人员编号” 关联至此表。</w:t>
            </w:r>
          </w:p>
        </w:tc>
        <w:tc>
          <w:tcPr>
            <w:tcW w:w="274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1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人员编号 (PK)：全系统唯一标识</w:t>
            </w:r>
          </w:p>
          <w:p w14:paraId="5875F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161B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登录账号 (VARCHAR (50))：唯一</w:t>
            </w:r>
          </w:p>
          <w:p w14:paraId="420CC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9B22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登录密码 (VARCHAR (64))</w:t>
            </w:r>
          </w:p>
          <w:p w14:paraId="00B56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84E7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加密加密盐值(VARCHAR (32))：安全加固</w:t>
            </w:r>
          </w:p>
          <w:p w14:paraId="3941A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A62E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真实姓名 (VARCHAR (50))</w:t>
            </w:r>
          </w:p>
          <w:p w14:paraId="71F13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E07D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联系方式 (VARCHAR (20))</w:t>
            </w:r>
          </w:p>
          <w:p w14:paraId="61EE7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0C1B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所属部门 (VARCHAR (100))</w:t>
            </w:r>
          </w:p>
          <w:p w14:paraId="6C8E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094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角色类型 (ENUM)：ADMIN/OM/ENERGY/ANALYST/EXEC</w:t>
            </w:r>
          </w:p>
          <w:p w14:paraId="34B89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0F2C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账号状态 (TINYINT)：1 - 正常，0 - 冻结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6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运维人员（通过 “运维人员编号” 关联）</w:t>
            </w:r>
          </w:p>
          <w:p w14:paraId="26F66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6B34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能源管理员（通过 “能源管理人员编号” 关联）</w:t>
            </w:r>
          </w:p>
          <w:p w14:paraId="6538B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256F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数据分析师（通过 “数据分析师人员编号” 关联）</w:t>
            </w:r>
          </w:p>
          <w:p w14:paraId="55B9F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C5B0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企业管理层人员（通过 “企业管理人员编号” 关联）</w:t>
            </w:r>
          </w:p>
          <w:p w14:paraId="270D3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5FEC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系统管理员（通过 “系统管理人员编号” 关联）</w:t>
            </w:r>
          </w:p>
          <w:p w14:paraId="5242C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684E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运维工单人员（通过 “运维工单人员编号” 关联）</w:t>
            </w:r>
          </w:p>
        </w:tc>
      </w:tr>
    </w:tbl>
    <w:p w14:paraId="4A52E92A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厂区信息表</w:t>
      </w:r>
    </w:p>
    <w:tbl>
      <w:tblPr>
        <w:tblStyle w:val="3"/>
        <w:tblW w:w="8375" w:type="dxa"/>
        <w:tblInd w:w="115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491"/>
        <w:gridCol w:w="2744"/>
        <w:gridCol w:w="2437"/>
      </w:tblGrid>
      <w:tr w14:paraId="532F1A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FEEF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4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D310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74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363D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A0DD">
            <w:pPr>
              <w:jc w:val="center"/>
              <w:rPr>
                <w:rFonts w:hint="default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34C26F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5" w:hRule="atLeast"/>
        </w:trPr>
        <w:tc>
          <w:tcPr>
            <w:tcW w:w="70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E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-CN"/>
              </w:rPr>
              <w:t>厂区信息</w:t>
            </w:r>
          </w:p>
        </w:tc>
        <w:tc>
          <w:tcPr>
            <w:tcW w:w="24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4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设备的所属区域，以及人员负责的区域</w:t>
            </w:r>
          </w:p>
        </w:tc>
        <w:tc>
          <w:tcPr>
            <w:tcW w:w="274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A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厂区编号（BIGINT）：</w:t>
            </w:r>
          </w:p>
          <w:p w14:paraId="07F8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主键，唯一标识厂区</w:t>
            </w:r>
          </w:p>
          <w:p w14:paraId="3769A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4DB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区域描述（VARCHAR(50))：</w:t>
            </w:r>
          </w:p>
          <w:p w14:paraId="5671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描述厂区详细信息</w:t>
            </w:r>
          </w:p>
          <w:p w14:paraId="374B6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EF1D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厂区名称（VARCHAR(64))</w:t>
            </w:r>
          </w:p>
          <w:p w14:paraId="4DF19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：厂区名称</w:t>
            </w:r>
          </w:p>
          <w:p w14:paraId="5EF1E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F4ED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负责人（VARCHAR(32))：</w:t>
            </w:r>
          </w:p>
          <w:p w14:paraId="6FC9A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外键，厂区的系统负责人编号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8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配电房（通过 “所属厂区编号” 关联）</w:t>
            </w:r>
          </w:p>
          <w:p w14:paraId="4E409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76E8B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变压器（通过 “所属厂区编号” 关联）</w:t>
            </w:r>
          </w:p>
          <w:p w14:paraId="1253A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4D27B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回路数据（通过 “所属厂区编号” 关联）</w:t>
            </w:r>
          </w:p>
          <w:p w14:paraId="41346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5C40B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光伏设备（通过 “所属厂区编号” 关联）</w:t>
            </w:r>
          </w:p>
          <w:p w14:paraId="46717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7556C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并网点（通过 “所属厂区编号” 关联）</w:t>
            </w:r>
          </w:p>
          <w:p w14:paraId="12FC2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124F3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能耗计量设备（通过 “所属厂区编号” 关联）</w:t>
            </w:r>
          </w:p>
          <w:p w14:paraId="4D418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7702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运维人员（通过 “所属厂区编号” 关联，标识人员负责区域）</w:t>
            </w:r>
          </w:p>
          <w:p w14:paraId="7EAB1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5253E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告警信息（通过 “所属厂区编号” 关联）</w:t>
            </w:r>
          </w:p>
          <w:p w14:paraId="23C83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65065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1:N → 峰谷能耗数据（通过 “所属厂区编号” 关联）</w:t>
            </w:r>
          </w:p>
          <w:p w14:paraId="1DA57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</w:p>
          <w:p w14:paraId="4460B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N:1 → 系统人员（通过 “负责人” 关联系统人员表）</w:t>
            </w:r>
            <w:bookmarkStart w:id="0" w:name="_GoBack"/>
            <w:bookmarkEnd w:id="0"/>
          </w:p>
        </w:tc>
      </w:tr>
    </w:tbl>
    <w:p w14:paraId="46A93E2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5341D2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8CE58D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FEE68E5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配电网监测业务线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2548"/>
        <w:gridCol w:w="2705"/>
        <w:gridCol w:w="2447"/>
      </w:tblGrid>
      <w:tr w14:paraId="4B89B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</w:tblPrEx>
        <w:trPr>
          <w:tblHeader/>
        </w:trPr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7495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5D9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4232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8FB8">
            <w:pPr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3D5195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9" w:hRule="atLeast"/>
        </w:trPr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2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B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供电厂区的配电设施节点，包括总配电房 / 分配电房，负责电能分配与转换，记录基础属性与投运信息。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7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配电房编号 (PK, BIGINT)：唯一标识</w:t>
            </w:r>
          </w:p>
          <w:p w14:paraId="7B8F8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E393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配电房名称 (VARCHAR (50))：如总配电房/分配电房1</w:t>
            </w:r>
          </w:p>
          <w:p w14:paraId="3B8BE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C835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BIGINT)：配电房所属的厂区</w:t>
            </w:r>
          </w:p>
          <w:p w14:paraId="10E27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34B9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位置描述 (VARCHAR (100))：具体位置说明</w:t>
            </w:r>
          </w:p>
          <w:p w14:paraId="76F6C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20EF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电压等级 (VARCHAR (10))：如 35kV/0.4kV</w:t>
            </w:r>
          </w:p>
          <w:p w14:paraId="3D732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6A93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变压器数量 (INT)：配电房内变压器总数</w:t>
            </w:r>
          </w:p>
          <w:p w14:paraId="07A1F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B8D5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投运时间 (DATE)：投运日期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D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变压器（通过 “所属配电房编号” 关联）</w:t>
            </w:r>
          </w:p>
          <w:p w14:paraId="688FF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5A29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回路数据（通过 “所属配电房编号” 关联）</w:t>
            </w:r>
          </w:p>
          <w:p w14:paraId="4D285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391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变压器监测数据（通过 “配电房编号” 关联）</w:t>
            </w:r>
          </w:p>
          <w:p w14:paraId="0A14D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3B6C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回路监测数据（通过 “配电房编号” 关联）</w:t>
            </w:r>
          </w:p>
          <w:p w14:paraId="63856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52B2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厂区信息</w:t>
            </w:r>
          </w:p>
        </w:tc>
      </w:tr>
      <w:tr w14:paraId="2F21AD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7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回路监测数据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B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配电房内电气回路的实时运行数据记录，包含电参数、开关状态及温度监测信息，按固定频率采集。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E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数据编号 (PK, BIGINT)</w:t>
            </w:r>
          </w:p>
          <w:p w14:paraId="557BD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1892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配电房编号 (FK, BIGINT)：关联配电房表</w:t>
            </w:r>
          </w:p>
          <w:p w14:paraId="35B06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F15A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BIGINT)：数据所属的厂区</w:t>
            </w:r>
          </w:p>
          <w:p w14:paraId="0E0AE0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9008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回路编号 (FK, BIGINT)：关联回路数据表</w:t>
            </w:r>
          </w:p>
          <w:p w14:paraId="31635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6617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采集时间 (DATETIME)：数据采集时间</w:t>
            </w:r>
          </w:p>
          <w:p w14:paraId="44B90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431A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电压 (DECIMAL (10,3))：单位 kV</w:t>
            </w:r>
          </w:p>
          <w:p w14:paraId="2F472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DBD9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电流 (DECIMAL (10,3))：单位 A</w:t>
            </w:r>
          </w:p>
          <w:p w14:paraId="49DCB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18EB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有功功率 (DECIMAL (12,3))：单位 kW</w:t>
            </w:r>
          </w:p>
          <w:p w14:paraId="6CFD4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21C2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无功功率 (DECIMAL (12,3))：单位 kVar</w:t>
            </w:r>
          </w:p>
          <w:p w14:paraId="4E8A5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D4E5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功率因数 (DECIMAL (5,3))</w:t>
            </w:r>
          </w:p>
          <w:p w14:paraId="5528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3710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正向有功电量 (DECIMAL (12,3))：单位 kWh</w:t>
            </w:r>
          </w:p>
          <w:p w14:paraId="6BF90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FBF4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反向有功电量 (DECIMAL (12,3))：单位 kWh</w:t>
            </w:r>
          </w:p>
          <w:p w14:paraId="294EC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8E2B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开关状态 (ENUM)：' 合闸 '/' 分闸'</w:t>
            </w:r>
          </w:p>
          <w:p w14:paraId="0FF85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4C1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电缆头温度 (DECIMAL (6,2))：单位℃</w:t>
            </w:r>
          </w:p>
          <w:p w14:paraId="10E28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8E26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电容器温度 (DECIMAL (6,2))：单位℃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C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配电房（通过 “配电房编号”）</w:t>
            </w:r>
          </w:p>
          <w:p w14:paraId="0AE73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8639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回路数据（通过 “回路编号”）</w:t>
            </w:r>
          </w:p>
          <w:p w14:paraId="5D542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6881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告警信息（异常数据触发告警，通过 “关联设备编号” 关联）</w:t>
            </w:r>
          </w:p>
          <w:p w14:paraId="37F4F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190E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厂区信息</w:t>
            </w:r>
          </w:p>
        </w:tc>
      </w:tr>
      <w:tr w14:paraId="53B0C0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9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变压器监测数据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A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配电房内变压器的运行状态监测记录，包含负载率、多维度温度及运行状态判断。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C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数据编号 (PK, BIGINT)</w:t>
            </w:r>
          </w:p>
          <w:p w14:paraId="49353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6C53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配电房编号 (FK, BIGINT)：关联配电房表</w:t>
            </w:r>
          </w:p>
          <w:p w14:paraId="1CBFE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881E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BIGINT)：数据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所属的厂区</w:t>
            </w:r>
          </w:p>
          <w:p w14:paraId="410E3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EA33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变压器编号 (FK, BIGINT)：关联变压器表</w:t>
            </w:r>
          </w:p>
          <w:p w14:paraId="61849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F94C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采集时间 (DATETIME)：数据采集时间</w:t>
            </w:r>
          </w:p>
          <w:p w14:paraId="257B9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8F3F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负载率 (DECIMAL (5,2))：单位 %</w:t>
            </w:r>
          </w:p>
          <w:p w14:paraId="77198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1230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绕组温度 (DECIMAL (6,2))：单位℃</w:t>
            </w:r>
          </w:p>
          <w:p w14:paraId="40055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18F3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铁芯温度 (DECIMAL (6,2))：单位℃</w:t>
            </w:r>
          </w:p>
          <w:p w14:paraId="761DE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7938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环境温度 (DECIMAL (6,2))：单位℃</w:t>
            </w:r>
          </w:p>
          <w:p w14:paraId="01399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BC3A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环境湿度 (DECIMAL (5,2))：单位 %</w:t>
            </w:r>
          </w:p>
          <w:p w14:paraId="43D2C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FF27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运行状态 (ENUM)：' 正常 '/' 异常'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C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变压器（通过 “变压器编号”）</w:t>
            </w:r>
          </w:p>
          <w:p w14:paraId="5479D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D9D1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配电房（通过 “配电房编号”）</w:t>
            </w:r>
          </w:p>
          <w:p w14:paraId="56800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CC5F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告警信息（异常状态触发告警，通过 “关联设备编号” 关联）</w:t>
            </w:r>
          </w:p>
          <w:p w14:paraId="4FB57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D873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449E39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回路数据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6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配电房内承担供电任务的电气回路基础信息，定义回路标识、电压等级及关键属性。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8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回路编号 (PK, BIGINT)：唯一标识</w:t>
            </w:r>
          </w:p>
          <w:p w14:paraId="39C6C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AF9D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所属配电房编号 (FK, BIGINT)：关联配电房表</w:t>
            </w:r>
          </w:p>
          <w:p w14:paraId="05723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FB37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  <w:t>所属厂区编号 (FK, BIGINT)：数据所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属的厂区</w:t>
            </w:r>
          </w:p>
          <w:p w14:paraId="7AB86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</w:p>
          <w:p w14:paraId="7FDB7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回路名称 (VARCHAR (100))：回路具体名称</w:t>
            </w:r>
          </w:p>
          <w:p w14:paraId="43DA7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4A76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电压等级 (VARCHAR (20))：如 35KV/10KV/0.4KV</w:t>
            </w:r>
          </w:p>
          <w:p w14:paraId="57529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F0BA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额定电流 (INT)：回路额定电流值</w:t>
            </w:r>
          </w:p>
          <w:p w14:paraId="29C99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BA6E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是否重要回路 (CHAR (1))：Y/N（关键回路标识）</w:t>
            </w:r>
          </w:p>
          <w:p w14:paraId="5E1F7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6BC6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投运时间 (DATE)：回路投运日期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3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回路监测数据（通过 “回路编号” 关联）</w:t>
            </w:r>
          </w:p>
          <w:p w14:paraId="2350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配电房（通过 “所属配电房编号” 关联）</w:t>
            </w:r>
          </w:p>
          <w:p w14:paraId="16731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3FFC92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8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6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安装于配电房内，用于电压变换和供电的电力设备基础信息，记录容量、冷却方式等核心属性。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E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变压器编号 (PK, BIGINT)：唯一标识</w:t>
            </w:r>
          </w:p>
          <w:p w14:paraId="24912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B792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所属配电房编号 (FK, BIGINT)：关联配电房表变</w:t>
            </w:r>
          </w:p>
          <w:p w14:paraId="2840604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所属厂区编号 (FK, BIGINT)：数据所属的厂区</w:t>
            </w:r>
          </w:p>
          <w:p w14:paraId="5FEC3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压器名称 (VARCHAR (100))：变压器具体名称</w:t>
            </w:r>
          </w:p>
          <w:p w14:paraId="10045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1489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容量等级 (VARCHAR (50))：如 40000kVA</w:t>
            </w:r>
          </w:p>
          <w:p w14:paraId="2D20E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E89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冷却方式 (VARCHAR (50))：如油浸式/干式</w:t>
            </w:r>
          </w:p>
          <w:p w14:paraId="7C57F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FD49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投运时间 (DATE)：投运日期</w:t>
            </w:r>
          </w:p>
          <w:p w14:paraId="1E031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2DDB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额定负载率 (DECIMAL (5,2))：单位 %</w:t>
            </w:r>
          </w:p>
          <w:p w14:paraId="3701D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AE9E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变压器台账 ID (FK, BIGINT)：关联设备台账表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A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变压器监测数据（通过 “变压器编号” 关联）</w:t>
            </w:r>
          </w:p>
          <w:p w14:paraId="13C1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46A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配电房（通过 “所属配电房编号” 关联）</w:t>
            </w:r>
          </w:p>
          <w:p w14:paraId="0B827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E0D4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设备台账数据（通过 “变压器台账 ID” 关联）</w:t>
            </w:r>
          </w:p>
          <w:p w14:paraId="43099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11A3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3650D0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2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7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拥有配电网运维权限的业务角色，负责异常查看、工单处理及设备维护，通过 “运维人员编号” 关联系统人员表获取基础信息，由系统管理员统一管理。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A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运维人员编号 (PK+FK, BIGINT)：关联系统人员表（唯一业务角色标识）</w:t>
            </w:r>
          </w:p>
          <w:p w14:paraId="41948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02A0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负责区域编号 (BIGINT)：非必要项，运维责任区标识</w:t>
            </w:r>
          </w:p>
          <w:p w14:paraId="127FF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6E63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负责变压器编号 (FK, BIGINT)：关联变压器表（责任设备）</w:t>
            </w:r>
          </w:p>
          <w:p w14:paraId="31CF5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24A8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负责回路编号 (FK, BIGINT)：关联回路表（责任设备）</w:t>
            </w:r>
          </w:p>
          <w:p w14:paraId="1FB0E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8187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BIGINT)：数据所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属的厂区</w:t>
            </w:r>
          </w:p>
          <w:p w14:paraId="147FD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9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“运维人员编号” 直接关联）</w:t>
            </w:r>
          </w:p>
          <w:p w14:paraId="2981F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D44F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运维工单数据（通过 “运维人员编号” 关联）</w:t>
            </w:r>
          </w:p>
          <w:p w14:paraId="36CEB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89EC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告警信息（负责处理的告警，通过 “关联人员编号” 关联）</w:t>
            </w:r>
          </w:p>
          <w:p w14:paraId="5167E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FC2F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  <w:p w14:paraId="0EC16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D02A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5D6115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系统管理员</w:t>
            </w:r>
          </w:p>
        </w:tc>
        <w:tc>
          <w:tcPr>
            <w:tcW w:w="254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拥有最高权限，负责配电网监测业务线运维人员、能源管理员的统一管理，通过 “系统管理人员编号” 关联系统人员表。</w:t>
            </w:r>
          </w:p>
        </w:tc>
        <w:tc>
          <w:tcPr>
            <w:tcW w:w="270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A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系统管理人员编号 (PK+FK, BIGINT)：关联系统人员表（唯一角色标识）</w:t>
            </w:r>
          </w:p>
          <w:p w14:paraId="4F738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D89C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维护的运维人员编号 (FK, BIGINT)：关联运维人员表（管理对象，允许空值）</w:t>
            </w:r>
          </w:p>
          <w:p w14:paraId="4305F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7A35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维护的能源管理员编号 (FK, BIGINT)：关联能源管理员表（管理对象，允许空值）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F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“系统管理人员编号” 直接关联）</w:t>
            </w:r>
          </w:p>
          <w:p w14:paraId="3C4E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30D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运维人员（通过 “维护的运维人员编号” 管理）</w:t>
            </w:r>
          </w:p>
          <w:p w14:paraId="66F3C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95B3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能源管理员（通过 “维护的能源管理员编号” 管理）</w:t>
            </w:r>
          </w:p>
        </w:tc>
      </w:tr>
    </w:tbl>
    <w:p w14:paraId="4C1FD7D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8A941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C9E96B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52556A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B9EA37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37A04D2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29623A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37B6BE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3135D93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0A8138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208B78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BD0F0F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4160D4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FA0574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312542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77E77BB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分布式光伏管理业务线</w:t>
      </w:r>
    </w:p>
    <w:tbl>
      <w:tblPr>
        <w:tblStyle w:val="3"/>
        <w:tblW w:w="0" w:type="auto"/>
        <w:tblInd w:w="1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554"/>
        <w:gridCol w:w="2691"/>
        <w:gridCol w:w="2464"/>
      </w:tblGrid>
      <w:tr w14:paraId="3207E2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DCEC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1580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CD0D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AF44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39E489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D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光伏设备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A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光伏发电系统中的核心设备（逆变器、汇流箱）基础信息，记录安装位置、容量及运行状态。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6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光伏设备编号 (PK, BIGINT)：唯一标识</w:t>
            </w:r>
          </w:p>
          <w:p w14:paraId="19C2B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E39E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设备类型 (ENUM)：' 逆变器 '/' 汇流箱'</w:t>
            </w:r>
          </w:p>
          <w:p w14:paraId="5EF07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13CC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BIGINT)：方便自动实现光伏数据区域汇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总</w:t>
            </w:r>
          </w:p>
          <w:p w14:paraId="27B3B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878E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安装位置编号 (FK, BIGINT)：关联屋顶区域表</w:t>
            </w:r>
          </w:p>
          <w:p w14:paraId="170E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2C8A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装机容量 (DECIMAL (10,2))：单位 kWP投运时间 (DATE)：</w:t>
            </w:r>
          </w:p>
          <w:p w14:paraId="382C6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776A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投运日期校准周期（月）(INT)：单位月</w:t>
            </w:r>
          </w:p>
          <w:p w14:paraId="74C77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CE8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运行状态 (ENUM)：正常/故障/离线</w:t>
            </w:r>
          </w:p>
          <w:p w14:paraId="627BB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31D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通信协议 (ENUM)：'RS485'/'Lora'</w:t>
            </w:r>
          </w:p>
          <w:p w14:paraId="2F2DD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10CB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光伏设备台账 ID (FK, BIGINT)：关联设备台账表（记录基础信息、维护记录）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F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并网点（通过 “并网点编号” 间接关联，需通过光伏发电数据中转）</w:t>
            </w:r>
          </w:p>
          <w:p w14:paraId="22063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8050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光伏发电数据（通过 “光伏设备编号” 关联）</w:t>
            </w:r>
          </w:p>
          <w:p w14:paraId="18839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E8D1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告警信息（故障 / 离线状态触发告警，通过 “关联设备编号” 关联）</w:t>
            </w:r>
          </w:p>
          <w:p w14:paraId="03239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A570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设备台账数据（通过 “光伏设备台账 ID” 关联）</w:t>
            </w:r>
          </w:p>
          <w:p w14:paraId="4FD93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05F3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0ED101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7" w:hRule="atLeast"/>
        </w:trPr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E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光伏发电数据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B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光伏设备的实时运行数据记录，包含发电量、电能分配及设备效率参数。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3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数据编号 (PK, BIGINT)</w:t>
            </w:r>
          </w:p>
          <w:p w14:paraId="0F31E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FC3E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设备编号 (FK, BIGINT)：关联光伏设备表</w:t>
            </w:r>
          </w:p>
          <w:p w14:paraId="3D088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E7B5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并网点编号 (FK, BIGINT)：关联并网点表</w:t>
            </w:r>
          </w:p>
          <w:p w14:paraId="1C3A2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30C0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BIGINT)：方便自动实现光伏数据区域汇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总</w:t>
            </w:r>
          </w:p>
          <w:p w14:paraId="07FB4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</w:p>
          <w:p w14:paraId="28532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采集时间 (DATETIME)：数据采集</w:t>
            </w:r>
          </w:p>
          <w:p w14:paraId="0A5C2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EDE1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时间发电量 (DECIMAL (12,3))：单位 kWh</w:t>
            </w:r>
          </w:p>
          <w:p w14:paraId="31ECB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D51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上网电量 (DECIMAL (12,3))：单位 kWh</w:t>
            </w:r>
          </w:p>
          <w:p w14:paraId="2F14C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E8C5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自用电量 (DECIMAL (12,3))：单位 kWh</w:t>
            </w:r>
          </w:p>
          <w:p w14:paraId="548F1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4D6B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逆变器效率 (DECIMAL (5,2))：单位 %</w:t>
            </w:r>
          </w:p>
          <w:p w14:paraId="79074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31D7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组串电压 (DECIMAL (10,2))：单位 V</w:t>
            </w:r>
          </w:p>
          <w:p w14:paraId="6D89D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AD10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组串电流 (DECIMAL (10,2))：单位 A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1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光伏设备（通过 “设备编号” 关联）</w:t>
            </w:r>
          </w:p>
          <w:p w14:paraId="119D7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DC2F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并网点（通过 “并网点编号” 关联）</w:t>
            </w:r>
          </w:p>
          <w:p w14:paraId="7AE58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4C7F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光伏预测数据（通过 “并网点编号 + 采集时间” 与预测时段匹配关联）</w:t>
            </w:r>
          </w:p>
          <w:p w14:paraId="02DB8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95C1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7572A0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7" w:hRule="atLeast"/>
        </w:trPr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9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光伏预测数据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0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基于模型生成的次日光伏发电量预测记录，包含预测值、实际值对比及偏差分析。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B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预测编号 (PK, BIGINT)</w:t>
            </w:r>
          </w:p>
          <w:p w14:paraId="51F6C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686B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并网点编号 (FK, BIGINT)：关联并网点表</w:t>
            </w:r>
          </w:p>
          <w:p w14:paraId="706EC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625B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BIGINT)：数据所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属的厂区</w:t>
            </w:r>
          </w:p>
          <w:p w14:paraId="72C63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val="en-US" w:eastAsia="zh-CN"/>
              </w:rPr>
            </w:pPr>
          </w:p>
          <w:p w14:paraId="0C875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预测日期 (DATE)：次日日期</w:t>
            </w:r>
          </w:p>
          <w:p w14:paraId="3B4C3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BFD2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预测时段 (VARCHAR (20))：如 “08:00-09:00”</w:t>
            </w:r>
          </w:p>
          <w:p w14:paraId="18CEF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06A5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预测发电量 (DECIMAL (12,3))：单位 kWh</w:t>
            </w:r>
          </w:p>
          <w:p w14:paraId="2D556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959B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实际发电量 (DECIMAL (12,3))：单位 kWh（按时段聚合）</w:t>
            </w:r>
          </w:p>
          <w:p w14:paraId="304C5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A722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偏差率 (DECIMAL (5,2))：单位 %</w:t>
            </w:r>
          </w:p>
          <w:p w14:paraId="33A52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48FE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预测模型版本 (VARCHAR (20))：使用的模型版本号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并网点（通过 “并网点编号” 关联）</w:t>
            </w:r>
          </w:p>
          <w:p w14:paraId="28750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6869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数据分析师（通过 “分析的光伏预测数据 ID” 关联）</w:t>
            </w:r>
          </w:p>
          <w:p w14:paraId="0760B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491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74ED74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7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并网点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0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光伏发电系统与电网的连接节点，记录节点名称及位置信息。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并网点编号 (PK, BIGINT)：唯一标识</w:t>
            </w:r>
          </w:p>
          <w:p w14:paraId="6787D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</w:p>
          <w:p w14:paraId="26C15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所属厂区编号 (FK, BIGINT)：方便自动实现光伏数据区域汇总</w:t>
            </w:r>
          </w:p>
          <w:p w14:paraId="76C7E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</w:p>
          <w:p w14:paraId="69F0F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并网点名称 (VARCHAR (50))：可选名称</w:t>
            </w:r>
          </w:p>
          <w:p w14:paraId="668D5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</w:p>
          <w:p w14:paraId="56A54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位置描述 (VARCHAR (100))：并网点具体位置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1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</w:p>
          <w:p w14:paraId="5DCAC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1:N → 光伏发电数据（通过 “并网点编号” 关联）</w:t>
            </w:r>
          </w:p>
          <w:p w14:paraId="5DC1B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</w:p>
          <w:p w14:paraId="0531E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1:N → 光伏预测数据（通过 “并网点编号” 关联）</w:t>
            </w:r>
          </w:p>
          <w:p w14:paraId="73C0602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1:N → 光伏发电数据</w:t>
            </w:r>
          </w:p>
          <w:p w14:paraId="0AC0A53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1:N → 光伏预测数据</w:t>
            </w:r>
          </w:p>
          <w:p w14:paraId="4EF335C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N:1 → 厂区信息</w:t>
            </w:r>
          </w:p>
        </w:tc>
      </w:tr>
      <w:tr w14:paraId="597D05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C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数据分析师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5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负责光伏预测数据偏差分析、能耗数据解读的专业角色，通过 “数据分析师人员编号”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4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数据分析师人员编号 (PK+FK, BIGINT)：关联系统人员表（唯一业务角色标识）</w:t>
            </w:r>
          </w:p>
          <w:p w14:paraId="03453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EC5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分析的光伏预测数据 ID (FK, BIGINT)：关联光伏预测数据表</w:t>
            </w:r>
          </w:p>
          <w:p w14:paraId="05D71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ADA6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分析的能耗数据 ID (FK, BIGINT)：关联能耗数据表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6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DC1D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“数据分析师人员编号” 直接关联）</w:t>
            </w:r>
          </w:p>
          <w:p w14:paraId="32CB5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459F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光伏预测数据（通过 “分析的光伏预测数据 ID” 关联）</w:t>
            </w:r>
          </w:p>
          <w:p w14:paraId="0019E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0857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能耗监测数据（通过 “分析的能耗数据 ID” 关联）</w:t>
            </w:r>
          </w:p>
          <w:p w14:paraId="12A25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E4B1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  <w:p w14:paraId="73B28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6148F9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3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系统管理员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9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负责分布式光伏管理业务线数据分析师的统一管理，通过 “系统管理人员编号” 关联系统人员表。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2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系统管理人员编号 (PK+FK, BIGINT)：关联系统人员表（唯一角色标识）</w:t>
            </w:r>
          </w:p>
          <w:p w14:paraId="46692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6EC9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维护的数据分析师人员编号 (FK, BIGINT)：关联数据分析师表（管理对象）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0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BA47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“系统管理人员编号” 直接关联）</w:t>
            </w:r>
          </w:p>
          <w:p w14:paraId="5A808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3F53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数据分析师（通过 “维护的数据分析师人员编号” 管理）</w:t>
            </w:r>
          </w:p>
        </w:tc>
      </w:tr>
    </w:tbl>
    <w:p w14:paraId="554CD38E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191EC4D4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综合能耗管理业务线</w:t>
      </w:r>
    </w:p>
    <w:tbl>
      <w:tblPr>
        <w:tblStyle w:val="3"/>
        <w:tblW w:w="881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554"/>
        <w:gridCol w:w="2691"/>
        <w:gridCol w:w="2455"/>
      </w:tblGrid>
      <w:tr w14:paraId="150F9C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0A8B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7E4A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A152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DD1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697780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A5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能耗计量设备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2F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用于计量水、蒸汽、天然气等能源消耗的智能设备，记录设备规格、通信方式及运维信息。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6A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能耗计量设备编号 (PK, BIGINT)：主码，唯一标识</w:t>
            </w:r>
          </w:p>
          <w:p w14:paraId="2796B3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99BA4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BIGINT)：标识能耗计量设备所属厂区</w:t>
            </w:r>
          </w:p>
          <w:p w14:paraId="366232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7010F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能源类型 (ENUM)：水/蒸汽/天然气</w:t>
            </w:r>
          </w:p>
          <w:p w14:paraId="7E1D54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E6622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安装位置 (VARCHAR (100))：设备安装位置描述</w:t>
            </w:r>
          </w:p>
          <w:p w14:paraId="145F9D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55974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管径规格 (VARCHAR (20))：如 DN25/DN50/DN100</w:t>
            </w:r>
          </w:p>
          <w:p w14:paraId="4F5B3A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62141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通讯协议 (ENUM)：'RS485'/'Lora'</w:t>
            </w:r>
          </w:p>
          <w:p w14:paraId="6853E0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92355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运行状态 (ENUM)：' 正常 '/' 故障'</w:t>
            </w:r>
          </w:p>
          <w:p w14:paraId="0ED715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045DC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校准周期（月）(INT)：单位月</w:t>
            </w:r>
          </w:p>
          <w:p w14:paraId="29AC26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4A30B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生产厂家 (VARCHAR (50))：设备制造商</w:t>
            </w:r>
          </w:p>
          <w:p w14:paraId="2E18CB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74490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能耗计量设备台账 ID (FK, BIGINT)：关联设备台账表（记录基础信息、维护记录）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AF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7A513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能耗监测数据（通过 “能耗计量设备编号” 关联）</w:t>
            </w:r>
          </w:p>
          <w:p w14:paraId="52C19D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8BC0C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告警信息（故障状态触发告警，通过 “关联设备编号” 关联）</w:t>
            </w:r>
          </w:p>
          <w:p w14:paraId="593F50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28A42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设备台账数据（通过 “能耗计量设备台账 ID” 关联）</w:t>
            </w:r>
          </w:p>
          <w:p w14:paraId="11A04E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2FB3D7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E3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能耗监测数据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DF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能耗计量设备按固定频率采集的能源消耗记录，包含能耗值、数据质量及厂区归属。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BC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数据编号 (PK, BIGINT)</w:t>
            </w:r>
          </w:p>
          <w:p w14:paraId="32F379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74B75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设备编号 (FK, BIGINT)：关联能耗计量设备表</w:t>
            </w:r>
          </w:p>
          <w:p w14:paraId="159466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46897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采集时间 (DATETIME)</w:t>
            </w:r>
          </w:p>
          <w:p w14:paraId="02F3F7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CE565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能耗值 (DECIMAL (12,3))：消耗量（水：m³；蒸汽：t；天然气：m³）</w:t>
            </w:r>
          </w:p>
          <w:p w14:paraId="3F1855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02C2A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单位 (VARCHAR (10))：如 m³/t</w:t>
            </w:r>
          </w:p>
          <w:p w14:paraId="3B1323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FE9EA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数据质量 (ENUM)：优/良/中/差</w:t>
            </w:r>
          </w:p>
          <w:p w14:paraId="32D304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793EE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BIGINT)：关联厂区信息表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1A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B954A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能耗计量设备（通过 “设备编号” 关联）</w:t>
            </w:r>
          </w:p>
          <w:p w14:paraId="5F179E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1ABA4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厂区信息（通过 “所属厂区编号” 关联）</w:t>
            </w:r>
          </w:p>
          <w:p w14:paraId="4485FC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8996A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峰谷能耗数据（通过 “所属厂区编号 + 能源类型 + 采集时间” 聚合关联）</w:t>
            </w:r>
          </w:p>
          <w:p w14:paraId="61DB6D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096B8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数据分析师（通过 “分析的能耗数据 ID” 关联）</w:t>
            </w:r>
          </w:p>
        </w:tc>
      </w:tr>
      <w:tr w14:paraId="2FC84F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57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峰谷能耗数据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9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按厂区、能源类型统计的时段性能耗记录，区分尖峰 / 高峰 / 平段 / 低谷能耗，计算成本。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12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记录编号 (PK, BIGINT)</w:t>
            </w:r>
          </w:p>
          <w:p w14:paraId="37F44D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DBABD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能源类型 (ENUM)：电/水/蒸汽/天然气</w:t>
            </w:r>
          </w:p>
          <w:p w14:paraId="40C07C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DD668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BIGINT)：关联厂区信息表</w:t>
            </w:r>
          </w:p>
          <w:p w14:paraId="7CECFF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37403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统计日期 (DATE)</w:t>
            </w:r>
          </w:p>
          <w:p w14:paraId="42909A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8AEFC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尖峰时段能耗 (DECIMAL (12,3))：单位 kWh/m³/t</w:t>
            </w:r>
          </w:p>
          <w:p w14:paraId="56E704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25A67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高峰时段能耗 (DECIMAL (12,3))：单位 kWh/m³/t</w:t>
            </w:r>
          </w:p>
          <w:p w14:paraId="3915E3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6AA0D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平段能耗 (DECIMAL (12,3))：单位 kWh/m³/t</w:t>
            </w:r>
          </w:p>
          <w:p w14:paraId="4407C0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D1DF7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低谷时段能耗 (DECIMAL (12,3))：单位 kWh/m³/t</w:t>
            </w:r>
          </w:p>
          <w:p w14:paraId="3BE901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296E3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总能耗 (DECIMAL (12,3))：单位 kWh/m³/t</w:t>
            </w:r>
          </w:p>
          <w:p w14:paraId="36334F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CA30E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峰谷电价 (DECIMAL (8,4))：单位元 /kWh</w:t>
            </w:r>
          </w:p>
          <w:p w14:paraId="4CABD6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ED2A1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能耗成本 (DECIMAL (12,2))：单位元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A8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厂区信息（通过 “厂区编号” 关联）</w:t>
            </w:r>
          </w:p>
          <w:p w14:paraId="632EB1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547A9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能源管理员（通过 “能耗数据 ID” 关联）</w:t>
            </w:r>
          </w:p>
        </w:tc>
      </w:tr>
      <w:tr w14:paraId="69D1B9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1D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峰谷时段配置</w:t>
            </w:r>
          </w:p>
          <w:p w14:paraId="4B1C7D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EC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定义电网的尖峰、高峰、平段、低谷时间段及其对应的电价费率，作为系统自动计算“峰谷能耗数据”和“能耗成本”的基础依据，避免硬编码。</w:t>
            </w:r>
          </w:p>
          <w:p w14:paraId="1E9FE2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4D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配置编号 (PK, BIGINT)</w:t>
            </w:r>
          </w:p>
          <w:p w14:paraId="4F32AB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72C19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时段类型 (ENUM)：尖峰/高峰/平段/低谷</w:t>
            </w:r>
          </w:p>
          <w:p w14:paraId="2E2005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376F3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开始时间 (TIME)结束时间 (TIME)</w:t>
            </w:r>
          </w:p>
          <w:p w14:paraId="2A3826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79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系统管理员（通过“最后修改人编号”关联，记录配置操作人）</w:t>
            </w:r>
          </w:p>
          <w:p w14:paraId="3BFBBE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逻</w:t>
            </w:r>
          </w:p>
          <w:p w14:paraId="44D3EA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辑关联 → 峰谷能耗数据（作为计算逻辑的输入参数，非外键强制关联）</w:t>
            </w:r>
          </w:p>
        </w:tc>
      </w:tr>
      <w:tr w14:paraId="2A342A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FA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能源管理员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34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负责能耗报表审核、节能方案制定及能耗数据管理的角色，通过 “能源管理人员编号”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93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能源管理人员编号 (PK+FK, BIGINT)：关联系统人员表（唯一业务角色标识）</w:t>
            </w:r>
          </w:p>
          <w:p w14:paraId="74E554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0FD21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能耗数据 ID (FK, VARCHAR (20))：关联能耗数据表（管理的数据权限范围）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B0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“能源管理人员编号” 直接关联）</w:t>
            </w:r>
          </w:p>
          <w:p w14:paraId="268607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5470E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能耗监测数据（通过 “能耗数据 ID” 关联）</w:t>
            </w:r>
          </w:p>
          <w:p w14:paraId="5EE48B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8B878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峰谷能耗数据（通过 “能耗数据 ID” 关联）</w:t>
            </w:r>
          </w:p>
          <w:p w14:paraId="49FA20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4EFA8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</w:tc>
      </w:tr>
      <w:tr w14:paraId="686142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30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数据分析师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5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负责能耗监测数据深度分析的专业角色，通过 “数据分析师人员编号”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0A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数据分析师人员编号 (PK+FK, BIGINT)：关联系统人员表（唯一业务角色标识）</w:t>
            </w:r>
          </w:p>
          <w:p w14:paraId="16F63A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E1C08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分析的能耗监测数据 ID (FK, BIGINT)：关联能耗监测数据表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01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“数据分析师人员编号” 直接关联）</w:t>
            </w:r>
          </w:p>
          <w:p w14:paraId="55F7D2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AA0F1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能耗监测数据（通过 “分析的能耗监测数据 ID” 关联）</w:t>
            </w:r>
          </w:p>
          <w:p w14:paraId="4B016F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06B0F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</w:tc>
      </w:tr>
      <w:tr w14:paraId="67FC4B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53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系统管理员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B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负责综合能耗管理业务线能源管理员的统一管理，通过 “系统管理人员编号” 关联系统人员表。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DB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系统管理人员编号 (PK+FK, BIGINT)：关联系统人员表（唯一角色标识）</w:t>
            </w:r>
          </w:p>
          <w:p w14:paraId="76E26B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EAE70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维护的能源管理员人员编号 (FK, BIGINT)：关联能源管理员表（管理对象，允许空值）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28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“系统管理人员编号” 直接关联）</w:t>
            </w:r>
          </w:p>
          <w:p w14:paraId="644621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36FB1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能源管理员（通过 “维护的能源管理员人员编号” 管理）</w:t>
            </w:r>
          </w:p>
        </w:tc>
      </w:tr>
      <w:tr w14:paraId="3CFF36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34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</w:t>
            </w:r>
          </w:p>
        </w:tc>
        <w:tc>
          <w:tcPr>
            <w:tcW w:w="255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03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负责能耗计量设备运维的角色，通过 “运维人员编号” 关联系统人员表获取基础信息，由系统管理员统一管理，处理设备工单与台账。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92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运维人员编号 (PK+FK, BIGINT)：关联系统人员表（唯一业务角色标识）</w:t>
            </w:r>
          </w:p>
          <w:p w14:paraId="3D1A03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EB93F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 (FK, BIGINT)：关联运维工单数据表</w:t>
            </w:r>
          </w:p>
          <w:p w14:paraId="6BC3B2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73C84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台账编号 (FK, BIGINT)：关联设备台账数据表</w:t>
            </w:r>
          </w:p>
          <w:p w14:paraId="6F356E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</w:p>
          <w:p w14:paraId="1A9635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BIGINT)：标</w:t>
            </w:r>
            <w:r>
              <w:rPr>
                <w:rFonts w:hint="eastAsia" w:ascii="等线" w:hAnsi="等线" w:eastAsia="等线" w:cs="等线"/>
                <w:sz w:val="22"/>
                <w:szCs w:val="22"/>
              </w:rPr>
              <w:t>识运维人员负责的厂区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32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“运维人员编号” 直接关联）</w:t>
            </w:r>
          </w:p>
          <w:p w14:paraId="73E57A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F4839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运维工单数据（通过 “工单编号” 关联）</w:t>
            </w:r>
          </w:p>
          <w:p w14:paraId="51AA4C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设备台账数据（通过 “台账编号” 关联）</w:t>
            </w:r>
          </w:p>
          <w:p w14:paraId="138EC9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571AB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  <w:p w14:paraId="0E6E24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67AE3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</w:tbl>
    <w:p w14:paraId="1FC8BA3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59E94A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6F55F0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5A46B3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6885B0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E1A2D3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202BDB0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告警运维管理业务线</w:t>
      </w:r>
    </w:p>
    <w:tbl>
      <w:tblPr>
        <w:tblStyle w:val="3"/>
        <w:tblW w:w="885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2564"/>
        <w:gridCol w:w="2691"/>
        <w:gridCol w:w="2427"/>
      </w:tblGrid>
      <w:tr w14:paraId="2855D5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7A09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122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BC67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8344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280600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1E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告警信息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8A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系统对设备异常、数据超阈值等情况自动生成的警示记录，包含告警类型、等级及处理状态。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20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告警编号 (PK, BIGINT)</w:t>
            </w:r>
          </w:p>
          <w:p w14:paraId="1F97C6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4E30C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告警类型 (ENUM)：越限告警/通讯故障/设备故障</w:t>
            </w:r>
          </w:p>
          <w:p w14:paraId="30BB56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80C03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关联设备编号 (VARCHAR (20))：关联设备表（如配电房/光伏设备/能耗计量设备）</w:t>
            </w:r>
          </w:p>
          <w:p w14:paraId="4D7CD1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</w:p>
          <w:p w14:paraId="10E044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所属厂区编号 (FK, BIGINT)：标识告警信息所属的厂区</w:t>
            </w:r>
          </w:p>
          <w:p w14:paraId="2EB661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05100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发生时间 (DATETIME)：告警发生时间</w:t>
            </w:r>
          </w:p>
          <w:p w14:paraId="46489A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88464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告警等级 (ENUM)： 高/中/低</w:t>
            </w:r>
          </w:p>
          <w:p w14:paraId="219AB4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CB996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告警内容 (VARCHAR (200))：如 “35KV 主变绕组温度超 100℃”</w:t>
            </w:r>
          </w:p>
          <w:p w14:paraId="7FF6CC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3D24C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处理状态 (ENUM)：未处理/处理中/已结案</w:t>
            </w:r>
          </w:p>
          <w:p w14:paraId="6283B1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278BC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告警触发阈值 (VARCHAR (50))：触发告警的阈值条件（如 “温度 &gt; 100℃”）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22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设备信息（通过 “关联设备编号” 关联对应设备表）</w:t>
            </w:r>
          </w:p>
          <w:p w14:paraId="126527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21041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运维工单数据（通过 “告警编号” 关联）</w:t>
            </w:r>
          </w:p>
          <w:p w14:paraId="51E43B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378E0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运维人员（通过 “告警编号” 关联负责处理的人员）</w:t>
            </w:r>
          </w:p>
          <w:p w14:paraId="141860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D5027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企业管理层人员（通过 “告警编号” 关联，供高层查看）</w:t>
            </w:r>
          </w:p>
          <w:p w14:paraId="592680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3A44C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N:1 → 厂区信息</w:t>
            </w:r>
          </w:p>
        </w:tc>
      </w:tr>
      <w:tr w14:paraId="7FB953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4F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运维工单数据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29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基于告警信息生成的维修任务单，记录工单流转时间、处理结果及复查状态。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CF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 (PK, BIGINT)</w:t>
            </w:r>
          </w:p>
          <w:p w14:paraId="71962A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告警编号 (FK, BIGINT)：关联告警信息表</w:t>
            </w:r>
          </w:p>
          <w:p w14:paraId="375262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派单时间 (DATETIME)：工单派发时间</w:t>
            </w:r>
          </w:p>
          <w:p w14:paraId="026739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响应时间 (DATETIME)：运维人员响应时间</w:t>
            </w:r>
          </w:p>
          <w:p w14:paraId="2501F9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处理完成时间 (DATETIME)：工单处理完成时间</w:t>
            </w:r>
          </w:p>
          <w:p w14:paraId="5886CB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处理结果 (VARCHAR (200))：处理措施描述（如 “更换故障传感器”）复查状态 (ENUM)：通过/未通过</w:t>
            </w:r>
          </w:p>
          <w:p w14:paraId="6ACDB8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附件路径 (VARCHAR (200))：附件（如维修照片）存储路径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8C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告警信息（通过 “告警编号” 关联）</w:t>
            </w:r>
          </w:p>
          <w:p w14:paraId="1A046B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E2D71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运维人员（通过 “运维人员编号” 关联处理人员）</w:t>
            </w:r>
          </w:p>
          <w:p w14:paraId="4FFCB2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5C1FC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运维工单人员（通过 “工单编号” 关联调度人员）</w:t>
            </w:r>
          </w:p>
          <w:p w14:paraId="0F4267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5803B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设备台账数据（通过 “台账编号” 关联维修设备）</w:t>
            </w:r>
          </w:p>
        </w:tc>
      </w:tr>
      <w:tr w14:paraId="648490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F2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设备台账数据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38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全系统设备（变压器、水表、逆变器等）的档案记录，包含基础属性、运维及报废信息。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12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台账编号 (PK, BIGINT)</w:t>
            </w:r>
          </w:p>
          <w:p w14:paraId="684812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F9303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设备名称 (VARCHAR (50))：设备具体名称</w:t>
            </w:r>
          </w:p>
          <w:p w14:paraId="547B0C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C892F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设备类型 (ENUM)：变压器/水表/逆变器/能耗计量设备</w:t>
            </w:r>
          </w:p>
          <w:p w14:paraId="725DBA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0B919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型号规格 (VARCHAR (50))：设备型号</w:t>
            </w:r>
          </w:p>
          <w:p w14:paraId="2E6380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A2091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安装时间 (DATE)</w:t>
            </w:r>
          </w:p>
          <w:p w14:paraId="4F1CA2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A6FDC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质保期（年）(INT)</w:t>
            </w:r>
          </w:p>
          <w:p w14:paraId="12D821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5B4D8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维修记录 (VARCHAR (200))：</w:t>
            </w:r>
          </w:p>
          <w:p w14:paraId="59DA8A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关联运维工单编号（可设计为 FK）</w:t>
            </w:r>
          </w:p>
          <w:p w14:paraId="2CBF54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65459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校准记录 (VARCHAR (200))：校准时间 / 校准人员（如 “2025-01-10，张三”）</w:t>
            </w:r>
          </w:p>
          <w:p w14:paraId="5976F6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397C6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报废状态 (ENUM)：' 正常使用 '/' 已报废'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7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运维工单数据（通过 “维修记录” 关联工单编号）</w:t>
            </w:r>
          </w:p>
          <w:p w14:paraId="6B79CB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CA8D3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运维人员（通过 “台账编号” 关联负责维护人员）</w:t>
            </w:r>
          </w:p>
          <w:p w14:paraId="36FA67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73ECA8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对应设备表（如变压器表通过 “变压器台账 ID” 关联）</w:t>
            </w:r>
          </w:p>
        </w:tc>
      </w:tr>
      <w:tr w14:paraId="02A1F0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B8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系统管理员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4C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负责告警运维管理业务线运维人员、运维工单人员的统一管理，通过 “系统管理人员编号” 关联系统人员表。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A5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系统管理人员编号 (PK+FK, BIGINT)：关联系统人员表（唯一角色标识）</w:t>
            </w:r>
          </w:p>
          <w:p w14:paraId="4092F1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96323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维护的运维人员编号 (FK, BIGINT)：关联运维人员表（管理对象）</w:t>
            </w:r>
          </w:p>
          <w:p w14:paraId="656069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BA97D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维护的运维工单人员编号 (FK, BIGINT)：关联运维工单人员表（管理对象）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A7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“系统管理人员编号” 直接关联）</w:t>
            </w:r>
          </w:p>
          <w:p w14:paraId="69962C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A4B34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运维人员（通过 “维护的运维人员编号” 管理）</w:t>
            </w:r>
          </w:p>
          <w:p w14:paraId="2D54F3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A30DC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运维工单人员（通过 “维护的运维工单人员编号” 管理）</w:t>
            </w:r>
          </w:p>
        </w:tc>
      </w:tr>
      <w:tr w14:paraId="1AB3E3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8C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运维工单人员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FD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负责告警审核、工单调度及复查的角色，通过 “运维工单人员编号”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89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运维工单人员编号 (PK+FK, BIGINT)：关联系统人员表（唯一业务角色标识）</w:t>
            </w:r>
          </w:p>
          <w:p w14:paraId="4F093C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061D8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告警编号 (FK, BIGINT)：关联告警信息表（负责审核的告警）</w:t>
            </w:r>
          </w:p>
          <w:p w14:paraId="0805AA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9104E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 (FK, BIGINT)：关联运维工单数据表（负责调度的工单）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E4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“运维工单人员编号” 关联）</w:t>
            </w:r>
          </w:p>
          <w:p w14:paraId="1A22DB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4CE255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告警信息（通过 “告警编号” 关联）</w:t>
            </w:r>
          </w:p>
          <w:p w14:paraId="5796A2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0D18D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运维工单数据（通过 “工单编号” 关联）</w:t>
            </w:r>
          </w:p>
          <w:p w14:paraId="5CE2FA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6C7EA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</w:tc>
      </w:tr>
      <w:tr w14:paraId="08EED0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AB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8C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负责告警处理、设备维修的角色，通过 “运维人员编号” 关联系统人员表获取基础信息，由系统管理员统一管理，对接工单与台账。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7F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运维人员编号 (PK+FK, BIGINT)：关联系统人员表（唯一业务角色标识）</w:t>
            </w:r>
          </w:p>
          <w:p w14:paraId="487A3C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C2FFA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 (FK, BIGINT)：关联运维工单数据表（当前处理的工单）</w:t>
            </w:r>
          </w:p>
          <w:p w14:paraId="78E200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254548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告警编号 (FK, BIGINT)：关联告警信息表（负责处理的告警）</w:t>
            </w:r>
          </w:p>
          <w:p w14:paraId="159F61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0E9141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能耗计量设备台账 ID (FK, BIGINT)：关联能耗计量设备台账表</w:t>
            </w:r>
          </w:p>
          <w:p w14:paraId="0A6096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691B3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光伏设备台账 ID (FK, BIGINT)：关联光伏设备台账表</w:t>
            </w:r>
          </w:p>
          <w:p w14:paraId="39335D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59248E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变压器台账 ID (FK, BIGINT)：关联变压器台账表</w:t>
            </w:r>
          </w:p>
        </w:tc>
        <w:tc>
          <w:tcPr>
            <w:tcW w:w="24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0C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1:1 → 系统人员（通过 “运维人员编号” 直接关联）</w:t>
            </w:r>
          </w:p>
          <w:p w14:paraId="3565B4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192148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运维工单数据（通过 “工单编号” 关联）</w:t>
            </w:r>
          </w:p>
          <w:p w14:paraId="1EBD9C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6C95A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告警信息（通过 “告警编号” 关联）</w:t>
            </w:r>
          </w:p>
          <w:p w14:paraId="09293C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39C43C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1:N → 设备台账数据（通过各台账 ID 关联对应设备）</w:t>
            </w:r>
          </w:p>
          <w:p w14:paraId="42C976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  <w:p w14:paraId="6DC3AB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N:1 → 系统管理员（由系统管理员统一管理）</w:t>
            </w:r>
          </w:p>
        </w:tc>
      </w:tr>
    </w:tbl>
    <w:p w14:paraId="0B96E1F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0E547A30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大屏数据展示业务线</w:t>
      </w:r>
    </w:p>
    <w:tbl>
      <w:tblPr>
        <w:tblStyle w:val="3"/>
        <w:tblW w:w="8946" w:type="dxa"/>
        <w:tblInd w:w="-201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527"/>
        <w:gridCol w:w="2691"/>
        <w:gridCol w:w="2482"/>
      </w:tblGrid>
      <w:tr w14:paraId="22271B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17B0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实体名称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9BFB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E914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关键属性（包括属性名、数据类型、长度、约束条件）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DF49">
            <w:pPr>
              <w:jc w:val="center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关联关系</w:t>
            </w:r>
          </w:p>
        </w:tc>
      </w:tr>
      <w:tr w14:paraId="07B677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8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大屏展示配置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7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定义大屏展示模块、数据刷新频率、展示字段及查看权限的配置记录。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6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配置编号(PK, BIGINT)展示模块(ENUM)：能源总览/光伏总览/配电网运行状态/告警统计</w:t>
            </w:r>
          </w:p>
          <w:p w14:paraId="23E36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509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数据刷新频(VARCHAR (20))</w:t>
            </w:r>
          </w:p>
          <w:p w14:paraId="50B24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3A95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展示字段 (VARCHAR (500))：展示的字段列表（JSON 或逗号分隔，如 “总用电量，光伏总发电量”）</w:t>
            </w:r>
          </w:p>
          <w:p w14:paraId="577376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8A53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排序规则 (VARCHAR (50))：如 “按时间降序”“按能耗降序”</w:t>
            </w:r>
          </w:p>
          <w:p w14:paraId="574FE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C3C9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权限等级 (ENUM)：' 管理员 '/' 能源管理员 '/' 运维人员'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9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“配置编号” 关联，指定数据展示规则）</w:t>
            </w:r>
          </w:p>
        </w:tc>
      </w:tr>
      <w:tr w14:paraId="3DF9B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1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实时汇总数据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4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按分钟级聚合的全系统关键指标快照，包含能耗、发电量、告警统计等核心数据。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汇总编号 (PK, VARCHAR (20))</w:t>
            </w:r>
          </w:p>
          <w:p w14:paraId="1F0AD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0F25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统计时间 (DATETIME)：数据统计时间（精确到分钟）</w:t>
            </w:r>
          </w:p>
          <w:p w14:paraId="2CC6B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5C1F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总用电量 (DECIMAL (12,3))：单位 kWh</w:t>
            </w:r>
          </w:p>
          <w:p w14:paraId="7B391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28D1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总用水量 (DECIMAL (12,3))：单位 m³</w:t>
            </w:r>
          </w:p>
          <w:p w14:paraId="26A72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01953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总蒸汽消耗量 (DECIMAL (12,3))：单位 t</w:t>
            </w:r>
          </w:p>
          <w:p w14:paraId="76E0F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C274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总天然气消耗量 (DECIMAL (12,3))：单位 m³</w:t>
            </w:r>
          </w:p>
          <w:p w14:paraId="2C78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1F00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光伏总发电量 (DECIMAL (12,3))：单位 kWh</w:t>
            </w:r>
          </w:p>
          <w:p w14:paraId="09F46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901B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光伏自用电量 (DECIMAL (12,3))：单位 kWh</w:t>
            </w:r>
          </w:p>
          <w:p w14:paraId="731A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A1EB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总告警次数 (INT)：单位次高等级告警数 (INT)：单位次</w:t>
            </w:r>
          </w:p>
          <w:p w14:paraId="2FE35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47B1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中等级告警数 (INT)：单位次</w:t>
            </w:r>
          </w:p>
          <w:p w14:paraId="723BE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D8D1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低等级告警数 (INT)：单位次</w:t>
            </w:r>
          </w:p>
          <w:p w14:paraId="1FD0E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877F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企业管理层编号 (FK, VARCHAR (20))：关联企业管理层人员表（通过编号关联）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8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大屏展示配置（通过 “配置编号” 关联展示规则）</w:t>
            </w:r>
          </w:p>
          <w:p w14:paraId="0CA81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3FC22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企业管理层人员（通过 “企业管理层编号” 关联，供高层查看）</w:t>
            </w:r>
          </w:p>
        </w:tc>
      </w:tr>
      <w:tr w14:paraId="6C15DE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历史趋势数据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6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按日 / 周 / 月统计的能源消耗、发电量趋势记录，包含同比 / 环比增长率及行业参考值。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1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趋势编号 (PK,VARCHAR (20))</w:t>
            </w:r>
          </w:p>
          <w:p w14:paraId="11EE1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42D3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能源类型 (ENUM)：电/水/蒸汽 /天然气/光伏</w:t>
            </w:r>
          </w:p>
          <w:p w14:paraId="0FA09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9BF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统计周期 (ENUM)：日/周/月</w:t>
            </w:r>
          </w:p>
          <w:p w14:paraId="7D21D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5BE5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统计时间 (DATE)</w:t>
            </w:r>
          </w:p>
          <w:p w14:paraId="1DA53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6872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能耗/发电量数值 (DECIMAL (12,3))：根据能源类型对应单位（如电：kWh，水：m³）</w:t>
            </w:r>
          </w:p>
          <w:p w14:paraId="12BD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224C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同比增长率 (DECIMAL (5,2))：单位 %</w:t>
            </w:r>
          </w:p>
          <w:p w14:paraId="54FB8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7D9D9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环比增长率 (DECIMAL (5,2))：单位 %</w:t>
            </w:r>
          </w:p>
          <w:p w14:paraId="25304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D53E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行业均值 (DECIMAL (12,3))：可选，行业参考值（同能耗/发电量单位）</w:t>
            </w:r>
          </w:p>
          <w:p w14:paraId="415BA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178D9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企业管理层编号 (FK, VARCHAR (20))：关联企业管理层人员表（通过编号关联）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3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企业管理层人员（通过 “企业管理层编号” 关联，供高层查看）</w:t>
            </w:r>
          </w:p>
        </w:tc>
      </w:tr>
      <w:tr w14:paraId="1E4B9B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F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负责大屏展示数据（实时汇总 / 历史趋势）分析与优化的角色，通过 “数据分析师人员编号”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1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数据分析师人员编号 (PK+FK, BIGINT)：关联系统人员表（唯一业务角色标识）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8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“数据分析师人员编号” 直接关联）</w:t>
            </w:r>
          </w:p>
          <w:p w14:paraId="3AA74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6733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“数据分析师人员编号” 关联分析记录）</w:t>
            </w:r>
          </w:p>
          <w:p w14:paraId="1365E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84D6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历史趋势数据（通过 “数据分析师人员编号” 关联分析记录）</w:t>
            </w:r>
          </w:p>
          <w:p w14:paraId="31453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08F8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  <w:tr w14:paraId="71F4D0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8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企业管理层人员</w:t>
            </w:r>
          </w:p>
        </w:tc>
        <w:tc>
          <w:tcPr>
            <w:tcW w:w="252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F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通过大屏查看全系统关键指标、决策参考的高层角色，通过 “企业管理人员编号” 关联系统人员表获取基础信息，由系统管理员统一管理。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9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企业管理人员编号 (PK+FK, BIGINT)：关联系统人员表（唯一业务角色标识）</w:t>
            </w:r>
          </w:p>
          <w:p w14:paraId="3FB75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44DE4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告警编号 (FK, BIGINT)：关联告警信息表（重点关注的告警）</w:t>
            </w:r>
          </w:p>
        </w:tc>
        <w:tc>
          <w:tcPr>
            <w:tcW w:w="248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A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1:1 → 系统人员（通过 “企业管理人员编号” 直接关联）</w:t>
            </w:r>
          </w:p>
          <w:p w14:paraId="59AAE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5F8E8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实时汇总数据（通过 “企业管理层编号” 关联查看权限）</w:t>
            </w:r>
          </w:p>
          <w:p w14:paraId="2D0ED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38A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历史趋势数据（通过 “企业管理层编号” 关联查看权限）</w:t>
            </w:r>
          </w:p>
          <w:p w14:paraId="09A27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2981E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1:N → 告警信息（通过 “告警编号” 关联重点关注的告警）</w:t>
            </w:r>
          </w:p>
          <w:p w14:paraId="34D4E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E49E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N:1 → 系统管理员（由系统管理员统一管理）</w:t>
            </w:r>
          </w:p>
        </w:tc>
      </w:tr>
    </w:tbl>
    <w:p w14:paraId="44D4F55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3EDAD"/>
    <w:multiLevelType w:val="singleLevel"/>
    <w:tmpl w:val="1213EDAD"/>
    <w:lvl w:ilvl="0" w:tentative="0">
      <w:start w:val="1"/>
      <w:numFmt w:val="decimal"/>
      <w:suff w:val="space"/>
      <w:lvlText w:val="%1."/>
      <w:lvlJc w:val="left"/>
      <w:rPr>
        <w:rFonts w:hint="default" w:ascii="等线" w:hAnsi="等线" w:eastAsia="等线" w:cs="等线"/>
        <w:sz w:val="30"/>
        <w:szCs w:val="3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F444F"/>
    <w:rsid w:val="004B48E1"/>
    <w:rsid w:val="00593490"/>
    <w:rsid w:val="02421D02"/>
    <w:rsid w:val="030671D3"/>
    <w:rsid w:val="036208AE"/>
    <w:rsid w:val="03667C72"/>
    <w:rsid w:val="05704312"/>
    <w:rsid w:val="06872D56"/>
    <w:rsid w:val="06B22DB6"/>
    <w:rsid w:val="07D41F0B"/>
    <w:rsid w:val="082779D0"/>
    <w:rsid w:val="08485B98"/>
    <w:rsid w:val="0878647D"/>
    <w:rsid w:val="09363C55"/>
    <w:rsid w:val="09F064E7"/>
    <w:rsid w:val="0A197798"/>
    <w:rsid w:val="0A286115"/>
    <w:rsid w:val="0A4D7496"/>
    <w:rsid w:val="0A932610"/>
    <w:rsid w:val="0BC639A4"/>
    <w:rsid w:val="0C1305DE"/>
    <w:rsid w:val="0C297536"/>
    <w:rsid w:val="0D51729D"/>
    <w:rsid w:val="0D646FD0"/>
    <w:rsid w:val="10635C65"/>
    <w:rsid w:val="11CE53EB"/>
    <w:rsid w:val="13225964"/>
    <w:rsid w:val="134A0A16"/>
    <w:rsid w:val="147F207F"/>
    <w:rsid w:val="15030855"/>
    <w:rsid w:val="152D239E"/>
    <w:rsid w:val="153951E6"/>
    <w:rsid w:val="163B0AEA"/>
    <w:rsid w:val="16491459"/>
    <w:rsid w:val="194C5EA8"/>
    <w:rsid w:val="19CF45FB"/>
    <w:rsid w:val="19EC4E08"/>
    <w:rsid w:val="1AD42B5F"/>
    <w:rsid w:val="1BFF71F2"/>
    <w:rsid w:val="1DCD2984"/>
    <w:rsid w:val="1EAC38CC"/>
    <w:rsid w:val="217C6B87"/>
    <w:rsid w:val="219D0E63"/>
    <w:rsid w:val="21D51EED"/>
    <w:rsid w:val="22286BE8"/>
    <w:rsid w:val="22FF7BB1"/>
    <w:rsid w:val="24600539"/>
    <w:rsid w:val="24FB7FD4"/>
    <w:rsid w:val="25F62228"/>
    <w:rsid w:val="2661459D"/>
    <w:rsid w:val="29850EA8"/>
    <w:rsid w:val="29F81013"/>
    <w:rsid w:val="2A0F2FCA"/>
    <w:rsid w:val="2A672608"/>
    <w:rsid w:val="2ABE1FBE"/>
    <w:rsid w:val="2B980F11"/>
    <w:rsid w:val="2C0954BB"/>
    <w:rsid w:val="2FBB7FCC"/>
    <w:rsid w:val="30F1651D"/>
    <w:rsid w:val="317038E6"/>
    <w:rsid w:val="31BE6C8E"/>
    <w:rsid w:val="33661445"/>
    <w:rsid w:val="34F14D3E"/>
    <w:rsid w:val="35647C06"/>
    <w:rsid w:val="371A057C"/>
    <w:rsid w:val="376F46BE"/>
    <w:rsid w:val="378B76CC"/>
    <w:rsid w:val="37B25189"/>
    <w:rsid w:val="37E33064"/>
    <w:rsid w:val="3808426D"/>
    <w:rsid w:val="3B31058A"/>
    <w:rsid w:val="3CD04C4C"/>
    <w:rsid w:val="3CFC24D2"/>
    <w:rsid w:val="3DEB0EC4"/>
    <w:rsid w:val="3F402B4A"/>
    <w:rsid w:val="40053C5D"/>
    <w:rsid w:val="401F6CDA"/>
    <w:rsid w:val="43A22025"/>
    <w:rsid w:val="44A27E03"/>
    <w:rsid w:val="48313923"/>
    <w:rsid w:val="48DA2E1C"/>
    <w:rsid w:val="4D1D02CA"/>
    <w:rsid w:val="50A10022"/>
    <w:rsid w:val="50D21A70"/>
    <w:rsid w:val="51426BF5"/>
    <w:rsid w:val="51D610EC"/>
    <w:rsid w:val="533B38FC"/>
    <w:rsid w:val="539D6365"/>
    <w:rsid w:val="542425E2"/>
    <w:rsid w:val="572D7A00"/>
    <w:rsid w:val="57E91236"/>
    <w:rsid w:val="58F03289"/>
    <w:rsid w:val="591744C4"/>
    <w:rsid w:val="59FF5F2D"/>
    <w:rsid w:val="5B5F11CE"/>
    <w:rsid w:val="5B6D3007"/>
    <w:rsid w:val="5C5D0D87"/>
    <w:rsid w:val="5D09668E"/>
    <w:rsid w:val="5D4B33F2"/>
    <w:rsid w:val="5F1315E8"/>
    <w:rsid w:val="5F3E6C4E"/>
    <w:rsid w:val="611F660B"/>
    <w:rsid w:val="627A3766"/>
    <w:rsid w:val="630505D3"/>
    <w:rsid w:val="6320666B"/>
    <w:rsid w:val="632F711E"/>
    <w:rsid w:val="65815AE7"/>
    <w:rsid w:val="66C92A99"/>
    <w:rsid w:val="678C0773"/>
    <w:rsid w:val="67F105D6"/>
    <w:rsid w:val="68613E1C"/>
    <w:rsid w:val="6910451E"/>
    <w:rsid w:val="6AB22299"/>
    <w:rsid w:val="6AE508C6"/>
    <w:rsid w:val="6B573E5E"/>
    <w:rsid w:val="6B60318B"/>
    <w:rsid w:val="6B99345E"/>
    <w:rsid w:val="6BF84629"/>
    <w:rsid w:val="6C5820B3"/>
    <w:rsid w:val="6C9C4FB4"/>
    <w:rsid w:val="6D6F4814"/>
    <w:rsid w:val="6D771A05"/>
    <w:rsid w:val="6EBE56B6"/>
    <w:rsid w:val="70F4495C"/>
    <w:rsid w:val="72F84F0E"/>
    <w:rsid w:val="73CD639B"/>
    <w:rsid w:val="74FF2584"/>
    <w:rsid w:val="751C145E"/>
    <w:rsid w:val="78414BB1"/>
    <w:rsid w:val="78766533"/>
    <w:rsid w:val="79494416"/>
    <w:rsid w:val="794A52AF"/>
    <w:rsid w:val="7A3727C0"/>
    <w:rsid w:val="7A7D567C"/>
    <w:rsid w:val="7AEF444F"/>
    <w:rsid w:val="7C2B3C5E"/>
    <w:rsid w:val="7DAB0176"/>
    <w:rsid w:val="7E1A21DD"/>
    <w:rsid w:val="7E3037AE"/>
    <w:rsid w:val="7E6D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2394</Words>
  <Characters>3288</Characters>
  <Lines>0</Lines>
  <Paragraphs>0</Paragraphs>
  <TotalTime>5</TotalTime>
  <ScaleCrop>false</ScaleCrop>
  <LinksUpToDate>false</LinksUpToDate>
  <CharactersWithSpaces>3600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2025-12-23T20:28:00Z</dcterms:created>
  <dc:creator>Wollum</dc:creator>
  <cp:lastModifiedBy>Wollum</cp:lastModifiedBy>
  <dcterms:modified xsi:type="dcterms:W3CDTF">2026-01-05T10:29:57Z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2E5944D924BE498182EECAF2C9377A6E_11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