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after="0" w:before="720"/>
        <w:jc w:val="center"/>
      </w:pPr>
      <w:r>
        <w:rPr>
          <w:rFonts w:ascii="TH SarabunPSK" w:hAnsi="TH SarabunPSK" w:eastAsia="TH SarabunPSK"/>
          <w:b/>
          <w:sz w:val="32"/>
        </w:rPr>
        <w:t>บทที่ 3</w:t>
      </w:r>
    </w:p>
    <w:p>
      <w:pPr>
        <w:keepNext w:val="0"/>
        <w:spacing w:line="240" w:lineRule="auto" w:after="0"/>
        <w:jc w:val="center"/>
      </w:pPr>
      <w:r>
        <w:rPr>
          <w:rFonts w:ascii="TH SarabunPSK" w:hAnsi="TH SarabunPSK" w:eastAsia="TH SarabunPSK"/>
          <w:b/>
          <w:sz w:val="32"/>
        </w:rPr>
        <w:t>วิธีดำเนินงาน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3.1 รูปแบบและขอบเขตการพัฒนา</w:t>
      </w:r>
    </w:p>
    <w:p>
      <w:pPr>
        <w:keepNext w:val="0"/>
        <w:spacing w:line="240" w:lineRule="auto" w:after="0"/>
        <w:jc w:val="both"/>
      </w:pPr>
      <w:r>
        <w:t>โครงงานนี้เป็นการพัฒนาต้นแบบซอฟต์แวร์สำหรับติดตามและจัดการทรัพยากรระบบและ Docker container ประกอบด้วยโปรแกรมเดสก์ท็อปบน Python/Tkinter ผ่าน CustomTkinter โมดูลเก็บตัวชี้วัดและตรวจจับเหตุการณ์ โมดูลควบคุม Docker โมดูลเว็บ Flask และโมดูลสำรองข้อมูล ขอบเขตที่ยืนยันได้จากซอร์สโค้ดคือ CPU/RAM/disk ของเครื่องที่รันโปรแกรม การจัดการ container ที่นำเข้าหรือติดตาม และการสำรองโฟลเดอร์ server/โครงการที่ผู้ใช้ import เข้าระบบ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ไม่รวมการรับรองผลกับเซิร์ฟเวอร์จริงหลายชนิด การวิเคราะห์หาสาเหตุรากด้วยโมเดล ML การแจ้งเตือนอีเมล และการสำรองข้อมูลทั้งเครื่อง เพราะยังไม่มีหลักฐานการทำงานหรือผลทดสอบรองรับในรุ่นที่ตรวจ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3.2 เครื่องมือและสภาพแวดล้อม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ภาษาและสภาพแวดล้อมหลัก: Python; GUI ใช้ Tkinter/CustomTkinter; เว็บใช้ Flask; การอ่านค่าระบบใช้ psutil; ข้อมูลการตั้งค่าใช้ JSON/YAML/CSV; การจัดการ container เรียก Docker CLI.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ระบบปฏิบัติการที่ระบุในโค้ด: Windows และ Linux/macOS บางส่วน; การจัดการ Docker ต้องมี Docker Engine/CLI พร้อมทำงานและบัญชีผู้ใช้มีสิทธิ์เหมาะสม.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การเผยแพร่: สร้าง executable แบบ one-file บน Windows; กระบวนการ build และ self-check ของแพ็กเกจที่ผ่านก่อนหน้าเป็นการตรวจการบรรจุ/เปิดโปรแกรม ไม่ใช่ผลประเมินประสิทธิภาพของระบบบน server.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3.3 สถาปัตยกรรมระบบ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920"/>
        <w:gridCol w:w="3458"/>
      </w:tblGrid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องค์ประกอบ</w:t>
            </w:r>
          </w:p>
        </w:tc>
        <w:tc>
          <w:tcPr>
            <w:tcW w:type="dxa" w:w="2920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หน้าที่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ข้อมูล/การเชื่อมต่อ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ส่วนติดต่อเดสก์ท็อป (main.py)</w:t>
            </w:r>
          </w:p>
        </w:tc>
        <w:tc>
          <w:tcPr>
            <w:tcW w:type="dxa" w:w="2920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แสดงสถานะ ตั้งค่า และเรียกฟังก์ชันจัดการ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เรียก collector, brain, notifier, remediator, docker_ops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ตัวเก็บข้อมูล (collector.py)</w:t>
            </w:r>
          </w:p>
        </w:tc>
        <w:tc>
          <w:tcPr>
            <w:tcW w:type="dxa" w:w="2920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อ่าน CPU/RAM/disk และข้อมูล process; เขียนประวัติ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psutil; CSV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ตัวตรวจจับ (brain.py)</w:t>
            </w:r>
          </w:p>
        </w:tc>
        <w:tc>
          <w:tcPr>
            <w:tcW w:type="dxa" w:w="2920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ปรับค่า EMA, hysteresis, แนวโน้ม CPU และ risk score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ข้อมูล metrics จาก collector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ตัวดำเนินการแก้ไข (remediator.py)</w:t>
            </w:r>
          </w:p>
        </w:tc>
        <w:tc>
          <w:tcPr>
            <w:tcW w:type="dxa" w:w="2920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เรียก action สำหรับ cache/temp/process และ Docker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psutil, subprocess ผ่าน proc_utils, Docker CLI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เว็บ (server.py, templates/)</w:t>
            </w:r>
          </w:p>
        </w:tc>
        <w:tc>
          <w:tcPr>
            <w:tcW w:type="dxa" w:w="2920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เข้าสู่ระบบ dashboard และ API จัดการ container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Flask session, JSON APIs, docker_ops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ตัวสำรอง (backup_manager.py)</w:t>
            </w:r>
          </w:p>
        </w:tc>
        <w:tc>
          <w:tcPr>
            <w:tcW w:type="dxa" w:w="2920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8"/>
              </w:rPr>
              <w:t>บีบอัดรายการไฟล์ที่กำหนดเป็น ZIP ตามรอบ</w:t>
            </w:r>
          </w:p>
        </w:tc>
        <w:tc>
          <w:tcPr>
            <w:tcW w:type="dxa" w:w="3458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โฟลเดอร์ server/โครงการที่ผู้ใช้ import และปลายทาง ZIP ที่เลือก</w:t>
            </w:r>
          </w:p>
        </w:tc>
      </w:tr>
    </w:tbl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3.4 ขั้นตอนการทำงาน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เริ่มโปรแกรมและอ่านไฟล์ตั้งค่า โดยกำหนดตำแหน่งข้อมูลให้สอดคล้องกับโหมด source หรือ executable.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อ่านค่าระบบตามรอบการทำงาน: CPU ใช้ช่วงวัด 0.5 วินาที; RAM และพื้นที่ดิสก์อ่านจาก psutil; บันทึกเวลาและค่าลง CSV.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ส่งค่า CPU/RAM/disk ให้ brain.py คำนวณ EMA แยกตัวชี้วัด เก็บค่าล่าสุดไม่เกิน 20 รายการ และปรับสถานะ anomaly ตามเกณฑ์เข้า 90/ออก 80.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หากเข้าเงื่อนไขแจ้งเตือน notifier แสดง popup โดยจำกัดการแจ้งซ้ำด้วย cooldown; ส่วนเหตุการณ์และผล action แสดง/บันทึกผ่านกลไก log ของแอป.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เมื่อผู้ใช้จัดการ container ระบบเรียก Docker CLI เพื่อ list/start/stop/restart/exec ตามฟังก์ชันและข้อจำกัดที่กำหนด; เว็บตรวจ session ก่อนเรียก API.</w:t>
      </w:r>
    </w:p>
    <w:p>
      <w:pPr>
        <w:keepNext w:val="0"/>
        <w:spacing w:line="240" w:lineRule="auto" w:after="0"/>
        <w:jc w:val="both"/>
      </w:pPr>
      <w:r>
        <w:t>เมื่อเปิดระบบ backup จะสร้างไฟล์ ZIP ทันทีและทำซ้ำทุก 3,600 วินาที; ชุด backup ครอบคลุมโฟลเดอร์ server/โครงการที่ import และส่งให้ scheduler ไม่ครอบคลุม host ทั้งเครื่องหรือ Docker volumes โดยอัตโนมัติ.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3.5 กลไกตรวจจับและดำเนินการอัตโนมัติ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brain.py ใช้ α = 0.3 ในสมการ EMA และใช้ค่าสูงสุดจาก EMA ของ CPU, RAM และ disk เป็น risk score โดยตัดให้อยู่ในช่วง 0–100 สถานะผิดปกติเข้าเมื่อค่าสูงสุดมากกว่า 90 และออกเมื่อค่าต่ำกว่า 80 การแยก threshold เข้า/ออกช่วยลดการแกว่งของสถานะ แต่ค่าดังกล่าวยังไม่ผ่านการปรับเทียบจากชุดข้อมูลเซิร์ฟเวอร์จริง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remediator.py รองรับการล้างไฟล์ชั่วคราว การเรียกการดำเนินการเกี่ยวกับ cache ตามแพลตฟอร์ม การ terminate process ที่พบว่าใช้ CPU สูงกว่า 30% โดยยกเว้นรายชื่อ process บางรายการ และคำสั่ง Docker start/stop/restart การทำงานลักษณะนี้มีความเสี่ยงกระทบบริการ ระบบจึงควรถูกทดสอบในสภาพแวดล้อมจำลองก่อน และควรเพิ่มการยืนยัน/allowlist/rollback ก่อนนำไปใช้จริง ทั้งนี้ ไม่พบกลไก rollback ที่สมบูรณ์ในโค้ดที่ตรวจ จึงไม่ควรกล่าวอ้างว่ารองรับ rollback</w:t>
      </w:r>
    </w:p>
    <w:p>
      <w:pPr>
        <w:keepNext/>
        <w:spacing w:line="240" w:lineRule="auto"/>
        <w:jc w:val="left"/>
      </w:pPr>
      <w:r>
        <w:t>3.6 วิธีการทดสอบและสถานะผล</w:t>
      </w:r>
    </w:p>
    <w:p>
      <w:pPr>
        <w:keepNext w:val="0"/>
        <w:spacing w:line="240" w:lineRule="auto" w:after="0"/>
        <w:jc w:val="both"/>
      </w:pPr>
      <w:r>
        <w:t>ผลทดสอบแบบ black-box จำนวน 10 กรณีจากเอกสาร “Claude ทำออกมาแบบนี้.docx” ซึ่งผู้จัดทำยืนยันว่า Claude ดำเนินการทดสอบบนเครื่องที่ติดตั้ง Docker Desktop และรายงานว่าผ่านทั้งหมด ถูกนำมาสรุปในบทที่ 4 โดยคงที่มาของผลไว้ชัดเจน เพิ่มเติมจากนั้นได้รัน self-test ของ EXE บน Windows เมื่อวันที่ 23 กันยายน 2569 ผ่าน 7 รายการด้าน runtime/การบรรจุโปรแกรม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1219"/>
        <w:gridCol w:w="2353"/>
        <w:gridCol w:w="2409"/>
        <w:gridCol w:w="1672"/>
      </w:tblGrid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4"/>
              </w:rPr>
              <w:t>รหัส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4"/>
              </w:rPr>
              <w:t>หัวข้อ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4"/>
              </w:rPr>
              <w:t>วิธีทดสอบ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4"/>
              </w:rPr>
              <w:t>เกณฑ์/หลักฐาน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4"/>
              </w:rPr>
              <w:t>สถานะ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T01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อ่าน metrics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ตรวจค่า CPU/RAM/Disk บนหน้าโปรแกรม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เอกสาร Claude ระบุว่าเทียบกับเครื่องมือ OS; ไม่มีตัวเลขหรือ log แนบ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ผ่านตามรายงาน Claude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T02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ตรวจ anomaly / hysteresis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ทดสอบค่าตามเกณฑ์ EMA และการเปลี่ยนสถานะ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เอกสาร Claude รายงานผ่าน; ไม่มี input trace แนบ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ผ่านตามรายงาน Claude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T03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แจ้งเตือน/cooldown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จำลอง anomaly ซ้ำภายใน/หลัง cooldown 60 วินาที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ไม่พบผลกรณีนี้ในตาราง Claude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ยังไม่มีผลที่รายงาน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T04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จัดการ Docker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ทดลอง start/stop/restart container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เอกสาร Claude ระบุว่าคำสั่งและสถานะอัปเดตถูกต้อง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ผ่านตามรายงาน Claude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T05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เว็บ Login/Dashboard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เข้าระบบผ่าน LAN; ตรวจ setup/API แยกต่างหาก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Claude รายงานว่า Login/Dashboard ใช้ได้; API/first-run ไม่ระบุ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ผ่านเฉพาะ Login/Dashboard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T06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สำรองข้อมูล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สร้าง ZIP ในโฟลเดอร์ปลายทาง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Claude รายงานว่าได้ ZIP; ไม่ได้ระบุผล restore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ผ่านเฉพาะการสร้าง ZIP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T07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เสถียรภาพระยะยาว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เปิดโปรแกรมต่อเนื่อง 8 ชั่วโมง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ไม่พบผลนี้ในรายงาน Claude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ยังไม่มีผลที่รายงาน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T08</w:t>
            </w:r>
          </w:p>
        </w:tc>
        <w:tc>
          <w:tcPr>
            <w:tcW w:type="dxa" w:w="121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EXE runtime/package self-test</w:t>
            </w:r>
          </w:p>
        </w:tc>
        <w:tc>
          <w:tcPr>
            <w:tcW w:type="dxa" w:w="2353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รัน --self-test-relaunch บน Windows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Tcl/Tk, resources, Dark/Gray, YAML, Web test client, app-data, relaunch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after="0"/>
            </w:pPr>
            <w:r>
              <w:rPr>
                <w:rFonts w:ascii="TH SarabunPSK" w:hAnsi="TH SarabunPSK" w:eastAsia="TH SarabunPSK"/>
                <w:sz w:val="20"/>
              </w:rPr>
              <w:t>ผ่าน 7/7 (23 ก.ย. 2569)</w:t>
            </w:r>
          </w:p>
        </w:tc>
      </w:tr>
    </w:tbl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3.7 การประเมินผล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หลังดำเนินการทดสอบ ให้คำนวณผลตามข้อมูลที่เก็บจริง เช่น อัตราการตรวจพบเหตุจำลอง (จำนวนกรณีตรวจพบถูกต้อง/กรณีที่ตั้งใจจำลอง) เวลาจากเริ่มเหตุถึง popup เวลาที่ใช้กับคำสั่ง Docker และความครบถ้วนของไฟล์สำรอง ค่าเฉลี่ยหรือร้อยละต้องรายงานพร้อมจำนวนครั้งและสภาพแวดล้อม ห้ามสรุปว่าลด downtime หรือ MTTR หากไม่มีข้อมูลฐานเปรียบเทียบและการวัดก่อน/หลัง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3.8 ความปลอดภัยและข้อควรระวัง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การควบคุม Docker และการสั่งคำสั่งภายใน container ต้องจำกัดสิทธิ์ให้ผู้ดูแลที่ได้รับอนุญาต รหัสผ่านเว็บไม่ควรใช้ค่าเริ่มต้น และควรเข้าถึงผ่านเครือข่ายที่เชื่อถือได้หรือ HTTPS ระบบควรเก็บ log แต่ไม่บันทึก secret สำคัญ การทำงานอัตโนมัติที่ terminate process หรือลบไฟล์ต้องมีขอบเขตที่ชัดเจนและทดสอบในระบบจำลองก่อนใช้งานจริง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3.9 สรุปบท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บทนี้อธิบายเครื่องมือ สถาปัตยกรรม ขั้นตอนและกฎที่ตรวจพบในซอร์สโค้ด พร้อมแผนทดสอบที่ยังรอการดำเนินงาน ผลการทดสอบในบทที่ 4 ต้องกรอกจากหลักฐานที่เก็บจริง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รายการอ้างอิงทางเทคนิค: ดูรายการร่างในบทที่ 2 และตรวจรูปแบบก่อนรวมบรรณานุกรม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วัชชิรปกรณ์ มีชัย; สุวัชรชาติ อาษาสร้อย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