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Insulians have numerous choices with regards to their Insula Tokens:</w:t>
      </w:r>
    </w:p>
    <w:p w:rsidR="00000000" w:rsidDel="00000000" w:rsidP="00000000" w:rsidRDefault="00000000" w:rsidRPr="00000000" w14:paraId="00000002">
      <w:pPr>
        <w:rPr>
          <w:color w:val="202124"/>
          <w:sz w:val="32"/>
          <w:szCs w:val="32"/>
        </w:rPr>
      </w:pPr>
      <w:r w:rsidDel="00000000" w:rsidR="00000000" w:rsidRPr="00000000">
        <w:rPr>
          <w:color w:val="20212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02124"/>
          <w:sz w:val="32"/>
          <w:szCs w:val="32"/>
        </w:rPr>
      </w:pPr>
      <w:r w:rsidDel="00000000" w:rsidR="00000000" w:rsidRPr="00000000">
        <w:rPr>
          <w:color w:val="202124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40" w:before="2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Provide liquidity to the ISLA Uniswap market and receive interests.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40" w:before="2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Sell ISLA against high, and buy low against 100+ other cryptocurrencies.</w:t>
      </w:r>
    </w:p>
    <w:p w:rsidR="00000000" w:rsidDel="00000000" w:rsidP="00000000" w:rsidRDefault="00000000" w:rsidRPr="00000000" w14:paraId="00000007">
      <w:pPr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Sell their ISLA against ETH and invest it into Insula Decentralized Funds.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0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Hold ISLA as a long term, volatile investment.</w:t>
      </w:r>
    </w:p>
    <w:p w:rsidR="00000000" w:rsidDel="00000000" w:rsidP="00000000" w:rsidRDefault="00000000" w:rsidRPr="00000000" w14:paraId="0000000B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40" w:before="20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1.Extended version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 Provide liquidity to the ISLA Uniswap market and receive interests.</w:t>
      </w:r>
    </w:p>
    <w:p w:rsidR="00000000" w:rsidDel="00000000" w:rsidP="00000000" w:rsidRDefault="00000000" w:rsidRPr="00000000" w14:paraId="0000000E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 your experience as a liquidity provider and to begin earning liquidity provider interests, we suggest the creation of a Uniswap ROI account.</w:t>
      </w:r>
    </w:p>
    <w:p w:rsidR="00000000" w:rsidDel="00000000" w:rsidP="00000000" w:rsidRDefault="00000000" w:rsidRPr="00000000" w14:paraId="00000010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allow you to monitor conveniently your investment in Insula Liquidity Pool on Uniswap.</w:t>
      </w:r>
    </w:p>
    <w:p w:rsidR="00000000" w:rsidDel="00000000" w:rsidP="00000000" w:rsidRDefault="00000000" w:rsidRPr="00000000" w14:paraId="00000012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you need is the Ethereum address you have used for the Insula Token interaction with Uniswap Decentralised Exchange.</w:t>
      </w:r>
    </w:p>
    <w:p w:rsidR="00000000" w:rsidDel="00000000" w:rsidP="00000000" w:rsidRDefault="00000000" w:rsidRPr="00000000" w14:paraId="00000014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Uniswap ROI example:</w:t>
      </w:r>
    </w:p>
    <w:p w:rsidR="00000000" w:rsidDel="00000000" w:rsidP="00000000" w:rsidRDefault="00000000" w:rsidRPr="00000000" w14:paraId="00000016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00" w:lineRule="auto"/>
        <w:ind w:left="72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https://www.uniswaproi.com/app/4a4216ffad184ee0a2bc7046cc4692dc/address/0x89422a8d16d258b3d6e71ad96a3f76220c72d07a&amp;pool=0x3203d789bfdB222bfdd629B8de7C5Dc38e8241eC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1-Understanding Uniswap Liquidity Returns:</w:t>
      </w:r>
    </w:p>
    <w:p w:rsidR="00000000" w:rsidDel="00000000" w:rsidP="00000000" w:rsidRDefault="00000000" w:rsidRPr="00000000" w14:paraId="0000001B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00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https://medium.com/@pintail/understanding-uniswap-returns-cc593f3499ef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2-Learn how to invest in the ISLA pool:</w:t>
      </w:r>
    </w:p>
    <w:p w:rsidR="00000000" w:rsidDel="00000000" w:rsidP="00000000" w:rsidRDefault="00000000" w:rsidRPr="00000000" w14:paraId="00000020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before="20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https://settle.finance/blog/uniswap-adding-liquidity/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3-Visualize your Uniswap ROI:</w:t>
      </w:r>
    </w:p>
    <w:p w:rsidR="00000000" w:rsidDel="00000000" w:rsidP="00000000" w:rsidRDefault="00000000" w:rsidRPr="00000000" w14:paraId="00000025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0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https://www.uniswaproi.com/#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40" w:before="20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2.Extended version: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Sell ISLA against high and buy low against 100+ other cryptocurrencies.</w:t>
      </w:r>
    </w:p>
    <w:p w:rsidR="00000000" w:rsidDel="00000000" w:rsidP="00000000" w:rsidRDefault="00000000" w:rsidRPr="00000000" w14:paraId="00000032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head to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https://uniswap.info/home</w:t>
        </w:r>
      </w:hyperlink>
      <w:r w:rsidDel="00000000" w:rsidR="00000000" w:rsidRPr="00000000">
        <w:rPr>
          <w:sz w:val="24"/>
          <w:szCs w:val="24"/>
          <w:rtl w:val="0"/>
        </w:rPr>
        <w:t xml:space="preserve"> &amp; swap against the token of your choice.</w:t>
      </w:r>
    </w:p>
    <w:p w:rsidR="00000000" w:rsidDel="00000000" w:rsidP="00000000" w:rsidRDefault="00000000" w:rsidRPr="00000000" w14:paraId="00000034">
      <w:pPr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intend to reinvest on ISLA over the Invest long-term in a Dollar Cost Averaged way with DCA.land:</w:t>
      </w:r>
    </w:p>
    <w:p w:rsidR="00000000" w:rsidDel="00000000" w:rsidP="00000000" w:rsidRDefault="00000000" w:rsidRPr="00000000" w14:paraId="00000035">
      <w:pPr>
        <w:spacing w:before="200" w:lineRule="auto"/>
        <w:ind w:left="0" w:firstLine="0"/>
        <w:rPr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https://www.dca.land/#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before="20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Extended version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-Sell their ISLA against ETH and invest it into Insula Decentralized Funds. (Disclaimer- Cotrader funds are closed to USA citizen or residents, according to their own policy).</w:t>
      </w:r>
    </w:p>
    <w:p w:rsidR="00000000" w:rsidDel="00000000" w:rsidP="00000000" w:rsidRDefault="00000000" w:rsidRPr="00000000" w14:paraId="00000039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head to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https://uniswap.info/home</w:t>
        </w:r>
      </w:hyperlink>
      <w:r w:rsidDel="00000000" w:rsidR="00000000" w:rsidRPr="00000000">
        <w:rPr>
          <w:sz w:val="24"/>
          <w:szCs w:val="24"/>
          <w:rtl w:val="0"/>
        </w:rPr>
        <w:t xml:space="preserve"> &amp; swap against ETH. Then, watch this video to learn how to invest your ETH in the fund :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https://www.youtube.com/watch?v=a-RTS1QvVX0&amp;t=29s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4.Extended version:</w:t>
      </w:r>
      <w:r w:rsidDel="00000000" w:rsidR="00000000" w:rsidRPr="00000000">
        <w:rPr>
          <w:b w:val="1"/>
          <w:sz w:val="24"/>
          <w:szCs w:val="24"/>
          <w:rtl w:val="0"/>
        </w:rPr>
        <w:t xml:space="preserve"> Hold ISLA as a long term, volatile investment.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 not need to do anything. If you do not intend to trade your assets on a regular basis, it is a well-known best custody practice to keep them on a Ledger Key. You can order one on Amazon: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https://www.ledger.com/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ca.land/#" TargetMode="External"/><Relationship Id="rId10" Type="http://schemas.openxmlformats.org/officeDocument/2006/relationships/hyperlink" Target="https://uniswap.info/home" TargetMode="External"/><Relationship Id="rId13" Type="http://schemas.openxmlformats.org/officeDocument/2006/relationships/hyperlink" Target="https://www.youtube.com/watch?v=a-RTS1QvVX0&amp;t=29s" TargetMode="External"/><Relationship Id="rId12" Type="http://schemas.openxmlformats.org/officeDocument/2006/relationships/hyperlink" Target="https://uniswap.info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swaproi.com/#" TargetMode="External"/><Relationship Id="rId14" Type="http://schemas.openxmlformats.org/officeDocument/2006/relationships/hyperlink" Target="https://www.ledg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niswaproi.com/app/4a4216ffad184ee0a2bc7046cc4692dc/address/0x89422a8d16d258b3d6e71ad96a3f76220c72d07a&amp;pool=0x3203d789bfdB222bfdd629B8de7C5Dc38e8241eC" TargetMode="External"/><Relationship Id="rId7" Type="http://schemas.openxmlformats.org/officeDocument/2006/relationships/hyperlink" Target="https://medium.com/@pintail/understanding-uniswap-returns-cc593f3499ef" TargetMode="External"/><Relationship Id="rId8" Type="http://schemas.openxmlformats.org/officeDocument/2006/relationships/hyperlink" Target="https://settle.finance/blog/uniswap-adding-liquid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