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B137" w14:textId="2486B2AD" w:rsidR="00FB6B78" w:rsidRPr="00CD3C0F" w:rsidRDefault="00FB6B78" w:rsidP="00EE5578">
      <w:pPr>
        <w:spacing w:line="360" w:lineRule="auto"/>
        <w:jc w:val="center"/>
        <w:rPr>
          <w:rFonts w:ascii="Times New Roman" w:hAnsi="Times New Roman" w:cs="Times New Roman"/>
          <w:b/>
          <w:bCs/>
          <w:color w:val="002060"/>
          <w:sz w:val="40"/>
          <w:szCs w:val="40"/>
        </w:rPr>
      </w:pPr>
      <w:r w:rsidRPr="00CD3C0F">
        <w:rPr>
          <w:rFonts w:ascii="Times New Roman" w:hAnsi="Times New Roman" w:cs="Times New Roman"/>
          <w:b/>
          <w:bCs/>
          <w:color w:val="002060"/>
          <w:sz w:val="40"/>
          <w:szCs w:val="40"/>
        </w:rPr>
        <w:t>High-Level Design Document for Insurance Aggregator Application</w:t>
      </w:r>
    </w:p>
    <w:p w14:paraId="218E6715" w14:textId="77777777" w:rsidR="00FB6B78" w:rsidRPr="00CD3C0F" w:rsidRDefault="00FB6B78" w:rsidP="00EE5578">
      <w:pPr>
        <w:spacing w:line="360" w:lineRule="auto"/>
        <w:jc w:val="center"/>
        <w:rPr>
          <w:rFonts w:ascii="Times New Roman" w:hAnsi="Times New Roman" w:cs="Times New Roman"/>
          <w:b/>
          <w:bCs/>
          <w:sz w:val="10"/>
          <w:szCs w:val="10"/>
          <w:u w:val="single"/>
        </w:rPr>
      </w:pPr>
    </w:p>
    <w:p w14:paraId="3E6624E2" w14:textId="3C808A29" w:rsidR="00FB6B78" w:rsidRPr="00CD3C0F" w:rsidRDefault="00FB6B78" w:rsidP="00FB6B78">
      <w:pPr>
        <w:pStyle w:val="BodyText"/>
        <w:spacing w:line="384" w:lineRule="auto"/>
        <w:ind w:left="6509" w:right="499" w:firstLine="18"/>
      </w:pPr>
      <w:r w:rsidRPr="00CD3C0F">
        <w:t>Version: 0.1.0</w:t>
      </w:r>
      <w:r w:rsidRPr="00CD3C0F">
        <w:rPr>
          <w:spacing w:val="1"/>
        </w:rPr>
        <w:t xml:space="preserve"> </w:t>
      </w:r>
      <w:r w:rsidRPr="00CD3C0F">
        <w:t>Updated:</w:t>
      </w:r>
      <w:r w:rsidRPr="00CD3C0F">
        <w:rPr>
          <w:spacing w:val="9"/>
        </w:rPr>
        <w:t xml:space="preserve"> </w:t>
      </w:r>
      <w:r w:rsidRPr="00CD3C0F">
        <w:t>04/03/2024</w:t>
      </w:r>
    </w:p>
    <w:p w14:paraId="05480588" w14:textId="0681D8C8" w:rsidR="00FB6B78" w:rsidRPr="00CD3C0F" w:rsidRDefault="00FB6B78" w:rsidP="00FB6B78">
      <w:pPr>
        <w:spacing w:line="360" w:lineRule="auto"/>
        <w:rPr>
          <w:rFonts w:ascii="Times New Roman" w:hAnsi="Times New Roman" w:cs="Times New Roman"/>
          <w:b/>
          <w:bCs/>
          <w:sz w:val="4"/>
          <w:szCs w:val="4"/>
          <w:u w:val="single"/>
        </w:rPr>
      </w:pPr>
    </w:p>
    <w:p w14:paraId="6A3A0E5A" w14:textId="77777777" w:rsidR="00FB6B78" w:rsidRPr="00CD3C0F" w:rsidRDefault="00FB6B78" w:rsidP="00EE5578">
      <w:pPr>
        <w:spacing w:line="360" w:lineRule="auto"/>
        <w:jc w:val="center"/>
        <w:rPr>
          <w:rFonts w:ascii="Times New Roman" w:hAnsi="Times New Roman" w:cs="Times New Roman"/>
          <w:b/>
          <w:bCs/>
          <w:sz w:val="16"/>
          <w:szCs w:val="16"/>
          <w:u w:val="single"/>
        </w:rPr>
      </w:pPr>
    </w:p>
    <w:p w14:paraId="425AD2A1" w14:textId="77777777" w:rsidR="00FB6B78" w:rsidRPr="00CD3C0F" w:rsidRDefault="00FB6B78" w:rsidP="00FB6B78">
      <w:pPr>
        <w:ind w:left="856" w:right="230"/>
        <w:jc w:val="center"/>
        <w:rPr>
          <w:rFonts w:ascii="Times New Roman" w:hAnsi="Times New Roman" w:cs="Times New Roman"/>
          <w:b/>
          <w:sz w:val="30"/>
          <w:u w:val="single"/>
        </w:rPr>
      </w:pPr>
      <w:r w:rsidRPr="00CD3C0F">
        <w:rPr>
          <w:rFonts w:ascii="Times New Roman" w:hAnsi="Times New Roman" w:cs="Times New Roman"/>
          <w:b/>
          <w:sz w:val="30"/>
          <w:u w:val="single"/>
        </w:rPr>
        <w:t>SUBMITTED</w:t>
      </w:r>
      <w:r w:rsidRPr="00CD3C0F">
        <w:rPr>
          <w:rFonts w:ascii="Times New Roman" w:hAnsi="Times New Roman" w:cs="Times New Roman"/>
          <w:b/>
          <w:spacing w:val="-3"/>
          <w:sz w:val="30"/>
          <w:u w:val="single"/>
        </w:rPr>
        <w:t xml:space="preserve"> </w:t>
      </w:r>
      <w:r w:rsidRPr="00CD3C0F">
        <w:rPr>
          <w:rFonts w:ascii="Times New Roman" w:hAnsi="Times New Roman" w:cs="Times New Roman"/>
          <w:b/>
          <w:sz w:val="30"/>
          <w:u w:val="single"/>
        </w:rPr>
        <w:t>BY</w:t>
      </w:r>
    </w:p>
    <w:p w14:paraId="699F2F94" w14:textId="77777777" w:rsidR="00FB6B78" w:rsidRPr="00CD3C0F" w:rsidRDefault="00FB6B78" w:rsidP="00FB6B78">
      <w:pPr>
        <w:ind w:left="856" w:right="230"/>
        <w:jc w:val="center"/>
        <w:rPr>
          <w:rFonts w:ascii="Times New Roman" w:hAnsi="Times New Roman" w:cs="Times New Roman"/>
          <w:b/>
          <w:sz w:val="2"/>
          <w:szCs w:val="2"/>
          <w:u w:val="single"/>
        </w:rPr>
      </w:pPr>
    </w:p>
    <w:p w14:paraId="7E4BC309" w14:textId="56F2BA2D"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Haripriya Narravula</w:t>
      </w:r>
    </w:p>
    <w:p w14:paraId="6CF82000" w14:textId="27396A9C"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Preethi Ponnipenta</w:t>
      </w:r>
    </w:p>
    <w:p w14:paraId="1808DB24" w14:textId="7FC1E34D"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Vinitha Rajendran</w:t>
      </w:r>
    </w:p>
    <w:p w14:paraId="66776219" w14:textId="7CFF9A9E"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Rizwan Mohammad</w:t>
      </w:r>
    </w:p>
    <w:p w14:paraId="2966DE9B" w14:textId="36D3B044"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Jagadeeshwari S V</w:t>
      </w:r>
    </w:p>
    <w:p w14:paraId="0474A8E9" w14:textId="3C092247"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Sangeetha M</w:t>
      </w:r>
    </w:p>
    <w:p w14:paraId="2F0B2D51" w14:textId="5C69DA60"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Sindhu Chinnathambi</w:t>
      </w:r>
    </w:p>
    <w:p w14:paraId="5E97FF63" w14:textId="3E783655"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Divyanshu Kumar Singh</w:t>
      </w:r>
    </w:p>
    <w:p w14:paraId="57F528A0" w14:textId="608B5257" w:rsidR="00FB6B78" w:rsidRPr="00CD3C0F" w:rsidRDefault="00FB6B78" w:rsidP="00FB6B78">
      <w:pPr>
        <w:ind w:left="856" w:right="230"/>
        <w:jc w:val="center"/>
        <w:rPr>
          <w:rFonts w:ascii="Times New Roman" w:hAnsi="Times New Roman" w:cs="Times New Roman"/>
          <w:bCs/>
          <w:sz w:val="24"/>
          <w:szCs w:val="18"/>
        </w:rPr>
      </w:pPr>
      <w:r w:rsidRPr="00CD3C0F">
        <w:rPr>
          <w:rFonts w:ascii="Times New Roman" w:hAnsi="Times New Roman" w:cs="Times New Roman"/>
          <w:bCs/>
          <w:sz w:val="28"/>
          <w:szCs w:val="20"/>
        </w:rPr>
        <w:t>Mounika M</w:t>
      </w:r>
    </w:p>
    <w:p w14:paraId="02FA57DC" w14:textId="77777777" w:rsidR="00FB6B78" w:rsidRPr="00CD3C0F" w:rsidRDefault="00FB6B78" w:rsidP="00FB6B78">
      <w:pPr>
        <w:ind w:left="856" w:right="230"/>
        <w:jc w:val="center"/>
        <w:rPr>
          <w:rFonts w:ascii="Times New Roman" w:hAnsi="Times New Roman" w:cs="Times New Roman"/>
          <w:bCs/>
          <w:sz w:val="28"/>
          <w:szCs w:val="20"/>
        </w:rPr>
      </w:pPr>
    </w:p>
    <w:p w14:paraId="5576B65D" w14:textId="56821373" w:rsidR="00FB6B78" w:rsidRPr="00CD3C0F" w:rsidRDefault="00FB6B78" w:rsidP="00FB6B78">
      <w:pPr>
        <w:ind w:left="856" w:right="230"/>
        <w:jc w:val="center"/>
        <w:rPr>
          <w:rFonts w:ascii="Times New Roman" w:hAnsi="Times New Roman" w:cs="Times New Roman"/>
          <w:b/>
          <w:sz w:val="30"/>
          <w:szCs w:val="30"/>
          <w:u w:val="single"/>
        </w:rPr>
      </w:pPr>
      <w:r w:rsidRPr="00CD3C0F">
        <w:rPr>
          <w:rFonts w:ascii="Times New Roman" w:hAnsi="Times New Roman" w:cs="Times New Roman"/>
          <w:b/>
          <w:sz w:val="30"/>
          <w:szCs w:val="30"/>
          <w:u w:val="single"/>
        </w:rPr>
        <w:t>SUBMITTED TO:</w:t>
      </w:r>
    </w:p>
    <w:p w14:paraId="0C1EB92C" w14:textId="23C4BEF5" w:rsidR="00FB6B78" w:rsidRPr="00CD3C0F" w:rsidRDefault="00FB6B78" w:rsidP="00FB6B78">
      <w:pPr>
        <w:ind w:left="856" w:right="230"/>
        <w:jc w:val="center"/>
        <w:rPr>
          <w:rFonts w:ascii="Times New Roman" w:hAnsi="Times New Roman" w:cs="Times New Roman"/>
          <w:bCs/>
          <w:sz w:val="28"/>
          <w:szCs w:val="20"/>
        </w:rPr>
      </w:pPr>
      <w:r w:rsidRPr="00CD3C0F">
        <w:rPr>
          <w:rFonts w:ascii="Times New Roman" w:hAnsi="Times New Roman" w:cs="Times New Roman"/>
          <w:bCs/>
          <w:sz w:val="28"/>
          <w:szCs w:val="20"/>
        </w:rPr>
        <w:t>ALCHEMY TEAM</w:t>
      </w:r>
    </w:p>
    <w:p w14:paraId="20FDEC82" w14:textId="131994A3" w:rsidR="00FB6B78" w:rsidRPr="00CD3C0F" w:rsidRDefault="00FB6B78">
      <w:pPr>
        <w:rPr>
          <w:rFonts w:ascii="Times New Roman" w:hAnsi="Times New Roman" w:cs="Times New Roman"/>
          <w:b/>
          <w:bCs/>
          <w:sz w:val="40"/>
          <w:szCs w:val="40"/>
          <w:u w:val="single"/>
        </w:rPr>
      </w:pPr>
      <w:r w:rsidRPr="00CD3C0F">
        <w:rPr>
          <w:rFonts w:ascii="Times New Roman" w:hAnsi="Times New Roman" w:cs="Times New Roman"/>
          <w:noProof/>
        </w:rPr>
        <w:drawing>
          <wp:anchor distT="0" distB="0" distL="0" distR="0" simplePos="0" relativeHeight="251659264" behindDoc="0" locked="0" layoutInCell="1" allowOverlap="1" wp14:anchorId="7756560D" wp14:editId="56E6797B">
            <wp:simplePos x="0" y="0"/>
            <wp:positionH relativeFrom="page">
              <wp:posOffset>781050</wp:posOffset>
            </wp:positionH>
            <wp:positionV relativeFrom="paragraph">
              <wp:posOffset>1127125</wp:posOffset>
            </wp:positionV>
            <wp:extent cx="627060" cy="3636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7060" cy="363664"/>
                    </a:xfrm>
                    <a:prstGeom prst="rect">
                      <a:avLst/>
                    </a:prstGeom>
                  </pic:spPr>
                </pic:pic>
              </a:graphicData>
            </a:graphic>
          </wp:anchor>
        </w:drawing>
      </w:r>
    </w:p>
    <w:p w14:paraId="65FE0192" w14:textId="07CEFF6E" w:rsidR="000D3969" w:rsidRDefault="00FB6B78" w:rsidP="00D97146">
      <w:pPr>
        <w:rPr>
          <w:rFonts w:ascii="Times New Roman" w:hAnsi="Times New Roman" w:cs="Times New Roman"/>
          <w:b/>
          <w:bCs/>
          <w:sz w:val="40"/>
          <w:szCs w:val="40"/>
          <w:u w:val="single"/>
        </w:rPr>
      </w:pPr>
      <w:r w:rsidRPr="00CD3C0F">
        <w:rPr>
          <w:rFonts w:ascii="Times New Roman" w:hAnsi="Times New Roman" w:cs="Times New Roman"/>
          <w:noProof/>
        </w:rPr>
        <w:drawing>
          <wp:anchor distT="0" distB="0" distL="0" distR="0" simplePos="0" relativeHeight="251661312" behindDoc="0" locked="0" layoutInCell="1" allowOverlap="1" wp14:anchorId="6EA78556" wp14:editId="0A799CA2">
            <wp:simplePos x="0" y="0"/>
            <wp:positionH relativeFrom="page">
              <wp:posOffset>6134100</wp:posOffset>
            </wp:positionH>
            <wp:positionV relativeFrom="paragraph">
              <wp:posOffset>579120</wp:posOffset>
            </wp:positionV>
            <wp:extent cx="962660" cy="4940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62660" cy="494030"/>
                    </a:xfrm>
                    <a:prstGeom prst="rect">
                      <a:avLst/>
                    </a:prstGeom>
                  </pic:spPr>
                </pic:pic>
              </a:graphicData>
            </a:graphic>
          </wp:anchor>
        </w:drawing>
      </w:r>
      <w:r w:rsidRPr="00CD3C0F">
        <w:rPr>
          <w:rFonts w:ascii="Times New Roman" w:hAnsi="Times New Roman" w:cs="Times New Roman"/>
          <w:b/>
          <w:bCs/>
          <w:sz w:val="40"/>
          <w:szCs w:val="40"/>
          <w:u w:val="single"/>
        </w:rPr>
        <w:t xml:space="preserve">                                                                                     </w:t>
      </w:r>
    </w:p>
    <w:tbl>
      <w:tblPr>
        <w:tblStyle w:val="TableGrid"/>
        <w:tblW w:w="9557" w:type="dxa"/>
        <w:tblLook w:val="04A0" w:firstRow="1" w:lastRow="0" w:firstColumn="1" w:lastColumn="0" w:noHBand="0" w:noVBand="1"/>
      </w:tblPr>
      <w:tblGrid>
        <w:gridCol w:w="1299"/>
        <w:gridCol w:w="6521"/>
        <w:gridCol w:w="1737"/>
      </w:tblGrid>
      <w:tr w:rsidR="000D3969" w14:paraId="7E1B87AB" w14:textId="77777777" w:rsidTr="005F63CC">
        <w:trPr>
          <w:trHeight w:val="240"/>
        </w:trPr>
        <w:tc>
          <w:tcPr>
            <w:tcW w:w="1299" w:type="dxa"/>
          </w:tcPr>
          <w:p w14:paraId="24BBCBD4" w14:textId="188CF3ED" w:rsidR="000D3969" w:rsidRPr="00062D68" w:rsidRDefault="000D3969" w:rsidP="00062D68">
            <w:pPr>
              <w:jc w:val="center"/>
              <w:rPr>
                <w:rFonts w:ascii="Times New Roman" w:hAnsi="Times New Roman" w:cs="Times New Roman"/>
                <w:b/>
                <w:bCs/>
                <w:sz w:val="32"/>
                <w:szCs w:val="32"/>
              </w:rPr>
            </w:pPr>
            <w:r w:rsidRPr="00062D68">
              <w:rPr>
                <w:rFonts w:ascii="Times New Roman" w:hAnsi="Times New Roman" w:cs="Times New Roman"/>
                <w:b/>
                <w:bCs/>
                <w:sz w:val="32"/>
                <w:szCs w:val="32"/>
              </w:rPr>
              <w:lastRenderedPageBreak/>
              <w:t>S.No.</w:t>
            </w:r>
          </w:p>
        </w:tc>
        <w:tc>
          <w:tcPr>
            <w:tcW w:w="6521" w:type="dxa"/>
          </w:tcPr>
          <w:p w14:paraId="5387449A" w14:textId="64BE6586" w:rsidR="000D3969" w:rsidRPr="00062D68" w:rsidRDefault="000D3969" w:rsidP="000D3969">
            <w:pPr>
              <w:jc w:val="center"/>
              <w:rPr>
                <w:rFonts w:ascii="Times New Roman" w:hAnsi="Times New Roman" w:cs="Times New Roman"/>
                <w:b/>
                <w:bCs/>
                <w:sz w:val="32"/>
                <w:szCs w:val="32"/>
              </w:rPr>
            </w:pPr>
            <w:r w:rsidRPr="00062D68">
              <w:rPr>
                <w:rFonts w:ascii="Times New Roman" w:hAnsi="Times New Roman" w:cs="Times New Roman"/>
                <w:b/>
                <w:bCs/>
                <w:sz w:val="32"/>
                <w:szCs w:val="32"/>
              </w:rPr>
              <w:t>Table of Content</w:t>
            </w:r>
          </w:p>
        </w:tc>
        <w:tc>
          <w:tcPr>
            <w:tcW w:w="1737" w:type="dxa"/>
          </w:tcPr>
          <w:p w14:paraId="075FB7D1" w14:textId="6C2FBD2F" w:rsidR="000D3969" w:rsidRPr="00062D68" w:rsidRDefault="000D3969" w:rsidP="00062D68">
            <w:pPr>
              <w:jc w:val="center"/>
              <w:rPr>
                <w:rFonts w:ascii="Times New Roman" w:hAnsi="Times New Roman" w:cs="Times New Roman"/>
                <w:b/>
                <w:bCs/>
                <w:sz w:val="32"/>
                <w:szCs w:val="32"/>
              </w:rPr>
            </w:pPr>
            <w:r w:rsidRPr="00062D68">
              <w:rPr>
                <w:rFonts w:ascii="Times New Roman" w:hAnsi="Times New Roman" w:cs="Times New Roman"/>
                <w:b/>
                <w:bCs/>
                <w:sz w:val="32"/>
                <w:szCs w:val="32"/>
              </w:rPr>
              <w:t>Page no.</w:t>
            </w:r>
          </w:p>
        </w:tc>
      </w:tr>
      <w:tr w:rsidR="000D3969" w:rsidRPr="005F63CC" w14:paraId="7F09A3EE" w14:textId="77777777" w:rsidTr="005F63CC">
        <w:trPr>
          <w:trHeight w:val="346"/>
        </w:trPr>
        <w:tc>
          <w:tcPr>
            <w:tcW w:w="1299" w:type="dxa"/>
          </w:tcPr>
          <w:p w14:paraId="0130948D" w14:textId="1A03A7C9" w:rsidR="000D3969" w:rsidRPr="005F63CC" w:rsidRDefault="000D3969" w:rsidP="00062D68">
            <w:pPr>
              <w:jc w:val="center"/>
              <w:rPr>
                <w:rFonts w:ascii="Times New Roman" w:hAnsi="Times New Roman" w:cs="Times New Roman"/>
                <w:sz w:val="28"/>
                <w:szCs w:val="28"/>
              </w:rPr>
            </w:pPr>
            <w:r w:rsidRPr="005F63CC">
              <w:rPr>
                <w:rFonts w:ascii="Times New Roman" w:hAnsi="Times New Roman" w:cs="Times New Roman"/>
                <w:sz w:val="28"/>
                <w:szCs w:val="28"/>
              </w:rPr>
              <w:t>1.</w:t>
            </w:r>
          </w:p>
        </w:tc>
        <w:tc>
          <w:tcPr>
            <w:tcW w:w="6521" w:type="dxa"/>
          </w:tcPr>
          <w:p w14:paraId="3FBF8837" w14:textId="6F648E13" w:rsidR="000D3969" w:rsidRPr="005F63CC" w:rsidRDefault="000D3969">
            <w:pPr>
              <w:rPr>
                <w:rFonts w:ascii="Times New Roman" w:hAnsi="Times New Roman" w:cs="Times New Roman"/>
                <w:sz w:val="28"/>
                <w:szCs w:val="28"/>
              </w:rPr>
            </w:pPr>
            <w:r w:rsidRPr="005F63CC">
              <w:rPr>
                <w:rFonts w:ascii="Times New Roman" w:hAnsi="Times New Roman" w:cs="Times New Roman"/>
                <w:sz w:val="28"/>
                <w:szCs w:val="28"/>
              </w:rPr>
              <w:t>Introduction</w:t>
            </w:r>
          </w:p>
        </w:tc>
        <w:tc>
          <w:tcPr>
            <w:tcW w:w="1737" w:type="dxa"/>
          </w:tcPr>
          <w:p w14:paraId="31D97927" w14:textId="7690BCE9"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292B6118" w14:textId="77777777" w:rsidTr="005F63CC">
        <w:trPr>
          <w:trHeight w:val="346"/>
        </w:trPr>
        <w:tc>
          <w:tcPr>
            <w:tcW w:w="1299" w:type="dxa"/>
          </w:tcPr>
          <w:p w14:paraId="2FE2EEB4" w14:textId="121E16F2" w:rsidR="000D3969" w:rsidRPr="005F63CC" w:rsidRDefault="000D3969" w:rsidP="00062D68">
            <w:pPr>
              <w:jc w:val="center"/>
              <w:rPr>
                <w:rFonts w:ascii="Times New Roman" w:hAnsi="Times New Roman" w:cs="Times New Roman"/>
                <w:sz w:val="28"/>
                <w:szCs w:val="28"/>
              </w:rPr>
            </w:pPr>
          </w:p>
        </w:tc>
        <w:tc>
          <w:tcPr>
            <w:tcW w:w="6521" w:type="dxa"/>
          </w:tcPr>
          <w:p w14:paraId="2FEC3201" w14:textId="2A5E470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1.1 </w:t>
            </w:r>
            <w:r w:rsidR="000D3969" w:rsidRPr="005F63CC">
              <w:rPr>
                <w:rFonts w:ascii="Times New Roman" w:hAnsi="Times New Roman" w:cs="Times New Roman"/>
                <w:sz w:val="28"/>
                <w:szCs w:val="28"/>
              </w:rPr>
              <w:t>Purpose</w:t>
            </w:r>
          </w:p>
        </w:tc>
        <w:tc>
          <w:tcPr>
            <w:tcW w:w="1737" w:type="dxa"/>
          </w:tcPr>
          <w:p w14:paraId="13471633" w14:textId="29AC205F"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59EC7D7E" w14:textId="77777777" w:rsidTr="005F63CC">
        <w:trPr>
          <w:trHeight w:val="346"/>
        </w:trPr>
        <w:tc>
          <w:tcPr>
            <w:tcW w:w="1299" w:type="dxa"/>
          </w:tcPr>
          <w:p w14:paraId="0038A2E6" w14:textId="77777777" w:rsidR="000D3969" w:rsidRPr="005F63CC" w:rsidRDefault="000D3969" w:rsidP="00062D68">
            <w:pPr>
              <w:jc w:val="center"/>
              <w:rPr>
                <w:rFonts w:ascii="Times New Roman" w:hAnsi="Times New Roman" w:cs="Times New Roman"/>
                <w:sz w:val="28"/>
                <w:szCs w:val="28"/>
              </w:rPr>
            </w:pPr>
          </w:p>
        </w:tc>
        <w:tc>
          <w:tcPr>
            <w:tcW w:w="6521" w:type="dxa"/>
          </w:tcPr>
          <w:p w14:paraId="17CE087B" w14:textId="4B96C5FB"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1.2 </w:t>
            </w:r>
            <w:r w:rsidR="000D3969" w:rsidRPr="005F63CC">
              <w:rPr>
                <w:rFonts w:ascii="Times New Roman" w:hAnsi="Times New Roman" w:cs="Times New Roman"/>
                <w:sz w:val="28"/>
                <w:szCs w:val="28"/>
              </w:rPr>
              <w:t>Scope</w:t>
            </w:r>
          </w:p>
        </w:tc>
        <w:tc>
          <w:tcPr>
            <w:tcW w:w="1737" w:type="dxa"/>
          </w:tcPr>
          <w:p w14:paraId="56280FA1" w14:textId="4B629B60"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3</w:t>
            </w:r>
          </w:p>
        </w:tc>
      </w:tr>
      <w:tr w:rsidR="000D3969" w:rsidRPr="005F63CC" w14:paraId="55B6F230" w14:textId="77777777" w:rsidTr="005F63CC">
        <w:trPr>
          <w:trHeight w:val="346"/>
        </w:trPr>
        <w:tc>
          <w:tcPr>
            <w:tcW w:w="1299" w:type="dxa"/>
          </w:tcPr>
          <w:p w14:paraId="60972D4D" w14:textId="77777777" w:rsidR="000D3969" w:rsidRPr="005F63CC" w:rsidRDefault="000D3969" w:rsidP="00062D68">
            <w:pPr>
              <w:jc w:val="center"/>
              <w:rPr>
                <w:rFonts w:ascii="Times New Roman" w:hAnsi="Times New Roman" w:cs="Times New Roman"/>
                <w:sz w:val="28"/>
                <w:szCs w:val="28"/>
              </w:rPr>
            </w:pPr>
          </w:p>
        </w:tc>
        <w:tc>
          <w:tcPr>
            <w:tcW w:w="6521" w:type="dxa"/>
          </w:tcPr>
          <w:p w14:paraId="22B1DDB5" w14:textId="01022D76"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1.3 </w:t>
            </w:r>
            <w:r w:rsidR="000D3969" w:rsidRPr="005F63CC">
              <w:rPr>
                <w:rFonts w:ascii="Times New Roman" w:hAnsi="Times New Roman" w:cs="Times New Roman"/>
                <w:sz w:val="28"/>
                <w:szCs w:val="28"/>
              </w:rPr>
              <w:t>Architectural Overview</w:t>
            </w:r>
          </w:p>
        </w:tc>
        <w:tc>
          <w:tcPr>
            <w:tcW w:w="1737" w:type="dxa"/>
          </w:tcPr>
          <w:p w14:paraId="1C933076" w14:textId="20EF9AED"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4</w:t>
            </w:r>
          </w:p>
        </w:tc>
      </w:tr>
      <w:tr w:rsidR="000D3969" w:rsidRPr="005F63CC" w14:paraId="613CFC5D" w14:textId="77777777" w:rsidTr="005F63CC">
        <w:trPr>
          <w:trHeight w:val="440"/>
        </w:trPr>
        <w:tc>
          <w:tcPr>
            <w:tcW w:w="1299" w:type="dxa"/>
          </w:tcPr>
          <w:p w14:paraId="6675F4AD" w14:textId="20B76295" w:rsidR="000D3969" w:rsidRPr="005F63CC" w:rsidRDefault="000D3969" w:rsidP="00062D68">
            <w:pPr>
              <w:jc w:val="center"/>
              <w:rPr>
                <w:rFonts w:ascii="Times New Roman" w:hAnsi="Times New Roman" w:cs="Times New Roman"/>
                <w:sz w:val="28"/>
                <w:szCs w:val="28"/>
              </w:rPr>
            </w:pPr>
            <w:r w:rsidRPr="005F63CC">
              <w:rPr>
                <w:rFonts w:ascii="Times New Roman" w:hAnsi="Times New Roman" w:cs="Times New Roman"/>
                <w:sz w:val="28"/>
                <w:szCs w:val="28"/>
              </w:rPr>
              <w:t>2.</w:t>
            </w:r>
          </w:p>
        </w:tc>
        <w:tc>
          <w:tcPr>
            <w:tcW w:w="6521" w:type="dxa"/>
          </w:tcPr>
          <w:p w14:paraId="56387780" w14:textId="65EE0C1D"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Key objectives and goals of the system</w:t>
            </w:r>
          </w:p>
        </w:tc>
        <w:tc>
          <w:tcPr>
            <w:tcW w:w="1737" w:type="dxa"/>
          </w:tcPr>
          <w:p w14:paraId="4F4D3D7E" w14:textId="231742E7"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52568D96" w14:textId="77777777" w:rsidTr="005F63CC">
        <w:trPr>
          <w:trHeight w:val="346"/>
        </w:trPr>
        <w:tc>
          <w:tcPr>
            <w:tcW w:w="1299" w:type="dxa"/>
          </w:tcPr>
          <w:p w14:paraId="7BAA63B5" w14:textId="77777777" w:rsidR="000D3969" w:rsidRPr="005F63CC" w:rsidRDefault="000D3969" w:rsidP="00062D68">
            <w:pPr>
              <w:jc w:val="center"/>
              <w:rPr>
                <w:rFonts w:ascii="Times New Roman" w:hAnsi="Times New Roman" w:cs="Times New Roman"/>
                <w:sz w:val="28"/>
                <w:szCs w:val="28"/>
              </w:rPr>
            </w:pPr>
          </w:p>
        </w:tc>
        <w:tc>
          <w:tcPr>
            <w:tcW w:w="6521" w:type="dxa"/>
          </w:tcPr>
          <w:p w14:paraId="52C0147C" w14:textId="0907C61A" w:rsidR="000D3969" w:rsidRPr="005F63CC" w:rsidRDefault="00062D68" w:rsidP="005F63CC">
            <w:pPr>
              <w:rPr>
                <w:rFonts w:ascii="Times New Roman" w:hAnsi="Times New Roman" w:cs="Times New Roman"/>
                <w:sz w:val="28"/>
                <w:szCs w:val="28"/>
              </w:rPr>
            </w:pPr>
            <w:r>
              <w:rPr>
                <w:rFonts w:ascii="Times New Roman" w:hAnsi="Times New Roman" w:cs="Times New Roman"/>
                <w:sz w:val="28"/>
                <w:szCs w:val="28"/>
              </w:rPr>
              <w:t>2.1 C</w:t>
            </w:r>
            <w:r w:rsidR="005F63CC" w:rsidRPr="005F63CC">
              <w:rPr>
                <w:rFonts w:ascii="Times New Roman" w:hAnsi="Times New Roman" w:cs="Times New Roman"/>
                <w:sz w:val="28"/>
                <w:szCs w:val="28"/>
              </w:rPr>
              <w:t>ore objectives</w:t>
            </w:r>
          </w:p>
        </w:tc>
        <w:tc>
          <w:tcPr>
            <w:tcW w:w="1737" w:type="dxa"/>
          </w:tcPr>
          <w:p w14:paraId="2DDEAB18" w14:textId="4E6E525D"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2FA516F7" w14:textId="77777777" w:rsidTr="005F63CC">
        <w:trPr>
          <w:trHeight w:val="346"/>
        </w:trPr>
        <w:tc>
          <w:tcPr>
            <w:tcW w:w="1299" w:type="dxa"/>
          </w:tcPr>
          <w:p w14:paraId="5D829379" w14:textId="77777777" w:rsidR="000D3969" w:rsidRPr="005F63CC" w:rsidRDefault="000D3969" w:rsidP="00062D68">
            <w:pPr>
              <w:jc w:val="center"/>
              <w:rPr>
                <w:rFonts w:ascii="Times New Roman" w:hAnsi="Times New Roman" w:cs="Times New Roman"/>
                <w:sz w:val="28"/>
                <w:szCs w:val="28"/>
              </w:rPr>
            </w:pPr>
          </w:p>
        </w:tc>
        <w:tc>
          <w:tcPr>
            <w:tcW w:w="6521" w:type="dxa"/>
          </w:tcPr>
          <w:p w14:paraId="75607CF1" w14:textId="5C6B314E"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2.2 </w:t>
            </w:r>
            <w:r w:rsidR="005F63CC" w:rsidRPr="005F63CC">
              <w:rPr>
                <w:rFonts w:ascii="Times New Roman" w:hAnsi="Times New Roman" w:cs="Times New Roman"/>
                <w:sz w:val="28"/>
                <w:szCs w:val="28"/>
              </w:rPr>
              <w:t>Stakeholders</w:t>
            </w:r>
          </w:p>
        </w:tc>
        <w:tc>
          <w:tcPr>
            <w:tcW w:w="1737" w:type="dxa"/>
          </w:tcPr>
          <w:p w14:paraId="11A630A6" w14:textId="795A8755"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286C1B50" w14:textId="77777777" w:rsidTr="005F63CC">
        <w:trPr>
          <w:trHeight w:val="346"/>
        </w:trPr>
        <w:tc>
          <w:tcPr>
            <w:tcW w:w="1299" w:type="dxa"/>
          </w:tcPr>
          <w:p w14:paraId="6B6EC038" w14:textId="03C6A8DC" w:rsidR="000D3969" w:rsidRPr="005F63CC" w:rsidRDefault="005F63CC" w:rsidP="00062D68">
            <w:pPr>
              <w:jc w:val="center"/>
              <w:rPr>
                <w:rFonts w:ascii="Times New Roman" w:hAnsi="Times New Roman" w:cs="Times New Roman"/>
                <w:sz w:val="28"/>
                <w:szCs w:val="28"/>
              </w:rPr>
            </w:pPr>
            <w:r w:rsidRPr="005F63CC">
              <w:rPr>
                <w:rFonts w:ascii="Times New Roman" w:hAnsi="Times New Roman" w:cs="Times New Roman"/>
                <w:sz w:val="28"/>
                <w:szCs w:val="28"/>
              </w:rPr>
              <w:t>3.</w:t>
            </w:r>
          </w:p>
        </w:tc>
        <w:tc>
          <w:tcPr>
            <w:tcW w:w="6521" w:type="dxa"/>
          </w:tcPr>
          <w:p w14:paraId="12D110EB" w14:textId="2A536F17"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Requirements</w:t>
            </w:r>
          </w:p>
        </w:tc>
        <w:tc>
          <w:tcPr>
            <w:tcW w:w="1737" w:type="dxa"/>
          </w:tcPr>
          <w:p w14:paraId="7982C27D" w14:textId="08497C37"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4DD6F45B" w14:textId="77777777" w:rsidTr="005F63CC">
        <w:trPr>
          <w:trHeight w:val="346"/>
        </w:trPr>
        <w:tc>
          <w:tcPr>
            <w:tcW w:w="1299" w:type="dxa"/>
          </w:tcPr>
          <w:p w14:paraId="5660A719" w14:textId="77777777" w:rsidR="000D3969" w:rsidRPr="005F63CC" w:rsidRDefault="000D3969" w:rsidP="00062D68">
            <w:pPr>
              <w:jc w:val="center"/>
              <w:rPr>
                <w:rFonts w:ascii="Times New Roman" w:hAnsi="Times New Roman" w:cs="Times New Roman"/>
                <w:sz w:val="28"/>
                <w:szCs w:val="28"/>
              </w:rPr>
            </w:pPr>
          </w:p>
        </w:tc>
        <w:tc>
          <w:tcPr>
            <w:tcW w:w="6521" w:type="dxa"/>
          </w:tcPr>
          <w:p w14:paraId="54F75E85" w14:textId="4C72FF42"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3.1 </w:t>
            </w:r>
            <w:r w:rsidR="005F63CC" w:rsidRPr="005F63CC">
              <w:rPr>
                <w:rFonts w:ascii="Times New Roman" w:hAnsi="Times New Roman" w:cs="Times New Roman"/>
                <w:sz w:val="28"/>
                <w:szCs w:val="28"/>
              </w:rPr>
              <w:t>Functional Requirements</w:t>
            </w:r>
          </w:p>
        </w:tc>
        <w:tc>
          <w:tcPr>
            <w:tcW w:w="1737" w:type="dxa"/>
          </w:tcPr>
          <w:p w14:paraId="30F1F87F" w14:textId="1C33BF95"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668AE11F" w14:textId="77777777" w:rsidTr="005F63CC">
        <w:trPr>
          <w:trHeight w:val="381"/>
        </w:trPr>
        <w:tc>
          <w:tcPr>
            <w:tcW w:w="1299" w:type="dxa"/>
          </w:tcPr>
          <w:p w14:paraId="4A692731" w14:textId="77777777" w:rsidR="000D3969" w:rsidRPr="005F63CC" w:rsidRDefault="000D3969" w:rsidP="00062D68">
            <w:pPr>
              <w:jc w:val="center"/>
              <w:rPr>
                <w:rFonts w:ascii="Times New Roman" w:hAnsi="Times New Roman" w:cs="Times New Roman"/>
                <w:sz w:val="28"/>
                <w:szCs w:val="28"/>
              </w:rPr>
            </w:pPr>
          </w:p>
        </w:tc>
        <w:tc>
          <w:tcPr>
            <w:tcW w:w="6521" w:type="dxa"/>
          </w:tcPr>
          <w:p w14:paraId="3F115E5D" w14:textId="3F8C297A"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3.1.1 U</w:t>
            </w:r>
            <w:r w:rsidR="005F63CC" w:rsidRPr="005F63CC">
              <w:rPr>
                <w:rFonts w:ascii="Times New Roman" w:hAnsi="Times New Roman" w:cs="Times New Roman"/>
                <w:sz w:val="28"/>
                <w:szCs w:val="28"/>
              </w:rPr>
              <w:t>ser registration and Authentication</w:t>
            </w:r>
          </w:p>
        </w:tc>
        <w:tc>
          <w:tcPr>
            <w:tcW w:w="1737" w:type="dxa"/>
          </w:tcPr>
          <w:p w14:paraId="185DEE47" w14:textId="2106C802"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5</w:t>
            </w:r>
          </w:p>
        </w:tc>
      </w:tr>
      <w:tr w:rsidR="000D3969" w:rsidRPr="005F63CC" w14:paraId="4FE157A1" w14:textId="77777777" w:rsidTr="005F63CC">
        <w:trPr>
          <w:trHeight w:val="418"/>
        </w:trPr>
        <w:tc>
          <w:tcPr>
            <w:tcW w:w="1299" w:type="dxa"/>
          </w:tcPr>
          <w:p w14:paraId="78EB5F77" w14:textId="77777777" w:rsidR="000D3969" w:rsidRPr="005F63CC" w:rsidRDefault="000D3969" w:rsidP="00062D68">
            <w:pPr>
              <w:jc w:val="center"/>
              <w:rPr>
                <w:rFonts w:ascii="Times New Roman" w:hAnsi="Times New Roman" w:cs="Times New Roman"/>
                <w:sz w:val="28"/>
                <w:szCs w:val="28"/>
              </w:rPr>
            </w:pPr>
          </w:p>
        </w:tc>
        <w:tc>
          <w:tcPr>
            <w:tcW w:w="6521" w:type="dxa"/>
          </w:tcPr>
          <w:p w14:paraId="78BA4612" w14:textId="2E75AD8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3.1.2 </w:t>
            </w:r>
            <w:r w:rsidR="005F63CC" w:rsidRPr="005F63CC">
              <w:rPr>
                <w:rFonts w:ascii="Times New Roman" w:hAnsi="Times New Roman" w:cs="Times New Roman"/>
                <w:sz w:val="28"/>
                <w:szCs w:val="28"/>
              </w:rPr>
              <w:t>Insurance policy search and comparison</w:t>
            </w:r>
          </w:p>
        </w:tc>
        <w:tc>
          <w:tcPr>
            <w:tcW w:w="1737" w:type="dxa"/>
          </w:tcPr>
          <w:p w14:paraId="1D1F2BD5" w14:textId="39D6E584"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6</w:t>
            </w:r>
          </w:p>
        </w:tc>
      </w:tr>
      <w:tr w:rsidR="000D3969" w:rsidRPr="005F63CC" w14:paraId="101C526E" w14:textId="77777777" w:rsidTr="005F63CC">
        <w:trPr>
          <w:trHeight w:val="346"/>
        </w:trPr>
        <w:tc>
          <w:tcPr>
            <w:tcW w:w="1299" w:type="dxa"/>
          </w:tcPr>
          <w:p w14:paraId="12EB9FBF" w14:textId="77777777" w:rsidR="000D3969" w:rsidRPr="005F63CC" w:rsidRDefault="000D3969" w:rsidP="00062D68">
            <w:pPr>
              <w:jc w:val="center"/>
              <w:rPr>
                <w:rFonts w:ascii="Times New Roman" w:hAnsi="Times New Roman" w:cs="Times New Roman"/>
                <w:sz w:val="28"/>
                <w:szCs w:val="28"/>
              </w:rPr>
            </w:pPr>
          </w:p>
        </w:tc>
        <w:tc>
          <w:tcPr>
            <w:tcW w:w="6521" w:type="dxa"/>
          </w:tcPr>
          <w:p w14:paraId="745C1735" w14:textId="366C4023"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3.1.3 </w:t>
            </w:r>
            <w:r w:rsidR="005F63CC" w:rsidRPr="005F63CC">
              <w:rPr>
                <w:rFonts w:ascii="Times New Roman" w:hAnsi="Times New Roman" w:cs="Times New Roman"/>
                <w:sz w:val="28"/>
                <w:szCs w:val="28"/>
              </w:rPr>
              <w:t>Policy details and information</w:t>
            </w:r>
          </w:p>
        </w:tc>
        <w:tc>
          <w:tcPr>
            <w:tcW w:w="1737" w:type="dxa"/>
          </w:tcPr>
          <w:p w14:paraId="0BF34EA2" w14:textId="2CAE67F5"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6</w:t>
            </w:r>
          </w:p>
        </w:tc>
      </w:tr>
      <w:tr w:rsidR="000D3969" w:rsidRPr="005F63CC" w14:paraId="79DB3D9B" w14:textId="77777777" w:rsidTr="005F63CC">
        <w:trPr>
          <w:trHeight w:val="346"/>
        </w:trPr>
        <w:tc>
          <w:tcPr>
            <w:tcW w:w="1299" w:type="dxa"/>
          </w:tcPr>
          <w:p w14:paraId="2992F491" w14:textId="77777777" w:rsidR="000D3969" w:rsidRPr="005F63CC" w:rsidRDefault="000D3969" w:rsidP="00062D68">
            <w:pPr>
              <w:jc w:val="center"/>
              <w:rPr>
                <w:rFonts w:ascii="Times New Roman" w:hAnsi="Times New Roman" w:cs="Times New Roman"/>
                <w:sz w:val="28"/>
                <w:szCs w:val="28"/>
              </w:rPr>
            </w:pPr>
          </w:p>
        </w:tc>
        <w:tc>
          <w:tcPr>
            <w:tcW w:w="6521" w:type="dxa"/>
          </w:tcPr>
          <w:p w14:paraId="05BD37C5" w14:textId="48801C44"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3.1.4 </w:t>
            </w:r>
            <w:r w:rsidR="005F63CC" w:rsidRPr="005F63CC">
              <w:rPr>
                <w:rFonts w:ascii="Times New Roman" w:hAnsi="Times New Roman" w:cs="Times New Roman"/>
                <w:sz w:val="28"/>
                <w:szCs w:val="28"/>
              </w:rPr>
              <w:t>Code generation and purchase</w:t>
            </w:r>
          </w:p>
        </w:tc>
        <w:tc>
          <w:tcPr>
            <w:tcW w:w="1737" w:type="dxa"/>
          </w:tcPr>
          <w:p w14:paraId="471132EB" w14:textId="03B40848"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6</w:t>
            </w:r>
          </w:p>
        </w:tc>
      </w:tr>
      <w:tr w:rsidR="000D3969" w:rsidRPr="005F63CC" w14:paraId="138CFF3F" w14:textId="77777777" w:rsidTr="005F63CC">
        <w:trPr>
          <w:trHeight w:val="346"/>
        </w:trPr>
        <w:tc>
          <w:tcPr>
            <w:tcW w:w="1299" w:type="dxa"/>
          </w:tcPr>
          <w:p w14:paraId="6AD75426" w14:textId="77777777" w:rsidR="000D3969" w:rsidRPr="005F63CC" w:rsidRDefault="000D3969" w:rsidP="00062D68">
            <w:pPr>
              <w:jc w:val="center"/>
              <w:rPr>
                <w:rFonts w:ascii="Times New Roman" w:hAnsi="Times New Roman" w:cs="Times New Roman"/>
                <w:sz w:val="28"/>
                <w:szCs w:val="28"/>
              </w:rPr>
            </w:pPr>
          </w:p>
        </w:tc>
        <w:tc>
          <w:tcPr>
            <w:tcW w:w="6521" w:type="dxa"/>
          </w:tcPr>
          <w:p w14:paraId="61C424EC" w14:textId="03DB75F5"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3.1.5 </w:t>
            </w:r>
            <w:r w:rsidR="005F63CC" w:rsidRPr="005F63CC">
              <w:rPr>
                <w:rFonts w:ascii="Times New Roman" w:hAnsi="Times New Roman" w:cs="Times New Roman"/>
                <w:sz w:val="28"/>
                <w:szCs w:val="28"/>
              </w:rPr>
              <w:t>User dashboard</w:t>
            </w:r>
          </w:p>
        </w:tc>
        <w:tc>
          <w:tcPr>
            <w:tcW w:w="1737" w:type="dxa"/>
          </w:tcPr>
          <w:p w14:paraId="3CC959F6" w14:textId="37BF7E0D"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0D3969" w:rsidRPr="005F63CC" w14:paraId="74D30E34" w14:textId="77777777" w:rsidTr="005F63CC">
        <w:trPr>
          <w:trHeight w:val="346"/>
        </w:trPr>
        <w:tc>
          <w:tcPr>
            <w:tcW w:w="1299" w:type="dxa"/>
          </w:tcPr>
          <w:p w14:paraId="2328D54D" w14:textId="77777777" w:rsidR="000D3969" w:rsidRPr="005F63CC" w:rsidRDefault="000D3969" w:rsidP="00062D68">
            <w:pPr>
              <w:jc w:val="center"/>
              <w:rPr>
                <w:rFonts w:ascii="Times New Roman" w:hAnsi="Times New Roman" w:cs="Times New Roman"/>
                <w:sz w:val="28"/>
                <w:szCs w:val="28"/>
              </w:rPr>
            </w:pPr>
          </w:p>
        </w:tc>
        <w:tc>
          <w:tcPr>
            <w:tcW w:w="6521" w:type="dxa"/>
          </w:tcPr>
          <w:p w14:paraId="708BB466" w14:textId="62D5949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3.1.6 </w:t>
            </w:r>
            <w:r w:rsidR="005F63CC" w:rsidRPr="005F63CC">
              <w:rPr>
                <w:rFonts w:ascii="Times New Roman" w:hAnsi="Times New Roman" w:cs="Times New Roman"/>
                <w:sz w:val="28"/>
                <w:szCs w:val="28"/>
              </w:rPr>
              <w:t>Notifications and alerts</w:t>
            </w:r>
          </w:p>
        </w:tc>
        <w:tc>
          <w:tcPr>
            <w:tcW w:w="1737" w:type="dxa"/>
          </w:tcPr>
          <w:p w14:paraId="3A94AD8F" w14:textId="042FC5AF"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7</w:t>
            </w:r>
          </w:p>
        </w:tc>
      </w:tr>
      <w:tr w:rsidR="000D3969" w:rsidRPr="005F63CC" w14:paraId="51DF89E2" w14:textId="77777777" w:rsidTr="005F63CC">
        <w:trPr>
          <w:trHeight w:val="346"/>
        </w:trPr>
        <w:tc>
          <w:tcPr>
            <w:tcW w:w="1299" w:type="dxa"/>
          </w:tcPr>
          <w:p w14:paraId="5FD4D720" w14:textId="77777777" w:rsidR="000D3969" w:rsidRPr="005F63CC" w:rsidRDefault="000D3969" w:rsidP="00062D68">
            <w:pPr>
              <w:jc w:val="center"/>
              <w:rPr>
                <w:rFonts w:ascii="Times New Roman" w:hAnsi="Times New Roman" w:cs="Times New Roman"/>
                <w:sz w:val="28"/>
                <w:szCs w:val="28"/>
              </w:rPr>
            </w:pPr>
          </w:p>
        </w:tc>
        <w:tc>
          <w:tcPr>
            <w:tcW w:w="6521" w:type="dxa"/>
          </w:tcPr>
          <w:p w14:paraId="034DD8BF" w14:textId="68C9D286"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3.1.7 </w:t>
            </w:r>
            <w:r w:rsidR="005F63CC" w:rsidRPr="005F63CC">
              <w:rPr>
                <w:rFonts w:ascii="Times New Roman" w:hAnsi="Times New Roman" w:cs="Times New Roman"/>
                <w:sz w:val="28"/>
                <w:szCs w:val="28"/>
              </w:rPr>
              <w:t>Admin panel</w:t>
            </w:r>
          </w:p>
        </w:tc>
        <w:tc>
          <w:tcPr>
            <w:tcW w:w="1737" w:type="dxa"/>
          </w:tcPr>
          <w:p w14:paraId="5C80BD00" w14:textId="2F817250"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8</w:t>
            </w:r>
          </w:p>
        </w:tc>
      </w:tr>
      <w:tr w:rsidR="000D3969" w:rsidRPr="005F63CC" w14:paraId="3765E43C" w14:textId="77777777" w:rsidTr="005F63CC">
        <w:trPr>
          <w:trHeight w:val="346"/>
        </w:trPr>
        <w:tc>
          <w:tcPr>
            <w:tcW w:w="1299" w:type="dxa"/>
          </w:tcPr>
          <w:p w14:paraId="07B98EA1" w14:textId="77777777" w:rsidR="000D3969" w:rsidRPr="005F63CC" w:rsidRDefault="000D3969" w:rsidP="00062D68">
            <w:pPr>
              <w:jc w:val="center"/>
              <w:rPr>
                <w:rFonts w:ascii="Times New Roman" w:hAnsi="Times New Roman" w:cs="Times New Roman"/>
                <w:sz w:val="28"/>
                <w:szCs w:val="28"/>
              </w:rPr>
            </w:pPr>
          </w:p>
        </w:tc>
        <w:tc>
          <w:tcPr>
            <w:tcW w:w="6521" w:type="dxa"/>
          </w:tcPr>
          <w:p w14:paraId="74A15CB3" w14:textId="1572331A"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3.1.8 </w:t>
            </w:r>
            <w:r w:rsidR="005F63CC" w:rsidRPr="005F63CC">
              <w:rPr>
                <w:rFonts w:ascii="Times New Roman" w:hAnsi="Times New Roman" w:cs="Times New Roman"/>
                <w:sz w:val="28"/>
                <w:szCs w:val="28"/>
              </w:rPr>
              <w:t>User registration and login</w:t>
            </w:r>
          </w:p>
        </w:tc>
        <w:tc>
          <w:tcPr>
            <w:tcW w:w="1737" w:type="dxa"/>
          </w:tcPr>
          <w:p w14:paraId="6D6E314A" w14:textId="081BD9DC"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8</w:t>
            </w:r>
          </w:p>
        </w:tc>
      </w:tr>
      <w:tr w:rsidR="000D3969" w:rsidRPr="005F63CC" w14:paraId="07965D9A" w14:textId="77777777" w:rsidTr="005F63CC">
        <w:trPr>
          <w:trHeight w:val="346"/>
        </w:trPr>
        <w:tc>
          <w:tcPr>
            <w:tcW w:w="1299" w:type="dxa"/>
          </w:tcPr>
          <w:p w14:paraId="5AF1B17B" w14:textId="77777777" w:rsidR="000D3969" w:rsidRPr="005F63CC" w:rsidRDefault="000D3969" w:rsidP="00062D68">
            <w:pPr>
              <w:jc w:val="center"/>
              <w:rPr>
                <w:rFonts w:ascii="Times New Roman" w:hAnsi="Times New Roman" w:cs="Times New Roman"/>
                <w:sz w:val="28"/>
                <w:szCs w:val="28"/>
              </w:rPr>
            </w:pPr>
          </w:p>
        </w:tc>
        <w:tc>
          <w:tcPr>
            <w:tcW w:w="6521" w:type="dxa"/>
          </w:tcPr>
          <w:p w14:paraId="053293CE" w14:textId="7902012E"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3.1.9 </w:t>
            </w:r>
            <w:r w:rsidR="005F63CC" w:rsidRPr="005F63CC">
              <w:rPr>
                <w:rFonts w:ascii="Times New Roman" w:hAnsi="Times New Roman" w:cs="Times New Roman"/>
                <w:sz w:val="28"/>
                <w:szCs w:val="28"/>
              </w:rPr>
              <w:t>Profile management</w:t>
            </w:r>
          </w:p>
        </w:tc>
        <w:tc>
          <w:tcPr>
            <w:tcW w:w="1737" w:type="dxa"/>
          </w:tcPr>
          <w:p w14:paraId="005CEA55" w14:textId="47F11E15"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8</w:t>
            </w:r>
          </w:p>
        </w:tc>
      </w:tr>
      <w:tr w:rsidR="000D3969" w:rsidRPr="005F63CC" w14:paraId="56083888" w14:textId="77777777" w:rsidTr="005F63CC">
        <w:trPr>
          <w:trHeight w:val="346"/>
        </w:trPr>
        <w:tc>
          <w:tcPr>
            <w:tcW w:w="1299" w:type="dxa"/>
          </w:tcPr>
          <w:p w14:paraId="2E91A28E" w14:textId="77777777" w:rsidR="000D3969" w:rsidRPr="005F63CC" w:rsidRDefault="000D3969" w:rsidP="00062D68">
            <w:pPr>
              <w:jc w:val="center"/>
              <w:rPr>
                <w:rFonts w:ascii="Times New Roman" w:hAnsi="Times New Roman" w:cs="Times New Roman"/>
                <w:sz w:val="28"/>
                <w:szCs w:val="28"/>
              </w:rPr>
            </w:pPr>
          </w:p>
        </w:tc>
        <w:tc>
          <w:tcPr>
            <w:tcW w:w="6521" w:type="dxa"/>
          </w:tcPr>
          <w:p w14:paraId="2415FFFD" w14:textId="4519556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3.1.10 </w:t>
            </w:r>
            <w:r w:rsidR="005F63CC" w:rsidRPr="005F63CC">
              <w:rPr>
                <w:rFonts w:ascii="Times New Roman" w:hAnsi="Times New Roman" w:cs="Times New Roman"/>
                <w:sz w:val="28"/>
                <w:szCs w:val="28"/>
              </w:rPr>
              <w:t>Admin modules</w:t>
            </w:r>
          </w:p>
        </w:tc>
        <w:tc>
          <w:tcPr>
            <w:tcW w:w="1737" w:type="dxa"/>
          </w:tcPr>
          <w:p w14:paraId="7B0A5267" w14:textId="48538A65"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8</w:t>
            </w:r>
          </w:p>
        </w:tc>
      </w:tr>
      <w:tr w:rsidR="000D3969" w:rsidRPr="005F63CC" w14:paraId="7C7097F5" w14:textId="77777777" w:rsidTr="005F63CC">
        <w:trPr>
          <w:trHeight w:val="346"/>
        </w:trPr>
        <w:tc>
          <w:tcPr>
            <w:tcW w:w="1299" w:type="dxa"/>
          </w:tcPr>
          <w:p w14:paraId="146DAC6D" w14:textId="77777777" w:rsidR="000D3969" w:rsidRPr="005F63CC" w:rsidRDefault="000D3969" w:rsidP="00062D68">
            <w:pPr>
              <w:jc w:val="center"/>
              <w:rPr>
                <w:rFonts w:ascii="Times New Roman" w:hAnsi="Times New Roman" w:cs="Times New Roman"/>
                <w:sz w:val="28"/>
                <w:szCs w:val="28"/>
              </w:rPr>
            </w:pPr>
          </w:p>
        </w:tc>
        <w:tc>
          <w:tcPr>
            <w:tcW w:w="6521" w:type="dxa"/>
          </w:tcPr>
          <w:p w14:paraId="4E7C7E1B" w14:textId="2807BF0D"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3.1.11 </w:t>
            </w:r>
            <w:r w:rsidR="005F63CC" w:rsidRPr="005F63CC">
              <w:rPr>
                <w:rFonts w:ascii="Times New Roman" w:hAnsi="Times New Roman" w:cs="Times New Roman"/>
                <w:sz w:val="28"/>
                <w:szCs w:val="28"/>
              </w:rPr>
              <w:t>Reports</w:t>
            </w:r>
          </w:p>
        </w:tc>
        <w:tc>
          <w:tcPr>
            <w:tcW w:w="1737" w:type="dxa"/>
          </w:tcPr>
          <w:p w14:paraId="18FEA79B" w14:textId="75590299"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9</w:t>
            </w:r>
          </w:p>
        </w:tc>
      </w:tr>
      <w:tr w:rsidR="000D3969" w:rsidRPr="005F63CC" w14:paraId="00B712A2" w14:textId="77777777" w:rsidTr="005F63CC">
        <w:trPr>
          <w:trHeight w:val="346"/>
        </w:trPr>
        <w:tc>
          <w:tcPr>
            <w:tcW w:w="1299" w:type="dxa"/>
          </w:tcPr>
          <w:p w14:paraId="06828A1E" w14:textId="77777777" w:rsidR="000D3969" w:rsidRPr="005F63CC" w:rsidRDefault="000D3969" w:rsidP="00062D68">
            <w:pPr>
              <w:jc w:val="center"/>
              <w:rPr>
                <w:rFonts w:ascii="Times New Roman" w:hAnsi="Times New Roman" w:cs="Times New Roman"/>
                <w:sz w:val="28"/>
                <w:szCs w:val="28"/>
              </w:rPr>
            </w:pPr>
          </w:p>
        </w:tc>
        <w:tc>
          <w:tcPr>
            <w:tcW w:w="6521" w:type="dxa"/>
          </w:tcPr>
          <w:p w14:paraId="58F95AF7" w14:textId="352FEEFB"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3.2 </w:t>
            </w:r>
            <w:r w:rsidR="005F63CC" w:rsidRPr="005F63CC">
              <w:rPr>
                <w:rFonts w:ascii="Times New Roman" w:hAnsi="Times New Roman" w:cs="Times New Roman"/>
                <w:sz w:val="28"/>
                <w:szCs w:val="28"/>
              </w:rPr>
              <w:t>Non-functional requirements</w:t>
            </w:r>
          </w:p>
        </w:tc>
        <w:tc>
          <w:tcPr>
            <w:tcW w:w="1737" w:type="dxa"/>
          </w:tcPr>
          <w:p w14:paraId="7123AD2A" w14:textId="200B8779"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9</w:t>
            </w:r>
          </w:p>
        </w:tc>
      </w:tr>
      <w:tr w:rsidR="005F63CC" w:rsidRPr="005F63CC" w14:paraId="0A5947B1" w14:textId="77777777" w:rsidTr="005F63CC">
        <w:trPr>
          <w:trHeight w:val="346"/>
        </w:trPr>
        <w:tc>
          <w:tcPr>
            <w:tcW w:w="1299" w:type="dxa"/>
          </w:tcPr>
          <w:p w14:paraId="575A65EC" w14:textId="77777777" w:rsidR="005F63CC" w:rsidRPr="005F63CC" w:rsidRDefault="005F63CC" w:rsidP="00062D68">
            <w:pPr>
              <w:jc w:val="center"/>
              <w:rPr>
                <w:rFonts w:ascii="Times New Roman" w:hAnsi="Times New Roman" w:cs="Times New Roman"/>
                <w:sz w:val="28"/>
                <w:szCs w:val="28"/>
              </w:rPr>
            </w:pPr>
          </w:p>
        </w:tc>
        <w:tc>
          <w:tcPr>
            <w:tcW w:w="6521" w:type="dxa"/>
          </w:tcPr>
          <w:p w14:paraId="4204F4A3" w14:textId="016D680F"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3.2.1 </w:t>
            </w:r>
            <w:r w:rsidR="005F63CC">
              <w:rPr>
                <w:rFonts w:ascii="Times New Roman" w:hAnsi="Times New Roman" w:cs="Times New Roman"/>
                <w:sz w:val="28"/>
                <w:szCs w:val="28"/>
              </w:rPr>
              <w:t>Performance</w:t>
            </w:r>
          </w:p>
        </w:tc>
        <w:tc>
          <w:tcPr>
            <w:tcW w:w="1737" w:type="dxa"/>
          </w:tcPr>
          <w:p w14:paraId="5329EC40" w14:textId="0CB1E785" w:rsidR="005F63CC"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9</w:t>
            </w:r>
          </w:p>
        </w:tc>
      </w:tr>
      <w:tr w:rsidR="005F63CC" w:rsidRPr="005F63CC" w14:paraId="096AA4DE" w14:textId="77777777" w:rsidTr="005F63CC">
        <w:trPr>
          <w:trHeight w:val="346"/>
        </w:trPr>
        <w:tc>
          <w:tcPr>
            <w:tcW w:w="1299" w:type="dxa"/>
          </w:tcPr>
          <w:p w14:paraId="7BB10777" w14:textId="77777777" w:rsidR="005F63CC" w:rsidRPr="005F63CC" w:rsidRDefault="005F63CC" w:rsidP="00062D68">
            <w:pPr>
              <w:jc w:val="center"/>
              <w:rPr>
                <w:rFonts w:ascii="Times New Roman" w:hAnsi="Times New Roman" w:cs="Times New Roman"/>
                <w:sz w:val="28"/>
                <w:szCs w:val="28"/>
              </w:rPr>
            </w:pPr>
          </w:p>
        </w:tc>
        <w:tc>
          <w:tcPr>
            <w:tcW w:w="6521" w:type="dxa"/>
          </w:tcPr>
          <w:p w14:paraId="51785F15" w14:textId="5DAA3C63"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3.2.2 </w:t>
            </w:r>
            <w:r w:rsidR="005F63CC">
              <w:rPr>
                <w:rFonts w:ascii="Times New Roman" w:hAnsi="Times New Roman" w:cs="Times New Roman"/>
                <w:sz w:val="28"/>
                <w:szCs w:val="28"/>
              </w:rPr>
              <w:t>Security</w:t>
            </w:r>
          </w:p>
        </w:tc>
        <w:tc>
          <w:tcPr>
            <w:tcW w:w="1737" w:type="dxa"/>
          </w:tcPr>
          <w:p w14:paraId="11E49667" w14:textId="140B330B" w:rsidR="005F63CC"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9</w:t>
            </w:r>
          </w:p>
        </w:tc>
      </w:tr>
      <w:tr w:rsidR="005F63CC" w:rsidRPr="005F63CC" w14:paraId="3114D81E" w14:textId="77777777" w:rsidTr="005F63CC">
        <w:trPr>
          <w:trHeight w:val="346"/>
        </w:trPr>
        <w:tc>
          <w:tcPr>
            <w:tcW w:w="1299" w:type="dxa"/>
          </w:tcPr>
          <w:p w14:paraId="1D8A6337" w14:textId="77777777" w:rsidR="005F63CC" w:rsidRPr="005F63CC" w:rsidRDefault="005F63CC" w:rsidP="00062D68">
            <w:pPr>
              <w:jc w:val="center"/>
              <w:rPr>
                <w:rFonts w:ascii="Times New Roman" w:hAnsi="Times New Roman" w:cs="Times New Roman"/>
                <w:sz w:val="28"/>
                <w:szCs w:val="28"/>
              </w:rPr>
            </w:pPr>
          </w:p>
        </w:tc>
        <w:tc>
          <w:tcPr>
            <w:tcW w:w="6521" w:type="dxa"/>
          </w:tcPr>
          <w:p w14:paraId="610CEF0C" w14:textId="31D131B7"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      3.2.3 </w:t>
            </w:r>
            <w:r w:rsidR="005F63CC">
              <w:rPr>
                <w:rFonts w:ascii="Times New Roman" w:hAnsi="Times New Roman" w:cs="Times New Roman"/>
                <w:sz w:val="28"/>
                <w:szCs w:val="28"/>
              </w:rPr>
              <w:t xml:space="preserve">Usability </w:t>
            </w:r>
          </w:p>
        </w:tc>
        <w:tc>
          <w:tcPr>
            <w:tcW w:w="1737" w:type="dxa"/>
          </w:tcPr>
          <w:p w14:paraId="483B96CB" w14:textId="089F863D" w:rsidR="005F63CC"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10</w:t>
            </w:r>
          </w:p>
        </w:tc>
      </w:tr>
      <w:tr w:rsidR="000D3969" w:rsidRPr="005F63CC" w14:paraId="1AC1DF91" w14:textId="77777777" w:rsidTr="005F63CC">
        <w:trPr>
          <w:trHeight w:val="346"/>
        </w:trPr>
        <w:tc>
          <w:tcPr>
            <w:tcW w:w="1299" w:type="dxa"/>
          </w:tcPr>
          <w:p w14:paraId="0A527366" w14:textId="47E88781" w:rsidR="000D3969" w:rsidRPr="005F63CC" w:rsidRDefault="005F63CC" w:rsidP="00062D68">
            <w:pPr>
              <w:jc w:val="center"/>
              <w:rPr>
                <w:rFonts w:ascii="Times New Roman" w:hAnsi="Times New Roman" w:cs="Times New Roman"/>
                <w:sz w:val="28"/>
                <w:szCs w:val="28"/>
              </w:rPr>
            </w:pPr>
            <w:r w:rsidRPr="005F63CC">
              <w:rPr>
                <w:rFonts w:ascii="Times New Roman" w:hAnsi="Times New Roman" w:cs="Times New Roman"/>
                <w:sz w:val="28"/>
                <w:szCs w:val="28"/>
              </w:rPr>
              <w:t>4.</w:t>
            </w:r>
          </w:p>
        </w:tc>
        <w:tc>
          <w:tcPr>
            <w:tcW w:w="6521" w:type="dxa"/>
          </w:tcPr>
          <w:p w14:paraId="1821B96B" w14:textId="7F493111"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Assumptions and prerequisites</w:t>
            </w:r>
          </w:p>
        </w:tc>
        <w:tc>
          <w:tcPr>
            <w:tcW w:w="1737" w:type="dxa"/>
          </w:tcPr>
          <w:p w14:paraId="60D30709" w14:textId="330A6876"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11</w:t>
            </w:r>
          </w:p>
        </w:tc>
      </w:tr>
      <w:tr w:rsidR="000D3969" w:rsidRPr="005F63CC" w14:paraId="2B5F41B7" w14:textId="77777777" w:rsidTr="005F63CC">
        <w:trPr>
          <w:trHeight w:val="346"/>
        </w:trPr>
        <w:tc>
          <w:tcPr>
            <w:tcW w:w="1299" w:type="dxa"/>
          </w:tcPr>
          <w:p w14:paraId="1AAA8011" w14:textId="16F21FAD" w:rsidR="000D3969" w:rsidRPr="005F63CC" w:rsidRDefault="005F63CC" w:rsidP="00062D68">
            <w:pPr>
              <w:jc w:val="center"/>
              <w:rPr>
                <w:rFonts w:ascii="Times New Roman" w:hAnsi="Times New Roman" w:cs="Times New Roman"/>
                <w:sz w:val="28"/>
                <w:szCs w:val="28"/>
              </w:rPr>
            </w:pPr>
            <w:r w:rsidRPr="005F63CC">
              <w:rPr>
                <w:rFonts w:ascii="Times New Roman" w:hAnsi="Times New Roman" w:cs="Times New Roman"/>
                <w:sz w:val="28"/>
                <w:szCs w:val="28"/>
              </w:rPr>
              <w:t>5.</w:t>
            </w:r>
          </w:p>
        </w:tc>
        <w:tc>
          <w:tcPr>
            <w:tcW w:w="6521" w:type="dxa"/>
          </w:tcPr>
          <w:p w14:paraId="19FFBD1B" w14:textId="74305CC1" w:rsidR="000D3969"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High level design</w:t>
            </w:r>
          </w:p>
        </w:tc>
        <w:tc>
          <w:tcPr>
            <w:tcW w:w="1737" w:type="dxa"/>
          </w:tcPr>
          <w:p w14:paraId="03067FBE" w14:textId="4548B8AF"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12</w:t>
            </w:r>
          </w:p>
        </w:tc>
      </w:tr>
      <w:tr w:rsidR="000D3969" w:rsidRPr="005F63CC" w14:paraId="0CF6F520" w14:textId="77777777" w:rsidTr="005F63CC">
        <w:trPr>
          <w:trHeight w:val="346"/>
        </w:trPr>
        <w:tc>
          <w:tcPr>
            <w:tcW w:w="1299" w:type="dxa"/>
          </w:tcPr>
          <w:p w14:paraId="0068CAF9" w14:textId="77777777" w:rsidR="000D3969" w:rsidRPr="005F63CC" w:rsidRDefault="000D3969" w:rsidP="00062D68">
            <w:pPr>
              <w:jc w:val="center"/>
              <w:rPr>
                <w:rFonts w:ascii="Times New Roman" w:hAnsi="Times New Roman" w:cs="Times New Roman"/>
                <w:sz w:val="28"/>
                <w:szCs w:val="28"/>
              </w:rPr>
            </w:pPr>
          </w:p>
        </w:tc>
        <w:tc>
          <w:tcPr>
            <w:tcW w:w="6521" w:type="dxa"/>
          </w:tcPr>
          <w:p w14:paraId="4F3F737F" w14:textId="4DECE81C"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5.1 </w:t>
            </w:r>
            <w:r w:rsidR="005F63CC" w:rsidRPr="005F63CC">
              <w:rPr>
                <w:rFonts w:ascii="Times New Roman" w:hAnsi="Times New Roman" w:cs="Times New Roman"/>
                <w:sz w:val="28"/>
                <w:szCs w:val="28"/>
              </w:rPr>
              <w:t>System components</w:t>
            </w:r>
          </w:p>
        </w:tc>
        <w:tc>
          <w:tcPr>
            <w:tcW w:w="1737" w:type="dxa"/>
          </w:tcPr>
          <w:p w14:paraId="503E9C17" w14:textId="53EDA942"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12</w:t>
            </w:r>
          </w:p>
        </w:tc>
      </w:tr>
      <w:tr w:rsidR="000D3969" w:rsidRPr="005F63CC" w14:paraId="534E8F63" w14:textId="77777777" w:rsidTr="005F63CC">
        <w:trPr>
          <w:trHeight w:val="346"/>
        </w:trPr>
        <w:tc>
          <w:tcPr>
            <w:tcW w:w="1299" w:type="dxa"/>
          </w:tcPr>
          <w:p w14:paraId="79268D23" w14:textId="77777777" w:rsidR="000D3969" w:rsidRPr="005F63CC" w:rsidRDefault="000D3969" w:rsidP="00062D68">
            <w:pPr>
              <w:jc w:val="center"/>
              <w:rPr>
                <w:rFonts w:ascii="Times New Roman" w:hAnsi="Times New Roman" w:cs="Times New Roman"/>
                <w:sz w:val="28"/>
                <w:szCs w:val="28"/>
              </w:rPr>
            </w:pPr>
          </w:p>
        </w:tc>
        <w:tc>
          <w:tcPr>
            <w:tcW w:w="6521" w:type="dxa"/>
          </w:tcPr>
          <w:p w14:paraId="5701609D" w14:textId="7AF2D4D1"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5.2 </w:t>
            </w:r>
            <w:r w:rsidR="005F63CC" w:rsidRPr="005F63CC">
              <w:rPr>
                <w:rFonts w:ascii="Times New Roman" w:hAnsi="Times New Roman" w:cs="Times New Roman"/>
                <w:sz w:val="28"/>
                <w:szCs w:val="28"/>
              </w:rPr>
              <w:t>Communication</w:t>
            </w:r>
          </w:p>
        </w:tc>
        <w:tc>
          <w:tcPr>
            <w:tcW w:w="1737" w:type="dxa"/>
          </w:tcPr>
          <w:p w14:paraId="6AE44C43" w14:textId="25338689"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13</w:t>
            </w:r>
          </w:p>
        </w:tc>
      </w:tr>
      <w:tr w:rsidR="000D3969" w:rsidRPr="005F63CC" w14:paraId="6DE0DE90" w14:textId="77777777" w:rsidTr="00062D68">
        <w:trPr>
          <w:trHeight w:val="408"/>
        </w:trPr>
        <w:tc>
          <w:tcPr>
            <w:tcW w:w="1299" w:type="dxa"/>
          </w:tcPr>
          <w:p w14:paraId="07DFBC49" w14:textId="77777777" w:rsidR="000D3969" w:rsidRPr="005F63CC" w:rsidRDefault="000D3969" w:rsidP="00062D68">
            <w:pPr>
              <w:jc w:val="center"/>
              <w:rPr>
                <w:rFonts w:ascii="Times New Roman" w:hAnsi="Times New Roman" w:cs="Times New Roman"/>
                <w:sz w:val="28"/>
                <w:szCs w:val="28"/>
              </w:rPr>
            </w:pPr>
          </w:p>
        </w:tc>
        <w:tc>
          <w:tcPr>
            <w:tcW w:w="6521" w:type="dxa"/>
          </w:tcPr>
          <w:p w14:paraId="2D46DE8A" w14:textId="394C9407" w:rsidR="005F63CC"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5.3 </w:t>
            </w:r>
            <w:r w:rsidR="005F63CC" w:rsidRPr="005F63CC">
              <w:rPr>
                <w:rFonts w:ascii="Times New Roman" w:hAnsi="Times New Roman" w:cs="Times New Roman"/>
                <w:sz w:val="28"/>
                <w:szCs w:val="28"/>
              </w:rPr>
              <w:t>Deployment</w:t>
            </w:r>
          </w:p>
        </w:tc>
        <w:tc>
          <w:tcPr>
            <w:tcW w:w="1737" w:type="dxa"/>
          </w:tcPr>
          <w:p w14:paraId="12D41972" w14:textId="2D4432A1"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13</w:t>
            </w:r>
          </w:p>
        </w:tc>
      </w:tr>
      <w:tr w:rsidR="000D3969" w:rsidRPr="005F63CC" w14:paraId="069E2E0E" w14:textId="77777777" w:rsidTr="005F63CC">
        <w:trPr>
          <w:trHeight w:val="346"/>
        </w:trPr>
        <w:tc>
          <w:tcPr>
            <w:tcW w:w="1299" w:type="dxa"/>
          </w:tcPr>
          <w:p w14:paraId="66C72456" w14:textId="77777777" w:rsidR="000D3969" w:rsidRPr="005F63CC" w:rsidRDefault="000D3969" w:rsidP="00062D68">
            <w:pPr>
              <w:jc w:val="center"/>
              <w:rPr>
                <w:rFonts w:ascii="Times New Roman" w:hAnsi="Times New Roman" w:cs="Times New Roman"/>
                <w:sz w:val="28"/>
                <w:szCs w:val="28"/>
              </w:rPr>
            </w:pPr>
          </w:p>
        </w:tc>
        <w:tc>
          <w:tcPr>
            <w:tcW w:w="6521" w:type="dxa"/>
          </w:tcPr>
          <w:p w14:paraId="00C9D1FC" w14:textId="48F0789F"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5.4 </w:t>
            </w:r>
            <w:r w:rsidR="005F63CC" w:rsidRPr="005F63CC">
              <w:rPr>
                <w:rFonts w:ascii="Times New Roman" w:hAnsi="Times New Roman" w:cs="Times New Roman"/>
                <w:sz w:val="28"/>
                <w:szCs w:val="28"/>
              </w:rPr>
              <w:t>Third party integration</w:t>
            </w:r>
          </w:p>
        </w:tc>
        <w:tc>
          <w:tcPr>
            <w:tcW w:w="1737" w:type="dxa"/>
          </w:tcPr>
          <w:p w14:paraId="598962BF" w14:textId="11909AF1"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13</w:t>
            </w:r>
          </w:p>
        </w:tc>
      </w:tr>
      <w:tr w:rsidR="000D3969" w:rsidRPr="005F63CC" w14:paraId="52E7743F" w14:textId="77777777" w:rsidTr="005F63CC">
        <w:trPr>
          <w:trHeight w:val="346"/>
        </w:trPr>
        <w:tc>
          <w:tcPr>
            <w:tcW w:w="1299" w:type="dxa"/>
          </w:tcPr>
          <w:p w14:paraId="7D5986E7" w14:textId="77777777" w:rsidR="000D3969" w:rsidRPr="005F63CC" w:rsidRDefault="000D3969" w:rsidP="00062D68">
            <w:pPr>
              <w:jc w:val="center"/>
              <w:rPr>
                <w:rFonts w:ascii="Times New Roman" w:hAnsi="Times New Roman" w:cs="Times New Roman"/>
                <w:sz w:val="28"/>
                <w:szCs w:val="28"/>
              </w:rPr>
            </w:pPr>
          </w:p>
        </w:tc>
        <w:tc>
          <w:tcPr>
            <w:tcW w:w="6521" w:type="dxa"/>
          </w:tcPr>
          <w:p w14:paraId="6E99587B" w14:textId="4067D1BA"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5.5 </w:t>
            </w:r>
            <w:r w:rsidR="005F63CC" w:rsidRPr="005F63CC">
              <w:rPr>
                <w:rFonts w:ascii="Times New Roman" w:hAnsi="Times New Roman" w:cs="Times New Roman"/>
                <w:sz w:val="28"/>
                <w:szCs w:val="28"/>
              </w:rPr>
              <w:t>User acceptance criteria</w:t>
            </w:r>
          </w:p>
        </w:tc>
        <w:tc>
          <w:tcPr>
            <w:tcW w:w="1737" w:type="dxa"/>
          </w:tcPr>
          <w:p w14:paraId="0BE45D99" w14:textId="22871964"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13</w:t>
            </w:r>
          </w:p>
        </w:tc>
      </w:tr>
      <w:tr w:rsidR="000D3969" w:rsidRPr="005F63CC" w14:paraId="21C05821" w14:textId="77777777" w:rsidTr="005F63CC">
        <w:trPr>
          <w:trHeight w:val="346"/>
        </w:trPr>
        <w:tc>
          <w:tcPr>
            <w:tcW w:w="1299" w:type="dxa"/>
          </w:tcPr>
          <w:p w14:paraId="14638189" w14:textId="77777777" w:rsidR="000D3969" w:rsidRPr="005F63CC" w:rsidRDefault="000D3969" w:rsidP="00062D68">
            <w:pPr>
              <w:jc w:val="center"/>
              <w:rPr>
                <w:rFonts w:ascii="Times New Roman" w:hAnsi="Times New Roman" w:cs="Times New Roman"/>
                <w:sz w:val="28"/>
                <w:szCs w:val="28"/>
              </w:rPr>
            </w:pPr>
          </w:p>
        </w:tc>
        <w:tc>
          <w:tcPr>
            <w:tcW w:w="6521" w:type="dxa"/>
          </w:tcPr>
          <w:p w14:paraId="486D26C8" w14:textId="5B862278" w:rsidR="000D3969" w:rsidRPr="005F63CC" w:rsidRDefault="00062D68">
            <w:pPr>
              <w:rPr>
                <w:rFonts w:ascii="Times New Roman" w:hAnsi="Times New Roman" w:cs="Times New Roman"/>
                <w:sz w:val="28"/>
                <w:szCs w:val="28"/>
              </w:rPr>
            </w:pPr>
            <w:r>
              <w:rPr>
                <w:rFonts w:ascii="Times New Roman" w:hAnsi="Times New Roman" w:cs="Times New Roman"/>
                <w:sz w:val="28"/>
                <w:szCs w:val="28"/>
              </w:rPr>
              <w:t xml:space="preserve">5.6 </w:t>
            </w:r>
            <w:r w:rsidR="005F63CC" w:rsidRPr="005F63CC">
              <w:rPr>
                <w:rFonts w:ascii="Times New Roman" w:hAnsi="Times New Roman" w:cs="Times New Roman"/>
                <w:sz w:val="28"/>
                <w:szCs w:val="28"/>
              </w:rPr>
              <w:t>Risks and mitigation strategies</w:t>
            </w:r>
          </w:p>
        </w:tc>
        <w:tc>
          <w:tcPr>
            <w:tcW w:w="1737" w:type="dxa"/>
          </w:tcPr>
          <w:p w14:paraId="1E75A179" w14:textId="07ABAD6E" w:rsidR="000D3969"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14</w:t>
            </w:r>
          </w:p>
        </w:tc>
      </w:tr>
      <w:tr w:rsidR="005F63CC" w:rsidRPr="005F63CC" w14:paraId="59EAC595" w14:textId="77777777" w:rsidTr="005F63CC">
        <w:trPr>
          <w:trHeight w:val="346"/>
        </w:trPr>
        <w:tc>
          <w:tcPr>
            <w:tcW w:w="1299" w:type="dxa"/>
          </w:tcPr>
          <w:p w14:paraId="4A017DD9" w14:textId="16C92924" w:rsidR="005F63CC" w:rsidRPr="005F63CC" w:rsidRDefault="005F63CC" w:rsidP="00062D68">
            <w:pPr>
              <w:jc w:val="center"/>
              <w:rPr>
                <w:rFonts w:ascii="Times New Roman" w:hAnsi="Times New Roman" w:cs="Times New Roman"/>
                <w:sz w:val="28"/>
                <w:szCs w:val="28"/>
              </w:rPr>
            </w:pPr>
            <w:r w:rsidRPr="005F63CC">
              <w:rPr>
                <w:rFonts w:ascii="Times New Roman" w:hAnsi="Times New Roman" w:cs="Times New Roman"/>
                <w:sz w:val="28"/>
                <w:szCs w:val="28"/>
              </w:rPr>
              <w:t>6.</w:t>
            </w:r>
          </w:p>
        </w:tc>
        <w:tc>
          <w:tcPr>
            <w:tcW w:w="6521" w:type="dxa"/>
          </w:tcPr>
          <w:p w14:paraId="3645D0D0" w14:textId="21E63D05" w:rsidR="005F63CC" w:rsidRPr="005F63CC" w:rsidRDefault="005F63CC">
            <w:pPr>
              <w:rPr>
                <w:rFonts w:ascii="Times New Roman" w:hAnsi="Times New Roman" w:cs="Times New Roman"/>
                <w:sz w:val="28"/>
                <w:szCs w:val="28"/>
              </w:rPr>
            </w:pPr>
            <w:r w:rsidRPr="005F63CC">
              <w:rPr>
                <w:rFonts w:ascii="Times New Roman" w:hAnsi="Times New Roman" w:cs="Times New Roman"/>
                <w:sz w:val="28"/>
                <w:szCs w:val="28"/>
              </w:rPr>
              <w:t>Conclusion</w:t>
            </w:r>
          </w:p>
        </w:tc>
        <w:tc>
          <w:tcPr>
            <w:tcW w:w="1737" w:type="dxa"/>
          </w:tcPr>
          <w:p w14:paraId="2F689361" w14:textId="21B11CCD" w:rsidR="005F63CC" w:rsidRPr="005F63CC" w:rsidRDefault="00062D68" w:rsidP="00062D68">
            <w:pPr>
              <w:jc w:val="center"/>
              <w:rPr>
                <w:rFonts w:ascii="Times New Roman" w:hAnsi="Times New Roman" w:cs="Times New Roman"/>
                <w:sz w:val="28"/>
                <w:szCs w:val="28"/>
              </w:rPr>
            </w:pPr>
            <w:r>
              <w:rPr>
                <w:rFonts w:ascii="Times New Roman" w:hAnsi="Times New Roman" w:cs="Times New Roman"/>
                <w:sz w:val="28"/>
                <w:szCs w:val="28"/>
              </w:rPr>
              <w:t>15</w:t>
            </w:r>
          </w:p>
        </w:tc>
      </w:tr>
    </w:tbl>
    <w:p w14:paraId="2B29D117" w14:textId="77777777" w:rsidR="000D3969" w:rsidRPr="005F63CC" w:rsidRDefault="000D3969">
      <w:pPr>
        <w:rPr>
          <w:rFonts w:ascii="Times New Roman" w:hAnsi="Times New Roman" w:cs="Times New Roman"/>
          <w:sz w:val="28"/>
          <w:szCs w:val="28"/>
        </w:rPr>
      </w:pPr>
      <w:r w:rsidRPr="005F63CC">
        <w:rPr>
          <w:rFonts w:ascii="Times New Roman" w:hAnsi="Times New Roman" w:cs="Times New Roman"/>
          <w:sz w:val="28"/>
          <w:szCs w:val="28"/>
        </w:rPr>
        <w:br w:type="page"/>
      </w:r>
    </w:p>
    <w:p w14:paraId="5AFF1B81" w14:textId="77777777" w:rsidR="00D97146" w:rsidRDefault="00D97146" w:rsidP="00D97146">
      <w:pPr>
        <w:rPr>
          <w:rFonts w:ascii="Times New Roman" w:hAnsi="Times New Roman" w:cs="Times New Roman"/>
          <w:b/>
          <w:bCs/>
          <w:sz w:val="40"/>
          <w:szCs w:val="40"/>
          <w:u w:val="single"/>
        </w:rPr>
      </w:pPr>
    </w:p>
    <w:p w14:paraId="57B49916" w14:textId="2D744C98" w:rsidR="008D174D" w:rsidRPr="00CD3C0F" w:rsidRDefault="008D174D" w:rsidP="00EE5578">
      <w:pPr>
        <w:spacing w:line="360" w:lineRule="auto"/>
        <w:jc w:val="center"/>
        <w:rPr>
          <w:rFonts w:ascii="Times New Roman" w:hAnsi="Times New Roman" w:cs="Times New Roman"/>
          <w:b/>
          <w:bCs/>
          <w:sz w:val="40"/>
          <w:szCs w:val="40"/>
          <w:u w:val="single"/>
        </w:rPr>
      </w:pPr>
      <w:r w:rsidRPr="00CD3C0F">
        <w:rPr>
          <w:rFonts w:ascii="Times New Roman" w:hAnsi="Times New Roman" w:cs="Times New Roman"/>
          <w:b/>
          <w:bCs/>
          <w:sz w:val="40"/>
          <w:szCs w:val="40"/>
          <w:u w:val="single"/>
        </w:rPr>
        <w:t>High-Level Design Document</w:t>
      </w:r>
    </w:p>
    <w:p w14:paraId="4661C40C" w14:textId="77777777" w:rsidR="008D174D" w:rsidRPr="00CD3C0F" w:rsidRDefault="008D174D" w:rsidP="00EE5578">
      <w:pPr>
        <w:spacing w:line="360" w:lineRule="auto"/>
        <w:rPr>
          <w:rFonts w:ascii="Times New Roman" w:hAnsi="Times New Roman" w:cs="Times New Roman"/>
          <w:sz w:val="28"/>
          <w:szCs w:val="28"/>
        </w:rPr>
      </w:pPr>
    </w:p>
    <w:p w14:paraId="6347C970" w14:textId="68FF8F29" w:rsidR="00BE19D0" w:rsidRPr="00CD3C0F" w:rsidRDefault="0038101A"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1.Introduction:</w:t>
      </w:r>
    </w:p>
    <w:p w14:paraId="53290894" w14:textId="220DEE70" w:rsidR="00BE19D0" w:rsidRPr="00CD3C0F" w:rsidRDefault="00BE19D0"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1.1 Purpose: </w:t>
      </w:r>
    </w:p>
    <w:p w14:paraId="38883929" w14:textId="77777777" w:rsidR="00BE19D0" w:rsidRPr="00CD3C0F" w:rsidRDefault="00BE19D0"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The purpose of this document is to define the requirements for the development of a web-based insurance aggregator application. The application aims to provide users with a centralized platform to compare, choose, and purchase insurance policies from various providers. </w:t>
      </w:r>
    </w:p>
    <w:p w14:paraId="3FB01AC1" w14:textId="6F86D107" w:rsidR="00BE19D0" w:rsidRPr="00CD3C0F" w:rsidRDefault="00BE19D0"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1.2 Scope: </w:t>
      </w:r>
    </w:p>
    <w:p w14:paraId="0F5BA2D0" w14:textId="5D05B9A7" w:rsidR="00BE19D0" w:rsidRPr="00CD3C0F" w:rsidRDefault="00BE19D0"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The web-based insurance aggregator application will cover a range of insurance types, including but not limited to health insurance, auto insurance, home insurance, and travel insurance. It will facilitate the comparison of policy features, premiums, and terms from multiple insurance providers.</w:t>
      </w:r>
    </w:p>
    <w:p w14:paraId="2FAADF25" w14:textId="2DCEA767" w:rsidR="008D174D" w:rsidRPr="00CD3C0F" w:rsidRDefault="008D174D"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1.</w:t>
      </w:r>
      <w:r w:rsidR="00BE19D0" w:rsidRPr="00CD3C0F">
        <w:rPr>
          <w:rFonts w:ascii="Times New Roman" w:hAnsi="Times New Roman" w:cs="Times New Roman"/>
          <w:b/>
          <w:bCs/>
          <w:sz w:val="28"/>
          <w:szCs w:val="28"/>
        </w:rPr>
        <w:t>3</w:t>
      </w:r>
      <w:r w:rsidR="00357756" w:rsidRPr="00CD3C0F">
        <w:rPr>
          <w:rFonts w:ascii="Times New Roman" w:hAnsi="Times New Roman" w:cs="Times New Roman"/>
          <w:b/>
          <w:bCs/>
          <w:sz w:val="28"/>
          <w:szCs w:val="28"/>
        </w:rPr>
        <w:t xml:space="preserve"> Architecture</w:t>
      </w:r>
      <w:r w:rsidRPr="00CD3C0F">
        <w:rPr>
          <w:rFonts w:ascii="Times New Roman" w:hAnsi="Times New Roman" w:cs="Times New Roman"/>
          <w:b/>
          <w:bCs/>
          <w:sz w:val="28"/>
          <w:szCs w:val="28"/>
        </w:rPr>
        <w:t xml:space="preserve"> Overview:</w:t>
      </w:r>
    </w:p>
    <w:p w14:paraId="200CB75E" w14:textId="6F34A926" w:rsidR="00EE5578" w:rsidRPr="00CD3C0F" w:rsidRDefault="00357756" w:rsidP="00EE5578">
      <w:pPr>
        <w:spacing w:line="360" w:lineRule="auto"/>
        <w:rPr>
          <w:rFonts w:ascii="Times New Roman" w:hAnsi="Times New Roman" w:cs="Times New Roman"/>
          <w:b/>
          <w:bCs/>
          <w:sz w:val="28"/>
          <w:szCs w:val="28"/>
        </w:rPr>
      </w:pPr>
      <w:r w:rsidRPr="00CD3C0F">
        <w:rPr>
          <w:rFonts w:ascii="Times New Roman" w:hAnsi="Times New Roman" w:cs="Times New Roman"/>
          <w:sz w:val="28"/>
          <w:szCs w:val="28"/>
        </w:rPr>
        <w:t>An architectural overview for an insurance aggregator project involves designing a scalable and robust system capable of integrating with multiple insurance providers, handling user interactions, managing policies, and ensuring security and reliability.</w:t>
      </w:r>
    </w:p>
    <w:p w14:paraId="0478F80B" w14:textId="77777777" w:rsidR="00EE5578" w:rsidRPr="00CD3C0F" w:rsidRDefault="00EE5578" w:rsidP="00EE5578">
      <w:pPr>
        <w:spacing w:line="360" w:lineRule="auto"/>
        <w:rPr>
          <w:rFonts w:ascii="Times New Roman" w:hAnsi="Times New Roman" w:cs="Times New Roman"/>
          <w:b/>
          <w:bCs/>
          <w:sz w:val="28"/>
          <w:szCs w:val="28"/>
        </w:rPr>
      </w:pPr>
    </w:p>
    <w:p w14:paraId="67FD5EE4" w14:textId="77777777" w:rsidR="00EE5578" w:rsidRPr="00CD3C0F" w:rsidRDefault="00EE5578" w:rsidP="00EE5578">
      <w:pPr>
        <w:spacing w:line="360" w:lineRule="auto"/>
        <w:rPr>
          <w:rFonts w:ascii="Times New Roman" w:hAnsi="Times New Roman" w:cs="Times New Roman"/>
          <w:b/>
          <w:bCs/>
          <w:sz w:val="28"/>
          <w:szCs w:val="28"/>
        </w:rPr>
      </w:pPr>
    </w:p>
    <w:p w14:paraId="212F20CF" w14:textId="77777777" w:rsidR="00357756" w:rsidRPr="00CD3C0F" w:rsidRDefault="00357756" w:rsidP="00EE5578">
      <w:pPr>
        <w:spacing w:line="360" w:lineRule="auto"/>
        <w:rPr>
          <w:rFonts w:ascii="Times New Roman" w:hAnsi="Times New Roman" w:cs="Times New Roman"/>
          <w:b/>
          <w:bCs/>
          <w:sz w:val="28"/>
          <w:szCs w:val="28"/>
        </w:rPr>
      </w:pPr>
    </w:p>
    <w:p w14:paraId="32776AB4" w14:textId="77777777" w:rsidR="0038101A" w:rsidRPr="00CD3C0F" w:rsidRDefault="0038101A" w:rsidP="00EE5578">
      <w:pPr>
        <w:spacing w:line="360" w:lineRule="auto"/>
        <w:rPr>
          <w:rFonts w:ascii="Times New Roman" w:hAnsi="Times New Roman" w:cs="Times New Roman"/>
          <w:b/>
          <w:bCs/>
          <w:sz w:val="28"/>
          <w:szCs w:val="28"/>
        </w:rPr>
      </w:pPr>
    </w:p>
    <w:p w14:paraId="702A90BF" w14:textId="5AD1820F" w:rsidR="00357756" w:rsidRPr="00CD3C0F" w:rsidRDefault="00357756"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Architecture Diagram:</w:t>
      </w:r>
    </w:p>
    <w:p w14:paraId="30FAB0BD" w14:textId="77777777" w:rsidR="00357756" w:rsidRPr="00CD3C0F" w:rsidRDefault="00357756" w:rsidP="00EE5578">
      <w:pPr>
        <w:spacing w:line="360" w:lineRule="auto"/>
        <w:rPr>
          <w:rFonts w:ascii="Times New Roman" w:hAnsi="Times New Roman" w:cs="Times New Roman"/>
          <w:b/>
          <w:bCs/>
          <w:sz w:val="28"/>
          <w:szCs w:val="28"/>
        </w:rPr>
      </w:pPr>
    </w:p>
    <w:p w14:paraId="45E25AA0" w14:textId="68916A5F" w:rsidR="00357756" w:rsidRPr="00CD3C0F" w:rsidRDefault="00731458" w:rsidP="00EE5578">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DAA9FFF" wp14:editId="1C1E7A0B">
            <wp:extent cx="5943600" cy="4879975"/>
            <wp:effectExtent l="0" t="0" r="0" b="0"/>
            <wp:docPr id="4" name="Picture 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oftware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879975"/>
                    </a:xfrm>
                    <a:prstGeom prst="rect">
                      <a:avLst/>
                    </a:prstGeom>
                  </pic:spPr>
                </pic:pic>
              </a:graphicData>
            </a:graphic>
          </wp:inline>
        </w:drawing>
      </w:r>
    </w:p>
    <w:p w14:paraId="37015D24" w14:textId="77777777" w:rsidR="00357756" w:rsidRPr="00CD3C0F" w:rsidRDefault="00357756" w:rsidP="00EE5578">
      <w:pPr>
        <w:spacing w:line="360" w:lineRule="auto"/>
        <w:rPr>
          <w:rFonts w:ascii="Times New Roman" w:hAnsi="Times New Roman" w:cs="Times New Roman"/>
          <w:b/>
          <w:bCs/>
          <w:sz w:val="28"/>
          <w:szCs w:val="28"/>
        </w:rPr>
      </w:pPr>
    </w:p>
    <w:p w14:paraId="3B214FA5" w14:textId="77777777" w:rsidR="00357756" w:rsidRPr="00CD3C0F" w:rsidRDefault="00357756" w:rsidP="00EE5578">
      <w:pPr>
        <w:spacing w:line="360" w:lineRule="auto"/>
        <w:rPr>
          <w:rFonts w:ascii="Times New Roman" w:hAnsi="Times New Roman" w:cs="Times New Roman"/>
          <w:b/>
          <w:bCs/>
          <w:sz w:val="28"/>
          <w:szCs w:val="28"/>
        </w:rPr>
      </w:pPr>
    </w:p>
    <w:p w14:paraId="030BA217" w14:textId="77777777" w:rsidR="00357756" w:rsidRPr="00CD3C0F" w:rsidRDefault="00357756" w:rsidP="00EE5578">
      <w:pPr>
        <w:spacing w:line="360" w:lineRule="auto"/>
        <w:rPr>
          <w:rFonts w:ascii="Times New Roman" w:hAnsi="Times New Roman" w:cs="Times New Roman"/>
          <w:b/>
          <w:bCs/>
          <w:sz w:val="28"/>
          <w:szCs w:val="28"/>
        </w:rPr>
      </w:pPr>
    </w:p>
    <w:p w14:paraId="2B75C063" w14:textId="77777777" w:rsidR="00357756" w:rsidRPr="00CD3C0F" w:rsidRDefault="00357756" w:rsidP="00EE5578">
      <w:pPr>
        <w:spacing w:line="360" w:lineRule="auto"/>
        <w:rPr>
          <w:rFonts w:ascii="Times New Roman" w:hAnsi="Times New Roman" w:cs="Times New Roman"/>
          <w:b/>
          <w:bCs/>
          <w:sz w:val="28"/>
          <w:szCs w:val="28"/>
        </w:rPr>
      </w:pPr>
    </w:p>
    <w:p w14:paraId="2ACB2AFE" w14:textId="6BF8E126" w:rsidR="00EE5578" w:rsidRPr="00CD3C0F" w:rsidRDefault="00EE5578"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lastRenderedPageBreak/>
        <w:t>2. Key Objectives and Goals of the System:</w:t>
      </w:r>
    </w:p>
    <w:p w14:paraId="4F3D23F2" w14:textId="77777777" w:rsidR="00EE5578" w:rsidRPr="00CD3C0F" w:rsidRDefault="00EE5578"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2.1 Core Objectives</w:t>
      </w:r>
    </w:p>
    <w:p w14:paraId="7798D44D"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1. Provide users with a user-friendly platform for comparing insurance policies.</w:t>
      </w:r>
    </w:p>
    <w:p w14:paraId="3D158290"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2. Enable users to make informed decisions by presenting detailed policy </w:t>
      </w:r>
    </w:p>
    <w:p w14:paraId="7D3E9A10"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information.</w:t>
      </w:r>
    </w:p>
    <w:p w14:paraId="65A94A27"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3. Streamline the insurance purchasing process through a secure and intuitive </w:t>
      </w:r>
    </w:p>
    <w:p w14:paraId="2A8E9B34"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interface.</w:t>
      </w:r>
    </w:p>
    <w:p w14:paraId="3BE4D5FC"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4. Foster partnerships with insurance providers for a comprehensive policy </w:t>
      </w:r>
    </w:p>
    <w:p w14:paraId="6C9D8984" w14:textId="54F1F1F2" w:rsidR="00BE19D0"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offering.</w:t>
      </w:r>
    </w:p>
    <w:p w14:paraId="4CA7D9B1" w14:textId="77777777" w:rsidR="00EE5578" w:rsidRPr="00CD3C0F" w:rsidRDefault="00EE5578"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2.2 Stakeholders</w:t>
      </w:r>
    </w:p>
    <w:p w14:paraId="5E572900"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(Insurance seekers)</w:t>
      </w:r>
    </w:p>
    <w:p w14:paraId="50CCCCB3"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Insurance Providers</w:t>
      </w:r>
    </w:p>
    <w:p w14:paraId="5BD5D7DA" w14:textId="77777777" w:rsidR="00EE5578"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Regulatory Authorities (if applicable)</w:t>
      </w:r>
    </w:p>
    <w:p w14:paraId="31C06B2F" w14:textId="59801AD6" w:rsidR="0038101A" w:rsidRPr="00CD3C0F" w:rsidRDefault="00EE5578"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Customer Support</w:t>
      </w:r>
    </w:p>
    <w:p w14:paraId="0B74E894" w14:textId="77777777" w:rsidR="00064F4B" w:rsidRPr="00CD3C0F" w:rsidRDefault="00064F4B" w:rsidP="00064F4B">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3. Requirements:</w:t>
      </w:r>
    </w:p>
    <w:p w14:paraId="097B47DA" w14:textId="77777777" w:rsidR="005F63CC"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3.1 Functional Requirements  </w:t>
      </w:r>
    </w:p>
    <w:p w14:paraId="08CCC504" w14:textId="20D43ED5"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3.1.1 User Registration and Authentication</w:t>
      </w:r>
    </w:p>
    <w:p w14:paraId="32AEE87F" w14:textId="77777777" w:rsidR="00064F4B" w:rsidRPr="00CD3C0F" w:rsidRDefault="00064F4B"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Users can create accounts, log in, and manage their profiles.</w:t>
      </w:r>
    </w:p>
    <w:p w14:paraId="7B1A29E3" w14:textId="77777777" w:rsidR="00064F4B" w:rsidRPr="00CD3C0F" w:rsidRDefault="00064F4B"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Secure authentication processes, including password recovery and two-factor </w:t>
      </w:r>
    </w:p>
    <w:p w14:paraId="35C5F1A6" w14:textId="77777777" w:rsidR="00064F4B" w:rsidRPr="00CD3C0F" w:rsidRDefault="00064F4B"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authentication.</w:t>
      </w:r>
    </w:p>
    <w:p w14:paraId="6E39219C" w14:textId="77777777" w:rsidR="0038101A" w:rsidRPr="00CD3C0F" w:rsidRDefault="0038101A" w:rsidP="0038101A">
      <w:pPr>
        <w:spacing w:line="276" w:lineRule="auto"/>
        <w:rPr>
          <w:rFonts w:ascii="Times New Roman" w:hAnsi="Times New Roman" w:cs="Times New Roman"/>
          <w:sz w:val="28"/>
          <w:szCs w:val="28"/>
        </w:rPr>
      </w:pPr>
    </w:p>
    <w:p w14:paraId="05D43910" w14:textId="6101A7A8"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3.1.2 Insurance Policy Search and Comparison</w:t>
      </w:r>
    </w:p>
    <w:p w14:paraId="399DC06D" w14:textId="1B596894"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3.1.2.1 Search Functionality</w:t>
      </w:r>
    </w:p>
    <w:p w14:paraId="73EBF67A"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Users can search for insurance policies based on parameters like coverage </w:t>
      </w:r>
    </w:p>
    <w:p w14:paraId="3E5BA134"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type, premium range, and policy duration.</w:t>
      </w:r>
    </w:p>
    <w:p w14:paraId="5C441D8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Advanced search filters for specific coverage features.</w:t>
      </w:r>
    </w:p>
    <w:p w14:paraId="3C2DDBD9" w14:textId="39F120DD"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3.1.2.2 Comparison Tools</w:t>
      </w:r>
    </w:p>
    <w:p w14:paraId="4657EDD2"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Side-by-side comparison of policy features, coverage, and premium rates.</w:t>
      </w:r>
    </w:p>
    <w:p w14:paraId="364B70E6"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Visual aids (charts, graphs) for a clear understanding of policy differences.</w:t>
      </w:r>
    </w:p>
    <w:p w14:paraId="0736F8B5" w14:textId="314A4C81"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3.1.3 Policy Details and Information</w:t>
      </w:r>
    </w:p>
    <w:p w14:paraId="62EFE05D" w14:textId="7C5241C0"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3.1.3.1 Policy Descriptions</w:t>
      </w:r>
    </w:p>
    <w:p w14:paraId="277F3ADC"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Detailed information on each insurance policy, including coverage details and </w:t>
      </w:r>
    </w:p>
    <w:p w14:paraId="5701D30D"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exclusions.</w:t>
      </w:r>
    </w:p>
    <w:p w14:paraId="7C0A7E59"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Plain language explanations of insurance jargon.</w:t>
      </w:r>
    </w:p>
    <w:p w14:paraId="399E1A5D" w14:textId="0330B0C1"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3.1.3.2 Reviews and Ratings</w:t>
      </w:r>
    </w:p>
    <w:p w14:paraId="01662959"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User-generated reviews and ratings for each insurance policy.</w:t>
      </w:r>
    </w:p>
    <w:p w14:paraId="474CDA5A"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Integration with social media for sharing experiences.</w:t>
      </w:r>
    </w:p>
    <w:p w14:paraId="6A61902D" w14:textId="062F0F98"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3.1.4 Quote Generation and Purchase</w:t>
      </w:r>
    </w:p>
    <w:p w14:paraId="63175A91" w14:textId="77777777" w:rsidR="005F63CC" w:rsidRDefault="005F63CC" w:rsidP="00064F4B">
      <w:pPr>
        <w:spacing w:line="360" w:lineRule="auto"/>
        <w:rPr>
          <w:rFonts w:ascii="Times New Roman" w:hAnsi="Times New Roman" w:cs="Times New Roman"/>
          <w:b/>
          <w:bCs/>
          <w:sz w:val="28"/>
          <w:szCs w:val="28"/>
        </w:rPr>
      </w:pPr>
    </w:p>
    <w:p w14:paraId="4DD3F50F" w14:textId="77777777" w:rsidR="005F63CC" w:rsidRDefault="005F63CC" w:rsidP="00064F4B">
      <w:pPr>
        <w:spacing w:line="360" w:lineRule="auto"/>
        <w:rPr>
          <w:rFonts w:ascii="Times New Roman" w:hAnsi="Times New Roman" w:cs="Times New Roman"/>
          <w:b/>
          <w:bCs/>
          <w:sz w:val="28"/>
          <w:szCs w:val="28"/>
        </w:rPr>
      </w:pPr>
    </w:p>
    <w:p w14:paraId="3BE4FFB7" w14:textId="11FA63D1"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3.1.4.1 Quote Generation</w:t>
      </w:r>
    </w:p>
    <w:p w14:paraId="5B32E28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generate instant quotes based on their selected coverage options.</w:t>
      </w:r>
    </w:p>
    <w:p w14:paraId="4A282C3B"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Clear breakdown of premium components.</w:t>
      </w:r>
    </w:p>
    <w:p w14:paraId="0235A436" w14:textId="54D4E416"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3.1.4.2 Seamless Purchase Process</w:t>
      </w:r>
    </w:p>
    <w:p w14:paraId="5EE957C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payment gateway integration for policy purchases.</w:t>
      </w:r>
    </w:p>
    <w:p w14:paraId="38D83A11"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Digital document signing for policy acceptance.</w:t>
      </w:r>
    </w:p>
    <w:p w14:paraId="5A387C6F" w14:textId="3CF9E466"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3.1.5 User Dashboard</w:t>
      </w:r>
    </w:p>
    <w:p w14:paraId="440A9B7F" w14:textId="1B601C57"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3.1.5.1 Policy Management</w:t>
      </w:r>
    </w:p>
    <w:p w14:paraId="65FC239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Overview of purchased policies, renewal dates, and coverage details.</w:t>
      </w:r>
    </w:p>
    <w:p w14:paraId="14ED2FA5"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Policy renewal reminders.</w:t>
      </w:r>
    </w:p>
    <w:p w14:paraId="6A4988BB" w14:textId="1DE9ED2C"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3.1.5.2 Claim Submission</w:t>
      </w:r>
    </w:p>
    <w:p w14:paraId="220F6C31"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initiate and track insurance claims through the platform.</w:t>
      </w:r>
    </w:p>
    <w:p w14:paraId="44B649C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Guidance on the claims process.</w:t>
      </w:r>
    </w:p>
    <w:p w14:paraId="20381C33" w14:textId="470F0F8D"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6 Notifications and Alerts</w:t>
      </w:r>
    </w:p>
    <w:p w14:paraId="239E9504" w14:textId="1E6C2C82"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6.1 Personalized Alerts</w:t>
      </w:r>
    </w:p>
    <w:p w14:paraId="15C76EAE"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Notifications for policy renewals, new offers, and updates.</w:t>
      </w:r>
    </w:p>
    <w:p w14:paraId="1EEDD3D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Email and in-app notifications.</w:t>
      </w:r>
    </w:p>
    <w:p w14:paraId="31B85056" w14:textId="77777777" w:rsidR="0038101A" w:rsidRPr="00CD3C0F" w:rsidRDefault="0038101A" w:rsidP="00064F4B">
      <w:pPr>
        <w:spacing w:line="360" w:lineRule="auto"/>
        <w:rPr>
          <w:rFonts w:ascii="Times New Roman" w:hAnsi="Times New Roman" w:cs="Times New Roman"/>
          <w:b/>
          <w:bCs/>
          <w:sz w:val="28"/>
          <w:szCs w:val="28"/>
        </w:rPr>
      </w:pPr>
    </w:p>
    <w:p w14:paraId="0DEBC218" w14:textId="77777777" w:rsidR="0038101A" w:rsidRPr="00CD3C0F" w:rsidRDefault="0038101A" w:rsidP="00064F4B">
      <w:pPr>
        <w:spacing w:line="360" w:lineRule="auto"/>
        <w:rPr>
          <w:rFonts w:ascii="Times New Roman" w:hAnsi="Times New Roman" w:cs="Times New Roman"/>
          <w:b/>
          <w:bCs/>
          <w:sz w:val="28"/>
          <w:szCs w:val="28"/>
        </w:rPr>
      </w:pPr>
    </w:p>
    <w:p w14:paraId="0F823B77" w14:textId="77777777" w:rsidR="005F63CC" w:rsidRDefault="005F63CC" w:rsidP="00064F4B">
      <w:pPr>
        <w:spacing w:line="360" w:lineRule="auto"/>
        <w:rPr>
          <w:rFonts w:ascii="Times New Roman" w:hAnsi="Times New Roman" w:cs="Times New Roman"/>
          <w:b/>
          <w:bCs/>
          <w:sz w:val="28"/>
          <w:szCs w:val="28"/>
        </w:rPr>
      </w:pPr>
    </w:p>
    <w:p w14:paraId="24E4B5A6" w14:textId="576D19C3"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7 Admin Panel</w:t>
      </w:r>
    </w:p>
    <w:p w14:paraId="75197346" w14:textId="3A963EF6"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7.1 Provider Management</w:t>
      </w:r>
    </w:p>
    <w:p w14:paraId="6C6839B1"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Add, update, and remove insurance providers.</w:t>
      </w:r>
    </w:p>
    <w:p w14:paraId="757A1F7A"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Monitor provider performance and user reviews.</w:t>
      </w:r>
    </w:p>
    <w:p w14:paraId="084D8FF4" w14:textId="77777777" w:rsidR="00064F4B" w:rsidRPr="00CD3C0F" w:rsidRDefault="00064F4B" w:rsidP="00064F4B">
      <w:pPr>
        <w:spacing w:line="360" w:lineRule="auto"/>
        <w:rPr>
          <w:rFonts w:ascii="Times New Roman" w:hAnsi="Times New Roman" w:cs="Times New Roman"/>
          <w:b/>
          <w:bCs/>
          <w:sz w:val="28"/>
          <w:szCs w:val="28"/>
        </w:rPr>
      </w:pPr>
    </w:p>
    <w:p w14:paraId="691685FA" w14:textId="08F16F94"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7.2 Content Management</w:t>
      </w:r>
    </w:p>
    <w:p w14:paraId="201EAF0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Manage and update policy details, descriptions, and educational content.</w:t>
      </w:r>
    </w:p>
    <w:p w14:paraId="542C4B0C"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Ensure compliance with regulatory changes.</w:t>
      </w:r>
    </w:p>
    <w:p w14:paraId="4247E01A" w14:textId="38E788FD"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8 User Registration &amp; Login</w:t>
      </w:r>
    </w:p>
    <w:p w14:paraId="5A6D2FFE"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Registration: Sign up using personal details</w:t>
      </w:r>
    </w:p>
    <w:p w14:paraId="29D7085A"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Login: Access using credentials, possibly with added security.</w:t>
      </w:r>
    </w:p>
    <w:p w14:paraId="39683FCF" w14:textId="1C6D6307"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9 Profile Management</w:t>
      </w:r>
    </w:p>
    <w:p w14:paraId="6F64BD3E"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-View and update personal details</w:t>
      </w:r>
    </w:p>
    <w:p w14:paraId="06BCD396"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-View policy details like policy number, coverage, premiums, and renewal </w:t>
      </w:r>
    </w:p>
    <w:p w14:paraId="150DCFE0"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dates.</w:t>
      </w:r>
    </w:p>
    <w:p w14:paraId="4DEC888F" w14:textId="69CE14C3"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10. Admin Modules:</w:t>
      </w:r>
    </w:p>
    <w:p w14:paraId="063FBB0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Policy + User Onboarding</w:t>
      </w:r>
    </w:p>
    <w:p w14:paraId="55F6D6A8"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Work on policies CRUD activities</w:t>
      </w:r>
    </w:p>
    <w:p w14:paraId="7995C012"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Work on user CRUD activities</w:t>
      </w:r>
    </w:p>
    <w:p w14:paraId="00F678F7" w14:textId="77777777" w:rsidR="00064F4B" w:rsidRPr="00CD3C0F" w:rsidRDefault="00064F4B" w:rsidP="00064F4B">
      <w:pPr>
        <w:spacing w:line="360" w:lineRule="auto"/>
        <w:rPr>
          <w:rFonts w:ascii="Times New Roman" w:hAnsi="Times New Roman" w:cs="Times New Roman"/>
          <w:sz w:val="28"/>
          <w:szCs w:val="28"/>
        </w:rPr>
      </w:pPr>
      <w:r w:rsidRPr="00CD3C0F">
        <w:rPr>
          <w:rFonts w:ascii="Times New Roman" w:hAnsi="Times New Roman" w:cs="Times New Roman"/>
          <w:sz w:val="28"/>
          <w:szCs w:val="28"/>
        </w:rPr>
        <w:t>- Work on claims CRUD activities</w:t>
      </w:r>
    </w:p>
    <w:p w14:paraId="0A8B4A1D" w14:textId="0B362DC0" w:rsidR="00064F4B" w:rsidRPr="00CD3C0F" w:rsidRDefault="00064F4B" w:rsidP="00064F4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w:t>
      </w:r>
      <w:r w:rsidR="00E14521" w:rsidRPr="00CD3C0F">
        <w:rPr>
          <w:rFonts w:ascii="Times New Roman" w:hAnsi="Times New Roman" w:cs="Times New Roman"/>
          <w:b/>
          <w:bCs/>
          <w:sz w:val="28"/>
          <w:szCs w:val="28"/>
        </w:rPr>
        <w:t>1.</w:t>
      </w:r>
      <w:r w:rsidRPr="00CD3C0F">
        <w:rPr>
          <w:rFonts w:ascii="Times New Roman" w:hAnsi="Times New Roman" w:cs="Times New Roman"/>
          <w:b/>
          <w:bCs/>
          <w:sz w:val="28"/>
          <w:szCs w:val="28"/>
        </w:rPr>
        <w:t>11. Reports</w:t>
      </w:r>
    </w:p>
    <w:p w14:paraId="1CA6FEB9"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User on-boarding reports</w:t>
      </w:r>
    </w:p>
    <w:p w14:paraId="4D86C96C"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Claim processing reports</w:t>
      </w:r>
    </w:p>
    <w:p w14:paraId="46EA1DFF"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Policy Reports</w:t>
      </w:r>
    </w:p>
    <w:p w14:paraId="1E8D950F" w14:textId="77777777" w:rsidR="00064F4B"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Policy renewal alerts.</w:t>
      </w:r>
    </w:p>
    <w:p w14:paraId="19CB0B1C" w14:textId="03B5CFFF" w:rsidR="0038101A" w:rsidRPr="00CD3C0F" w:rsidRDefault="00064F4B" w:rsidP="00357756">
      <w:pPr>
        <w:spacing w:line="276" w:lineRule="auto"/>
        <w:rPr>
          <w:rFonts w:ascii="Times New Roman" w:hAnsi="Times New Roman" w:cs="Times New Roman"/>
          <w:sz w:val="28"/>
          <w:szCs w:val="28"/>
        </w:rPr>
      </w:pPr>
      <w:r w:rsidRPr="00CD3C0F">
        <w:rPr>
          <w:rFonts w:ascii="Times New Roman" w:hAnsi="Times New Roman" w:cs="Times New Roman"/>
          <w:sz w:val="28"/>
          <w:szCs w:val="28"/>
        </w:rPr>
        <w:t>- Coverage details and benefits.</w:t>
      </w:r>
    </w:p>
    <w:p w14:paraId="4A1C1F42" w14:textId="0817060D" w:rsidR="00E14521" w:rsidRPr="00CD3C0F" w:rsidRDefault="00E14521" w:rsidP="00E14521">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3.2. Non-Functional Requirements</w:t>
      </w:r>
    </w:p>
    <w:p w14:paraId="33E80829" w14:textId="7AF78D33"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3.2.1 Performance</w:t>
      </w:r>
    </w:p>
    <w:p w14:paraId="678DD6EC" w14:textId="40D63C44"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3.2.1.1 Response Time</w:t>
      </w:r>
    </w:p>
    <w:p w14:paraId="477B0742"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Ensure response times for search, comparison, and purchase processes are </w:t>
      </w:r>
    </w:p>
    <w:p w14:paraId="55D23B8D"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within 3 seconds.</w:t>
      </w:r>
    </w:p>
    <w:p w14:paraId="7D43827C" w14:textId="4E06BE9A"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3.2.1.2 Scalability</w:t>
      </w:r>
    </w:p>
    <w:p w14:paraId="21F1CF54"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The system should accommodate a 30% increase in concurrent users over the </w:t>
      </w:r>
    </w:p>
    <w:p w14:paraId="54AB7BCB"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next year.</w:t>
      </w:r>
    </w:p>
    <w:p w14:paraId="51B8F004" w14:textId="138D081D"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3.2.2 Security</w:t>
      </w:r>
    </w:p>
    <w:p w14:paraId="3EDC980E" w14:textId="1521E182"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3.2.2.1 Data Encryption</w:t>
      </w:r>
    </w:p>
    <w:p w14:paraId="2FC21951"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Implement encryption for user data and payment transactions.</w:t>
      </w:r>
    </w:p>
    <w:p w14:paraId="44521629"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Regular security audits and vulnerability assessments.</w:t>
      </w:r>
    </w:p>
    <w:p w14:paraId="1C2905A7"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storage</w:t>
      </w:r>
    </w:p>
    <w:p w14:paraId="6CCA9A94"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Communication</w:t>
      </w:r>
    </w:p>
    <w:p w14:paraId="1D271282" w14:textId="77777777" w:rsidR="0038101A" w:rsidRPr="00CD3C0F" w:rsidRDefault="0038101A" w:rsidP="00E14521">
      <w:pPr>
        <w:spacing w:line="360" w:lineRule="auto"/>
        <w:rPr>
          <w:rFonts w:ascii="Times New Roman" w:hAnsi="Times New Roman" w:cs="Times New Roman"/>
          <w:b/>
          <w:bCs/>
          <w:sz w:val="28"/>
          <w:szCs w:val="28"/>
        </w:rPr>
      </w:pPr>
    </w:p>
    <w:p w14:paraId="33990179" w14:textId="70F90AFA"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3.2.2.2 Compliance</w:t>
      </w:r>
    </w:p>
    <w:p w14:paraId="0FDA5368" w14:textId="77777777" w:rsidR="00E14521" w:rsidRPr="00CD3C0F" w:rsidRDefault="00E14521" w:rsidP="00E14521">
      <w:pPr>
        <w:spacing w:line="360" w:lineRule="auto"/>
        <w:rPr>
          <w:rFonts w:ascii="Times New Roman" w:hAnsi="Times New Roman" w:cs="Times New Roman"/>
          <w:sz w:val="28"/>
          <w:szCs w:val="28"/>
        </w:rPr>
      </w:pPr>
      <w:r w:rsidRPr="00CD3C0F">
        <w:rPr>
          <w:rFonts w:ascii="Times New Roman" w:hAnsi="Times New Roman" w:cs="Times New Roman"/>
          <w:sz w:val="28"/>
          <w:szCs w:val="28"/>
        </w:rPr>
        <w:t>- Adhere to data protection regulations and industry standards.</w:t>
      </w:r>
    </w:p>
    <w:p w14:paraId="45BE6518" w14:textId="6E704624"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3.2.3 Usability</w:t>
      </w:r>
    </w:p>
    <w:p w14:paraId="343918EB" w14:textId="161946C9"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3.2.3.1 Intuitive Interface</w:t>
      </w:r>
    </w:p>
    <w:p w14:paraId="0D7DC8FD" w14:textId="77777777" w:rsidR="00E14521"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User testing for interface usability.</w:t>
      </w:r>
    </w:p>
    <w:p w14:paraId="2D944EAE" w14:textId="77777777" w:rsidR="00E14521"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Accessibility features for diverse user needs.</w:t>
      </w:r>
    </w:p>
    <w:p w14:paraId="2D9B289A" w14:textId="737870C2"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3.2.3.2 Mobile Responsiveness</w:t>
      </w:r>
    </w:p>
    <w:p w14:paraId="3471690C" w14:textId="77777777" w:rsidR="00E14521"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Ensure a seamless experience on various devices, including smartphones and </w:t>
      </w:r>
    </w:p>
    <w:p w14:paraId="22024CDF" w14:textId="4D4BBB50" w:rsidR="0038101A" w:rsidRPr="00CD3C0F" w:rsidRDefault="00E14521"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tablets.</w:t>
      </w:r>
    </w:p>
    <w:p w14:paraId="11F2A5F7" w14:textId="75B96F99" w:rsidR="00BE19D0" w:rsidRPr="00CD3C0F" w:rsidRDefault="00E14521"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4. Assumptions and Prerequisites:</w:t>
      </w:r>
    </w:p>
    <w:p w14:paraId="4BDFBD69" w14:textId="77777777" w:rsidR="00731458" w:rsidRPr="0038101A" w:rsidRDefault="00731458" w:rsidP="00731458">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4.1 Technology Stack:</w:t>
      </w:r>
    </w:p>
    <w:p w14:paraId="617254A3"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Sprint Boot</w:t>
      </w:r>
    </w:p>
    <w:p w14:paraId="7A25D5D7"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MySQL</w:t>
      </w:r>
    </w:p>
    <w:p w14:paraId="18899723"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NodeJS</w:t>
      </w:r>
    </w:p>
    <w:p w14:paraId="7177E145"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AngularJS</w:t>
      </w:r>
    </w:p>
    <w:p w14:paraId="1F09FFD1" w14:textId="77777777" w:rsidR="00731458"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Junit</w:t>
      </w:r>
    </w:p>
    <w:p w14:paraId="5DA7B031" w14:textId="77777777" w:rsidR="00731458" w:rsidRDefault="00731458" w:rsidP="00731458">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Java - 18</w:t>
      </w:r>
    </w:p>
    <w:p w14:paraId="051F3BA5"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Jira Software</w:t>
      </w:r>
    </w:p>
    <w:p w14:paraId="1A3FD560"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Docker</w:t>
      </w:r>
    </w:p>
    <w:p w14:paraId="1DE992B4"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Jenkins</w:t>
      </w:r>
    </w:p>
    <w:p w14:paraId="24ADBA2A"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AWS</w:t>
      </w:r>
    </w:p>
    <w:p w14:paraId="37CBAEA1" w14:textId="77777777" w:rsidR="00731458" w:rsidRPr="00F1204E"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Figma</w:t>
      </w:r>
      <w:r>
        <w:rPr>
          <w:rFonts w:ascii="Times New Roman" w:hAnsi="Times New Roman" w:cs="Times New Roman"/>
          <w:sz w:val="28"/>
          <w:szCs w:val="28"/>
        </w:rPr>
        <w:t xml:space="preserve"> &amp; Draw.io</w:t>
      </w:r>
      <w:r w:rsidRPr="00F1204E">
        <w:rPr>
          <w:rFonts w:ascii="Times New Roman" w:hAnsi="Times New Roman" w:cs="Times New Roman"/>
          <w:sz w:val="28"/>
          <w:szCs w:val="28"/>
        </w:rPr>
        <w:t xml:space="preserve"> for design</w:t>
      </w:r>
    </w:p>
    <w:p w14:paraId="1BF73A5F" w14:textId="77777777" w:rsidR="00731458" w:rsidRDefault="00731458" w:rsidP="00731458">
      <w:pPr>
        <w:pStyle w:val="ListParagraph"/>
        <w:numPr>
          <w:ilvl w:val="0"/>
          <w:numId w:val="5"/>
        </w:numPr>
        <w:spacing w:line="360" w:lineRule="auto"/>
        <w:rPr>
          <w:rFonts w:ascii="Times New Roman" w:hAnsi="Times New Roman" w:cs="Times New Roman"/>
          <w:sz w:val="28"/>
          <w:szCs w:val="28"/>
        </w:rPr>
      </w:pPr>
      <w:r w:rsidRPr="00F1204E">
        <w:rPr>
          <w:rFonts w:ascii="Times New Roman" w:hAnsi="Times New Roman" w:cs="Times New Roman"/>
          <w:sz w:val="28"/>
          <w:szCs w:val="28"/>
        </w:rPr>
        <w:t>Reporting/Visualization Tool</w:t>
      </w:r>
    </w:p>
    <w:p w14:paraId="768706DB" w14:textId="77777777" w:rsidR="00731458" w:rsidRDefault="00731458" w:rsidP="00731458">
      <w:pPr>
        <w:spacing w:line="360" w:lineRule="auto"/>
        <w:rPr>
          <w:rFonts w:ascii="Times New Roman" w:hAnsi="Times New Roman" w:cs="Times New Roman"/>
          <w:b/>
          <w:bCs/>
          <w:sz w:val="28"/>
          <w:szCs w:val="28"/>
        </w:rPr>
      </w:pPr>
    </w:p>
    <w:p w14:paraId="351EF02D" w14:textId="77777777" w:rsidR="00731458" w:rsidRPr="008131D9" w:rsidRDefault="00731458" w:rsidP="00731458">
      <w:pPr>
        <w:spacing w:line="360" w:lineRule="auto"/>
        <w:rPr>
          <w:rFonts w:ascii="Times New Roman" w:hAnsi="Times New Roman" w:cs="Times New Roman"/>
          <w:sz w:val="28"/>
          <w:szCs w:val="28"/>
        </w:rPr>
      </w:pPr>
      <w:r w:rsidRPr="008131D9">
        <w:rPr>
          <w:rFonts w:ascii="Times New Roman" w:hAnsi="Times New Roman" w:cs="Times New Roman"/>
          <w:sz w:val="28"/>
          <w:szCs w:val="28"/>
        </w:rPr>
        <w:t xml:space="preserve">Technology Stack Frontend: HTML, CSS, JavaScript (AngularJS) </w:t>
      </w:r>
    </w:p>
    <w:p w14:paraId="7EF0C87C" w14:textId="77777777" w:rsidR="00731458" w:rsidRDefault="00731458" w:rsidP="00731458">
      <w:pPr>
        <w:spacing w:line="360" w:lineRule="auto"/>
        <w:rPr>
          <w:rFonts w:ascii="Times New Roman" w:hAnsi="Times New Roman" w:cs="Times New Roman"/>
          <w:sz w:val="28"/>
          <w:szCs w:val="28"/>
        </w:rPr>
      </w:pPr>
      <w:r w:rsidRPr="008131D9">
        <w:rPr>
          <w:rFonts w:ascii="Times New Roman" w:hAnsi="Times New Roman" w:cs="Times New Roman"/>
          <w:sz w:val="28"/>
          <w:szCs w:val="28"/>
        </w:rPr>
        <w:t xml:space="preserve">Backend: Java (Spring Boot) </w:t>
      </w:r>
    </w:p>
    <w:p w14:paraId="76482A97" w14:textId="77777777" w:rsidR="00731458" w:rsidRPr="008131D9" w:rsidRDefault="00731458" w:rsidP="00731458">
      <w:pPr>
        <w:spacing w:line="360" w:lineRule="auto"/>
        <w:rPr>
          <w:rFonts w:ascii="Times New Roman" w:hAnsi="Times New Roman" w:cs="Times New Roman"/>
          <w:sz w:val="28"/>
          <w:szCs w:val="28"/>
        </w:rPr>
      </w:pPr>
      <w:r w:rsidRPr="008131D9">
        <w:rPr>
          <w:rFonts w:ascii="Times New Roman" w:hAnsi="Times New Roman" w:cs="Times New Roman"/>
          <w:sz w:val="28"/>
          <w:szCs w:val="28"/>
        </w:rPr>
        <w:t>Database: MySQL</w:t>
      </w:r>
    </w:p>
    <w:p w14:paraId="30A2C764" w14:textId="3C7F0EEE" w:rsidR="00E14521" w:rsidRPr="00CD3C0F" w:rsidRDefault="00E14521" w:rsidP="00E145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4.2</w:t>
      </w:r>
      <w:r w:rsidR="00406019" w:rsidRPr="00CD3C0F">
        <w:rPr>
          <w:rFonts w:ascii="Times New Roman" w:hAnsi="Times New Roman" w:cs="Times New Roman"/>
          <w:b/>
          <w:bCs/>
          <w:sz w:val="28"/>
          <w:szCs w:val="28"/>
        </w:rPr>
        <w:t xml:space="preserve"> Infrastructure requirements: </w:t>
      </w:r>
    </w:p>
    <w:p w14:paraId="46B48417"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Web Servers</w:t>
      </w:r>
    </w:p>
    <w:p w14:paraId="163C4FA2"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Application Servers</w:t>
      </w:r>
    </w:p>
    <w:p w14:paraId="22C7B532"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Database</w:t>
      </w:r>
    </w:p>
    <w:p w14:paraId="627F139B"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Caching</w:t>
      </w:r>
    </w:p>
    <w:p w14:paraId="40201659"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Load Balancing</w:t>
      </w:r>
    </w:p>
    <w:p w14:paraId="2A062388"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Content Delivery Network (CDN)</w:t>
      </w:r>
    </w:p>
    <w:p w14:paraId="488DF205"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Security</w:t>
      </w:r>
    </w:p>
    <w:p w14:paraId="088A8CF3"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Monitoring and Logging</w:t>
      </w:r>
    </w:p>
    <w:p w14:paraId="464E05AB"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Scalability</w:t>
      </w:r>
    </w:p>
    <w:p w14:paraId="3A3C3E39"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High Availability</w:t>
      </w:r>
    </w:p>
    <w:p w14:paraId="342BE707"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Backup and Disaster Recovery</w:t>
      </w:r>
    </w:p>
    <w:p w14:paraId="33FF9FF0"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Scalable Storage</w:t>
      </w:r>
    </w:p>
    <w:p w14:paraId="70A776CD" w14:textId="77777777" w:rsidR="00FC051B"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API Integration</w:t>
      </w:r>
    </w:p>
    <w:p w14:paraId="337A8CBD" w14:textId="638594A6" w:rsidR="00BE19D0" w:rsidRPr="00CD3C0F" w:rsidRDefault="00FC051B" w:rsidP="00FC051B">
      <w:pPr>
        <w:spacing w:line="276" w:lineRule="auto"/>
        <w:rPr>
          <w:rFonts w:ascii="Times New Roman" w:hAnsi="Times New Roman" w:cs="Times New Roman"/>
          <w:sz w:val="28"/>
          <w:szCs w:val="28"/>
        </w:rPr>
      </w:pPr>
      <w:r w:rsidRPr="00CD3C0F">
        <w:rPr>
          <w:rFonts w:ascii="Times New Roman" w:hAnsi="Times New Roman" w:cs="Times New Roman"/>
          <w:sz w:val="28"/>
          <w:szCs w:val="28"/>
        </w:rPr>
        <w:t>•</w:t>
      </w:r>
      <w:r w:rsidRPr="00CD3C0F">
        <w:rPr>
          <w:rFonts w:ascii="Times New Roman" w:hAnsi="Times New Roman" w:cs="Times New Roman"/>
          <w:sz w:val="28"/>
          <w:szCs w:val="28"/>
        </w:rPr>
        <w:tab/>
        <w:t>Containerization and Orchestration</w:t>
      </w:r>
    </w:p>
    <w:p w14:paraId="40672178" w14:textId="77777777" w:rsidR="00FC051B" w:rsidRPr="00CD3C0F" w:rsidRDefault="00FC051B" w:rsidP="00FC051B">
      <w:pPr>
        <w:spacing w:line="276" w:lineRule="auto"/>
        <w:rPr>
          <w:rFonts w:ascii="Times New Roman" w:hAnsi="Times New Roman" w:cs="Times New Roman"/>
          <w:sz w:val="28"/>
          <w:szCs w:val="28"/>
        </w:rPr>
      </w:pPr>
    </w:p>
    <w:p w14:paraId="4E300E1F" w14:textId="77777777" w:rsidR="00FC051B" w:rsidRPr="00CD3C0F" w:rsidRDefault="00FC051B" w:rsidP="00FC051B">
      <w:pPr>
        <w:spacing w:line="276" w:lineRule="auto"/>
        <w:rPr>
          <w:rFonts w:ascii="Times New Roman" w:hAnsi="Times New Roman" w:cs="Times New Roman"/>
          <w:sz w:val="28"/>
          <w:szCs w:val="28"/>
        </w:rPr>
      </w:pPr>
    </w:p>
    <w:p w14:paraId="53C05DA0" w14:textId="77777777" w:rsidR="005F63CC" w:rsidRDefault="005F63CC" w:rsidP="00FC051B">
      <w:pPr>
        <w:spacing w:line="360" w:lineRule="auto"/>
        <w:rPr>
          <w:rFonts w:ascii="Times New Roman" w:hAnsi="Times New Roman" w:cs="Times New Roman"/>
          <w:b/>
          <w:bCs/>
          <w:sz w:val="28"/>
          <w:szCs w:val="28"/>
        </w:rPr>
      </w:pPr>
    </w:p>
    <w:p w14:paraId="1A2BCF2C" w14:textId="77777777" w:rsidR="005F63CC" w:rsidRDefault="005F63CC" w:rsidP="00FC051B">
      <w:pPr>
        <w:spacing w:line="360" w:lineRule="auto"/>
        <w:rPr>
          <w:rFonts w:ascii="Times New Roman" w:hAnsi="Times New Roman" w:cs="Times New Roman"/>
          <w:b/>
          <w:bCs/>
          <w:sz w:val="28"/>
          <w:szCs w:val="28"/>
        </w:rPr>
      </w:pPr>
    </w:p>
    <w:p w14:paraId="5BE5E243" w14:textId="15D4A788" w:rsidR="00FC051B" w:rsidRPr="00CD3C0F" w:rsidRDefault="00FC051B" w:rsidP="00FC051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4.3 Data Privacy and Compliance:</w:t>
      </w:r>
    </w:p>
    <w:p w14:paraId="7323FFB9" w14:textId="6378F5CD" w:rsidR="00FC051B" w:rsidRPr="00CD3C0F" w:rsidRDefault="00FC051B" w:rsidP="00FC051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4.3.1 Data Encryption &amp; Encryption </w:t>
      </w:r>
    </w:p>
    <w:p w14:paraId="4716531E"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Implement encryption for user data and payment transactions.</w:t>
      </w:r>
    </w:p>
    <w:p w14:paraId="3E7F89EE"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Regular security audits and vulnerability assessments.</w:t>
      </w:r>
    </w:p>
    <w:p w14:paraId="3DDB35BE"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storage</w:t>
      </w:r>
    </w:p>
    <w:p w14:paraId="1DA9A267" w14:textId="77777777"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Secure Data Communication</w:t>
      </w:r>
    </w:p>
    <w:p w14:paraId="0FC7FDDF" w14:textId="0D10A6CC" w:rsidR="00FC051B" w:rsidRPr="00CD3C0F" w:rsidRDefault="00FC051B" w:rsidP="00FC051B">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4.3.2 Compliance</w:t>
      </w:r>
    </w:p>
    <w:p w14:paraId="330728BF" w14:textId="06630D30" w:rsidR="00FC051B" w:rsidRPr="00CD3C0F" w:rsidRDefault="00FC051B" w:rsidP="00FC051B">
      <w:pPr>
        <w:spacing w:line="360" w:lineRule="auto"/>
        <w:rPr>
          <w:rFonts w:ascii="Times New Roman" w:hAnsi="Times New Roman" w:cs="Times New Roman"/>
          <w:sz w:val="28"/>
          <w:szCs w:val="28"/>
        </w:rPr>
      </w:pPr>
      <w:r w:rsidRPr="00CD3C0F">
        <w:rPr>
          <w:rFonts w:ascii="Times New Roman" w:hAnsi="Times New Roman" w:cs="Times New Roman"/>
          <w:sz w:val="28"/>
          <w:szCs w:val="28"/>
        </w:rPr>
        <w:t>- Adhere to data protection regulations and industry standards.</w:t>
      </w:r>
    </w:p>
    <w:p w14:paraId="346D54CE" w14:textId="424C7D17" w:rsidR="004A1B34" w:rsidRPr="00CD3C0F" w:rsidRDefault="00894024" w:rsidP="00EE5578">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t>5. High-Level Design:</w:t>
      </w:r>
    </w:p>
    <w:p w14:paraId="33DC1A95" w14:textId="0C65F10A" w:rsidR="008D174D" w:rsidRPr="00CD3C0F" w:rsidRDefault="004A1B34"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w:t>
      </w:r>
      <w:r w:rsidR="008D174D" w:rsidRPr="00CD3C0F">
        <w:rPr>
          <w:rFonts w:ascii="Times New Roman" w:hAnsi="Times New Roman" w:cs="Times New Roman"/>
          <w:b/>
          <w:bCs/>
          <w:sz w:val="28"/>
          <w:szCs w:val="28"/>
        </w:rPr>
        <w:t>.</w:t>
      </w:r>
      <w:r w:rsidRPr="00CD3C0F">
        <w:rPr>
          <w:rFonts w:ascii="Times New Roman" w:hAnsi="Times New Roman" w:cs="Times New Roman"/>
          <w:b/>
          <w:bCs/>
          <w:sz w:val="28"/>
          <w:szCs w:val="28"/>
        </w:rPr>
        <w:t>1</w:t>
      </w:r>
      <w:r w:rsidR="008D174D" w:rsidRPr="00CD3C0F">
        <w:rPr>
          <w:rFonts w:ascii="Times New Roman" w:hAnsi="Times New Roman" w:cs="Times New Roman"/>
          <w:b/>
          <w:bCs/>
          <w:sz w:val="28"/>
          <w:szCs w:val="28"/>
        </w:rPr>
        <w:t xml:space="preserve"> </w:t>
      </w:r>
      <w:r w:rsidRPr="00CD3C0F">
        <w:rPr>
          <w:rFonts w:ascii="Times New Roman" w:hAnsi="Times New Roman" w:cs="Times New Roman"/>
          <w:b/>
          <w:bCs/>
          <w:sz w:val="28"/>
          <w:szCs w:val="28"/>
        </w:rPr>
        <w:t xml:space="preserve">System </w:t>
      </w:r>
      <w:r w:rsidR="008D174D" w:rsidRPr="00CD3C0F">
        <w:rPr>
          <w:rFonts w:ascii="Times New Roman" w:hAnsi="Times New Roman" w:cs="Times New Roman"/>
          <w:b/>
          <w:bCs/>
          <w:sz w:val="28"/>
          <w:szCs w:val="28"/>
        </w:rPr>
        <w:t>Components:</w:t>
      </w:r>
    </w:p>
    <w:p w14:paraId="1DF49209" w14:textId="2AC09778"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Frontend (AngularJS): Provides the user interface for interacting with the system.</w:t>
      </w:r>
    </w:p>
    <w:p w14:paraId="4A9316D2" w14:textId="1F7EAF98"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API Gateway (NodeJS/Express): Handles incoming requests, routes them to the appropriate microservice, and provides a unified interface to the clients.</w:t>
      </w:r>
    </w:p>
    <w:p w14:paraId="07DF4EEF" w14:textId="5FCC6B8E"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Microservices (Java/Spring): Individual services responsible for specific functionalities such as user management, policy search, comparison, quote generation, purchase, etc.</w:t>
      </w:r>
    </w:p>
    <w:p w14:paraId="1CE3D5BB" w14:textId="1DFDD05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Database (MySQL/MongoDB): Stores user data, policy information, and other relevant data.</w:t>
      </w:r>
    </w:p>
    <w:p w14:paraId="6B8B3588" w14:textId="4557334F"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CI/CD (Jenkins): Implements Continuous Integration and Continuous Deployment pipelines for automated testing and deployment.</w:t>
      </w:r>
    </w:p>
    <w:p w14:paraId="6ABCA88E" w14:textId="1DB77865" w:rsidR="00DF67A7"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AWS (Deployment): Hosting platform for deploying the system.</w:t>
      </w:r>
    </w:p>
    <w:p w14:paraId="76FB310D" w14:textId="171B5B62" w:rsidR="008D174D" w:rsidRPr="00CD3C0F" w:rsidRDefault="004A1B34"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lastRenderedPageBreak/>
        <w:t>5.2</w:t>
      </w:r>
      <w:r w:rsidR="00457D03" w:rsidRPr="00CD3C0F">
        <w:rPr>
          <w:rFonts w:ascii="Times New Roman" w:hAnsi="Times New Roman" w:cs="Times New Roman"/>
          <w:b/>
          <w:bCs/>
          <w:sz w:val="28"/>
          <w:szCs w:val="28"/>
        </w:rPr>
        <w:t xml:space="preserve"> </w:t>
      </w:r>
      <w:r w:rsidR="008D174D" w:rsidRPr="00CD3C0F">
        <w:rPr>
          <w:rFonts w:ascii="Times New Roman" w:hAnsi="Times New Roman" w:cs="Times New Roman"/>
          <w:b/>
          <w:bCs/>
          <w:sz w:val="28"/>
          <w:szCs w:val="28"/>
        </w:rPr>
        <w:t>Communication:</w:t>
      </w:r>
    </w:p>
    <w:p w14:paraId="1D95A900" w14:textId="7777777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Frontend communicates with the API Gateway via RESTful APIs.</w:t>
      </w:r>
    </w:p>
    <w:p w14:paraId="4AF93B7A" w14:textId="7777777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CI/CD pipeline ensures smooth integration, testing, and deployment of changes.</w:t>
      </w:r>
    </w:p>
    <w:p w14:paraId="566B8D69" w14:textId="77777777" w:rsidR="008D174D" w:rsidRPr="00CD3C0F" w:rsidRDefault="008D174D" w:rsidP="00EE5578">
      <w:pPr>
        <w:spacing w:line="360" w:lineRule="auto"/>
        <w:rPr>
          <w:rFonts w:ascii="Times New Roman" w:hAnsi="Times New Roman" w:cs="Times New Roman"/>
          <w:sz w:val="28"/>
          <w:szCs w:val="28"/>
        </w:rPr>
      </w:pPr>
    </w:p>
    <w:p w14:paraId="771CEA08" w14:textId="0F8D7035" w:rsidR="008D174D" w:rsidRPr="00CD3C0F" w:rsidRDefault="008D174D" w:rsidP="00EE5578">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w:t>
      </w:r>
      <w:r w:rsidR="004A1B34" w:rsidRPr="00CD3C0F">
        <w:rPr>
          <w:rFonts w:ascii="Times New Roman" w:hAnsi="Times New Roman" w:cs="Times New Roman"/>
          <w:b/>
          <w:bCs/>
          <w:sz w:val="28"/>
          <w:szCs w:val="28"/>
        </w:rPr>
        <w:t>3</w:t>
      </w:r>
      <w:r w:rsidRPr="00CD3C0F">
        <w:rPr>
          <w:rFonts w:ascii="Times New Roman" w:hAnsi="Times New Roman" w:cs="Times New Roman"/>
          <w:b/>
          <w:bCs/>
          <w:sz w:val="28"/>
          <w:szCs w:val="28"/>
        </w:rPr>
        <w:t xml:space="preserve"> Deployment:</w:t>
      </w:r>
    </w:p>
    <w:p w14:paraId="2B4B1C89" w14:textId="7777777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The system will be deployed on AWS using services like EC2, S3, RDS, etc.</w:t>
      </w:r>
    </w:p>
    <w:p w14:paraId="7B926F56" w14:textId="77777777" w:rsidR="008D174D" w:rsidRPr="00CD3C0F" w:rsidRDefault="008D174D" w:rsidP="00EE5578">
      <w:pPr>
        <w:spacing w:line="360" w:lineRule="auto"/>
        <w:rPr>
          <w:rFonts w:ascii="Times New Roman" w:hAnsi="Times New Roman" w:cs="Times New Roman"/>
          <w:sz w:val="28"/>
          <w:szCs w:val="28"/>
        </w:rPr>
      </w:pPr>
      <w:r w:rsidRPr="00CD3C0F">
        <w:rPr>
          <w:rFonts w:ascii="Times New Roman" w:hAnsi="Times New Roman" w:cs="Times New Roman"/>
          <w:sz w:val="28"/>
          <w:szCs w:val="28"/>
        </w:rPr>
        <w:t>- Docker containers can be used for containerization to ensure consistency across different environments.</w:t>
      </w:r>
    </w:p>
    <w:p w14:paraId="14CB6D57" w14:textId="73606298" w:rsidR="00364221" w:rsidRPr="00CD3C0F" w:rsidRDefault="00364221" w:rsidP="00364221">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5.4 Third Party Integration:</w:t>
      </w:r>
    </w:p>
    <w:p w14:paraId="5B2E643E" w14:textId="7CE89BB0" w:rsidR="00364221" w:rsidRPr="00CD3C0F" w:rsidRDefault="00364221" w:rsidP="00364221">
      <w:pPr>
        <w:pStyle w:val="ListParagraph"/>
        <w:numPr>
          <w:ilvl w:val="0"/>
          <w:numId w:val="3"/>
        </w:numPr>
        <w:spacing w:line="360" w:lineRule="auto"/>
        <w:rPr>
          <w:rFonts w:ascii="Times New Roman" w:hAnsi="Times New Roman" w:cs="Times New Roman"/>
          <w:sz w:val="28"/>
          <w:szCs w:val="28"/>
        </w:rPr>
      </w:pPr>
      <w:r w:rsidRPr="00CD3C0F">
        <w:rPr>
          <w:rFonts w:ascii="Times New Roman" w:hAnsi="Times New Roman" w:cs="Times New Roman"/>
          <w:sz w:val="28"/>
          <w:szCs w:val="28"/>
        </w:rPr>
        <w:t>Insurance Provider APIs: Integrate with APIs provided by various insurance companies to fetch quotes, policy details, coverage options, and other relevant information. These APIs allow users to compare different insurance products and select the one that best fits their needs.</w:t>
      </w:r>
    </w:p>
    <w:p w14:paraId="1DC87CDC" w14:textId="541AAA82" w:rsidR="00364221" w:rsidRPr="00CD3C0F" w:rsidRDefault="00364221" w:rsidP="00364221">
      <w:pPr>
        <w:pStyle w:val="ListParagraph"/>
        <w:numPr>
          <w:ilvl w:val="0"/>
          <w:numId w:val="3"/>
        </w:num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Payment Gateways: Incorporate payment gateways to facilitate premium payments and policy purchases securely. </w:t>
      </w:r>
    </w:p>
    <w:p w14:paraId="3AB6CCAE" w14:textId="567EAC3C" w:rsidR="008D174D" w:rsidRPr="00CD3C0F" w:rsidRDefault="00364221" w:rsidP="005C1CB0">
      <w:pPr>
        <w:pStyle w:val="ListParagraph"/>
        <w:numPr>
          <w:ilvl w:val="0"/>
          <w:numId w:val="3"/>
        </w:num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Identity Verification Services: </w:t>
      </w:r>
      <w:r w:rsidR="00901CB6" w:rsidRPr="00CD3C0F">
        <w:rPr>
          <w:rFonts w:ascii="Times New Roman" w:hAnsi="Times New Roman" w:cs="Times New Roman"/>
          <w:sz w:val="28"/>
          <w:szCs w:val="28"/>
        </w:rPr>
        <w:t>Integrate identity verification services to authenticate users and prevent fraud during the registration and policy purchase process.</w:t>
      </w:r>
    </w:p>
    <w:p w14:paraId="5833C0F1" w14:textId="77A00F9D"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 xml:space="preserve">5.5 User Acceptance Criteria: </w:t>
      </w:r>
    </w:p>
    <w:p w14:paraId="6E4D5794" w14:textId="71AE53F6"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5.5.1 Registration and Authentication:</w:t>
      </w:r>
    </w:p>
    <w:p w14:paraId="2825AB39"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successfully register and log in with valid credentials.</w:t>
      </w:r>
    </w:p>
    <w:p w14:paraId="48267742"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Two-factor authentication is functional.</w:t>
      </w:r>
    </w:p>
    <w:p w14:paraId="5DE3A033" w14:textId="77777777" w:rsidR="0038101A" w:rsidRPr="00CD3C0F" w:rsidRDefault="0038101A" w:rsidP="00901CB6">
      <w:pPr>
        <w:spacing w:line="360" w:lineRule="auto"/>
        <w:rPr>
          <w:rFonts w:ascii="Times New Roman" w:hAnsi="Times New Roman" w:cs="Times New Roman"/>
          <w:b/>
          <w:bCs/>
          <w:sz w:val="28"/>
          <w:szCs w:val="28"/>
        </w:rPr>
      </w:pPr>
    </w:p>
    <w:p w14:paraId="06B9F8BF" w14:textId="6DCFF47F"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5.5.2 Search and Comparison:</w:t>
      </w:r>
    </w:p>
    <w:p w14:paraId="27885BBB"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find relevant insurance policies using search filters.</w:t>
      </w:r>
    </w:p>
    <w:p w14:paraId="3533CC15"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Side-by-side comparison results in a clear understanding of policy differences.</w:t>
      </w:r>
    </w:p>
    <w:p w14:paraId="1F290F7B" w14:textId="434E5CB8"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5.5.3 Quote Generation and Purchase:</w:t>
      </w:r>
    </w:p>
    <w:p w14:paraId="0543B0F6"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can generate accurate quotes based on selected coverage.</w:t>
      </w:r>
    </w:p>
    <w:p w14:paraId="10E88797"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The purchase process is completed without errors.</w:t>
      </w:r>
    </w:p>
    <w:p w14:paraId="43A66480" w14:textId="3047C5BA"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5.5.4 User Dashboard:</w:t>
      </w:r>
    </w:p>
    <w:p w14:paraId="616A68A0"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Policies are accurately displayed in the user dashboard.</w:t>
      </w:r>
    </w:p>
    <w:p w14:paraId="445614F4" w14:textId="22927104" w:rsidR="00901CB6" w:rsidRPr="005F63CC"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Users receive timely notifications and alerts.</w:t>
      </w:r>
    </w:p>
    <w:p w14:paraId="5F73EF8D" w14:textId="03E8F902"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5.6. Risks and Mitigation Strategies:</w:t>
      </w:r>
    </w:p>
    <w:p w14:paraId="7DB9EC2E" w14:textId="4743089D"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5.6.1 Risks:</w:t>
      </w:r>
    </w:p>
    <w:p w14:paraId="60A6997E"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Integration Challenges: Potential difficulties in integrating with diverse </w:t>
      </w:r>
    </w:p>
    <w:p w14:paraId="725B6F7B"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insurance providers.</w:t>
      </w:r>
    </w:p>
    <w:p w14:paraId="38D0B36D"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 xml:space="preserve">- Regulatory Compliance: Changes in regulatory requirements affecting the </w:t>
      </w:r>
    </w:p>
    <w:p w14:paraId="39802C3F" w14:textId="77777777" w:rsidR="00901CB6" w:rsidRPr="00CD3C0F" w:rsidRDefault="00901CB6" w:rsidP="00901CB6">
      <w:pPr>
        <w:spacing w:line="360" w:lineRule="auto"/>
        <w:rPr>
          <w:rFonts w:ascii="Times New Roman" w:hAnsi="Times New Roman" w:cs="Times New Roman"/>
          <w:sz w:val="28"/>
          <w:szCs w:val="28"/>
        </w:rPr>
      </w:pPr>
      <w:r w:rsidRPr="00CD3C0F">
        <w:rPr>
          <w:rFonts w:ascii="Times New Roman" w:hAnsi="Times New Roman" w:cs="Times New Roman"/>
          <w:sz w:val="28"/>
          <w:szCs w:val="28"/>
        </w:rPr>
        <w:t>platform.</w:t>
      </w:r>
    </w:p>
    <w:p w14:paraId="052E49F4" w14:textId="315C9168" w:rsidR="00901CB6" w:rsidRPr="00CD3C0F" w:rsidRDefault="00901CB6" w:rsidP="00901CB6">
      <w:pPr>
        <w:spacing w:line="360" w:lineRule="auto"/>
        <w:rPr>
          <w:rFonts w:ascii="Times New Roman" w:hAnsi="Times New Roman" w:cs="Times New Roman"/>
          <w:b/>
          <w:bCs/>
          <w:sz w:val="28"/>
          <w:szCs w:val="28"/>
        </w:rPr>
      </w:pPr>
      <w:r w:rsidRPr="00CD3C0F">
        <w:rPr>
          <w:rFonts w:ascii="Times New Roman" w:hAnsi="Times New Roman" w:cs="Times New Roman"/>
          <w:b/>
          <w:bCs/>
          <w:sz w:val="28"/>
          <w:szCs w:val="28"/>
        </w:rPr>
        <w:t>5.6.2 Mitigation Strategies:</w:t>
      </w:r>
    </w:p>
    <w:p w14:paraId="5BD7B9AE" w14:textId="77777777"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Integration Challenges: Conduct thorough testing with each insurance </w:t>
      </w:r>
    </w:p>
    <w:p w14:paraId="7DFB3035" w14:textId="77777777"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provider during the development phase.</w:t>
      </w:r>
    </w:p>
    <w:p w14:paraId="287565F4" w14:textId="77777777"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 xml:space="preserve">- Regulatory Compliance: Establish a dedicated team to monitor and </w:t>
      </w:r>
    </w:p>
    <w:p w14:paraId="715C5F89" w14:textId="3AD50F7E" w:rsidR="00901CB6" w:rsidRPr="00CD3C0F" w:rsidRDefault="00901CB6" w:rsidP="0038101A">
      <w:pPr>
        <w:spacing w:line="276" w:lineRule="auto"/>
        <w:rPr>
          <w:rFonts w:ascii="Times New Roman" w:hAnsi="Times New Roman" w:cs="Times New Roman"/>
          <w:sz w:val="28"/>
          <w:szCs w:val="28"/>
        </w:rPr>
      </w:pPr>
      <w:r w:rsidRPr="00CD3C0F">
        <w:rPr>
          <w:rFonts w:ascii="Times New Roman" w:hAnsi="Times New Roman" w:cs="Times New Roman"/>
          <w:sz w:val="28"/>
          <w:szCs w:val="28"/>
        </w:rPr>
        <w:t>implement compliance changes promptly.</w:t>
      </w:r>
    </w:p>
    <w:p w14:paraId="5825B16F" w14:textId="0B044679" w:rsidR="00FC051B" w:rsidRPr="00CD3C0F" w:rsidRDefault="0038101A" w:rsidP="00FC051B">
      <w:pPr>
        <w:spacing w:line="360" w:lineRule="auto"/>
        <w:rPr>
          <w:rFonts w:ascii="Times New Roman" w:hAnsi="Times New Roman" w:cs="Times New Roman"/>
          <w:b/>
          <w:bCs/>
          <w:sz w:val="36"/>
          <w:szCs w:val="36"/>
        </w:rPr>
      </w:pPr>
      <w:r w:rsidRPr="00CD3C0F">
        <w:rPr>
          <w:rFonts w:ascii="Times New Roman" w:hAnsi="Times New Roman" w:cs="Times New Roman"/>
          <w:b/>
          <w:bCs/>
          <w:sz w:val="36"/>
          <w:szCs w:val="36"/>
        </w:rPr>
        <w:lastRenderedPageBreak/>
        <w:t xml:space="preserve">6. Conclusion: </w:t>
      </w:r>
    </w:p>
    <w:p w14:paraId="365A7A8A" w14:textId="1EED0823" w:rsidR="0038101A" w:rsidRPr="00CD3C0F" w:rsidRDefault="0038101A" w:rsidP="0038101A">
      <w:pPr>
        <w:spacing w:line="360" w:lineRule="auto"/>
        <w:rPr>
          <w:rFonts w:ascii="Times New Roman" w:hAnsi="Times New Roman" w:cs="Times New Roman"/>
          <w:sz w:val="28"/>
          <w:szCs w:val="28"/>
        </w:rPr>
      </w:pPr>
      <w:r w:rsidRPr="00CD3C0F">
        <w:rPr>
          <w:rFonts w:ascii="Times New Roman" w:hAnsi="Times New Roman" w:cs="Times New Roman"/>
          <w:sz w:val="28"/>
          <w:szCs w:val="28"/>
        </w:rPr>
        <w:t>The development of an insurance aggregator represents a significant opportunity to revolutionize the insurance industry by providing users with a convenient, transparent, and efficient platform for comparing and purchasing insurance policies from multiple providers. Through careful planning, meticulous design, and strategic integration of third-party services, an insurance aggregator can offer a seamless user experience while driving business growth and innovation in the industry.</w:t>
      </w:r>
    </w:p>
    <w:p w14:paraId="6C725A90" w14:textId="77777777" w:rsidR="0038101A" w:rsidRPr="00CD3C0F" w:rsidRDefault="0038101A" w:rsidP="0038101A">
      <w:pPr>
        <w:spacing w:line="360" w:lineRule="auto"/>
        <w:rPr>
          <w:rFonts w:ascii="Times New Roman" w:hAnsi="Times New Roman" w:cs="Times New Roman"/>
          <w:sz w:val="28"/>
          <w:szCs w:val="28"/>
        </w:rPr>
      </w:pPr>
      <w:r w:rsidRPr="00CD3C0F">
        <w:rPr>
          <w:rFonts w:ascii="Times New Roman" w:hAnsi="Times New Roman" w:cs="Times New Roman"/>
          <w:sz w:val="28"/>
          <w:szCs w:val="28"/>
        </w:rPr>
        <w:t>As the insurance aggregator continues to evolve and expand its offerings, it must remain agile and adaptable to changes in market dynamics, technological advancements, and regulatory requirements. By staying ahead of the curve and embracing innovation, an insurance aggregator can position itself as a leader in the industry, driving positive change and delivering value to both users and insurance providers alike.</w:t>
      </w:r>
    </w:p>
    <w:p w14:paraId="29931FDA" w14:textId="7A093055" w:rsidR="0038101A" w:rsidRPr="00CD3C0F" w:rsidRDefault="0038101A" w:rsidP="0038101A">
      <w:pPr>
        <w:spacing w:line="360" w:lineRule="auto"/>
        <w:rPr>
          <w:rFonts w:ascii="Times New Roman" w:hAnsi="Times New Roman" w:cs="Times New Roman"/>
          <w:sz w:val="28"/>
          <w:szCs w:val="28"/>
        </w:rPr>
      </w:pPr>
      <w:r w:rsidRPr="00CD3C0F">
        <w:rPr>
          <w:rFonts w:ascii="Times New Roman" w:hAnsi="Times New Roman" w:cs="Times New Roman"/>
          <w:sz w:val="28"/>
          <w:szCs w:val="28"/>
        </w:rPr>
        <w:t>In summary, the development of an insurance aggregator represents a transformative opportunity to reshape the insurance landscape, empower users with greater choice and control, and drive efficiency and competitiveness in the market. With a clear vision, robust strategy, and relentless commitment to excellence, an insurance aggregator can unlock untapped potential and pave the way for a more accessible, inclusive, and responsive insurance ecosystem.</w:t>
      </w:r>
    </w:p>
    <w:p w14:paraId="3914C15F" w14:textId="7187C36B" w:rsidR="00FC051B" w:rsidRPr="00CD3C0F" w:rsidRDefault="00FC051B" w:rsidP="00FC051B">
      <w:pPr>
        <w:spacing w:line="360" w:lineRule="auto"/>
        <w:rPr>
          <w:rFonts w:ascii="Times New Roman" w:hAnsi="Times New Roman" w:cs="Times New Roman"/>
          <w:sz w:val="28"/>
          <w:szCs w:val="28"/>
        </w:rPr>
      </w:pPr>
    </w:p>
    <w:p w14:paraId="0FCADADF" w14:textId="77777777" w:rsidR="00FC051B" w:rsidRPr="00CD3C0F" w:rsidRDefault="00FC051B" w:rsidP="00EE5578">
      <w:pPr>
        <w:spacing w:line="360" w:lineRule="auto"/>
        <w:rPr>
          <w:rFonts w:ascii="Times New Roman" w:hAnsi="Times New Roman" w:cs="Times New Roman"/>
          <w:sz w:val="28"/>
          <w:szCs w:val="28"/>
        </w:rPr>
      </w:pPr>
    </w:p>
    <w:sectPr w:rsidR="00FC051B" w:rsidRPr="00CD3C0F" w:rsidSect="00FB6B7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A1CC6" w14:textId="77777777" w:rsidR="00062D68" w:rsidRDefault="00062D68" w:rsidP="00062D68">
      <w:pPr>
        <w:spacing w:after="0" w:line="240" w:lineRule="auto"/>
      </w:pPr>
      <w:r>
        <w:separator/>
      </w:r>
    </w:p>
  </w:endnote>
  <w:endnote w:type="continuationSeparator" w:id="0">
    <w:p w14:paraId="007BDDE7" w14:textId="77777777" w:rsidR="00062D68" w:rsidRDefault="00062D68" w:rsidP="0006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026279"/>
      <w:docPartObj>
        <w:docPartGallery w:val="Page Numbers (Bottom of Page)"/>
        <w:docPartUnique/>
      </w:docPartObj>
    </w:sdtPr>
    <w:sdtEndPr>
      <w:rPr>
        <w:noProof/>
      </w:rPr>
    </w:sdtEndPr>
    <w:sdtContent>
      <w:p w14:paraId="3778AEB0" w14:textId="3856C331" w:rsidR="00062D68" w:rsidRDefault="00062D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8D58E0" w14:textId="77777777" w:rsidR="00062D68" w:rsidRDefault="0006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14B55" w14:textId="77777777" w:rsidR="00062D68" w:rsidRDefault="00062D68" w:rsidP="00062D68">
      <w:pPr>
        <w:spacing w:after="0" w:line="240" w:lineRule="auto"/>
      </w:pPr>
      <w:r>
        <w:separator/>
      </w:r>
    </w:p>
  </w:footnote>
  <w:footnote w:type="continuationSeparator" w:id="0">
    <w:p w14:paraId="705E6075" w14:textId="77777777" w:rsidR="00062D68" w:rsidRDefault="00062D68" w:rsidP="00062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C4F69"/>
    <w:multiLevelType w:val="hybridMultilevel"/>
    <w:tmpl w:val="45C0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00841"/>
    <w:multiLevelType w:val="hybridMultilevel"/>
    <w:tmpl w:val="B8F0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90F5C"/>
    <w:multiLevelType w:val="hybridMultilevel"/>
    <w:tmpl w:val="3142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A7484"/>
    <w:multiLevelType w:val="multilevel"/>
    <w:tmpl w:val="59EA0070"/>
    <w:lvl w:ilvl="0">
      <w:start w:val="1"/>
      <w:numFmt w:val="decimal"/>
      <w:lvlText w:val="%1."/>
      <w:lvlJc w:val="left"/>
      <w:pPr>
        <w:ind w:left="992" w:hanging="201"/>
        <w:jc w:val="right"/>
      </w:pPr>
      <w:rPr>
        <w:rFonts w:ascii="Times New Roman" w:eastAsia="Times New Roman" w:hAnsi="Times New Roman" w:cs="Times New Roman" w:hint="default"/>
        <w:b/>
        <w:bCs/>
        <w:color w:val="3F3F3F"/>
        <w:w w:val="101"/>
        <w:sz w:val="24"/>
        <w:szCs w:val="24"/>
        <w:lang w:val="en-US" w:eastAsia="en-US" w:bidi="ar-SA"/>
      </w:rPr>
    </w:lvl>
    <w:lvl w:ilvl="1">
      <w:start w:val="1"/>
      <w:numFmt w:val="decimal"/>
      <w:lvlText w:val="%1.%2"/>
      <w:lvlJc w:val="left"/>
      <w:pPr>
        <w:ind w:left="1688" w:hanging="396"/>
      </w:pPr>
      <w:rPr>
        <w:rFonts w:ascii="Times New Roman" w:eastAsia="Times New Roman" w:hAnsi="Times New Roman" w:cs="Times New Roman" w:hint="default"/>
        <w:color w:val="3F3F3F"/>
        <w:w w:val="101"/>
        <w:sz w:val="26"/>
        <w:szCs w:val="26"/>
        <w:lang w:val="en-US" w:eastAsia="en-US" w:bidi="ar-SA"/>
      </w:rPr>
    </w:lvl>
    <w:lvl w:ilvl="2">
      <w:start w:val="1"/>
      <w:numFmt w:val="decimal"/>
      <w:lvlText w:val="%1.%2.%3"/>
      <w:lvlJc w:val="left"/>
      <w:pPr>
        <w:ind w:left="1978" w:hanging="593"/>
      </w:pPr>
      <w:rPr>
        <w:rFonts w:ascii="Times New Roman" w:eastAsia="Times New Roman" w:hAnsi="Times New Roman" w:cs="Times New Roman" w:hint="default"/>
        <w:color w:val="3F3F3F"/>
        <w:spacing w:val="0"/>
        <w:w w:val="101"/>
        <w:sz w:val="26"/>
        <w:szCs w:val="26"/>
        <w:lang w:val="en-US" w:eastAsia="en-US" w:bidi="ar-SA"/>
      </w:rPr>
    </w:lvl>
    <w:lvl w:ilvl="3">
      <w:numFmt w:val="bullet"/>
      <w:lvlText w:val="•"/>
      <w:lvlJc w:val="left"/>
      <w:pPr>
        <w:ind w:left="1680" w:hanging="593"/>
      </w:pPr>
      <w:rPr>
        <w:rFonts w:hint="default"/>
        <w:lang w:val="en-US" w:eastAsia="en-US" w:bidi="ar-SA"/>
      </w:rPr>
    </w:lvl>
    <w:lvl w:ilvl="4">
      <w:numFmt w:val="bullet"/>
      <w:lvlText w:val="•"/>
      <w:lvlJc w:val="left"/>
      <w:pPr>
        <w:ind w:left="1980" w:hanging="593"/>
      </w:pPr>
      <w:rPr>
        <w:rFonts w:hint="default"/>
        <w:lang w:val="en-US" w:eastAsia="en-US" w:bidi="ar-SA"/>
      </w:rPr>
    </w:lvl>
    <w:lvl w:ilvl="5">
      <w:numFmt w:val="bullet"/>
      <w:lvlText w:val="•"/>
      <w:lvlJc w:val="left"/>
      <w:pPr>
        <w:ind w:left="3223" w:hanging="593"/>
      </w:pPr>
      <w:rPr>
        <w:rFonts w:hint="default"/>
        <w:lang w:val="en-US" w:eastAsia="en-US" w:bidi="ar-SA"/>
      </w:rPr>
    </w:lvl>
    <w:lvl w:ilvl="6">
      <w:numFmt w:val="bullet"/>
      <w:lvlText w:val="•"/>
      <w:lvlJc w:val="left"/>
      <w:pPr>
        <w:ind w:left="4466" w:hanging="593"/>
      </w:pPr>
      <w:rPr>
        <w:rFonts w:hint="default"/>
        <w:lang w:val="en-US" w:eastAsia="en-US" w:bidi="ar-SA"/>
      </w:rPr>
    </w:lvl>
    <w:lvl w:ilvl="7">
      <w:numFmt w:val="bullet"/>
      <w:lvlText w:val="•"/>
      <w:lvlJc w:val="left"/>
      <w:pPr>
        <w:ind w:left="5710" w:hanging="593"/>
      </w:pPr>
      <w:rPr>
        <w:rFonts w:hint="default"/>
        <w:lang w:val="en-US" w:eastAsia="en-US" w:bidi="ar-SA"/>
      </w:rPr>
    </w:lvl>
    <w:lvl w:ilvl="8">
      <w:numFmt w:val="bullet"/>
      <w:lvlText w:val="•"/>
      <w:lvlJc w:val="left"/>
      <w:pPr>
        <w:ind w:left="6953" w:hanging="593"/>
      </w:pPr>
      <w:rPr>
        <w:rFonts w:hint="default"/>
        <w:lang w:val="en-US" w:eastAsia="en-US" w:bidi="ar-SA"/>
      </w:rPr>
    </w:lvl>
  </w:abstractNum>
  <w:abstractNum w:abstractNumId="4" w15:restartNumberingAfterBreak="0">
    <w:nsid w:val="6F7A589F"/>
    <w:multiLevelType w:val="hybridMultilevel"/>
    <w:tmpl w:val="1AFA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208517">
    <w:abstractNumId w:val="2"/>
  </w:num>
  <w:num w:numId="2" w16cid:durableId="1437870503">
    <w:abstractNumId w:val="1"/>
  </w:num>
  <w:num w:numId="3" w16cid:durableId="695539395">
    <w:abstractNumId w:val="4"/>
  </w:num>
  <w:num w:numId="4" w16cid:durableId="1850177519">
    <w:abstractNumId w:val="3"/>
  </w:num>
  <w:num w:numId="5" w16cid:durableId="33137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4D"/>
    <w:rsid w:val="00062D68"/>
    <w:rsid w:val="00064F4B"/>
    <w:rsid w:val="000D3969"/>
    <w:rsid w:val="00357756"/>
    <w:rsid w:val="00364221"/>
    <w:rsid w:val="0038101A"/>
    <w:rsid w:val="00406019"/>
    <w:rsid w:val="00457D03"/>
    <w:rsid w:val="004A1B34"/>
    <w:rsid w:val="005210A9"/>
    <w:rsid w:val="00575654"/>
    <w:rsid w:val="00577F58"/>
    <w:rsid w:val="005F63CC"/>
    <w:rsid w:val="00674E02"/>
    <w:rsid w:val="00731458"/>
    <w:rsid w:val="00894024"/>
    <w:rsid w:val="008D174D"/>
    <w:rsid w:val="00901CB6"/>
    <w:rsid w:val="00BA6F00"/>
    <w:rsid w:val="00BE19D0"/>
    <w:rsid w:val="00C17653"/>
    <w:rsid w:val="00CD3C0F"/>
    <w:rsid w:val="00D97146"/>
    <w:rsid w:val="00DC60D3"/>
    <w:rsid w:val="00DF67A7"/>
    <w:rsid w:val="00E14521"/>
    <w:rsid w:val="00EE5578"/>
    <w:rsid w:val="00FB6B78"/>
    <w:rsid w:val="00FC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40B4"/>
  <w15:chartTrackingRefBased/>
  <w15:docId w15:val="{2AAAB57B-3C38-41BC-89B5-B500BE3E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B6B78"/>
    <w:pPr>
      <w:widowControl w:val="0"/>
      <w:autoSpaceDE w:val="0"/>
      <w:autoSpaceDN w:val="0"/>
      <w:spacing w:before="74" w:after="0" w:line="240" w:lineRule="auto"/>
      <w:ind w:left="1017" w:hanging="226"/>
      <w:outlineLvl w:val="1"/>
    </w:pPr>
    <w:rPr>
      <w:rFonts w:ascii="Times New Roman" w:eastAsia="Times New Roman" w:hAnsi="Times New Roman" w:cs="Times New Roman"/>
      <w:b/>
      <w:bCs/>
      <w:kern w:val="0"/>
      <w:sz w:val="30"/>
      <w:szCs w:val="3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9D0"/>
    <w:pPr>
      <w:ind w:left="720"/>
      <w:contextualSpacing/>
    </w:pPr>
  </w:style>
  <w:style w:type="paragraph" w:styleId="BodyText">
    <w:name w:val="Body Text"/>
    <w:basedOn w:val="Normal"/>
    <w:link w:val="BodyTextChar"/>
    <w:uiPriority w:val="1"/>
    <w:qFormat/>
    <w:rsid w:val="00FB6B78"/>
    <w:pPr>
      <w:widowControl w:val="0"/>
      <w:autoSpaceDE w:val="0"/>
      <w:autoSpaceDN w:val="0"/>
      <w:spacing w:after="0" w:line="240" w:lineRule="auto"/>
    </w:pPr>
    <w:rPr>
      <w:rFonts w:ascii="Times New Roman" w:eastAsia="Times New Roman" w:hAnsi="Times New Roman" w:cs="Times New Roman"/>
      <w:kern w:val="0"/>
      <w:sz w:val="26"/>
      <w:szCs w:val="26"/>
      <w14:ligatures w14:val="none"/>
    </w:rPr>
  </w:style>
  <w:style w:type="character" w:customStyle="1" w:styleId="BodyTextChar">
    <w:name w:val="Body Text Char"/>
    <w:basedOn w:val="DefaultParagraphFont"/>
    <w:link w:val="BodyText"/>
    <w:uiPriority w:val="1"/>
    <w:rsid w:val="00FB6B78"/>
    <w:rPr>
      <w:rFonts w:ascii="Times New Roman" w:eastAsia="Times New Roman" w:hAnsi="Times New Roman" w:cs="Times New Roman"/>
      <w:kern w:val="0"/>
      <w:sz w:val="26"/>
      <w:szCs w:val="26"/>
      <w14:ligatures w14:val="none"/>
    </w:rPr>
  </w:style>
  <w:style w:type="character" w:customStyle="1" w:styleId="Heading2Char">
    <w:name w:val="Heading 2 Char"/>
    <w:basedOn w:val="DefaultParagraphFont"/>
    <w:link w:val="Heading2"/>
    <w:uiPriority w:val="9"/>
    <w:rsid w:val="00FB6B78"/>
    <w:rPr>
      <w:rFonts w:ascii="Times New Roman" w:eastAsia="Times New Roman" w:hAnsi="Times New Roman" w:cs="Times New Roman"/>
      <w:b/>
      <w:bCs/>
      <w:kern w:val="0"/>
      <w:sz w:val="30"/>
      <w:szCs w:val="30"/>
      <w14:ligatures w14:val="none"/>
    </w:rPr>
  </w:style>
  <w:style w:type="paragraph" w:styleId="TOC1">
    <w:name w:val="toc 1"/>
    <w:basedOn w:val="Normal"/>
    <w:uiPriority w:val="1"/>
    <w:qFormat/>
    <w:rsid w:val="00FB6B78"/>
    <w:pPr>
      <w:widowControl w:val="0"/>
      <w:autoSpaceDE w:val="0"/>
      <w:autoSpaceDN w:val="0"/>
      <w:spacing w:before="121" w:after="0" w:line="240" w:lineRule="auto"/>
      <w:ind w:left="992" w:hanging="201"/>
    </w:pPr>
    <w:rPr>
      <w:rFonts w:ascii="Times New Roman" w:eastAsia="Times New Roman" w:hAnsi="Times New Roman" w:cs="Times New Roman"/>
      <w:b/>
      <w:bCs/>
      <w:kern w:val="0"/>
      <w:sz w:val="26"/>
      <w:szCs w:val="26"/>
      <w14:ligatures w14:val="none"/>
    </w:rPr>
  </w:style>
  <w:style w:type="paragraph" w:styleId="TOC2">
    <w:name w:val="toc 2"/>
    <w:basedOn w:val="Normal"/>
    <w:uiPriority w:val="1"/>
    <w:qFormat/>
    <w:rsid w:val="00FB6B78"/>
    <w:pPr>
      <w:widowControl w:val="0"/>
      <w:autoSpaceDE w:val="0"/>
      <w:autoSpaceDN w:val="0"/>
      <w:spacing w:before="121" w:after="0" w:line="240" w:lineRule="auto"/>
      <w:ind w:left="1376" w:hanging="397"/>
    </w:pPr>
    <w:rPr>
      <w:rFonts w:ascii="Times New Roman" w:eastAsia="Times New Roman" w:hAnsi="Times New Roman" w:cs="Times New Roman"/>
      <w:kern w:val="0"/>
      <w:sz w:val="26"/>
      <w:szCs w:val="26"/>
      <w14:ligatures w14:val="none"/>
    </w:rPr>
  </w:style>
  <w:style w:type="paragraph" w:styleId="TOC3">
    <w:name w:val="toc 3"/>
    <w:basedOn w:val="Normal"/>
    <w:uiPriority w:val="1"/>
    <w:qFormat/>
    <w:rsid w:val="00FB6B78"/>
    <w:pPr>
      <w:widowControl w:val="0"/>
      <w:autoSpaceDE w:val="0"/>
      <w:autoSpaceDN w:val="0"/>
      <w:spacing w:before="28" w:after="0" w:line="240" w:lineRule="auto"/>
      <w:ind w:left="1675" w:hanging="399"/>
    </w:pPr>
    <w:rPr>
      <w:rFonts w:ascii="Times New Roman" w:eastAsia="Times New Roman" w:hAnsi="Times New Roman" w:cs="Times New Roman"/>
      <w:kern w:val="0"/>
      <w:sz w:val="26"/>
      <w:szCs w:val="26"/>
      <w14:ligatures w14:val="none"/>
    </w:rPr>
  </w:style>
  <w:style w:type="paragraph" w:styleId="TOC4">
    <w:name w:val="toc 4"/>
    <w:basedOn w:val="Normal"/>
    <w:uiPriority w:val="1"/>
    <w:qFormat/>
    <w:rsid w:val="00FB6B78"/>
    <w:pPr>
      <w:widowControl w:val="0"/>
      <w:autoSpaceDE w:val="0"/>
      <w:autoSpaceDN w:val="0"/>
      <w:spacing w:before="121" w:after="0" w:line="240" w:lineRule="auto"/>
      <w:ind w:left="1948" w:hanging="594"/>
    </w:pPr>
    <w:rPr>
      <w:rFonts w:ascii="Times New Roman" w:eastAsia="Times New Roman" w:hAnsi="Times New Roman" w:cs="Times New Roman"/>
      <w:kern w:val="0"/>
      <w:sz w:val="26"/>
      <w:szCs w:val="26"/>
      <w14:ligatures w14:val="none"/>
    </w:rPr>
  </w:style>
  <w:style w:type="table" w:styleId="TableGrid">
    <w:name w:val="Table Grid"/>
    <w:basedOn w:val="TableNormal"/>
    <w:uiPriority w:val="39"/>
    <w:rsid w:val="000D3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68"/>
  </w:style>
  <w:style w:type="paragraph" w:styleId="Footer">
    <w:name w:val="footer"/>
    <w:basedOn w:val="Normal"/>
    <w:link w:val="FooterChar"/>
    <w:uiPriority w:val="99"/>
    <w:unhideWhenUsed/>
    <w:rsid w:val="0006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526">
      <w:bodyDiv w:val="1"/>
      <w:marLeft w:val="0"/>
      <w:marRight w:val="0"/>
      <w:marTop w:val="0"/>
      <w:marBottom w:val="0"/>
      <w:divBdr>
        <w:top w:val="none" w:sz="0" w:space="0" w:color="auto"/>
        <w:left w:val="none" w:sz="0" w:space="0" w:color="auto"/>
        <w:bottom w:val="none" w:sz="0" w:space="0" w:color="auto"/>
        <w:right w:val="none" w:sz="0" w:space="0" w:color="auto"/>
      </w:divBdr>
    </w:div>
    <w:div w:id="151522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Mohammad</dc:creator>
  <cp:keywords/>
  <dc:description/>
  <cp:lastModifiedBy>Rizwan, Mohammad</cp:lastModifiedBy>
  <cp:revision>2</cp:revision>
  <dcterms:created xsi:type="dcterms:W3CDTF">2024-03-04T14:51:00Z</dcterms:created>
  <dcterms:modified xsi:type="dcterms:W3CDTF">2024-03-04T14:51:00Z</dcterms:modified>
</cp:coreProperties>
</file>