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/>
        <w:jc w:val="center"/>
      </w:pPr>
      <w:r>
        <w:rPr>
          <w:rFonts w:ascii="맑은 고딕" w:cs="맑은 고딕" w:eastAsia="맑은 고딕" w:hAnsi="맑은 고딕"/>
          <w:b/>
          <w:bCs/>
          <w:color w:val="1A2744"/>
          <w:sz w:val="40"/>
          <w:szCs w:val="40"/>
        </w:rPr>
        <w:t xml:space="preserve">수  입  검  사  업  무  일  지</w:t>
      </w:r>
    </w:p>
    <w:p>
      <w:pPr>
        <w:spacing w:after="60" w:before="0" w:line="260"/>
        <w:jc w:val="center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Incoming Inspection Work Log  ·  (주)인시스</w:t>
      </w:r>
    </w:p>
    <w:p>
      <w:pPr>
        <w:pBdr>
          <w:bottom w:val="single" w:color="2563EB" w:sz="8"/>
        </w:pBdr>
        <w:spacing w:after="0" w:before="0"/>
      </w:pPr>
    </w:p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950"/>
        <w:gridCol w:w="1950"/>
        <w:gridCol w:w="1950"/>
        <w:gridCol w:w="1952"/>
      </w:tblGrid>
      <w:tr>
        <w:trPr>
          <w:trHeight w:val="46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  재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  토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승  인</w:t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비  고</w:t>
            </w:r>
          </w:p>
        </w:tc>
      </w:tr>
      <w:tr>
        <w:trPr>
          <w:trHeight w:val="720" w:hRule="exact"/>
        </w:trPr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① 기본 정보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76"/>
        <w:gridCol w:w="1500"/>
        <w:gridCol w:w="3376"/>
      </w:tblGrid>
      <w:tr>
        <w:trPr>
          <w:trHeight w:val="50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  일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2026.      .      .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문  서  번  호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INS-QC-2026-</w:t>
            </w:r>
          </w:p>
        </w:tc>
      </w:tr>
      <w:tr>
        <w:trPr>
          <w:trHeight w:val="50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거  래  처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셰플러(Schaeffler)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작  성  자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  목  번  호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A3C0056420000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품  목  명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Connector</w:t>
            </w:r>
          </w:p>
        </w:tc>
      </w:tr>
      <w:tr>
        <w:trPr>
          <w:trHeight w:val="50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  고  일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입  고  수  량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발  주  번  호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납  품  업  체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기  준  서  버  전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기  준  서  확  인  일</w:t>
            </w:r>
          </w:p>
        </w:tc>
        <w:tc>
          <w:tcPr>
            <w:tcW w:type="dxa" w:w="33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② 검사기준서 확인 체크리스트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52"/>
        <w:gridCol w:w="1100"/>
        <w:gridCol w:w="1600"/>
      </w:tblGrid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점  검  항  목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결과(○/×)</w:t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  이  사  항</w:t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기준서 파일이 시스템에 첨부되어 있는가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외관 검사항목이 누락 없이 포함되어 있는가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색상·외관 참조 사진이 정상적으로 포함되어 있는가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품목번호가 기준서와 일치하는가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개선품 리비전 여부를 확인하였는가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구버전 기준서와 비교 점검을 완료하였는가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64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기준서 버전(Rev.)이 최신인지 확인하였는가</w:t>
            </w:r>
          </w:p>
        </w:tc>
        <w:tc>
          <w:tcPr>
            <w:tcW w:type="dxa" w:w="1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③ 외관 검사 결과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52"/>
        <w:gridCol w:w="1300"/>
        <w:gridCol w:w="2600"/>
      </w:tblGrid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30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 정  기  준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결과(○/×)</w:t>
            </w:r>
          </w:p>
        </w:tc>
        <w:tc>
          <w:tcPr>
            <w:tcW w:type="dxa" w:w="2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  이  사  항</w:t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치수 / 형상</w:t>
            </w:r>
          </w:p>
        </w:tc>
        <w:tc>
          <w:tcPr>
            <w:tcW w:type="dxa" w:w="30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도면 기준 이내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표면 상태</w:t>
            </w:r>
          </w:p>
        </w:tc>
        <w:tc>
          <w:tcPr>
            <w:tcW w:type="dxa" w:w="30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스크래치·이물질 없음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색상 / 외관</w:t>
            </w:r>
          </w:p>
        </w:tc>
        <w:tc>
          <w:tcPr>
            <w:tcW w:type="dxa" w:w="30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기준서 사진 참조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마킹 / 각인</w:t>
            </w:r>
          </w:p>
        </w:tc>
        <w:tc>
          <w:tcPr>
            <w:tcW w:type="dxa" w:w="30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규격 번호 일치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포장 상태</w:t>
            </w:r>
          </w:p>
        </w:tc>
        <w:tc>
          <w:tcPr>
            <w:tcW w:type="dxa" w:w="30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파손·오염 없음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④ 치수 검사 결과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52"/>
        <w:gridCol w:w="1900"/>
        <w:gridCol w:w="1300"/>
        <w:gridCol w:w="1300"/>
        <w:gridCol w:w="2100"/>
      </w:tblGrid>
      <w:tr>
        <w:trPr>
          <w:trHeight w:val="46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No.</w:t>
            </w:r>
          </w:p>
        </w:tc>
        <w:tc>
          <w:tcPr>
            <w:tcW w:type="dxa" w:w="25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규격(기준)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측정값 1</w:t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측정값 2</w:t>
            </w:r>
          </w:p>
        </w:tc>
        <w:tc>
          <w:tcPr>
            <w:tcW w:type="dxa" w:w="2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 정</w:t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25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25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25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25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25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⑤ 최종 판정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2"/>
      </w:tblGrid>
      <w:tr>
        <w:trPr>
          <w:trHeight w:val="460" w:hRule="exact"/>
        </w:trPr>
        <w:tc>
          <w:tcPr>
            <w:tcW w:type="dxa" w:w="9752"/>
            <w:gridSpan w:val="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최  종  판  정</w:t>
            </w:r>
          </w:p>
        </w:tc>
      </w:tr>
      <w:tr>
        <w:trPr>
          <w:trHeight w:val="52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 정  결  과</w:t>
            </w:r>
          </w:p>
        </w:tc>
        <w:tc>
          <w:tcPr>
            <w:tcW w:type="dxa" w:w="32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  ☐ 합격(Accept)     ☐ 조건부합격     ☐ 불합격(Reject)</w:t>
            </w:r>
          </w:p>
        </w:tc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처  리  방  법</w:t>
            </w:r>
          </w:p>
        </w:tc>
        <w:tc>
          <w:tcPr>
            <w:tcW w:type="dxa" w:w="3476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>  ☐ 입고승인   ☐ 반품   ☐ 보류   ☐ 특채</w:t>
            </w:r>
          </w:p>
        </w:tc>
      </w:tr>
      <w:tr>
        <w:trPr>
          <w:trHeight w:val="520" w:hRule="exact"/>
        </w:trPr>
        <w:tc>
          <w:tcPr>
            <w:tcW w:type="dxa" w:w="1500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판  정  근  거</w:t>
            </w:r>
          </w:p>
        </w:tc>
        <w:tc>
          <w:tcPr>
            <w:tcW w:type="dxa" w:w="8252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00"/>
      </w:pPr>
    </w:p>
    <w:p>
      <w:pPr>
        <w:pBdr>
          <w:left w:val="single" w:color="2563EB" w:sz="18"/>
        </w:pBdr>
        <w:spacing w:after="60" w:before="180" w:line="276"/>
        <w:ind w:left="160"/>
      </w:pPr>
      <w:r>
        <w:rPr>
          <w:rFonts w:ascii="맑은 고딕" w:cs="맑은 고딕" w:eastAsia="맑은 고딕" w:hAnsi="맑은 고딕"/>
          <w:b/>
          <w:bCs/>
          <w:color w:val="1A2744"/>
          <w:sz w:val="22"/>
          <w:szCs w:val="22"/>
        </w:rPr>
        <w:t xml:space="preserve">⑥ 특기사항 / 조치 내용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2"/>
      </w:tblGrid>
      <w:tr>
        <w:trPr>
          <w:trHeight w:val="46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3A5F"/>
                <w:sz w:val="20"/>
                <w:szCs w:val="20"/>
              </w:rPr>
              <w:t xml:space="preserve">특기사항  /  조치 내용</w:t>
            </w:r>
          </w:p>
        </w:tc>
      </w:tr>
      <w:tr>
        <w:trPr>
          <w:trHeight w:val="1400" w:hRule="exact"/>
        </w:trPr>
        <w:tc>
          <w:tcPr>
            <w:tcW w:type="dxa" w:w="9752"/>
            <w:gridSpan w:val="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744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60" w:line="260"/>
        <w:jc w:val="right"/>
      </w:pPr>
      <w:r>
        <w:rPr>
          <w:rFonts w:ascii="맑은 고딕" w:cs="맑은 고딕" w:eastAsia="맑은 고딕" w:hAnsi="맑은 고딕"/>
          <w:i/>
          <w:iCs/>
          <w:color w:val="4B5563"/>
          <w:sz w:val="16"/>
          <w:szCs w:val="16"/>
        </w:rPr>
        <w:t xml:space="preserve">본 문서는 셰플러(Schaeffler) 수입검사 기준서에 의거하여 작성된 공식 검사 업무일지입니다.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2026-07-31T01:45:48.412Z</dcterms:created>
  <dcterms:modified xsi:type="dcterms:W3CDTF">2026-07-31T01:45:48.433Z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