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8754D" w14:textId="7B68C1D1" w:rsidR="00504E86" w:rsidRPr="00504E86" w:rsidRDefault="00504E86" w:rsidP="00504E86">
      <w:pPr>
        <w:shd w:val="clear" w:color="auto" w:fill="FFFFFF"/>
        <w:spacing w:before="100" w:beforeAutospacing="1" w:after="100" w:afterAutospacing="1"/>
        <w:jc w:val="center"/>
        <w:rPr>
          <w:rFonts w:ascii="Arial" w:hAnsi="Arial" w:cs="Times New Roman"/>
          <w:b/>
          <w:color w:val="222222"/>
        </w:rPr>
      </w:pPr>
      <w:r w:rsidRPr="00504E86">
        <w:rPr>
          <w:rFonts w:ascii="Arial" w:hAnsi="Arial" w:cs="Times New Roman"/>
          <w:b/>
          <w:color w:val="222222"/>
        </w:rPr>
        <w:t>Tool selection for variable type reconstruction from binary files</w:t>
      </w:r>
    </w:p>
    <w:p w14:paraId="6A8FEBB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I briefly write my</w:t>
      </w:r>
      <w:r w:rsidR="009B5BE0" w:rsidRPr="009B5BE0">
        <w:rPr>
          <w:rFonts w:ascii="Arial" w:hAnsi="Arial" w:cs="Times New Roman"/>
          <w:color w:val="222222"/>
        </w:rPr>
        <w:t xml:space="preserve"> ideas here for variable types reconstruction from binary files w.r.t. </w:t>
      </w:r>
      <w:proofErr w:type="gramStart"/>
      <w:r w:rsidR="009B5BE0" w:rsidRPr="009B5BE0">
        <w:rPr>
          <w:rFonts w:ascii="Arial" w:hAnsi="Arial" w:cs="Times New Roman"/>
          <w:color w:val="222222"/>
        </w:rPr>
        <w:t>to</w:t>
      </w:r>
      <w:proofErr w:type="gramEnd"/>
      <w:r w:rsidR="009B5BE0" w:rsidRPr="009B5BE0">
        <w:rPr>
          <w:rFonts w:ascii="Arial" w:hAnsi="Arial" w:cs="Times New Roman"/>
          <w:color w:val="222222"/>
        </w:rPr>
        <w:t xml:space="preserve"> the path we should go.</w:t>
      </w:r>
    </w:p>
    <w:p w14:paraId="2E52B8BA"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First, the Hex-Rays tools </w:t>
      </w:r>
      <w:proofErr w:type="spellStart"/>
      <w:r w:rsidRPr="009B5BE0">
        <w:rPr>
          <w:rFonts w:ascii="Arial" w:hAnsi="Arial" w:cs="Times New Roman"/>
          <w:color w:val="222222"/>
        </w:rPr>
        <w:t>see</w:t>
      </w:r>
      <w:r w:rsidR="009668D0">
        <w:rPr>
          <w:rFonts w:ascii="Arial" w:hAnsi="Arial" w:cs="Times New Roman"/>
          <w:color w:val="222222"/>
        </w:rPr>
        <w:t>a</w:t>
      </w:r>
      <w:r w:rsidRPr="009B5BE0">
        <w:rPr>
          <w:rFonts w:ascii="Arial" w:hAnsi="Arial" w:cs="Times New Roman"/>
          <w:color w:val="222222"/>
        </w:rPr>
        <w:t>ms</w:t>
      </w:r>
      <w:proofErr w:type="spellEnd"/>
      <w:r w:rsidRPr="009B5BE0">
        <w:rPr>
          <w:rFonts w:ascii="Arial" w:hAnsi="Arial" w:cs="Times New Roman"/>
          <w:color w:val="222222"/>
        </w:rPr>
        <w:t xml:space="preserve"> to be the best fit to choose. It is plug-in based, it is good documented but it is not that accurate as TIE (this</w:t>
      </w:r>
      <w:bookmarkStart w:id="0" w:name="_GoBack"/>
      <w:bookmarkEnd w:id="0"/>
      <w:r w:rsidRPr="009B5BE0">
        <w:rPr>
          <w:rFonts w:ascii="Arial" w:hAnsi="Arial" w:cs="Times New Roman"/>
          <w:color w:val="222222"/>
        </w:rPr>
        <w:t xml:space="preserve"> based on BAP). Plug-ins can be easily created.</w:t>
      </w:r>
    </w:p>
    <w:p w14:paraId="36858AF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Second, TIE is most accurate and better than</w:t>
      </w:r>
      <w:r w:rsidR="009B5BE0" w:rsidRPr="009B5BE0">
        <w:rPr>
          <w:rFonts w:ascii="Arial" w:hAnsi="Arial" w:cs="Times New Roman"/>
          <w:color w:val="222222"/>
        </w:rPr>
        <w:t xml:space="preserve"> X-Force tool. Plug-ins for analysis can be built on top. The plug-ins can be written in </w:t>
      </w:r>
      <w:proofErr w:type="spellStart"/>
      <w:r w:rsidR="009B5BE0" w:rsidRPr="009B5BE0">
        <w:rPr>
          <w:rFonts w:ascii="Arial" w:hAnsi="Arial" w:cs="Times New Roman"/>
          <w:color w:val="222222"/>
        </w:rPr>
        <w:t>OCaml</w:t>
      </w:r>
      <w:proofErr w:type="spellEnd"/>
      <w:r w:rsidR="009B5BE0" w:rsidRPr="009B5BE0">
        <w:rPr>
          <w:rFonts w:ascii="Arial" w:hAnsi="Arial" w:cs="Times New Roman"/>
          <w:color w:val="222222"/>
        </w:rPr>
        <w:t>, Python and other languages via BAP Server (BAP as a service).</w:t>
      </w:r>
      <w:r w:rsidR="009B5BE0">
        <w:rPr>
          <w:rFonts w:ascii="Arial" w:hAnsi="Arial" w:cs="Times New Roman"/>
          <w:color w:val="222222"/>
        </w:rPr>
        <w:t xml:space="preserve"> </w:t>
      </w:r>
      <w:r w:rsidR="009B5BE0" w:rsidRPr="009B5BE0">
        <w:rPr>
          <w:rFonts w:ascii="Arial" w:hAnsi="Arial" w:cs="Times New Roman"/>
          <w:color w:val="222222"/>
        </w:rPr>
        <w:t>We still need to find out if the analysis contained in the TIE paper is really available in the current BAP implementation.</w:t>
      </w:r>
    </w:p>
    <w:p w14:paraId="3C3105F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Third, X-Force - source code is not available so I think this is a dead end.</w:t>
      </w:r>
    </w:p>
    <w:p w14:paraId="3FBDAAB8" w14:textId="77777777" w:rsid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Fourth, </w:t>
      </w:r>
      <w:proofErr w:type="spellStart"/>
      <w:r w:rsidRPr="009B5BE0">
        <w:rPr>
          <w:rFonts w:ascii="Arial" w:hAnsi="Arial" w:cs="Times New Roman"/>
          <w:color w:val="222222"/>
        </w:rPr>
        <w:t>Dyninst</w:t>
      </w:r>
      <w:proofErr w:type="spellEnd"/>
      <w:r w:rsidRPr="009B5BE0">
        <w:rPr>
          <w:rFonts w:ascii="Arial" w:hAnsi="Arial" w:cs="Times New Roman"/>
          <w:color w:val="222222"/>
        </w:rPr>
        <w:t xml:space="preserve"> variable type reconstruction can be obtained. We do not know how accurate it is and under which circumstances it will work. Lets keep this for now as last choice.</w:t>
      </w:r>
    </w:p>
    <w:p w14:paraId="601E8DD0" w14:textId="4FF4027E" w:rsidR="003F5F8C" w:rsidRPr="003F5F8C" w:rsidRDefault="003F5F8C"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 xml:space="preserve">Fifth, binaries are </w:t>
      </w:r>
      <w:r w:rsidR="0016755C">
        <w:rPr>
          <w:rFonts w:ascii="Arial" w:hAnsi="Arial" w:cs="Times New Roman"/>
          <w:color w:val="222222"/>
        </w:rPr>
        <w:t>usually</w:t>
      </w:r>
      <w:r>
        <w:rPr>
          <w:rFonts w:ascii="Arial" w:hAnsi="Arial" w:cs="Times New Roman"/>
          <w:color w:val="222222"/>
        </w:rPr>
        <w:t xml:space="preserve"> stripped from symbol information. We can use the external tool</w:t>
      </w:r>
      <w:r w:rsidRPr="003F5F8C">
        <w:rPr>
          <w:rFonts w:ascii="Arial" w:hAnsi="Arial" w:cs="Times New Roman"/>
          <w:color w:val="222222"/>
        </w:rPr>
        <w:t xml:space="preserve"> such as </w:t>
      </w:r>
      <w:proofErr w:type="spellStart"/>
      <w:r w:rsidRPr="003F5F8C">
        <w:rPr>
          <w:rFonts w:ascii="Arial" w:hAnsi="Arial" w:cs="Times New Roman"/>
          <w:color w:val="222222"/>
        </w:rPr>
        <w:t>Unstrip</w:t>
      </w:r>
      <w:proofErr w:type="spellEnd"/>
      <w:r w:rsidRPr="003F5F8C">
        <w:rPr>
          <w:rFonts w:ascii="Arial" w:hAnsi="Arial" w:cs="Times New Roman"/>
          <w:color w:val="222222"/>
        </w:rPr>
        <w:t xml:space="preserve"> [</w:t>
      </w:r>
      <w:r>
        <w:rPr>
          <w:rFonts w:ascii="Arial" w:hAnsi="Arial" w:cs="Times New Roman"/>
          <w:color w:val="222222"/>
        </w:rPr>
        <w:t>1</w:t>
      </w:r>
      <w:r w:rsidRPr="003F5F8C">
        <w:rPr>
          <w:rFonts w:ascii="Arial" w:hAnsi="Arial" w:cs="Times New Roman"/>
          <w:color w:val="222222"/>
        </w:rPr>
        <w:t>] that restore symbol information to a stripped binary.</w:t>
      </w:r>
      <w:r>
        <w:rPr>
          <w:rFonts w:ascii="Arial" w:hAnsi="Arial" w:cs="Times New Roman"/>
          <w:color w:val="222222"/>
        </w:rPr>
        <w:t xml:space="preserve"> </w:t>
      </w:r>
      <w:r w:rsidR="0016755C">
        <w:rPr>
          <w:rFonts w:ascii="Arial" w:hAnsi="Arial" w:cs="Times New Roman"/>
          <w:color w:val="222222"/>
        </w:rPr>
        <w:t>Discussed in</w:t>
      </w:r>
      <w:r>
        <w:rPr>
          <w:rFonts w:ascii="Arial" w:hAnsi="Arial" w:cs="Times New Roman"/>
          <w:color w:val="222222"/>
        </w:rPr>
        <w:t xml:space="preserve"> Marlin [2] paper.</w:t>
      </w:r>
      <w:r w:rsidR="0016755C">
        <w:rPr>
          <w:rFonts w:ascii="Arial" w:hAnsi="Arial" w:cs="Times New Roman"/>
          <w:color w:val="222222"/>
        </w:rPr>
        <w:t xml:space="preserve"> After this step we can use </w:t>
      </w:r>
      <w:r w:rsidR="0016755C" w:rsidRPr="009B5BE0">
        <w:rPr>
          <w:rFonts w:ascii="Arial" w:hAnsi="Arial" w:cs="Times New Roman"/>
          <w:color w:val="222222"/>
        </w:rPr>
        <w:t>DIA SDK</w:t>
      </w:r>
      <w:r w:rsidR="0016755C">
        <w:rPr>
          <w:rFonts w:ascii="Arial" w:hAnsi="Arial" w:cs="Times New Roman"/>
          <w:color w:val="222222"/>
        </w:rPr>
        <w:t xml:space="preserve"> (probably this is only usable in Windows).</w:t>
      </w:r>
    </w:p>
    <w:p w14:paraId="6A4B2936"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the end as Victor did in his paper “A touch call: …” (he over approximates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/caller pairs by allowing more </w:t>
      </w:r>
      <w:proofErr w:type="spellStart"/>
      <w:r w:rsidRPr="009B5BE0">
        <w:rPr>
          <w:rFonts w:ascii="Arial" w:hAnsi="Arial" w:cs="Times New Roman"/>
          <w:color w:val="222222"/>
        </w:rPr>
        <w:t>callees</w:t>
      </w:r>
      <w:proofErr w:type="spellEnd"/>
      <w:r w:rsidRPr="009B5BE0">
        <w:rPr>
          <w:rFonts w:ascii="Arial" w:hAnsi="Arial" w:cs="Times New Roman"/>
          <w:color w:val="222222"/>
        </w:rPr>
        <w:t xml:space="preserve"> per caller but still this is lower </w:t>
      </w:r>
      <w:proofErr w:type="spellStart"/>
      <w:r w:rsidRPr="009B5BE0">
        <w:rPr>
          <w:rFonts w:ascii="Arial" w:hAnsi="Arial" w:cs="Times New Roman"/>
          <w:color w:val="222222"/>
        </w:rPr>
        <w:t>thant</w:t>
      </w:r>
      <w:proofErr w:type="spellEnd"/>
      <w:r w:rsidRPr="009B5BE0">
        <w:rPr>
          <w:rFonts w:ascii="Arial" w:hAnsi="Arial" w:cs="Times New Roman"/>
          <w:color w:val="222222"/>
        </w:rPr>
        <w:t xml:space="preserve"> the previous relation which was 1 to N (is the sum of all called in the binary)) we need to further reduce the </w:t>
      </w:r>
      <w:proofErr w:type="spellStart"/>
      <w:r w:rsidRPr="009B5BE0">
        <w:rPr>
          <w:rFonts w:ascii="Arial" w:hAnsi="Arial" w:cs="Times New Roman"/>
          <w:color w:val="222222"/>
        </w:rPr>
        <w:t>callee</w:t>
      </w:r>
      <w:proofErr w:type="spellEnd"/>
      <w:r w:rsidRPr="009B5BE0">
        <w:rPr>
          <w:rFonts w:ascii="Arial" w:hAnsi="Arial" w:cs="Times New Roman"/>
          <w:color w:val="222222"/>
        </w:rPr>
        <w:t>/caller set based on variable types so I think it is not avoidable that we also use a similar style of approximation as he did. We can experiment in my opinion with Hex-Rays and TIE to see for which we get the best result.</w:t>
      </w:r>
    </w:p>
    <w:p w14:paraId="6078EAAF"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 possible approximation could be on the variable types as for e.g., if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is variable of the caller function e.g.,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and at the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site we detected lets say 2 possible target locations where first, variable x is of type double and second, variable a is of type float. Since bot this type are super types of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we could allow both types.</w:t>
      </w:r>
    </w:p>
    <w:p w14:paraId="19D03543"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case original x is of type double (type was recuperated by Hex-rays, Tie, etc.) than in case we have the same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targets for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but now the types of the </w:t>
      </w:r>
      <w:proofErr w:type="spellStart"/>
      <w:r w:rsidRPr="009B5BE0">
        <w:rPr>
          <w:rFonts w:ascii="Arial" w:hAnsi="Arial" w:cs="Times New Roman"/>
          <w:color w:val="222222"/>
        </w:rPr>
        <w:t>the</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at the target are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and float we can allow only the target with type float. </w:t>
      </w:r>
      <w:proofErr w:type="gramStart"/>
      <w:r w:rsidRPr="009B5BE0">
        <w:rPr>
          <w:rFonts w:ascii="Arial" w:hAnsi="Arial" w:cs="Times New Roman"/>
          <w:color w:val="222222"/>
        </w:rPr>
        <w:t xml:space="preserve">This rules one possible target </w:t>
      </w:r>
      <w:proofErr w:type="spellStart"/>
      <w:r w:rsidRPr="009B5BE0">
        <w:rPr>
          <w:rFonts w:ascii="Arial" w:hAnsi="Arial" w:cs="Times New Roman"/>
          <w:color w:val="222222"/>
        </w:rPr>
        <w:t>canditate</w:t>
      </w:r>
      <w:proofErr w:type="spellEnd"/>
      <w:r w:rsidRPr="009B5BE0">
        <w:rPr>
          <w:rFonts w:ascii="Arial" w:hAnsi="Arial" w:cs="Times New Roman"/>
          <w:color w:val="222222"/>
        </w:rPr>
        <w:t xml:space="preserve"> thus</w:t>
      </w:r>
      <w:proofErr w:type="gramEnd"/>
      <w:r w:rsidRPr="009B5BE0">
        <w:rPr>
          <w:rFonts w:ascii="Arial" w:hAnsi="Arial" w:cs="Times New Roman"/>
          <w:color w:val="222222"/>
        </w:rPr>
        <w:t xml:space="preserve">, </w:t>
      </w:r>
      <w:proofErr w:type="gramStart"/>
      <w:r w:rsidRPr="009B5BE0">
        <w:rPr>
          <w:rFonts w:ascii="Arial" w:hAnsi="Arial" w:cs="Times New Roman"/>
          <w:color w:val="222222"/>
        </w:rPr>
        <w:t>the caller/</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set gets reduced</w:t>
      </w:r>
      <w:proofErr w:type="gramEnd"/>
      <w:r w:rsidRPr="009B5BE0">
        <w:rPr>
          <w:rFonts w:ascii="Arial" w:hAnsi="Arial" w:cs="Times New Roman"/>
          <w:color w:val="222222"/>
        </w:rPr>
        <w:t>.</w:t>
      </w:r>
    </w:p>
    <w:p w14:paraId="6397FE37"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The ideas are similar to Victor paper. </w:t>
      </w:r>
    </w:p>
    <w:p w14:paraId="59006AA2"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see</w:t>
      </w:r>
      <w:proofErr w:type="gramEnd"/>
      <w:r w:rsidRPr="009B5BE0">
        <w:rPr>
          <w:rFonts w:ascii="Arial" w:hAnsi="Arial" w:cs="Times New Roman"/>
          <w:color w:val="222222"/>
        </w:rPr>
        <w:t>: </w:t>
      </w:r>
      <w:hyperlink r:id="rId5" w:history="1">
        <w:r w:rsidRPr="009B5BE0">
          <w:rPr>
            <w:rFonts w:ascii="Arial" w:hAnsi="Arial" w:cs="Times New Roman"/>
            <w:color w:val="1155CC"/>
            <w:u w:val="single"/>
          </w:rPr>
          <w:t>https://en.wikipedia.org/wiki/C_data_types</w:t>
        </w:r>
      </w:hyperlink>
    </w:p>
    <w:p w14:paraId="00079CDA" w14:textId="77777777" w:rsid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long</w:t>
      </w:r>
      <w:proofErr w:type="gramEnd"/>
      <w:r w:rsidRPr="009B5BE0">
        <w:rPr>
          <w:rFonts w:ascii="Arial" w:hAnsi="Arial" w:cs="Times New Roman"/>
          <w:color w:val="222222"/>
        </w:rPr>
        <w:t xml:space="preserve"> double &gt; double &gt; float &gt; unsigned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char &gt; signed char &gt; char. </w:t>
      </w:r>
    </w:p>
    <w:p w14:paraId="3F18FC0F" w14:textId="77777777" w:rsidR="009668D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 xml:space="preserve">Note: a &gt; b means in this context that </w:t>
      </w:r>
      <w:proofErr w:type="gramStart"/>
      <w:r>
        <w:rPr>
          <w:rFonts w:ascii="Arial" w:hAnsi="Arial" w:cs="Times New Roman"/>
          <w:color w:val="222222"/>
        </w:rPr>
        <w:t>a is</w:t>
      </w:r>
      <w:proofErr w:type="gramEnd"/>
      <w:r>
        <w:rPr>
          <w:rFonts w:ascii="Arial" w:hAnsi="Arial" w:cs="Times New Roman"/>
          <w:color w:val="222222"/>
        </w:rPr>
        <w:t xml:space="preserve"> super type of b.</w:t>
      </w:r>
    </w:p>
    <w:p w14:paraId="3C8AB36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Strategy: Always al</w:t>
      </w:r>
      <w:r w:rsidR="009668D0">
        <w:rPr>
          <w:rFonts w:ascii="Arial" w:hAnsi="Arial" w:cs="Times New Roman"/>
          <w:color w:val="222222"/>
        </w:rPr>
        <w:t xml:space="preserve">low as target the types (at the </w:t>
      </w:r>
      <w:proofErr w:type="spellStart"/>
      <w:r w:rsidR="009668D0">
        <w:rPr>
          <w:rFonts w:ascii="Arial" w:hAnsi="Arial" w:cs="Times New Roman"/>
          <w:color w:val="222222"/>
        </w:rPr>
        <w:t>calle</w:t>
      </w:r>
      <w:proofErr w:type="spellEnd"/>
      <w:r w:rsidR="009668D0">
        <w:rPr>
          <w:rFonts w:ascii="Arial" w:hAnsi="Arial" w:cs="Times New Roman"/>
          <w:color w:val="222222"/>
        </w:rPr>
        <w:t>) if these are subtypes of a supper type which the caller provides</w:t>
      </w:r>
    </w:p>
    <w:p w14:paraId="30104E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Also for void and void * we have to thing about a schema on how to reduce the caller /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pairs.</w:t>
      </w:r>
    </w:p>
    <w:p w14:paraId="7CAEE1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Remarks: We can used DIA SDK (see X-Force paper) to get the ground truth about the binary.</w:t>
      </w:r>
      <w:proofErr w:type="gramEnd"/>
      <w:r w:rsidRPr="009B5BE0">
        <w:rPr>
          <w:rFonts w:ascii="Arial" w:hAnsi="Arial" w:cs="Times New Roman"/>
          <w:color w:val="222222"/>
        </w:rPr>
        <w:t xml:space="preserve"> Probably we don’t need the LLVM pass from Victor. I asked </w:t>
      </w:r>
      <w:proofErr w:type="spellStart"/>
      <w:r w:rsidRPr="009B5BE0">
        <w:rPr>
          <w:rFonts w:ascii="Arial" w:hAnsi="Arial" w:cs="Times New Roman"/>
          <w:color w:val="222222"/>
        </w:rPr>
        <w:t>Vitor</w:t>
      </w:r>
      <w:proofErr w:type="spellEnd"/>
      <w:r w:rsidRPr="009B5BE0">
        <w:rPr>
          <w:rFonts w:ascii="Arial" w:hAnsi="Arial" w:cs="Times New Roman"/>
          <w:color w:val="222222"/>
        </w:rPr>
        <w:t xml:space="preserve"> about that code and he </w:t>
      </w:r>
      <w:proofErr w:type="gramStart"/>
      <w:r w:rsidRPr="009B5BE0">
        <w:rPr>
          <w:rFonts w:ascii="Arial" w:hAnsi="Arial" w:cs="Times New Roman"/>
          <w:color w:val="222222"/>
        </w:rPr>
        <w:t>can</w:t>
      </w:r>
      <w:proofErr w:type="gramEnd"/>
      <w:r w:rsidRPr="009B5BE0">
        <w:rPr>
          <w:rFonts w:ascii="Arial" w:hAnsi="Arial" w:cs="Times New Roman"/>
          <w:color w:val="222222"/>
        </w:rPr>
        <w:t xml:space="preserve"> give it to me in June after a paper submission deadline. </w:t>
      </w:r>
    </w:p>
    <w:p w14:paraId="5C1C7444"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lastRenderedPageBreak/>
        <w:t>Text copied from the X-force paper:  “To acquire the ground truth, we compile the programs with the option of generating debugging symbols as PDB files, and use DIA SDK to read the type information from the PDB files”</w:t>
      </w:r>
    </w:p>
    <w:p w14:paraId="4AA53489" w14:textId="33848586" w:rsidR="007570A3" w:rsidRDefault="003F5F8C">
      <w:r>
        <w:t>References:</w:t>
      </w:r>
    </w:p>
    <w:p w14:paraId="3422BB9F" w14:textId="4A6FA172" w:rsidR="003F5F8C" w:rsidRDefault="003F5F8C">
      <w:r>
        <w:t xml:space="preserve">[1] </w:t>
      </w:r>
      <w:proofErr w:type="spellStart"/>
      <w:r w:rsidRPr="003F5F8C">
        <w:t>Paradyn</w:t>
      </w:r>
      <w:proofErr w:type="spellEnd"/>
      <w:r w:rsidRPr="003F5F8C">
        <w:t xml:space="preserve"> Project. (2011). UNSTRIP [Online]. Available: http:// paradyn.org/html/tools/unstrip.html</w:t>
      </w:r>
    </w:p>
    <w:p w14:paraId="3A040203" w14:textId="5BEE4FEF" w:rsidR="003F5F8C" w:rsidRDefault="003F5F8C">
      <w:r>
        <w:t xml:space="preserve">[2] A. Gupta et al. </w:t>
      </w:r>
      <w:r w:rsidRPr="003F5F8C">
        <w:t>Marlin: Mitigating Code Reuse Attacks Using Code Randomization</w:t>
      </w:r>
      <w:r>
        <w:t xml:space="preserve">, </w:t>
      </w:r>
      <w:r w:rsidRPr="003F5F8C">
        <w:t>326 IEEE TRANSACTIONS ON DEPENDABLE AND SECURE COMPUTING, VOL. 12, NO. 3, MAY/JUNE 2015</w:t>
      </w:r>
    </w:p>
    <w:p w14:paraId="1FEC4688" w14:textId="77777777" w:rsidR="00357C98" w:rsidRDefault="00357C98"/>
    <w:p w14:paraId="465A95FD" w14:textId="3B41D938" w:rsidR="00357C98" w:rsidRDefault="00357C98">
      <w:r>
        <w:t xml:space="preserve">Here is the </w:t>
      </w:r>
      <w:r w:rsidR="0016755C">
        <w:t>latest</w:t>
      </w:r>
      <w:r>
        <w:t xml:space="preserve"> </w:t>
      </w:r>
      <w:proofErr w:type="spellStart"/>
      <w:r>
        <w:t>Dyninst</w:t>
      </w:r>
      <w:proofErr w:type="spellEnd"/>
      <w:r>
        <w:t xml:space="preserve"> release</w:t>
      </w:r>
      <w:r w:rsidR="0016755C">
        <w:t xml:space="preserve"> website</w:t>
      </w:r>
      <w:r>
        <w:t>:</w:t>
      </w:r>
    </w:p>
    <w:p w14:paraId="1C38E8CC" w14:textId="77777777" w:rsidR="00357C98" w:rsidRDefault="00357C98"/>
    <w:p w14:paraId="2D7C3DB9" w14:textId="0342677B" w:rsidR="00357C98" w:rsidRDefault="00504E86">
      <w:hyperlink r:id="rId6" w:history="1">
        <w:r w:rsidR="0016755C" w:rsidRPr="00684446">
          <w:rPr>
            <w:rStyle w:val="Hyperlink"/>
          </w:rPr>
          <w:t>http://www.paradyn.org/html/manuals.html</w:t>
        </w:r>
      </w:hyperlink>
    </w:p>
    <w:p w14:paraId="5F107BC1" w14:textId="77777777" w:rsidR="0016755C" w:rsidRDefault="0016755C"/>
    <w:p w14:paraId="25888598" w14:textId="77777777" w:rsidR="0016755C" w:rsidRDefault="0016755C"/>
    <w:sectPr w:rsidR="0016755C" w:rsidSect="002931F7">
      <w:type w:val="continuous"/>
      <w:pgSz w:w="11900" w:h="16840"/>
      <w:pgMar w:top="360" w:right="360" w:bottom="806" w:left="360" w:header="288" w:footer="2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E0"/>
    <w:rsid w:val="0016755C"/>
    <w:rsid w:val="002931F7"/>
    <w:rsid w:val="00357C98"/>
    <w:rsid w:val="003F5F8C"/>
    <w:rsid w:val="00504E86"/>
    <w:rsid w:val="007570A3"/>
    <w:rsid w:val="009668D0"/>
    <w:rsid w:val="009B5BE0"/>
    <w:rsid w:val="00AB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C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hyperlink" Target="http://www.paradyn.org/html/manual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589</Words>
  <Characters>3363</Characters>
  <Application>Microsoft Macintosh Word</Application>
  <DocSecurity>0</DocSecurity>
  <Lines>28</Lines>
  <Paragraphs>7</Paragraphs>
  <ScaleCrop>false</ScaleCrop>
  <Company>p</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6</cp:revision>
  <dcterms:created xsi:type="dcterms:W3CDTF">2016-05-08T09:26:00Z</dcterms:created>
  <dcterms:modified xsi:type="dcterms:W3CDTF">2016-05-08T13:54:00Z</dcterms:modified>
</cp:coreProperties>
</file>