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E2856" w14:textId="77777777" w:rsidR="00F525DA" w:rsidRPr="00F525DA" w:rsidRDefault="00F525DA" w:rsidP="00F525DA">
      <w:pPr>
        <w:rPr>
          <w:b/>
          <w:bCs/>
          <w:sz w:val="44"/>
          <w:szCs w:val="40"/>
        </w:rPr>
      </w:pPr>
      <w:r w:rsidRPr="00F525DA">
        <w:rPr>
          <w:b/>
          <w:bCs/>
          <w:sz w:val="44"/>
          <w:szCs w:val="40"/>
        </w:rPr>
        <w:t>Real-Time Scheduling System for Embedded Electronics Task Simulation</w:t>
      </w:r>
    </w:p>
    <w:p w14:paraId="092E1E46" w14:textId="77777777" w:rsidR="00F525DA" w:rsidRPr="00F525DA" w:rsidRDefault="00F525DA" w:rsidP="00F525DA">
      <w:r w:rsidRPr="00F525DA">
        <w:rPr>
          <w:b/>
          <w:bCs/>
        </w:rPr>
        <w:t>Author:</w:t>
      </w:r>
      <w:r w:rsidRPr="00F525DA">
        <w:t> Keerthi Kumar K J</w:t>
      </w:r>
      <w:r w:rsidRPr="00F525DA">
        <w:br/>
      </w:r>
      <w:r w:rsidRPr="00F525DA">
        <w:rPr>
          <w:b/>
          <w:bCs/>
        </w:rPr>
        <w:t>Affiliation:</w:t>
      </w:r>
      <w:r w:rsidRPr="00F525DA">
        <w:t> Department of Electronics and Communication Engineering, KPR Institute of Engineering and Technology, Coimbatore, India</w:t>
      </w:r>
      <w:r w:rsidRPr="00F525DA">
        <w:br/>
      </w:r>
      <w:r w:rsidRPr="00F525DA">
        <w:rPr>
          <w:b/>
          <w:bCs/>
        </w:rPr>
        <w:t>Corresponding Email:</w:t>
      </w:r>
      <w:r w:rsidRPr="00F525DA">
        <w:t> </w:t>
      </w:r>
      <w:hyperlink r:id="rId5" w:tgtFrame="_blank" w:history="1">
        <w:r w:rsidRPr="00F525DA">
          <w:rPr>
            <w:rStyle w:val="Hyperlink"/>
          </w:rPr>
          <w:t>inteegrus.research@gmail.com</w:t>
        </w:r>
      </w:hyperlink>
    </w:p>
    <w:p w14:paraId="494C0B4B" w14:textId="77777777" w:rsidR="00F525DA" w:rsidRPr="00F525DA" w:rsidRDefault="00F525DA" w:rsidP="00F525DA">
      <w:pPr>
        <w:rPr>
          <w:sz w:val="32"/>
          <w:szCs w:val="28"/>
        </w:rPr>
      </w:pPr>
      <w:r w:rsidRPr="00F525DA">
        <w:rPr>
          <w:sz w:val="32"/>
          <w:szCs w:val="28"/>
        </w:rPr>
        <w:pict w14:anchorId="425DAC1E">
          <v:rect id="_x0000_i1037" style="width:0;height:.75pt" o:hralign="center" o:hrstd="t" o:hrnoshade="t" o:hr="t" fillcolor="#f9fafb" stroked="f"/>
        </w:pict>
      </w:r>
    </w:p>
    <w:p w14:paraId="055A0801" w14:textId="77777777" w:rsidR="00F525DA" w:rsidRPr="00F525DA" w:rsidRDefault="00F525DA" w:rsidP="00F525DA">
      <w:pPr>
        <w:rPr>
          <w:b/>
          <w:bCs/>
          <w:sz w:val="32"/>
          <w:szCs w:val="28"/>
        </w:rPr>
      </w:pPr>
      <w:r w:rsidRPr="00F525DA">
        <w:rPr>
          <w:b/>
          <w:bCs/>
          <w:sz w:val="32"/>
          <w:szCs w:val="28"/>
        </w:rPr>
        <w:t>Abstract</w:t>
      </w:r>
    </w:p>
    <w:p w14:paraId="69F1B3FA" w14:textId="77777777" w:rsidR="00F525DA" w:rsidRPr="00F525DA" w:rsidRDefault="00F525DA" w:rsidP="00F525DA">
      <w:r w:rsidRPr="00F525DA">
        <w:t xml:space="preserve">We present an open-source simulation framework for evaluating real-time scheduling algorithms in embedded electronics (EC) applications. The system models multithreaded EC tasks—including signal acquisition, digital filtering, and data transmission—under Round Robin, Priority-based, and </w:t>
      </w:r>
      <w:proofErr w:type="spellStart"/>
      <w:r w:rsidRPr="00F525DA">
        <w:t>FreeRTOS</w:t>
      </w:r>
      <w:proofErr w:type="spellEnd"/>
      <w:r w:rsidRPr="00F525DA">
        <w:t>-compatible scheduling policies. Our framework achieves comprehensive performance analysis with key metrics including task latency (μ=1.2ms, σ=0.3ms), period jitter (&lt;±0.8ms), buffer depth utilization (68±12%), and deadline miss rates (0-9% across configurations) through an interactive dashboard. The Python-based implementation features a dual-interface system with both graphical (</w:t>
      </w:r>
      <w:proofErr w:type="spellStart"/>
      <w:r w:rsidRPr="00F525DA">
        <w:t>Tkinter</w:t>
      </w:r>
      <w:proofErr w:type="spellEnd"/>
      <w:r w:rsidRPr="00F525DA">
        <w:t>) and simulation backends, generating exportable execution logs, Gantt charts, and benchmark comparisons while running efficiently on consumer hardware. Designed for embedded system developers, this tool bridges the gap between theoretical scheduling analysis and practical EC design constraints, particularly for automotive and industrial control systems requiring deterministic timing.</w:t>
      </w:r>
    </w:p>
    <w:p w14:paraId="78925EB3" w14:textId="77777777" w:rsidR="00F525DA" w:rsidRPr="00F525DA" w:rsidRDefault="00F525DA" w:rsidP="00F525DA">
      <w:r w:rsidRPr="00F525DA">
        <w:rPr>
          <w:b/>
          <w:bCs/>
        </w:rPr>
        <w:t>Keywords:</w:t>
      </w:r>
      <w:r w:rsidRPr="00F525DA">
        <w:t xml:space="preserve"> Real-time systems · Embedded electronics · Task scheduling · Simulation · </w:t>
      </w:r>
      <w:proofErr w:type="spellStart"/>
      <w:r w:rsidRPr="00F525DA">
        <w:t>FreeRTOS</w:t>
      </w:r>
      <w:proofErr w:type="spellEnd"/>
      <w:r w:rsidRPr="00F525DA">
        <w:t xml:space="preserve"> · Benchmarking</w:t>
      </w:r>
    </w:p>
    <w:p w14:paraId="2247F3E9" w14:textId="77777777" w:rsidR="00F525DA" w:rsidRPr="00F525DA" w:rsidRDefault="00F525DA" w:rsidP="00F525DA">
      <w:r w:rsidRPr="00F525DA">
        <w:pict w14:anchorId="1EA0D4BD">
          <v:rect id="_x0000_i1038" style="width:0;height:.75pt" o:hralign="center" o:hrstd="t" o:hrnoshade="t" o:hr="t" fillcolor="#f9fafb" stroked="f"/>
        </w:pict>
      </w:r>
    </w:p>
    <w:p w14:paraId="3D65074A" w14:textId="77777777" w:rsidR="00F525DA" w:rsidRPr="00F525DA" w:rsidRDefault="00F525DA" w:rsidP="00F525DA">
      <w:pPr>
        <w:rPr>
          <w:b/>
          <w:bCs/>
          <w:sz w:val="32"/>
          <w:szCs w:val="28"/>
        </w:rPr>
      </w:pPr>
      <w:r w:rsidRPr="00F525DA">
        <w:rPr>
          <w:b/>
          <w:bCs/>
          <w:sz w:val="32"/>
          <w:szCs w:val="28"/>
        </w:rPr>
        <w:t>1. Introduction</w:t>
      </w:r>
    </w:p>
    <w:p w14:paraId="67D56CF5" w14:textId="77777777" w:rsidR="00F525DA" w:rsidRPr="00F525DA" w:rsidRDefault="00F525DA" w:rsidP="00F525DA">
      <w:r w:rsidRPr="00F525DA">
        <w:t xml:space="preserve">Real-time scheduling forms the backbone of modern embedded electronics, where 78% of automotive ECUs require hard real-time guarantees [1]. Despite this critical need, existing simulators like Cheddar [2] lack EC-specific metrics such as ADC sampling jitter, CAN bus transmission queues, and </w:t>
      </w:r>
      <w:proofErr w:type="spellStart"/>
      <w:r w:rsidRPr="00F525DA">
        <w:t>FreeRTOS</w:t>
      </w:r>
      <w:proofErr w:type="spellEnd"/>
      <w:r w:rsidRPr="00F525DA">
        <w:t xml:space="preserve"> compatibility. Our contribution addresses these limitations through:</w:t>
      </w:r>
    </w:p>
    <w:p w14:paraId="01C1F35C" w14:textId="77777777" w:rsidR="00F525DA" w:rsidRPr="00F525DA" w:rsidRDefault="00F525DA" w:rsidP="00F525DA">
      <w:pPr>
        <w:numPr>
          <w:ilvl w:val="0"/>
          <w:numId w:val="7"/>
        </w:numPr>
      </w:pPr>
      <w:r w:rsidRPr="00F525DA">
        <w:t xml:space="preserve">A modular scheduling engine supporting </w:t>
      </w:r>
      <w:proofErr w:type="spellStart"/>
      <w:r w:rsidRPr="00F525DA">
        <w:t>preemptive</w:t>
      </w:r>
      <w:proofErr w:type="spellEnd"/>
      <w:r w:rsidRPr="00F525DA">
        <w:t>/cooperative modes with three scheduling policies</w:t>
      </w:r>
    </w:p>
    <w:p w14:paraId="08A1C9AC" w14:textId="77777777" w:rsidR="00F525DA" w:rsidRPr="00F525DA" w:rsidRDefault="00F525DA" w:rsidP="00F525DA">
      <w:pPr>
        <w:numPr>
          <w:ilvl w:val="0"/>
          <w:numId w:val="7"/>
        </w:numPr>
      </w:pPr>
      <w:r w:rsidRPr="00F525DA">
        <w:t>Comprehensive visual performance analytics with EC-relevant metrics and benchmarking capabilities</w:t>
      </w:r>
    </w:p>
    <w:p w14:paraId="41C27645" w14:textId="77777777" w:rsidR="00F525DA" w:rsidRPr="00F525DA" w:rsidRDefault="00F525DA" w:rsidP="00F525DA">
      <w:pPr>
        <w:numPr>
          <w:ilvl w:val="0"/>
          <w:numId w:val="7"/>
        </w:numPr>
      </w:pPr>
      <w:r w:rsidRPr="00F525DA">
        <w:t>Hardware-agnostic design that executes efficiently on standard hardware (2.5× faster than real-time at 1ms ticks)</w:t>
      </w:r>
    </w:p>
    <w:p w14:paraId="5C401B08" w14:textId="77777777" w:rsidR="00F525DA" w:rsidRPr="00F525DA" w:rsidRDefault="00F525DA" w:rsidP="00F525DA">
      <w:pPr>
        <w:numPr>
          <w:ilvl w:val="0"/>
          <w:numId w:val="7"/>
        </w:numPr>
      </w:pPr>
      <w:proofErr w:type="spellStart"/>
      <w:r w:rsidRPr="00F525DA">
        <w:t>FreeRTOS</w:t>
      </w:r>
      <w:proofErr w:type="spellEnd"/>
      <w:r w:rsidRPr="00F525DA">
        <w:t>-compatible simulation for practical embedded system validation</w:t>
      </w:r>
    </w:p>
    <w:p w14:paraId="2259FAFE" w14:textId="77777777" w:rsidR="00F525DA" w:rsidRPr="00F525DA" w:rsidRDefault="00F525DA" w:rsidP="00F525DA">
      <w:pPr>
        <w:rPr>
          <w:b/>
          <w:bCs/>
          <w:sz w:val="32"/>
          <w:szCs w:val="28"/>
        </w:rPr>
      </w:pPr>
      <w:r w:rsidRPr="00F525DA">
        <w:rPr>
          <w:b/>
          <w:bCs/>
          <w:sz w:val="32"/>
          <w:szCs w:val="28"/>
        </w:rPr>
        <w:t>2. System Architecture</w:t>
      </w:r>
    </w:p>
    <w:p w14:paraId="70FEAA21" w14:textId="77777777" w:rsidR="00F525DA" w:rsidRPr="00F525DA" w:rsidRDefault="00F525DA" w:rsidP="00F525DA">
      <w:r w:rsidRPr="00F525DA">
        <w:lastRenderedPageBreak/>
        <w:t>The simulation framework employs a multi-layer architecture consisting of four interconnected components:</w:t>
      </w:r>
    </w:p>
    <w:p w14:paraId="74D1953E" w14:textId="77777777" w:rsidR="00F525DA" w:rsidRPr="00F525DA" w:rsidRDefault="00F525DA" w:rsidP="00F525DA">
      <w:pPr>
        <w:numPr>
          <w:ilvl w:val="0"/>
          <w:numId w:val="8"/>
        </w:numPr>
      </w:pPr>
      <w:r w:rsidRPr="00F525DA">
        <w:rPr>
          <w:b/>
          <w:bCs/>
        </w:rPr>
        <w:t>Task Management Module</w:t>
      </w:r>
      <w:r w:rsidRPr="00F525DA">
        <w:t>: Handles task definition, parameter validation, and profile management</w:t>
      </w:r>
    </w:p>
    <w:p w14:paraId="27576309" w14:textId="77777777" w:rsidR="00F525DA" w:rsidRPr="00F525DA" w:rsidRDefault="00F525DA" w:rsidP="00F525DA">
      <w:pPr>
        <w:numPr>
          <w:ilvl w:val="0"/>
          <w:numId w:val="8"/>
        </w:numPr>
      </w:pPr>
      <w:r w:rsidRPr="00F525DA">
        <w:rPr>
          <w:b/>
          <w:bCs/>
        </w:rPr>
        <w:t>Scheduling Core</w:t>
      </w:r>
      <w:r w:rsidRPr="00F525DA">
        <w:t xml:space="preserve">: Implements Round Robin, Priority-based, and </w:t>
      </w:r>
      <w:proofErr w:type="spellStart"/>
      <w:r w:rsidRPr="00F525DA">
        <w:t>FreeRTOS</w:t>
      </w:r>
      <w:proofErr w:type="spellEnd"/>
      <w:r w:rsidRPr="00F525DA">
        <w:t>-compatible scheduling algorithms</w:t>
      </w:r>
    </w:p>
    <w:p w14:paraId="5E7F1F51" w14:textId="77777777" w:rsidR="00F525DA" w:rsidRPr="00F525DA" w:rsidRDefault="00F525DA" w:rsidP="00F525DA">
      <w:pPr>
        <w:numPr>
          <w:ilvl w:val="0"/>
          <w:numId w:val="8"/>
        </w:numPr>
      </w:pPr>
      <w:r w:rsidRPr="00F525DA">
        <w:rPr>
          <w:b/>
          <w:bCs/>
        </w:rPr>
        <w:t>Benchmarking Engine</w:t>
      </w:r>
      <w:r w:rsidRPr="00F525DA">
        <w:t>: Provides comparative analysis across multiple scheduling configurations</w:t>
      </w:r>
    </w:p>
    <w:p w14:paraId="4DE15877" w14:textId="77777777" w:rsidR="00F525DA" w:rsidRPr="00F525DA" w:rsidRDefault="00F525DA" w:rsidP="00F525DA">
      <w:pPr>
        <w:numPr>
          <w:ilvl w:val="0"/>
          <w:numId w:val="8"/>
        </w:numPr>
      </w:pPr>
      <w:r w:rsidRPr="00F525DA">
        <w:rPr>
          <w:b/>
          <w:bCs/>
        </w:rPr>
        <w:t>Visualization Interface</w:t>
      </w:r>
      <w:r w:rsidRPr="00F525DA">
        <w:t xml:space="preserve">: Dual implementation with </w:t>
      </w:r>
      <w:proofErr w:type="spellStart"/>
      <w:r w:rsidRPr="00F525DA">
        <w:t>Tkinter</w:t>
      </w:r>
      <w:proofErr w:type="spellEnd"/>
      <w:r w:rsidRPr="00F525DA">
        <w:t xml:space="preserve"> GUI and simulation backend</w:t>
      </w:r>
    </w:p>
    <w:p w14:paraId="590BB89A" w14:textId="77777777" w:rsidR="00F525DA" w:rsidRPr="00F525DA" w:rsidRDefault="00F525DA" w:rsidP="00F525DA">
      <w:r w:rsidRPr="00F525DA">
        <w:t>*Fig. 1. Four-component architecture with Task Management, Scheduling Core, Benchmarking Engine, and Visualization Interface*</w:t>
      </w:r>
    </w:p>
    <w:p w14:paraId="31B5D0F3" w14:textId="77777777" w:rsidR="00F525DA" w:rsidRPr="00F525DA" w:rsidRDefault="00F525DA" w:rsidP="00F525DA">
      <w:r w:rsidRPr="00F525DA">
        <w:t>The simulation loop operates in discrete time increments:</w:t>
      </w:r>
    </w:p>
    <w:p w14:paraId="271DCE6C" w14:textId="77777777" w:rsidR="00F525DA" w:rsidRPr="00F525DA" w:rsidRDefault="00F525DA" w:rsidP="00F525DA">
      <w:r w:rsidRPr="00F525DA">
        <w:t>python</w:t>
      </w:r>
    </w:p>
    <w:p w14:paraId="3D84DE66" w14:textId="77777777" w:rsidR="00F525DA" w:rsidRPr="00F525DA" w:rsidRDefault="00F525DA" w:rsidP="00F525DA">
      <w:r w:rsidRPr="00F525DA">
        <w:t xml:space="preserve">while </w:t>
      </w:r>
      <w:proofErr w:type="spellStart"/>
      <w:r w:rsidRPr="00F525DA">
        <w:t>current_time</w:t>
      </w:r>
      <w:proofErr w:type="spellEnd"/>
      <w:r w:rsidRPr="00F525DA">
        <w:t xml:space="preserve"> &lt; duration:</w:t>
      </w:r>
    </w:p>
    <w:p w14:paraId="2D54CEBD" w14:textId="77777777" w:rsidR="00F525DA" w:rsidRPr="00F525DA" w:rsidRDefault="00F525DA" w:rsidP="00F525DA">
      <w:r w:rsidRPr="00F525DA">
        <w:t xml:space="preserve">    </w:t>
      </w:r>
      <w:proofErr w:type="spellStart"/>
      <w:r w:rsidRPr="00F525DA">
        <w:t>release_pending_tasks</w:t>
      </w:r>
      <w:proofErr w:type="spellEnd"/>
      <w:r w:rsidRPr="00F525DA">
        <w:t>()  # Section 4.1</w:t>
      </w:r>
    </w:p>
    <w:p w14:paraId="298C00C7" w14:textId="77777777" w:rsidR="00F525DA" w:rsidRPr="00F525DA" w:rsidRDefault="00F525DA" w:rsidP="00F525DA">
      <w:r w:rsidRPr="00F525DA">
        <w:t xml:space="preserve">    </w:t>
      </w:r>
      <w:proofErr w:type="spellStart"/>
      <w:r w:rsidRPr="00F525DA">
        <w:t>update_ready_queue</w:t>
      </w:r>
      <w:proofErr w:type="spellEnd"/>
      <w:r w:rsidRPr="00F525DA">
        <w:t>()     # Section 4.2</w:t>
      </w:r>
    </w:p>
    <w:p w14:paraId="7B069D25" w14:textId="77777777" w:rsidR="00F525DA" w:rsidRPr="00F525DA" w:rsidRDefault="00F525DA" w:rsidP="00F525DA">
      <w:r w:rsidRPr="00F525DA">
        <w:t xml:space="preserve">    </w:t>
      </w:r>
      <w:proofErr w:type="spellStart"/>
      <w:r w:rsidRPr="00F525DA">
        <w:t>execute_scheduler</w:t>
      </w:r>
      <w:proofErr w:type="spellEnd"/>
      <w:r w:rsidRPr="00F525DA">
        <w:t>()      # Section 5</w:t>
      </w:r>
    </w:p>
    <w:p w14:paraId="47C77FE3" w14:textId="77777777" w:rsidR="00F525DA" w:rsidRPr="00F525DA" w:rsidRDefault="00F525DA" w:rsidP="00F525DA">
      <w:r w:rsidRPr="00F525DA">
        <w:t xml:space="preserve">    </w:t>
      </w:r>
      <w:proofErr w:type="spellStart"/>
      <w:r w:rsidRPr="00F525DA">
        <w:t>record_metrics</w:t>
      </w:r>
      <w:proofErr w:type="spellEnd"/>
      <w:r w:rsidRPr="00F525DA">
        <w:t>()         # Section 7</w:t>
      </w:r>
    </w:p>
    <w:p w14:paraId="4B821396" w14:textId="77777777" w:rsidR="00F525DA" w:rsidRPr="00F525DA" w:rsidRDefault="00F525DA" w:rsidP="00F525DA">
      <w:r w:rsidRPr="00F525DA">
        <w:t xml:space="preserve">    </w:t>
      </w:r>
      <w:proofErr w:type="spellStart"/>
      <w:r w:rsidRPr="00F525DA">
        <w:t>visualize_results</w:t>
      </w:r>
      <w:proofErr w:type="spellEnd"/>
      <w:r w:rsidRPr="00F525DA">
        <w:t>()      # Section 8</w:t>
      </w:r>
    </w:p>
    <w:p w14:paraId="58363F73" w14:textId="77777777" w:rsidR="00F525DA" w:rsidRPr="00F525DA" w:rsidRDefault="00F525DA" w:rsidP="00F525DA">
      <w:pPr>
        <w:rPr>
          <w:b/>
          <w:bCs/>
          <w:sz w:val="32"/>
          <w:szCs w:val="28"/>
        </w:rPr>
      </w:pPr>
      <w:r w:rsidRPr="00F525DA">
        <w:rPr>
          <w:b/>
          <w:bCs/>
          <w:sz w:val="32"/>
          <w:szCs w:val="28"/>
        </w:rPr>
        <w:t>3. Scheduling Algorithms</w:t>
      </w:r>
    </w:p>
    <w:p w14:paraId="342D1670" w14:textId="77777777" w:rsidR="00F525DA" w:rsidRPr="00F525DA" w:rsidRDefault="00F525DA" w:rsidP="00F525DA">
      <w:pPr>
        <w:rPr>
          <w:b/>
          <w:bCs/>
        </w:rPr>
      </w:pPr>
      <w:r w:rsidRPr="00F525DA">
        <w:rPr>
          <w:b/>
          <w:bCs/>
        </w:rPr>
        <w:t>3.1 Round Robin Scheduling</w:t>
      </w:r>
    </w:p>
    <w:p w14:paraId="40C2A399" w14:textId="77777777" w:rsidR="00F525DA" w:rsidRPr="00F525DA" w:rsidRDefault="00F525DA" w:rsidP="00F525DA">
      <w:r w:rsidRPr="00F525DA">
        <w:t>Fixed time quantum (configurable, default 5ms) with circular queue rotation:</w:t>
      </w:r>
    </w:p>
    <w:p w14:paraId="060B076B" w14:textId="77777777" w:rsidR="00F525DA" w:rsidRPr="00F525DA" w:rsidRDefault="00F525DA" w:rsidP="00F525DA">
      <w:r w:rsidRPr="00F525DA">
        <w:t>text</w:t>
      </w:r>
    </w:p>
    <w:p w14:paraId="70283762" w14:textId="77777777" w:rsidR="00F525DA" w:rsidRPr="00F525DA" w:rsidRDefault="00F525DA" w:rsidP="00F525DA">
      <w:r w:rsidRPr="00F525DA">
        <w:t xml:space="preserve">TaskA → TaskB → </w:t>
      </w:r>
      <w:proofErr w:type="spellStart"/>
      <w:r w:rsidRPr="00F525DA">
        <w:t>TaskC</w:t>
      </w:r>
      <w:proofErr w:type="spellEnd"/>
      <w:r w:rsidRPr="00F525DA">
        <w:t xml:space="preserve"> → TaskA → TaskB → ...</w:t>
      </w:r>
    </w:p>
    <w:p w14:paraId="51E1AE8D" w14:textId="77777777" w:rsidR="00F525DA" w:rsidRPr="00F525DA" w:rsidRDefault="00F525DA" w:rsidP="00F525DA">
      <w:pPr>
        <w:rPr>
          <w:b/>
          <w:bCs/>
        </w:rPr>
      </w:pPr>
      <w:r w:rsidRPr="00F525DA">
        <w:rPr>
          <w:b/>
          <w:bCs/>
        </w:rPr>
        <w:t>3.2 Priority-Based Scheduling</w:t>
      </w:r>
    </w:p>
    <w:p w14:paraId="59F22C1D" w14:textId="77777777" w:rsidR="00F525DA" w:rsidRPr="00F525DA" w:rsidRDefault="00F525DA" w:rsidP="00F525DA">
      <w:r w:rsidRPr="00F525DA">
        <w:t xml:space="preserve">Static priorities (0=highest) with optional </w:t>
      </w:r>
      <w:proofErr w:type="spellStart"/>
      <w:r w:rsidRPr="00F525DA">
        <w:t>preemption</w:t>
      </w:r>
      <w:proofErr w:type="spellEnd"/>
      <w:r w:rsidRPr="00F525DA">
        <w:t>:</w:t>
      </w:r>
    </w:p>
    <w:p w14:paraId="3A934D05" w14:textId="77777777" w:rsidR="00F525DA" w:rsidRPr="00F525DA" w:rsidRDefault="00F525DA" w:rsidP="00F525DA">
      <w:r w:rsidRPr="00F525DA">
        <w:t>python</w:t>
      </w:r>
    </w:p>
    <w:p w14:paraId="3FFE95A7" w14:textId="77777777" w:rsidR="00F525DA" w:rsidRPr="00F525DA" w:rsidRDefault="00F525DA" w:rsidP="00F525DA">
      <w:r w:rsidRPr="00F525DA">
        <w:t xml:space="preserve">if </w:t>
      </w:r>
      <w:proofErr w:type="spellStart"/>
      <w:r w:rsidRPr="00F525DA">
        <w:t>new_task.priority</w:t>
      </w:r>
      <w:proofErr w:type="spellEnd"/>
      <w:r w:rsidRPr="00F525DA">
        <w:t xml:space="preserve"> &lt; </w:t>
      </w:r>
      <w:proofErr w:type="spellStart"/>
      <w:r w:rsidRPr="00F525DA">
        <w:t>running_task.priority</w:t>
      </w:r>
      <w:proofErr w:type="spellEnd"/>
      <w:r w:rsidRPr="00F525DA">
        <w:t>:</w:t>
      </w:r>
    </w:p>
    <w:p w14:paraId="24C00388" w14:textId="77777777" w:rsidR="00F525DA" w:rsidRPr="00F525DA" w:rsidRDefault="00F525DA" w:rsidP="00F525DA">
      <w:r w:rsidRPr="00F525DA">
        <w:t xml:space="preserve">    </w:t>
      </w:r>
      <w:proofErr w:type="spellStart"/>
      <w:r w:rsidRPr="00F525DA">
        <w:t>preempt_current_task</w:t>
      </w:r>
      <w:proofErr w:type="spellEnd"/>
      <w:r w:rsidRPr="00F525DA">
        <w:t>()</w:t>
      </w:r>
    </w:p>
    <w:p w14:paraId="75544667" w14:textId="77777777" w:rsidR="00F525DA" w:rsidRPr="00F525DA" w:rsidRDefault="00F525DA" w:rsidP="00F525DA">
      <w:pPr>
        <w:rPr>
          <w:b/>
          <w:bCs/>
        </w:rPr>
      </w:pPr>
      <w:r w:rsidRPr="00F525DA">
        <w:rPr>
          <w:b/>
          <w:bCs/>
        </w:rPr>
        <w:t xml:space="preserve">3.3 </w:t>
      </w:r>
      <w:proofErr w:type="spellStart"/>
      <w:r w:rsidRPr="00F525DA">
        <w:rPr>
          <w:b/>
          <w:bCs/>
        </w:rPr>
        <w:t>FreeRTOS</w:t>
      </w:r>
      <w:proofErr w:type="spellEnd"/>
      <w:r w:rsidRPr="00F525DA">
        <w:rPr>
          <w:b/>
          <w:bCs/>
        </w:rPr>
        <w:t>-Compatible Scheduling</w:t>
      </w:r>
    </w:p>
    <w:p w14:paraId="3D1DE0FE" w14:textId="77777777" w:rsidR="00F525DA" w:rsidRPr="00F525DA" w:rsidRDefault="00F525DA" w:rsidP="00F525DA">
      <w:r w:rsidRPr="00F525DA">
        <w:t xml:space="preserve">Priority-based </w:t>
      </w:r>
      <w:proofErr w:type="spellStart"/>
      <w:r w:rsidRPr="00F525DA">
        <w:t>preemptive</w:t>
      </w:r>
      <w:proofErr w:type="spellEnd"/>
      <w:r w:rsidRPr="00F525DA">
        <w:t xml:space="preserve"> scheduling with task control block emulation and tick interrupt simulation.</w:t>
      </w:r>
    </w:p>
    <w:p w14:paraId="3E4D489D" w14:textId="77777777" w:rsidR="00F525DA" w:rsidRPr="00F525DA" w:rsidRDefault="00F525DA" w:rsidP="00F525DA">
      <w:r w:rsidRPr="00F525DA">
        <w:rPr>
          <w:i/>
          <w:iCs/>
        </w:rPr>
        <w:t>Table 1: Scheduling Mode Comparison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6"/>
        <w:gridCol w:w="1533"/>
        <w:gridCol w:w="1584"/>
        <w:gridCol w:w="1356"/>
      </w:tblGrid>
      <w:tr w:rsidR="00F525DA" w:rsidRPr="00F525DA" w14:paraId="620FA3B9" w14:textId="77777777" w:rsidTr="00F525DA">
        <w:trPr>
          <w:tblHeader/>
        </w:trPr>
        <w:tc>
          <w:tcPr>
            <w:tcW w:w="0" w:type="auto"/>
            <w:tcMar>
              <w:top w:w="150" w:type="dxa"/>
              <w:left w:w="0" w:type="dxa"/>
              <w:bottom w:w="150" w:type="dxa"/>
              <w:right w:w="240" w:type="dxa"/>
            </w:tcMar>
            <w:vAlign w:val="center"/>
            <w:hideMark/>
          </w:tcPr>
          <w:p w14:paraId="35E78ECB" w14:textId="77777777" w:rsidR="00F525DA" w:rsidRPr="00F525DA" w:rsidRDefault="00F525DA" w:rsidP="00F525DA">
            <w:r w:rsidRPr="00F525DA">
              <w:rPr>
                <w:b/>
                <w:bCs/>
              </w:rPr>
              <w:lastRenderedPageBreak/>
              <w:t>Metric</w:t>
            </w:r>
          </w:p>
        </w:tc>
        <w:tc>
          <w:tcPr>
            <w:tcW w:w="0" w:type="auto"/>
            <w:tcMar>
              <w:top w:w="150" w:type="dxa"/>
              <w:left w:w="240" w:type="dxa"/>
              <w:bottom w:w="150" w:type="dxa"/>
              <w:right w:w="240" w:type="dxa"/>
            </w:tcMar>
            <w:vAlign w:val="center"/>
            <w:hideMark/>
          </w:tcPr>
          <w:p w14:paraId="0F5DE0D5" w14:textId="77777777" w:rsidR="00F525DA" w:rsidRPr="00F525DA" w:rsidRDefault="00F525DA" w:rsidP="00F525DA">
            <w:proofErr w:type="spellStart"/>
            <w:r w:rsidRPr="00F525DA">
              <w:rPr>
                <w:b/>
                <w:bCs/>
              </w:rPr>
              <w:t>Preemptive</w:t>
            </w:r>
            <w:proofErr w:type="spellEnd"/>
          </w:p>
        </w:tc>
        <w:tc>
          <w:tcPr>
            <w:tcW w:w="0" w:type="auto"/>
            <w:tcMar>
              <w:top w:w="150" w:type="dxa"/>
              <w:left w:w="240" w:type="dxa"/>
              <w:bottom w:w="150" w:type="dxa"/>
              <w:right w:w="240" w:type="dxa"/>
            </w:tcMar>
            <w:vAlign w:val="center"/>
            <w:hideMark/>
          </w:tcPr>
          <w:p w14:paraId="1F87121D" w14:textId="77777777" w:rsidR="00F525DA" w:rsidRPr="00F525DA" w:rsidRDefault="00F525DA" w:rsidP="00F525DA">
            <w:r w:rsidRPr="00F525DA">
              <w:rPr>
                <w:b/>
                <w:bCs/>
              </w:rPr>
              <w:t>Cooperative</w:t>
            </w:r>
          </w:p>
        </w:tc>
        <w:tc>
          <w:tcPr>
            <w:tcW w:w="0" w:type="auto"/>
            <w:tcMar>
              <w:top w:w="150" w:type="dxa"/>
              <w:left w:w="240" w:type="dxa"/>
              <w:bottom w:w="150" w:type="dxa"/>
              <w:right w:w="240" w:type="dxa"/>
            </w:tcMar>
            <w:vAlign w:val="center"/>
            <w:hideMark/>
          </w:tcPr>
          <w:p w14:paraId="1BCEA7FF" w14:textId="77777777" w:rsidR="00F525DA" w:rsidRPr="00F525DA" w:rsidRDefault="00F525DA" w:rsidP="00F525DA">
            <w:proofErr w:type="spellStart"/>
            <w:r w:rsidRPr="00F525DA">
              <w:rPr>
                <w:b/>
                <w:bCs/>
              </w:rPr>
              <w:t>FreeRTOS</w:t>
            </w:r>
            <w:proofErr w:type="spellEnd"/>
          </w:p>
        </w:tc>
      </w:tr>
      <w:tr w:rsidR="00F525DA" w:rsidRPr="00F525DA" w14:paraId="73E5439B" w14:textId="77777777" w:rsidTr="00F525DA">
        <w:tc>
          <w:tcPr>
            <w:tcW w:w="0" w:type="auto"/>
            <w:tcMar>
              <w:top w:w="150" w:type="dxa"/>
              <w:left w:w="0" w:type="dxa"/>
              <w:bottom w:w="150" w:type="dxa"/>
              <w:right w:w="240" w:type="dxa"/>
            </w:tcMar>
            <w:vAlign w:val="center"/>
            <w:hideMark/>
          </w:tcPr>
          <w:p w14:paraId="0D08D1FE" w14:textId="77777777" w:rsidR="00F525DA" w:rsidRPr="00F525DA" w:rsidRDefault="00F525DA" w:rsidP="00F525DA">
            <w:r w:rsidRPr="00F525DA">
              <w:t>Context Switches</w:t>
            </w:r>
          </w:p>
        </w:tc>
        <w:tc>
          <w:tcPr>
            <w:tcW w:w="0" w:type="auto"/>
            <w:tcMar>
              <w:top w:w="150" w:type="dxa"/>
              <w:left w:w="240" w:type="dxa"/>
              <w:bottom w:w="150" w:type="dxa"/>
              <w:right w:w="240" w:type="dxa"/>
            </w:tcMar>
            <w:vAlign w:val="center"/>
            <w:hideMark/>
          </w:tcPr>
          <w:p w14:paraId="266CB253" w14:textId="77777777" w:rsidR="00F525DA" w:rsidRPr="00F525DA" w:rsidRDefault="00F525DA" w:rsidP="00F525DA">
            <w:r w:rsidRPr="00F525DA">
              <w:t>112</w:t>
            </w:r>
          </w:p>
        </w:tc>
        <w:tc>
          <w:tcPr>
            <w:tcW w:w="0" w:type="auto"/>
            <w:tcMar>
              <w:top w:w="150" w:type="dxa"/>
              <w:left w:w="240" w:type="dxa"/>
              <w:bottom w:w="150" w:type="dxa"/>
              <w:right w:w="240" w:type="dxa"/>
            </w:tcMar>
            <w:vAlign w:val="center"/>
            <w:hideMark/>
          </w:tcPr>
          <w:p w14:paraId="3301E4B5" w14:textId="77777777" w:rsidR="00F525DA" w:rsidRPr="00F525DA" w:rsidRDefault="00F525DA" w:rsidP="00F525DA">
            <w:r w:rsidRPr="00F525DA">
              <w:t>3</w:t>
            </w:r>
          </w:p>
        </w:tc>
        <w:tc>
          <w:tcPr>
            <w:tcW w:w="0" w:type="auto"/>
            <w:tcMar>
              <w:top w:w="150" w:type="dxa"/>
              <w:left w:w="240" w:type="dxa"/>
              <w:bottom w:w="150" w:type="dxa"/>
              <w:right w:w="240" w:type="dxa"/>
            </w:tcMar>
            <w:vAlign w:val="center"/>
            <w:hideMark/>
          </w:tcPr>
          <w:p w14:paraId="6AAFC353" w14:textId="77777777" w:rsidR="00F525DA" w:rsidRPr="00F525DA" w:rsidRDefault="00F525DA" w:rsidP="00F525DA">
            <w:r w:rsidRPr="00F525DA">
              <w:t>98</w:t>
            </w:r>
          </w:p>
        </w:tc>
      </w:tr>
      <w:tr w:rsidR="00F525DA" w:rsidRPr="00F525DA" w14:paraId="7FE6C6ED" w14:textId="77777777" w:rsidTr="00F525DA">
        <w:tc>
          <w:tcPr>
            <w:tcW w:w="0" w:type="auto"/>
            <w:tcMar>
              <w:top w:w="150" w:type="dxa"/>
              <w:left w:w="0" w:type="dxa"/>
              <w:bottom w:w="150" w:type="dxa"/>
              <w:right w:w="240" w:type="dxa"/>
            </w:tcMar>
            <w:vAlign w:val="center"/>
            <w:hideMark/>
          </w:tcPr>
          <w:p w14:paraId="3D5F8632" w14:textId="77777777" w:rsidR="00F525DA" w:rsidRPr="00F525DA" w:rsidRDefault="00F525DA" w:rsidP="00F525DA">
            <w:r w:rsidRPr="00F525DA">
              <w:t>Average Latency</w:t>
            </w:r>
          </w:p>
        </w:tc>
        <w:tc>
          <w:tcPr>
            <w:tcW w:w="0" w:type="auto"/>
            <w:tcMar>
              <w:top w:w="150" w:type="dxa"/>
              <w:left w:w="240" w:type="dxa"/>
              <w:bottom w:w="150" w:type="dxa"/>
              <w:right w:w="240" w:type="dxa"/>
            </w:tcMar>
            <w:vAlign w:val="center"/>
            <w:hideMark/>
          </w:tcPr>
          <w:p w14:paraId="14AC13CB" w14:textId="77777777" w:rsidR="00F525DA" w:rsidRPr="00F525DA" w:rsidRDefault="00F525DA" w:rsidP="00F525DA">
            <w:r w:rsidRPr="00F525DA">
              <w:t>1.2ms</w:t>
            </w:r>
          </w:p>
        </w:tc>
        <w:tc>
          <w:tcPr>
            <w:tcW w:w="0" w:type="auto"/>
            <w:tcMar>
              <w:top w:w="150" w:type="dxa"/>
              <w:left w:w="240" w:type="dxa"/>
              <w:bottom w:w="150" w:type="dxa"/>
              <w:right w:w="240" w:type="dxa"/>
            </w:tcMar>
            <w:vAlign w:val="center"/>
            <w:hideMark/>
          </w:tcPr>
          <w:p w14:paraId="28800E3E" w14:textId="77777777" w:rsidR="00F525DA" w:rsidRPr="00F525DA" w:rsidRDefault="00F525DA" w:rsidP="00F525DA">
            <w:r w:rsidRPr="00F525DA">
              <w:t>8.7ms</w:t>
            </w:r>
          </w:p>
        </w:tc>
        <w:tc>
          <w:tcPr>
            <w:tcW w:w="0" w:type="auto"/>
            <w:tcMar>
              <w:top w:w="150" w:type="dxa"/>
              <w:left w:w="240" w:type="dxa"/>
              <w:bottom w:w="150" w:type="dxa"/>
              <w:right w:w="240" w:type="dxa"/>
            </w:tcMar>
            <w:vAlign w:val="center"/>
            <w:hideMark/>
          </w:tcPr>
          <w:p w14:paraId="53AF1C8A" w14:textId="77777777" w:rsidR="00F525DA" w:rsidRPr="00F525DA" w:rsidRDefault="00F525DA" w:rsidP="00F525DA">
            <w:r w:rsidRPr="00F525DA">
              <w:t>1.3ms</w:t>
            </w:r>
          </w:p>
        </w:tc>
      </w:tr>
      <w:tr w:rsidR="00F525DA" w:rsidRPr="00F525DA" w14:paraId="4EB5DE0E" w14:textId="77777777" w:rsidTr="00F525DA">
        <w:tc>
          <w:tcPr>
            <w:tcW w:w="0" w:type="auto"/>
            <w:tcMar>
              <w:top w:w="150" w:type="dxa"/>
              <w:left w:w="0" w:type="dxa"/>
              <w:bottom w:w="150" w:type="dxa"/>
              <w:right w:w="240" w:type="dxa"/>
            </w:tcMar>
            <w:vAlign w:val="center"/>
            <w:hideMark/>
          </w:tcPr>
          <w:p w14:paraId="536A6869" w14:textId="77777777" w:rsidR="00F525DA" w:rsidRPr="00F525DA" w:rsidRDefault="00F525DA" w:rsidP="00F525DA">
            <w:r w:rsidRPr="00F525DA">
              <w:t>Maximum Priority Levels</w:t>
            </w:r>
          </w:p>
        </w:tc>
        <w:tc>
          <w:tcPr>
            <w:tcW w:w="0" w:type="auto"/>
            <w:tcMar>
              <w:top w:w="150" w:type="dxa"/>
              <w:left w:w="240" w:type="dxa"/>
              <w:bottom w:w="150" w:type="dxa"/>
              <w:right w:w="240" w:type="dxa"/>
            </w:tcMar>
            <w:vAlign w:val="center"/>
            <w:hideMark/>
          </w:tcPr>
          <w:p w14:paraId="343456CB" w14:textId="77777777" w:rsidR="00F525DA" w:rsidRPr="00F525DA" w:rsidRDefault="00F525DA" w:rsidP="00F525DA">
            <w:r w:rsidRPr="00F525DA">
              <w:t>256</w:t>
            </w:r>
          </w:p>
        </w:tc>
        <w:tc>
          <w:tcPr>
            <w:tcW w:w="0" w:type="auto"/>
            <w:tcMar>
              <w:top w:w="150" w:type="dxa"/>
              <w:left w:w="240" w:type="dxa"/>
              <w:bottom w:w="150" w:type="dxa"/>
              <w:right w:w="240" w:type="dxa"/>
            </w:tcMar>
            <w:vAlign w:val="center"/>
            <w:hideMark/>
          </w:tcPr>
          <w:p w14:paraId="56F26AA2" w14:textId="77777777" w:rsidR="00F525DA" w:rsidRPr="00F525DA" w:rsidRDefault="00F525DA" w:rsidP="00F525DA">
            <w:r w:rsidRPr="00F525DA">
              <w:t>256</w:t>
            </w:r>
          </w:p>
        </w:tc>
        <w:tc>
          <w:tcPr>
            <w:tcW w:w="0" w:type="auto"/>
            <w:tcMar>
              <w:top w:w="150" w:type="dxa"/>
              <w:left w:w="240" w:type="dxa"/>
              <w:bottom w:w="150" w:type="dxa"/>
              <w:right w:w="240" w:type="dxa"/>
            </w:tcMar>
            <w:vAlign w:val="center"/>
            <w:hideMark/>
          </w:tcPr>
          <w:p w14:paraId="2CF1AE3B" w14:textId="77777777" w:rsidR="00F525DA" w:rsidRPr="00F525DA" w:rsidRDefault="00F525DA" w:rsidP="00F525DA">
            <w:r w:rsidRPr="00F525DA">
              <w:t>32</w:t>
            </w:r>
          </w:p>
        </w:tc>
      </w:tr>
      <w:tr w:rsidR="00F525DA" w:rsidRPr="00F525DA" w14:paraId="000C5352" w14:textId="77777777" w:rsidTr="00F525DA">
        <w:tc>
          <w:tcPr>
            <w:tcW w:w="0" w:type="auto"/>
            <w:tcMar>
              <w:top w:w="150" w:type="dxa"/>
              <w:left w:w="0" w:type="dxa"/>
              <w:bottom w:w="150" w:type="dxa"/>
              <w:right w:w="240" w:type="dxa"/>
            </w:tcMar>
            <w:vAlign w:val="center"/>
            <w:hideMark/>
          </w:tcPr>
          <w:p w14:paraId="3214AA03" w14:textId="77777777" w:rsidR="00F525DA" w:rsidRPr="00F525DA" w:rsidRDefault="00F525DA" w:rsidP="00F525DA">
            <w:r w:rsidRPr="00F525DA">
              <w:t>Scheduling Overhead</w:t>
            </w:r>
          </w:p>
        </w:tc>
        <w:tc>
          <w:tcPr>
            <w:tcW w:w="0" w:type="auto"/>
            <w:tcMar>
              <w:top w:w="150" w:type="dxa"/>
              <w:left w:w="240" w:type="dxa"/>
              <w:bottom w:w="150" w:type="dxa"/>
              <w:right w:w="240" w:type="dxa"/>
            </w:tcMar>
            <w:vAlign w:val="center"/>
            <w:hideMark/>
          </w:tcPr>
          <w:p w14:paraId="5DCAF048" w14:textId="77777777" w:rsidR="00F525DA" w:rsidRPr="00F525DA" w:rsidRDefault="00F525DA" w:rsidP="00F525DA">
            <w:r w:rsidRPr="00F525DA">
              <w:t>0.1ms</w:t>
            </w:r>
          </w:p>
        </w:tc>
        <w:tc>
          <w:tcPr>
            <w:tcW w:w="0" w:type="auto"/>
            <w:tcMar>
              <w:top w:w="150" w:type="dxa"/>
              <w:left w:w="240" w:type="dxa"/>
              <w:bottom w:w="150" w:type="dxa"/>
              <w:right w:w="240" w:type="dxa"/>
            </w:tcMar>
            <w:vAlign w:val="center"/>
            <w:hideMark/>
          </w:tcPr>
          <w:p w14:paraId="4D70E707" w14:textId="77777777" w:rsidR="00F525DA" w:rsidRPr="00F525DA" w:rsidRDefault="00F525DA" w:rsidP="00F525DA">
            <w:r w:rsidRPr="00F525DA">
              <w:t>0.05ms</w:t>
            </w:r>
          </w:p>
        </w:tc>
        <w:tc>
          <w:tcPr>
            <w:tcW w:w="0" w:type="auto"/>
            <w:tcMar>
              <w:top w:w="150" w:type="dxa"/>
              <w:left w:w="240" w:type="dxa"/>
              <w:bottom w:w="150" w:type="dxa"/>
              <w:right w:w="240" w:type="dxa"/>
            </w:tcMar>
            <w:vAlign w:val="center"/>
            <w:hideMark/>
          </w:tcPr>
          <w:p w14:paraId="7F5BCE75" w14:textId="77777777" w:rsidR="00F525DA" w:rsidRPr="00F525DA" w:rsidRDefault="00F525DA" w:rsidP="00F525DA">
            <w:r w:rsidRPr="00F525DA">
              <w:t>0.15ms</w:t>
            </w:r>
          </w:p>
        </w:tc>
      </w:tr>
    </w:tbl>
    <w:p w14:paraId="73E52B28" w14:textId="77777777" w:rsidR="00F525DA" w:rsidRPr="00F525DA" w:rsidRDefault="00F525DA" w:rsidP="00F525DA">
      <w:pPr>
        <w:rPr>
          <w:b/>
          <w:bCs/>
          <w:sz w:val="32"/>
          <w:szCs w:val="28"/>
        </w:rPr>
      </w:pPr>
      <w:r w:rsidRPr="00F525DA">
        <w:rPr>
          <w:b/>
          <w:bCs/>
          <w:sz w:val="32"/>
          <w:szCs w:val="28"/>
        </w:rPr>
        <w:t>4. Task Models</w:t>
      </w:r>
    </w:p>
    <w:p w14:paraId="39B58A7B" w14:textId="77777777" w:rsidR="00F525DA" w:rsidRPr="00F525DA" w:rsidRDefault="00F525DA" w:rsidP="00F525DA">
      <w:r w:rsidRPr="00F525DA">
        <w:rPr>
          <w:i/>
          <w:iCs/>
        </w:rPr>
        <w:t>Table 2: Embedded Task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5"/>
        <w:gridCol w:w="1477"/>
        <w:gridCol w:w="1290"/>
        <w:gridCol w:w="1161"/>
        <w:gridCol w:w="1699"/>
        <w:gridCol w:w="2414"/>
      </w:tblGrid>
      <w:tr w:rsidR="00F525DA" w:rsidRPr="00F525DA" w14:paraId="37B0A503" w14:textId="77777777" w:rsidTr="00F525DA">
        <w:trPr>
          <w:tblHeader/>
        </w:trPr>
        <w:tc>
          <w:tcPr>
            <w:tcW w:w="0" w:type="auto"/>
            <w:tcMar>
              <w:top w:w="150" w:type="dxa"/>
              <w:left w:w="0" w:type="dxa"/>
              <w:bottom w:w="150" w:type="dxa"/>
              <w:right w:w="240" w:type="dxa"/>
            </w:tcMar>
            <w:vAlign w:val="center"/>
            <w:hideMark/>
          </w:tcPr>
          <w:p w14:paraId="048E55FF" w14:textId="77777777" w:rsidR="00F525DA" w:rsidRPr="00F525DA" w:rsidRDefault="00F525DA" w:rsidP="00F525DA">
            <w:r w:rsidRPr="00F525DA">
              <w:rPr>
                <w:b/>
                <w:bCs/>
              </w:rPr>
              <w:t>Task</w:t>
            </w:r>
          </w:p>
        </w:tc>
        <w:tc>
          <w:tcPr>
            <w:tcW w:w="0" w:type="auto"/>
            <w:tcMar>
              <w:top w:w="150" w:type="dxa"/>
              <w:left w:w="240" w:type="dxa"/>
              <w:bottom w:w="150" w:type="dxa"/>
              <w:right w:w="240" w:type="dxa"/>
            </w:tcMar>
            <w:vAlign w:val="center"/>
            <w:hideMark/>
          </w:tcPr>
          <w:p w14:paraId="6385CBC9" w14:textId="77777777" w:rsidR="00F525DA" w:rsidRPr="00F525DA" w:rsidRDefault="00F525DA" w:rsidP="00F525DA">
            <w:r w:rsidRPr="00F525DA">
              <w:rPr>
                <w:b/>
                <w:bCs/>
              </w:rPr>
              <w:t>Period(</w:t>
            </w:r>
            <w:proofErr w:type="spellStart"/>
            <w:r w:rsidRPr="00F525DA">
              <w:rPr>
                <w:b/>
                <w:bCs/>
              </w:rPr>
              <w:t>ms</w:t>
            </w:r>
            <w:proofErr w:type="spellEnd"/>
            <w:r w:rsidRPr="00F525DA">
              <w:rPr>
                <w:b/>
                <w:bCs/>
              </w:rPr>
              <w:t>)</w:t>
            </w:r>
          </w:p>
        </w:tc>
        <w:tc>
          <w:tcPr>
            <w:tcW w:w="0" w:type="auto"/>
            <w:tcMar>
              <w:top w:w="150" w:type="dxa"/>
              <w:left w:w="240" w:type="dxa"/>
              <w:bottom w:w="150" w:type="dxa"/>
              <w:right w:w="240" w:type="dxa"/>
            </w:tcMar>
            <w:vAlign w:val="center"/>
            <w:hideMark/>
          </w:tcPr>
          <w:p w14:paraId="1EE7C80C" w14:textId="77777777" w:rsidR="00F525DA" w:rsidRPr="00F525DA" w:rsidRDefault="00F525DA" w:rsidP="00F525DA">
            <w:r w:rsidRPr="00F525DA">
              <w:rPr>
                <w:b/>
                <w:bCs/>
              </w:rPr>
              <w:t>Exec(</w:t>
            </w:r>
            <w:proofErr w:type="spellStart"/>
            <w:r w:rsidRPr="00F525DA">
              <w:rPr>
                <w:b/>
                <w:bCs/>
              </w:rPr>
              <w:t>ms</w:t>
            </w:r>
            <w:proofErr w:type="spellEnd"/>
            <w:r w:rsidRPr="00F525DA">
              <w:rPr>
                <w:b/>
                <w:bCs/>
              </w:rPr>
              <w:t>)</w:t>
            </w:r>
          </w:p>
        </w:tc>
        <w:tc>
          <w:tcPr>
            <w:tcW w:w="0" w:type="auto"/>
            <w:tcMar>
              <w:top w:w="150" w:type="dxa"/>
              <w:left w:w="240" w:type="dxa"/>
              <w:bottom w:w="150" w:type="dxa"/>
              <w:right w:w="240" w:type="dxa"/>
            </w:tcMar>
            <w:vAlign w:val="center"/>
            <w:hideMark/>
          </w:tcPr>
          <w:p w14:paraId="3CF228A9" w14:textId="77777777" w:rsidR="00F525DA" w:rsidRPr="00F525DA" w:rsidRDefault="00F525DA" w:rsidP="00F525DA">
            <w:r w:rsidRPr="00F525DA">
              <w:rPr>
                <w:b/>
                <w:bCs/>
              </w:rPr>
              <w:t>Priority</w:t>
            </w:r>
          </w:p>
        </w:tc>
        <w:tc>
          <w:tcPr>
            <w:tcW w:w="0" w:type="auto"/>
            <w:tcMar>
              <w:top w:w="150" w:type="dxa"/>
              <w:left w:w="240" w:type="dxa"/>
              <w:bottom w:w="150" w:type="dxa"/>
              <w:right w:w="240" w:type="dxa"/>
            </w:tcMar>
            <w:vAlign w:val="center"/>
            <w:hideMark/>
          </w:tcPr>
          <w:p w14:paraId="310EACFE" w14:textId="77777777" w:rsidR="00F525DA" w:rsidRPr="00F525DA" w:rsidRDefault="00F525DA" w:rsidP="00F525DA">
            <w:r w:rsidRPr="00F525DA">
              <w:rPr>
                <w:b/>
                <w:bCs/>
              </w:rPr>
              <w:t>Type</w:t>
            </w:r>
          </w:p>
        </w:tc>
        <w:tc>
          <w:tcPr>
            <w:tcW w:w="0" w:type="auto"/>
            <w:tcMar>
              <w:top w:w="150" w:type="dxa"/>
              <w:left w:w="240" w:type="dxa"/>
              <w:bottom w:w="150" w:type="dxa"/>
              <w:right w:w="240" w:type="dxa"/>
            </w:tcMar>
            <w:vAlign w:val="center"/>
            <w:hideMark/>
          </w:tcPr>
          <w:p w14:paraId="1B0F5EB2" w14:textId="77777777" w:rsidR="00F525DA" w:rsidRPr="00F525DA" w:rsidRDefault="00F525DA" w:rsidP="00F525DA">
            <w:r w:rsidRPr="00F525DA">
              <w:rPr>
                <w:b/>
                <w:bCs/>
              </w:rPr>
              <w:t>Description</w:t>
            </w:r>
          </w:p>
        </w:tc>
      </w:tr>
      <w:tr w:rsidR="00F525DA" w:rsidRPr="00F525DA" w14:paraId="0810566C" w14:textId="77777777" w:rsidTr="00F525DA">
        <w:tc>
          <w:tcPr>
            <w:tcW w:w="0" w:type="auto"/>
            <w:tcMar>
              <w:top w:w="150" w:type="dxa"/>
              <w:left w:w="0" w:type="dxa"/>
              <w:bottom w:w="150" w:type="dxa"/>
              <w:right w:w="240" w:type="dxa"/>
            </w:tcMar>
            <w:vAlign w:val="center"/>
            <w:hideMark/>
          </w:tcPr>
          <w:p w14:paraId="0EB72F79" w14:textId="77777777" w:rsidR="00F525DA" w:rsidRPr="00F525DA" w:rsidRDefault="00F525DA" w:rsidP="00F525DA">
            <w:r w:rsidRPr="00F525DA">
              <w:t>ADC</w:t>
            </w:r>
          </w:p>
        </w:tc>
        <w:tc>
          <w:tcPr>
            <w:tcW w:w="0" w:type="auto"/>
            <w:tcMar>
              <w:top w:w="150" w:type="dxa"/>
              <w:left w:w="240" w:type="dxa"/>
              <w:bottom w:w="150" w:type="dxa"/>
              <w:right w:w="240" w:type="dxa"/>
            </w:tcMar>
            <w:vAlign w:val="center"/>
            <w:hideMark/>
          </w:tcPr>
          <w:p w14:paraId="24A4DE18" w14:textId="77777777" w:rsidR="00F525DA" w:rsidRPr="00F525DA" w:rsidRDefault="00F525DA" w:rsidP="00F525DA">
            <w:r w:rsidRPr="00F525DA">
              <w:t>10</w:t>
            </w:r>
          </w:p>
        </w:tc>
        <w:tc>
          <w:tcPr>
            <w:tcW w:w="0" w:type="auto"/>
            <w:tcMar>
              <w:top w:w="150" w:type="dxa"/>
              <w:left w:w="240" w:type="dxa"/>
              <w:bottom w:w="150" w:type="dxa"/>
              <w:right w:w="240" w:type="dxa"/>
            </w:tcMar>
            <w:vAlign w:val="center"/>
            <w:hideMark/>
          </w:tcPr>
          <w:p w14:paraId="63E90DD7" w14:textId="77777777" w:rsidR="00F525DA" w:rsidRPr="00F525DA" w:rsidRDefault="00F525DA" w:rsidP="00F525DA">
            <w:r w:rsidRPr="00F525DA">
              <w:t>2</w:t>
            </w:r>
          </w:p>
        </w:tc>
        <w:tc>
          <w:tcPr>
            <w:tcW w:w="0" w:type="auto"/>
            <w:tcMar>
              <w:top w:w="150" w:type="dxa"/>
              <w:left w:w="240" w:type="dxa"/>
              <w:bottom w:w="150" w:type="dxa"/>
              <w:right w:w="240" w:type="dxa"/>
            </w:tcMar>
            <w:vAlign w:val="center"/>
            <w:hideMark/>
          </w:tcPr>
          <w:p w14:paraId="7EC4EA1C" w14:textId="77777777" w:rsidR="00F525DA" w:rsidRPr="00F525DA" w:rsidRDefault="00F525DA" w:rsidP="00F525DA">
            <w:r w:rsidRPr="00F525DA">
              <w:t>2</w:t>
            </w:r>
          </w:p>
        </w:tc>
        <w:tc>
          <w:tcPr>
            <w:tcW w:w="0" w:type="auto"/>
            <w:tcMar>
              <w:top w:w="150" w:type="dxa"/>
              <w:left w:w="240" w:type="dxa"/>
              <w:bottom w:w="150" w:type="dxa"/>
              <w:right w:w="240" w:type="dxa"/>
            </w:tcMar>
            <w:vAlign w:val="center"/>
            <w:hideMark/>
          </w:tcPr>
          <w:p w14:paraId="635641C9" w14:textId="77777777" w:rsidR="00F525DA" w:rsidRPr="00F525DA" w:rsidRDefault="00F525DA" w:rsidP="00F525DA">
            <w:r w:rsidRPr="00F525DA">
              <w:t>Time-Triggered</w:t>
            </w:r>
          </w:p>
        </w:tc>
        <w:tc>
          <w:tcPr>
            <w:tcW w:w="0" w:type="auto"/>
            <w:tcMar>
              <w:top w:w="150" w:type="dxa"/>
              <w:left w:w="240" w:type="dxa"/>
              <w:bottom w:w="150" w:type="dxa"/>
              <w:right w:w="240" w:type="dxa"/>
            </w:tcMar>
            <w:vAlign w:val="center"/>
            <w:hideMark/>
          </w:tcPr>
          <w:p w14:paraId="7F26A18B" w14:textId="77777777" w:rsidR="00F525DA" w:rsidRPr="00F525DA" w:rsidRDefault="00F525DA" w:rsidP="00F525DA">
            <w:r w:rsidRPr="00F525DA">
              <w:t>Analog-to-Digital Conversion</w:t>
            </w:r>
          </w:p>
        </w:tc>
      </w:tr>
      <w:tr w:rsidR="00F525DA" w:rsidRPr="00F525DA" w14:paraId="0D43DB4C" w14:textId="77777777" w:rsidTr="00F525DA">
        <w:tc>
          <w:tcPr>
            <w:tcW w:w="0" w:type="auto"/>
            <w:tcMar>
              <w:top w:w="150" w:type="dxa"/>
              <w:left w:w="0" w:type="dxa"/>
              <w:bottom w:w="150" w:type="dxa"/>
              <w:right w:w="240" w:type="dxa"/>
            </w:tcMar>
            <w:vAlign w:val="center"/>
            <w:hideMark/>
          </w:tcPr>
          <w:p w14:paraId="75D029B3" w14:textId="77777777" w:rsidR="00F525DA" w:rsidRPr="00F525DA" w:rsidRDefault="00F525DA" w:rsidP="00F525DA">
            <w:r w:rsidRPr="00F525DA">
              <w:t>Filter</w:t>
            </w:r>
          </w:p>
        </w:tc>
        <w:tc>
          <w:tcPr>
            <w:tcW w:w="0" w:type="auto"/>
            <w:tcMar>
              <w:top w:w="150" w:type="dxa"/>
              <w:left w:w="240" w:type="dxa"/>
              <w:bottom w:w="150" w:type="dxa"/>
              <w:right w:w="240" w:type="dxa"/>
            </w:tcMar>
            <w:vAlign w:val="center"/>
            <w:hideMark/>
          </w:tcPr>
          <w:p w14:paraId="4DDCA845" w14:textId="77777777" w:rsidR="00F525DA" w:rsidRPr="00F525DA" w:rsidRDefault="00F525DA" w:rsidP="00F525DA">
            <w:r w:rsidRPr="00F525DA">
              <w:t>30</w:t>
            </w:r>
          </w:p>
        </w:tc>
        <w:tc>
          <w:tcPr>
            <w:tcW w:w="0" w:type="auto"/>
            <w:tcMar>
              <w:top w:w="150" w:type="dxa"/>
              <w:left w:w="240" w:type="dxa"/>
              <w:bottom w:w="150" w:type="dxa"/>
              <w:right w:w="240" w:type="dxa"/>
            </w:tcMar>
            <w:vAlign w:val="center"/>
            <w:hideMark/>
          </w:tcPr>
          <w:p w14:paraId="25303CCE" w14:textId="77777777" w:rsidR="00F525DA" w:rsidRPr="00F525DA" w:rsidRDefault="00F525DA" w:rsidP="00F525DA">
            <w:r w:rsidRPr="00F525DA">
              <w:t>6</w:t>
            </w:r>
          </w:p>
        </w:tc>
        <w:tc>
          <w:tcPr>
            <w:tcW w:w="0" w:type="auto"/>
            <w:tcMar>
              <w:top w:w="150" w:type="dxa"/>
              <w:left w:w="240" w:type="dxa"/>
              <w:bottom w:w="150" w:type="dxa"/>
              <w:right w:w="240" w:type="dxa"/>
            </w:tcMar>
            <w:vAlign w:val="center"/>
            <w:hideMark/>
          </w:tcPr>
          <w:p w14:paraId="4699673A" w14:textId="77777777" w:rsidR="00F525DA" w:rsidRPr="00F525DA" w:rsidRDefault="00F525DA" w:rsidP="00F525DA">
            <w:r w:rsidRPr="00F525DA">
              <w:t>1</w:t>
            </w:r>
          </w:p>
        </w:tc>
        <w:tc>
          <w:tcPr>
            <w:tcW w:w="0" w:type="auto"/>
            <w:tcMar>
              <w:top w:w="150" w:type="dxa"/>
              <w:left w:w="240" w:type="dxa"/>
              <w:bottom w:w="150" w:type="dxa"/>
              <w:right w:w="240" w:type="dxa"/>
            </w:tcMar>
            <w:vAlign w:val="center"/>
            <w:hideMark/>
          </w:tcPr>
          <w:p w14:paraId="061A0559" w14:textId="77777777" w:rsidR="00F525DA" w:rsidRPr="00F525DA" w:rsidRDefault="00F525DA" w:rsidP="00F525DA">
            <w:r w:rsidRPr="00F525DA">
              <w:t>Event-Driven</w:t>
            </w:r>
          </w:p>
        </w:tc>
        <w:tc>
          <w:tcPr>
            <w:tcW w:w="0" w:type="auto"/>
            <w:tcMar>
              <w:top w:w="150" w:type="dxa"/>
              <w:left w:w="240" w:type="dxa"/>
              <w:bottom w:w="150" w:type="dxa"/>
              <w:right w:w="240" w:type="dxa"/>
            </w:tcMar>
            <w:vAlign w:val="center"/>
            <w:hideMark/>
          </w:tcPr>
          <w:p w14:paraId="2F4BE2AD" w14:textId="77777777" w:rsidR="00F525DA" w:rsidRPr="00F525DA" w:rsidRDefault="00F525DA" w:rsidP="00F525DA">
            <w:r w:rsidRPr="00F525DA">
              <w:t>Digital Signal Processing</w:t>
            </w:r>
          </w:p>
        </w:tc>
      </w:tr>
      <w:tr w:rsidR="00F525DA" w:rsidRPr="00F525DA" w14:paraId="585C7107" w14:textId="77777777" w:rsidTr="00F525DA">
        <w:tc>
          <w:tcPr>
            <w:tcW w:w="0" w:type="auto"/>
            <w:tcMar>
              <w:top w:w="150" w:type="dxa"/>
              <w:left w:w="0" w:type="dxa"/>
              <w:bottom w:w="150" w:type="dxa"/>
              <w:right w:w="240" w:type="dxa"/>
            </w:tcMar>
            <w:vAlign w:val="center"/>
            <w:hideMark/>
          </w:tcPr>
          <w:p w14:paraId="7F409AEB" w14:textId="77777777" w:rsidR="00F525DA" w:rsidRPr="00F525DA" w:rsidRDefault="00F525DA" w:rsidP="00F525DA">
            <w:proofErr w:type="spellStart"/>
            <w:r w:rsidRPr="00F525DA">
              <w:t>DataTX</w:t>
            </w:r>
            <w:proofErr w:type="spellEnd"/>
          </w:p>
        </w:tc>
        <w:tc>
          <w:tcPr>
            <w:tcW w:w="0" w:type="auto"/>
            <w:tcMar>
              <w:top w:w="150" w:type="dxa"/>
              <w:left w:w="240" w:type="dxa"/>
              <w:bottom w:w="150" w:type="dxa"/>
              <w:right w:w="240" w:type="dxa"/>
            </w:tcMar>
            <w:vAlign w:val="center"/>
            <w:hideMark/>
          </w:tcPr>
          <w:p w14:paraId="6C841EEE" w14:textId="77777777" w:rsidR="00F525DA" w:rsidRPr="00F525DA" w:rsidRDefault="00F525DA" w:rsidP="00F525DA">
            <w:r w:rsidRPr="00F525DA">
              <w:t>20</w:t>
            </w:r>
          </w:p>
        </w:tc>
        <w:tc>
          <w:tcPr>
            <w:tcW w:w="0" w:type="auto"/>
            <w:tcMar>
              <w:top w:w="150" w:type="dxa"/>
              <w:left w:w="240" w:type="dxa"/>
              <w:bottom w:w="150" w:type="dxa"/>
              <w:right w:w="240" w:type="dxa"/>
            </w:tcMar>
            <w:vAlign w:val="center"/>
            <w:hideMark/>
          </w:tcPr>
          <w:p w14:paraId="23A39084" w14:textId="77777777" w:rsidR="00F525DA" w:rsidRPr="00F525DA" w:rsidRDefault="00F525DA" w:rsidP="00F525DA">
            <w:r w:rsidRPr="00F525DA">
              <w:t>4</w:t>
            </w:r>
          </w:p>
        </w:tc>
        <w:tc>
          <w:tcPr>
            <w:tcW w:w="0" w:type="auto"/>
            <w:tcMar>
              <w:top w:w="150" w:type="dxa"/>
              <w:left w:w="240" w:type="dxa"/>
              <w:bottom w:w="150" w:type="dxa"/>
              <w:right w:w="240" w:type="dxa"/>
            </w:tcMar>
            <w:vAlign w:val="center"/>
            <w:hideMark/>
          </w:tcPr>
          <w:p w14:paraId="54EBDBC3" w14:textId="77777777" w:rsidR="00F525DA" w:rsidRPr="00F525DA" w:rsidRDefault="00F525DA" w:rsidP="00F525DA">
            <w:r w:rsidRPr="00F525DA">
              <w:t>3</w:t>
            </w:r>
          </w:p>
        </w:tc>
        <w:tc>
          <w:tcPr>
            <w:tcW w:w="0" w:type="auto"/>
            <w:tcMar>
              <w:top w:w="150" w:type="dxa"/>
              <w:left w:w="240" w:type="dxa"/>
              <w:bottom w:w="150" w:type="dxa"/>
              <w:right w:w="240" w:type="dxa"/>
            </w:tcMar>
            <w:vAlign w:val="center"/>
            <w:hideMark/>
          </w:tcPr>
          <w:p w14:paraId="775AB070" w14:textId="77777777" w:rsidR="00F525DA" w:rsidRPr="00F525DA" w:rsidRDefault="00F525DA" w:rsidP="00F525DA">
            <w:r w:rsidRPr="00F525DA">
              <w:t>Burst</w:t>
            </w:r>
          </w:p>
        </w:tc>
        <w:tc>
          <w:tcPr>
            <w:tcW w:w="0" w:type="auto"/>
            <w:tcMar>
              <w:top w:w="150" w:type="dxa"/>
              <w:left w:w="240" w:type="dxa"/>
              <w:bottom w:w="150" w:type="dxa"/>
              <w:right w:w="240" w:type="dxa"/>
            </w:tcMar>
            <w:vAlign w:val="center"/>
            <w:hideMark/>
          </w:tcPr>
          <w:p w14:paraId="6D2FA867" w14:textId="77777777" w:rsidR="00F525DA" w:rsidRPr="00F525DA" w:rsidRDefault="00F525DA" w:rsidP="00F525DA">
            <w:r w:rsidRPr="00F525DA">
              <w:t>Data Transmission</w:t>
            </w:r>
          </w:p>
        </w:tc>
      </w:tr>
      <w:tr w:rsidR="00F525DA" w:rsidRPr="00F525DA" w14:paraId="272F5C50" w14:textId="77777777" w:rsidTr="00F525DA">
        <w:tc>
          <w:tcPr>
            <w:tcW w:w="0" w:type="auto"/>
            <w:tcMar>
              <w:top w:w="150" w:type="dxa"/>
              <w:left w:w="0" w:type="dxa"/>
              <w:bottom w:w="150" w:type="dxa"/>
              <w:right w:w="240" w:type="dxa"/>
            </w:tcMar>
            <w:vAlign w:val="center"/>
            <w:hideMark/>
          </w:tcPr>
          <w:p w14:paraId="6D68EBE3" w14:textId="77777777" w:rsidR="00F525DA" w:rsidRPr="00F525DA" w:rsidRDefault="00F525DA" w:rsidP="00F525DA">
            <w:r w:rsidRPr="00F525DA">
              <w:t>Control</w:t>
            </w:r>
          </w:p>
        </w:tc>
        <w:tc>
          <w:tcPr>
            <w:tcW w:w="0" w:type="auto"/>
            <w:tcMar>
              <w:top w:w="150" w:type="dxa"/>
              <w:left w:w="240" w:type="dxa"/>
              <w:bottom w:w="150" w:type="dxa"/>
              <w:right w:w="240" w:type="dxa"/>
            </w:tcMar>
            <w:vAlign w:val="center"/>
            <w:hideMark/>
          </w:tcPr>
          <w:p w14:paraId="6D2E5534" w14:textId="77777777" w:rsidR="00F525DA" w:rsidRPr="00F525DA" w:rsidRDefault="00F525DA" w:rsidP="00F525DA">
            <w:r w:rsidRPr="00F525DA">
              <w:t>50</w:t>
            </w:r>
          </w:p>
        </w:tc>
        <w:tc>
          <w:tcPr>
            <w:tcW w:w="0" w:type="auto"/>
            <w:tcMar>
              <w:top w:w="150" w:type="dxa"/>
              <w:left w:w="240" w:type="dxa"/>
              <w:bottom w:w="150" w:type="dxa"/>
              <w:right w:w="240" w:type="dxa"/>
            </w:tcMar>
            <w:vAlign w:val="center"/>
            <w:hideMark/>
          </w:tcPr>
          <w:p w14:paraId="2587A1E8" w14:textId="77777777" w:rsidR="00F525DA" w:rsidRPr="00F525DA" w:rsidRDefault="00F525DA" w:rsidP="00F525DA">
            <w:r w:rsidRPr="00F525DA">
              <w:t>5</w:t>
            </w:r>
          </w:p>
        </w:tc>
        <w:tc>
          <w:tcPr>
            <w:tcW w:w="0" w:type="auto"/>
            <w:tcMar>
              <w:top w:w="150" w:type="dxa"/>
              <w:left w:w="240" w:type="dxa"/>
              <w:bottom w:w="150" w:type="dxa"/>
              <w:right w:w="240" w:type="dxa"/>
            </w:tcMar>
            <w:vAlign w:val="center"/>
            <w:hideMark/>
          </w:tcPr>
          <w:p w14:paraId="5F5AF80D" w14:textId="77777777" w:rsidR="00F525DA" w:rsidRPr="00F525DA" w:rsidRDefault="00F525DA" w:rsidP="00F525DA">
            <w:r w:rsidRPr="00F525DA">
              <w:t>0</w:t>
            </w:r>
          </w:p>
        </w:tc>
        <w:tc>
          <w:tcPr>
            <w:tcW w:w="0" w:type="auto"/>
            <w:tcMar>
              <w:top w:w="150" w:type="dxa"/>
              <w:left w:w="240" w:type="dxa"/>
              <w:bottom w:w="150" w:type="dxa"/>
              <w:right w:w="240" w:type="dxa"/>
            </w:tcMar>
            <w:vAlign w:val="center"/>
            <w:hideMark/>
          </w:tcPr>
          <w:p w14:paraId="3FEB0275" w14:textId="77777777" w:rsidR="00F525DA" w:rsidRPr="00F525DA" w:rsidRDefault="00F525DA" w:rsidP="00F525DA">
            <w:r w:rsidRPr="00F525DA">
              <w:t>Periodic</w:t>
            </w:r>
          </w:p>
        </w:tc>
        <w:tc>
          <w:tcPr>
            <w:tcW w:w="0" w:type="auto"/>
            <w:tcMar>
              <w:top w:w="150" w:type="dxa"/>
              <w:left w:w="240" w:type="dxa"/>
              <w:bottom w:w="150" w:type="dxa"/>
              <w:right w:w="240" w:type="dxa"/>
            </w:tcMar>
            <w:vAlign w:val="center"/>
            <w:hideMark/>
          </w:tcPr>
          <w:p w14:paraId="35CA2662" w14:textId="77777777" w:rsidR="00F525DA" w:rsidRPr="00F525DA" w:rsidRDefault="00F525DA" w:rsidP="00F525DA">
            <w:r w:rsidRPr="00F525DA">
              <w:t>System Control</w:t>
            </w:r>
          </w:p>
        </w:tc>
      </w:tr>
      <w:tr w:rsidR="00F525DA" w:rsidRPr="00F525DA" w14:paraId="109570E2" w14:textId="77777777" w:rsidTr="00F525DA">
        <w:tc>
          <w:tcPr>
            <w:tcW w:w="0" w:type="auto"/>
            <w:tcMar>
              <w:top w:w="150" w:type="dxa"/>
              <w:left w:w="0" w:type="dxa"/>
              <w:bottom w:w="150" w:type="dxa"/>
              <w:right w:w="240" w:type="dxa"/>
            </w:tcMar>
            <w:vAlign w:val="center"/>
            <w:hideMark/>
          </w:tcPr>
          <w:p w14:paraId="5EF53351" w14:textId="77777777" w:rsidR="00F525DA" w:rsidRPr="00F525DA" w:rsidRDefault="00F525DA" w:rsidP="00F525DA">
            <w:r w:rsidRPr="00F525DA">
              <w:t>Monitor</w:t>
            </w:r>
          </w:p>
        </w:tc>
        <w:tc>
          <w:tcPr>
            <w:tcW w:w="0" w:type="auto"/>
            <w:tcMar>
              <w:top w:w="150" w:type="dxa"/>
              <w:left w:w="240" w:type="dxa"/>
              <w:bottom w:w="150" w:type="dxa"/>
              <w:right w:w="240" w:type="dxa"/>
            </w:tcMar>
            <w:vAlign w:val="center"/>
            <w:hideMark/>
          </w:tcPr>
          <w:p w14:paraId="7FBE847C" w14:textId="77777777" w:rsidR="00F525DA" w:rsidRPr="00F525DA" w:rsidRDefault="00F525DA" w:rsidP="00F525DA">
            <w:r w:rsidRPr="00F525DA">
              <w:t>100</w:t>
            </w:r>
          </w:p>
        </w:tc>
        <w:tc>
          <w:tcPr>
            <w:tcW w:w="0" w:type="auto"/>
            <w:tcMar>
              <w:top w:w="150" w:type="dxa"/>
              <w:left w:w="240" w:type="dxa"/>
              <w:bottom w:w="150" w:type="dxa"/>
              <w:right w:w="240" w:type="dxa"/>
            </w:tcMar>
            <w:vAlign w:val="center"/>
            <w:hideMark/>
          </w:tcPr>
          <w:p w14:paraId="4AED95FD" w14:textId="77777777" w:rsidR="00F525DA" w:rsidRPr="00F525DA" w:rsidRDefault="00F525DA" w:rsidP="00F525DA">
            <w:r w:rsidRPr="00F525DA">
              <w:t>3</w:t>
            </w:r>
          </w:p>
        </w:tc>
        <w:tc>
          <w:tcPr>
            <w:tcW w:w="0" w:type="auto"/>
            <w:tcMar>
              <w:top w:w="150" w:type="dxa"/>
              <w:left w:w="240" w:type="dxa"/>
              <w:bottom w:w="150" w:type="dxa"/>
              <w:right w:w="240" w:type="dxa"/>
            </w:tcMar>
            <w:vAlign w:val="center"/>
            <w:hideMark/>
          </w:tcPr>
          <w:p w14:paraId="179FD804" w14:textId="77777777" w:rsidR="00F525DA" w:rsidRPr="00F525DA" w:rsidRDefault="00F525DA" w:rsidP="00F525DA">
            <w:r w:rsidRPr="00F525DA">
              <w:t>4</w:t>
            </w:r>
          </w:p>
        </w:tc>
        <w:tc>
          <w:tcPr>
            <w:tcW w:w="0" w:type="auto"/>
            <w:tcMar>
              <w:top w:w="150" w:type="dxa"/>
              <w:left w:w="240" w:type="dxa"/>
              <w:bottom w:w="150" w:type="dxa"/>
              <w:right w:w="240" w:type="dxa"/>
            </w:tcMar>
            <w:vAlign w:val="center"/>
            <w:hideMark/>
          </w:tcPr>
          <w:p w14:paraId="6A2EC168" w14:textId="77777777" w:rsidR="00F525DA" w:rsidRPr="00F525DA" w:rsidRDefault="00F525DA" w:rsidP="00F525DA">
            <w:r w:rsidRPr="00F525DA">
              <w:t>Background</w:t>
            </w:r>
          </w:p>
        </w:tc>
        <w:tc>
          <w:tcPr>
            <w:tcW w:w="0" w:type="auto"/>
            <w:tcMar>
              <w:top w:w="150" w:type="dxa"/>
              <w:left w:w="240" w:type="dxa"/>
              <w:bottom w:w="150" w:type="dxa"/>
              <w:right w:w="240" w:type="dxa"/>
            </w:tcMar>
            <w:vAlign w:val="center"/>
            <w:hideMark/>
          </w:tcPr>
          <w:p w14:paraId="1EBE9637" w14:textId="77777777" w:rsidR="00F525DA" w:rsidRPr="00F525DA" w:rsidRDefault="00F525DA" w:rsidP="00F525DA">
            <w:r w:rsidRPr="00F525DA">
              <w:t>System Monitoring</w:t>
            </w:r>
          </w:p>
        </w:tc>
      </w:tr>
    </w:tbl>
    <w:p w14:paraId="50184AB8" w14:textId="77777777" w:rsidR="00F525DA" w:rsidRPr="00F525DA" w:rsidRDefault="00F525DA" w:rsidP="00F525DA">
      <w:pPr>
        <w:rPr>
          <w:b/>
          <w:bCs/>
        </w:rPr>
      </w:pPr>
      <w:r w:rsidRPr="00F525DA">
        <w:rPr>
          <w:b/>
          <w:bCs/>
          <w:sz w:val="32"/>
          <w:szCs w:val="28"/>
        </w:rPr>
        <w:t>5. Benchmarking Framework</w:t>
      </w:r>
    </w:p>
    <w:p w14:paraId="4EF74CA9" w14:textId="77777777" w:rsidR="00F525DA" w:rsidRPr="00F525DA" w:rsidRDefault="00F525DA" w:rsidP="00F525DA">
      <w:r w:rsidRPr="00F525DA">
        <w:t>The system includes a comprehensive benchmarking module that enables:</w:t>
      </w:r>
    </w:p>
    <w:p w14:paraId="0044C4BE" w14:textId="77777777" w:rsidR="00F525DA" w:rsidRPr="00F525DA" w:rsidRDefault="00F525DA" w:rsidP="00F525DA">
      <w:pPr>
        <w:numPr>
          <w:ilvl w:val="0"/>
          <w:numId w:val="9"/>
        </w:numPr>
      </w:pPr>
      <w:r w:rsidRPr="00F525DA">
        <w:rPr>
          <w:b/>
          <w:bCs/>
        </w:rPr>
        <w:t>Parameter Variation Testing</w:t>
      </w:r>
      <w:r w:rsidRPr="00F525DA">
        <w:t>: Automated testing across multiple scheduling configurations</w:t>
      </w:r>
    </w:p>
    <w:p w14:paraId="693C5C3A" w14:textId="77777777" w:rsidR="00F525DA" w:rsidRPr="00F525DA" w:rsidRDefault="00F525DA" w:rsidP="00F525DA">
      <w:pPr>
        <w:numPr>
          <w:ilvl w:val="0"/>
          <w:numId w:val="9"/>
        </w:numPr>
      </w:pPr>
      <w:r w:rsidRPr="00F525DA">
        <w:rPr>
          <w:b/>
          <w:bCs/>
        </w:rPr>
        <w:t>Performance Comparison</w:t>
      </w:r>
      <w:r w:rsidRPr="00F525DA">
        <w:t>: Side-by-side analysis of different scheduling policies</w:t>
      </w:r>
    </w:p>
    <w:p w14:paraId="4BAB078B" w14:textId="77777777" w:rsidR="00F525DA" w:rsidRPr="00F525DA" w:rsidRDefault="00F525DA" w:rsidP="00F525DA">
      <w:pPr>
        <w:numPr>
          <w:ilvl w:val="0"/>
          <w:numId w:val="9"/>
        </w:numPr>
      </w:pPr>
      <w:r w:rsidRPr="00F525DA">
        <w:rPr>
          <w:b/>
          <w:bCs/>
        </w:rPr>
        <w:t>Statistical Analysis</w:t>
      </w:r>
      <w:r w:rsidRPr="00F525DA">
        <w:t>: Calculation of mean, standard deviation, and confidence intervals</w:t>
      </w:r>
    </w:p>
    <w:p w14:paraId="7B4D4BFD" w14:textId="77777777" w:rsidR="00F525DA" w:rsidRPr="00F525DA" w:rsidRDefault="00F525DA" w:rsidP="00F525DA">
      <w:pPr>
        <w:numPr>
          <w:ilvl w:val="0"/>
          <w:numId w:val="9"/>
        </w:numPr>
      </w:pPr>
      <w:r w:rsidRPr="00F525DA">
        <w:rPr>
          <w:b/>
          <w:bCs/>
        </w:rPr>
        <w:t>Export Capabilities</w:t>
      </w:r>
      <w:r w:rsidRPr="00F525DA">
        <w:t>: Generation of CSV reports and publication-ready figures</w:t>
      </w:r>
    </w:p>
    <w:p w14:paraId="5F6929B6" w14:textId="77777777" w:rsidR="00F525DA" w:rsidRPr="00F525DA" w:rsidRDefault="00F525DA" w:rsidP="00F525DA">
      <w:r w:rsidRPr="00F525DA">
        <w:rPr>
          <w:i/>
          <w:iCs/>
        </w:rPr>
        <w:t>Fig. 2. Priority scheduling reduces ADC jitter by 4.2× vs Round Robin</w:t>
      </w:r>
    </w:p>
    <w:p w14:paraId="60720E3F" w14:textId="77777777" w:rsidR="00F525DA" w:rsidRPr="00F525DA" w:rsidRDefault="00F525DA" w:rsidP="00F525DA">
      <w:pPr>
        <w:rPr>
          <w:b/>
          <w:bCs/>
        </w:rPr>
      </w:pPr>
      <w:r w:rsidRPr="00F525DA">
        <w:rPr>
          <w:b/>
          <w:bCs/>
        </w:rPr>
        <w:t>6. Metrics &amp; Evaluation</w:t>
      </w:r>
    </w:p>
    <w:p w14:paraId="12996CA4" w14:textId="77777777" w:rsidR="00F525DA" w:rsidRPr="00F525DA" w:rsidRDefault="00F525DA" w:rsidP="00F525DA">
      <w:r w:rsidRPr="00F525DA">
        <w:lastRenderedPageBreak/>
        <w:t>Key findings from extensive simulations (200ms duration, 1000+ runs):</w:t>
      </w:r>
    </w:p>
    <w:p w14:paraId="22E99CAE" w14:textId="77777777" w:rsidR="00F525DA" w:rsidRPr="00F525DA" w:rsidRDefault="00F525DA" w:rsidP="00F525DA">
      <w:pPr>
        <w:numPr>
          <w:ilvl w:val="0"/>
          <w:numId w:val="10"/>
        </w:numPr>
      </w:pPr>
      <w:r w:rsidRPr="00F525DA">
        <w:rPr>
          <w:b/>
          <w:bCs/>
        </w:rPr>
        <w:t>Deadline Misses</w:t>
      </w:r>
      <w:r w:rsidRPr="00F525DA">
        <w:t xml:space="preserve">: RR=9%, Priority=0%, </w:t>
      </w:r>
      <w:proofErr w:type="spellStart"/>
      <w:r w:rsidRPr="00F525DA">
        <w:t>FreeRTOS</w:t>
      </w:r>
      <w:proofErr w:type="spellEnd"/>
      <w:r w:rsidRPr="00F525DA">
        <w:t>=1% at 85% CPU load</w:t>
      </w:r>
    </w:p>
    <w:p w14:paraId="772C9586" w14:textId="77777777" w:rsidR="00F525DA" w:rsidRPr="00F525DA" w:rsidRDefault="00F525DA" w:rsidP="00F525DA">
      <w:pPr>
        <w:numPr>
          <w:ilvl w:val="0"/>
          <w:numId w:val="10"/>
        </w:numPr>
      </w:pPr>
      <w:r w:rsidRPr="00F525DA">
        <w:rPr>
          <w:b/>
          <w:bCs/>
        </w:rPr>
        <w:t>Period Jitter</w:t>
      </w:r>
      <w:r w:rsidRPr="00F525DA">
        <w:t>: Priority mode achieved σ=0.3ms vs RR's σ=1.7ms</w:t>
      </w:r>
    </w:p>
    <w:p w14:paraId="04713F7A" w14:textId="77777777" w:rsidR="00F525DA" w:rsidRPr="00F525DA" w:rsidRDefault="00F525DA" w:rsidP="00F525DA">
      <w:pPr>
        <w:numPr>
          <w:ilvl w:val="0"/>
          <w:numId w:val="10"/>
        </w:numPr>
      </w:pPr>
      <w:r w:rsidRPr="00F525DA">
        <w:rPr>
          <w:b/>
          <w:bCs/>
        </w:rPr>
        <w:t>Buffer Utilization</w:t>
      </w:r>
      <w:r w:rsidRPr="00F525DA">
        <w:t>: Peak queue depth of 3 tasks, average 68±12% utilization</w:t>
      </w:r>
    </w:p>
    <w:p w14:paraId="079CE04C" w14:textId="77777777" w:rsidR="00F525DA" w:rsidRPr="00F525DA" w:rsidRDefault="00F525DA" w:rsidP="00F525DA">
      <w:pPr>
        <w:numPr>
          <w:ilvl w:val="0"/>
          <w:numId w:val="10"/>
        </w:numPr>
      </w:pPr>
      <w:r w:rsidRPr="00F525DA">
        <w:rPr>
          <w:b/>
          <w:bCs/>
        </w:rPr>
        <w:t>CPU Efficiency</w:t>
      </w:r>
      <w:r w:rsidRPr="00F525DA">
        <w:t>: 92-97% across all scheduling modes</w:t>
      </w:r>
    </w:p>
    <w:p w14:paraId="28558732" w14:textId="77777777" w:rsidR="00F525DA" w:rsidRPr="00F525DA" w:rsidRDefault="00F525DA" w:rsidP="00F525DA">
      <w:pPr>
        <w:numPr>
          <w:ilvl w:val="0"/>
          <w:numId w:val="10"/>
        </w:numPr>
      </w:pPr>
      <w:r w:rsidRPr="00F525DA">
        <w:rPr>
          <w:b/>
          <w:bCs/>
        </w:rPr>
        <w:t>Memory Footprint</w:t>
      </w:r>
      <w:r w:rsidRPr="00F525DA">
        <w:t>: &lt;50MB for complete simulation environment</w:t>
      </w:r>
    </w:p>
    <w:p w14:paraId="74305CDB" w14:textId="77777777" w:rsidR="00F525DA" w:rsidRPr="00F525DA" w:rsidRDefault="00F525DA" w:rsidP="00F525DA">
      <w:pPr>
        <w:rPr>
          <w:b/>
          <w:bCs/>
          <w:sz w:val="32"/>
          <w:szCs w:val="28"/>
        </w:rPr>
      </w:pPr>
      <w:r w:rsidRPr="00F525DA">
        <w:rPr>
          <w:b/>
          <w:bCs/>
          <w:sz w:val="32"/>
          <w:szCs w:val="28"/>
        </w:rPr>
        <w:t>7. Graphical User Interface</w:t>
      </w:r>
    </w:p>
    <w:p w14:paraId="7E6739A3" w14:textId="77777777" w:rsidR="00F525DA" w:rsidRPr="00F525DA" w:rsidRDefault="00F525DA" w:rsidP="00F525DA">
      <w:r w:rsidRPr="00F525DA">
        <w:t xml:space="preserve">The </w:t>
      </w:r>
      <w:proofErr w:type="spellStart"/>
      <w:r w:rsidRPr="00F525DA">
        <w:t>Tkinter</w:t>
      </w:r>
      <w:proofErr w:type="spellEnd"/>
      <w:r w:rsidRPr="00F525DA">
        <w:t>-based dashboard provides:</w:t>
      </w:r>
    </w:p>
    <w:p w14:paraId="591B1AA0" w14:textId="77777777" w:rsidR="00F525DA" w:rsidRPr="00F525DA" w:rsidRDefault="00F525DA" w:rsidP="00F525DA">
      <w:pPr>
        <w:numPr>
          <w:ilvl w:val="0"/>
          <w:numId w:val="11"/>
        </w:numPr>
      </w:pPr>
      <w:r w:rsidRPr="00F525DA">
        <w:rPr>
          <w:b/>
          <w:bCs/>
        </w:rPr>
        <w:t>Real-time Visualization</w:t>
      </w:r>
      <w:r w:rsidRPr="00F525DA">
        <w:t>: Dynamic Gantt charts with configurable refresh rates (50ms default)</w:t>
      </w:r>
    </w:p>
    <w:p w14:paraId="7FD94210" w14:textId="77777777" w:rsidR="00F525DA" w:rsidRPr="00F525DA" w:rsidRDefault="00F525DA" w:rsidP="00F525DA">
      <w:pPr>
        <w:numPr>
          <w:ilvl w:val="0"/>
          <w:numId w:val="11"/>
        </w:numPr>
      </w:pPr>
      <w:r w:rsidRPr="00F525DA">
        <w:rPr>
          <w:b/>
          <w:bCs/>
        </w:rPr>
        <w:t>Interactive Configuration</w:t>
      </w:r>
      <w:r w:rsidRPr="00F525DA">
        <w:t>: Real-time parameter tuning for tasks and scheduling policies</w:t>
      </w:r>
    </w:p>
    <w:p w14:paraId="4CC86D20" w14:textId="77777777" w:rsidR="00F525DA" w:rsidRPr="00F525DA" w:rsidRDefault="00F525DA" w:rsidP="00F525DA">
      <w:pPr>
        <w:numPr>
          <w:ilvl w:val="0"/>
          <w:numId w:val="11"/>
        </w:numPr>
      </w:pPr>
      <w:r w:rsidRPr="00F525DA">
        <w:rPr>
          <w:b/>
          <w:bCs/>
        </w:rPr>
        <w:t>Multi-tab Interface</w:t>
      </w:r>
      <w:r w:rsidRPr="00F525DA">
        <w:t xml:space="preserve">: Separate sections for simulation, benchmarking, and </w:t>
      </w:r>
      <w:proofErr w:type="spellStart"/>
      <w:r w:rsidRPr="00F525DA">
        <w:t>FreeRTOS</w:t>
      </w:r>
      <w:proofErr w:type="spellEnd"/>
      <w:r w:rsidRPr="00F525DA">
        <w:t xml:space="preserve"> compatibility</w:t>
      </w:r>
    </w:p>
    <w:p w14:paraId="400F54A5" w14:textId="77777777" w:rsidR="00F525DA" w:rsidRPr="00F525DA" w:rsidRDefault="00F525DA" w:rsidP="00F525DA">
      <w:pPr>
        <w:numPr>
          <w:ilvl w:val="0"/>
          <w:numId w:val="11"/>
        </w:numPr>
      </w:pPr>
      <w:r w:rsidRPr="00F525DA">
        <w:rPr>
          <w:b/>
          <w:bCs/>
        </w:rPr>
        <w:t>Export Capabilities</w:t>
      </w:r>
      <w:r w:rsidRPr="00F525DA">
        <w:t>: One-click export of CSV logs (20+ fields) and high-resolution (300dpi) PNG images</w:t>
      </w:r>
    </w:p>
    <w:p w14:paraId="272F06A0" w14:textId="77777777" w:rsidR="00F525DA" w:rsidRPr="00F525DA" w:rsidRDefault="00F525DA" w:rsidP="00F525DA">
      <w:pPr>
        <w:numPr>
          <w:ilvl w:val="0"/>
          <w:numId w:val="11"/>
        </w:numPr>
      </w:pPr>
      <w:r w:rsidRPr="00F525DA">
        <w:rPr>
          <w:b/>
          <w:bCs/>
        </w:rPr>
        <w:t>Comparative Analysis</w:t>
      </w:r>
      <w:r w:rsidRPr="00F525DA">
        <w:t>: Side-by-side performance comparison across different configurations</w:t>
      </w:r>
    </w:p>
    <w:p w14:paraId="521DE2F1" w14:textId="77777777" w:rsidR="00F525DA" w:rsidRPr="00F525DA" w:rsidRDefault="00F525DA" w:rsidP="00F525DA">
      <w:r w:rsidRPr="00F525DA">
        <w:t>*Fig. 3. Interactive dashboard showing real-time Gantt chart and performance metrics*</w:t>
      </w:r>
    </w:p>
    <w:p w14:paraId="5F9827F1" w14:textId="77777777" w:rsidR="00F525DA" w:rsidRPr="00F525DA" w:rsidRDefault="00F525DA" w:rsidP="00F525DA">
      <w:pPr>
        <w:rPr>
          <w:b/>
          <w:bCs/>
          <w:sz w:val="32"/>
          <w:szCs w:val="28"/>
        </w:rPr>
      </w:pPr>
      <w:r w:rsidRPr="00F525DA">
        <w:rPr>
          <w:b/>
          <w:bCs/>
          <w:sz w:val="32"/>
          <w:szCs w:val="28"/>
        </w:rPr>
        <w:t>8. Results and Performance Analysis</w:t>
      </w:r>
    </w:p>
    <w:p w14:paraId="6B413412" w14:textId="77777777" w:rsidR="00F525DA" w:rsidRPr="00F525DA" w:rsidRDefault="00F525DA" w:rsidP="00F525DA">
      <w:r w:rsidRPr="00F525DA">
        <w:t>Under harmonic task sets (Table 2), the scheduling system achieved:</w:t>
      </w:r>
    </w:p>
    <w:p w14:paraId="3F77897B" w14:textId="77777777" w:rsidR="00F525DA" w:rsidRPr="00F525DA" w:rsidRDefault="00F525DA" w:rsidP="00F525DA">
      <w:pPr>
        <w:numPr>
          <w:ilvl w:val="0"/>
          <w:numId w:val="12"/>
        </w:numPr>
      </w:pPr>
      <w:r w:rsidRPr="00F525DA">
        <w:rPr>
          <w:b/>
          <w:bCs/>
        </w:rPr>
        <w:t>Priority Scheduling</w:t>
      </w:r>
      <w:r w:rsidRPr="00F525DA">
        <w:t>: 100% deadline compliance up to 90% CPU load, worst-case latency of 2.1ms</w:t>
      </w:r>
    </w:p>
    <w:p w14:paraId="67E1FFBC" w14:textId="77777777" w:rsidR="00F525DA" w:rsidRPr="00F525DA" w:rsidRDefault="00F525DA" w:rsidP="00F525DA">
      <w:pPr>
        <w:numPr>
          <w:ilvl w:val="0"/>
          <w:numId w:val="12"/>
        </w:numPr>
      </w:pPr>
      <w:r w:rsidRPr="00F525DA">
        <w:rPr>
          <w:b/>
          <w:bCs/>
        </w:rPr>
        <w:t>Round Robin</w:t>
      </w:r>
      <w:r w:rsidRPr="00F525DA">
        <w:t>: 91% deadline compliance, worst-case latency of 12.4ms, improved fairness</w:t>
      </w:r>
    </w:p>
    <w:p w14:paraId="641CB725" w14:textId="77777777" w:rsidR="00F525DA" w:rsidRPr="00F525DA" w:rsidRDefault="00F525DA" w:rsidP="00F525DA">
      <w:pPr>
        <w:numPr>
          <w:ilvl w:val="0"/>
          <w:numId w:val="12"/>
        </w:numPr>
      </w:pPr>
      <w:proofErr w:type="spellStart"/>
      <w:r w:rsidRPr="00F525DA">
        <w:rPr>
          <w:b/>
          <w:bCs/>
        </w:rPr>
        <w:t>FreeRTOS</w:t>
      </w:r>
      <w:proofErr w:type="spellEnd"/>
      <w:r w:rsidRPr="00F525DA">
        <w:rPr>
          <w:b/>
          <w:bCs/>
        </w:rPr>
        <w:t xml:space="preserve"> Mode</w:t>
      </w:r>
      <w:r w:rsidRPr="00F525DA">
        <w:t xml:space="preserve">: 99% deadline compliance, worst-case latency of 2.3ms, hardware-like </w:t>
      </w:r>
      <w:proofErr w:type="spellStart"/>
      <w:r w:rsidRPr="00F525DA">
        <w:t>behavior</w:t>
      </w:r>
      <w:proofErr w:type="spellEnd"/>
    </w:p>
    <w:p w14:paraId="3CAAFD34" w14:textId="77777777" w:rsidR="00F525DA" w:rsidRPr="00F525DA" w:rsidRDefault="00F525DA" w:rsidP="00F525DA">
      <w:pPr>
        <w:numPr>
          <w:ilvl w:val="0"/>
          <w:numId w:val="12"/>
        </w:numPr>
      </w:pPr>
      <w:r w:rsidRPr="00F525DA">
        <w:rPr>
          <w:b/>
          <w:bCs/>
        </w:rPr>
        <w:t>Buffer Management</w:t>
      </w:r>
      <w:r w:rsidRPr="00F525DA">
        <w:t>: Optimal occupancy maintained at ≤2 tasks for 95% of simulation time</w:t>
      </w:r>
    </w:p>
    <w:p w14:paraId="06C089EA" w14:textId="77777777" w:rsidR="00F525DA" w:rsidRPr="00F525DA" w:rsidRDefault="00F525DA" w:rsidP="00F525DA">
      <w:pPr>
        <w:numPr>
          <w:ilvl w:val="0"/>
          <w:numId w:val="12"/>
        </w:numPr>
      </w:pPr>
      <w:r w:rsidRPr="00F525DA">
        <w:rPr>
          <w:b/>
          <w:bCs/>
        </w:rPr>
        <w:t>Memory Efficiency</w:t>
      </w:r>
      <w:r w:rsidRPr="00F525DA">
        <w:t>: Consistent performance with memory footprint below 50MB</w:t>
      </w:r>
    </w:p>
    <w:p w14:paraId="23777734" w14:textId="77777777" w:rsidR="00F525DA" w:rsidRPr="00F525DA" w:rsidRDefault="00F525DA" w:rsidP="00F525DA">
      <w:pPr>
        <w:rPr>
          <w:b/>
          <w:bCs/>
          <w:sz w:val="32"/>
          <w:szCs w:val="28"/>
        </w:rPr>
      </w:pPr>
      <w:r w:rsidRPr="00F525DA">
        <w:rPr>
          <w:b/>
          <w:bCs/>
          <w:sz w:val="32"/>
          <w:szCs w:val="28"/>
        </w:rPr>
        <w:t>9. Implementation Details</w:t>
      </w:r>
    </w:p>
    <w:p w14:paraId="3924CB46" w14:textId="77777777" w:rsidR="00F525DA" w:rsidRPr="00F525DA" w:rsidRDefault="00F525DA" w:rsidP="00F525DA">
      <w:pPr>
        <w:rPr>
          <w:b/>
          <w:bCs/>
        </w:rPr>
      </w:pPr>
      <w:r w:rsidRPr="00F525DA">
        <w:rPr>
          <w:b/>
          <w:bCs/>
        </w:rPr>
        <w:t>9.1 Core Architecture</w:t>
      </w:r>
    </w:p>
    <w:p w14:paraId="53971DE9" w14:textId="77777777" w:rsidR="00F525DA" w:rsidRPr="00F525DA" w:rsidRDefault="00F525DA" w:rsidP="00F525DA">
      <w:r w:rsidRPr="00F525DA">
        <w:t>The system implements a discrete-event simulation engine with:</w:t>
      </w:r>
    </w:p>
    <w:p w14:paraId="6763598C" w14:textId="77777777" w:rsidR="00F525DA" w:rsidRPr="00F525DA" w:rsidRDefault="00F525DA" w:rsidP="00F525DA">
      <w:pPr>
        <w:numPr>
          <w:ilvl w:val="0"/>
          <w:numId w:val="13"/>
        </w:numPr>
      </w:pPr>
      <w:r w:rsidRPr="00F525DA">
        <w:t>Time resolution: 1ms (configurable)</w:t>
      </w:r>
    </w:p>
    <w:p w14:paraId="696F2AE5" w14:textId="77777777" w:rsidR="00F525DA" w:rsidRPr="00F525DA" w:rsidRDefault="00F525DA" w:rsidP="00F525DA">
      <w:pPr>
        <w:numPr>
          <w:ilvl w:val="0"/>
          <w:numId w:val="13"/>
        </w:numPr>
      </w:pPr>
      <w:r w:rsidRPr="00F525DA">
        <w:t>Task states: Ready, Running, Blocked, Completed</w:t>
      </w:r>
    </w:p>
    <w:p w14:paraId="68CD87A1" w14:textId="77777777" w:rsidR="00F525DA" w:rsidRPr="00F525DA" w:rsidRDefault="00F525DA" w:rsidP="00F525DA">
      <w:pPr>
        <w:numPr>
          <w:ilvl w:val="0"/>
          <w:numId w:val="13"/>
        </w:numPr>
      </w:pPr>
      <w:r w:rsidRPr="00F525DA">
        <w:t xml:space="preserve">Event types: Task release, completion, </w:t>
      </w:r>
      <w:proofErr w:type="spellStart"/>
      <w:r w:rsidRPr="00F525DA">
        <w:t>preemption</w:t>
      </w:r>
      <w:proofErr w:type="spellEnd"/>
    </w:p>
    <w:p w14:paraId="2FD90FAB" w14:textId="77777777" w:rsidR="00F525DA" w:rsidRPr="00F525DA" w:rsidRDefault="00F525DA" w:rsidP="00F525DA">
      <w:pPr>
        <w:numPr>
          <w:ilvl w:val="0"/>
          <w:numId w:val="13"/>
        </w:numPr>
      </w:pPr>
      <w:r w:rsidRPr="00F525DA">
        <w:lastRenderedPageBreak/>
        <w:t>Metrics collection: Real-time performance monitoring</w:t>
      </w:r>
    </w:p>
    <w:p w14:paraId="353AE757" w14:textId="77777777" w:rsidR="00F525DA" w:rsidRPr="00F525DA" w:rsidRDefault="00F525DA" w:rsidP="00F525DA">
      <w:pPr>
        <w:rPr>
          <w:b/>
          <w:bCs/>
        </w:rPr>
      </w:pPr>
      <w:r w:rsidRPr="00F525DA">
        <w:rPr>
          <w:b/>
          <w:bCs/>
        </w:rPr>
        <w:t xml:space="preserve">9.2 </w:t>
      </w:r>
      <w:proofErr w:type="spellStart"/>
      <w:r w:rsidRPr="00F525DA">
        <w:rPr>
          <w:b/>
          <w:bCs/>
        </w:rPr>
        <w:t>FreeRTOS</w:t>
      </w:r>
      <w:proofErr w:type="spellEnd"/>
      <w:r w:rsidRPr="00F525DA">
        <w:rPr>
          <w:b/>
          <w:bCs/>
        </w:rPr>
        <w:t xml:space="preserve"> Compatibility Layer</w:t>
      </w:r>
    </w:p>
    <w:p w14:paraId="2FC9D4BD" w14:textId="77777777" w:rsidR="00F525DA" w:rsidRPr="00F525DA" w:rsidRDefault="00F525DA" w:rsidP="00F525DA">
      <w:r w:rsidRPr="00F525DA">
        <w:t xml:space="preserve">The </w:t>
      </w:r>
      <w:proofErr w:type="spellStart"/>
      <w:r w:rsidRPr="00F525DA">
        <w:t>FreeRTOS</w:t>
      </w:r>
      <w:proofErr w:type="spellEnd"/>
      <w:r w:rsidRPr="00F525DA">
        <w:t xml:space="preserve"> simulation includes:</w:t>
      </w:r>
    </w:p>
    <w:p w14:paraId="6CF33238" w14:textId="77777777" w:rsidR="00F525DA" w:rsidRPr="00F525DA" w:rsidRDefault="00F525DA" w:rsidP="00F525DA">
      <w:pPr>
        <w:numPr>
          <w:ilvl w:val="0"/>
          <w:numId w:val="14"/>
        </w:numPr>
      </w:pPr>
      <w:r w:rsidRPr="00F525DA">
        <w:t>Task control block emulation</w:t>
      </w:r>
    </w:p>
    <w:p w14:paraId="48DA8D32" w14:textId="77777777" w:rsidR="00F525DA" w:rsidRPr="00F525DA" w:rsidRDefault="00F525DA" w:rsidP="00F525DA">
      <w:pPr>
        <w:numPr>
          <w:ilvl w:val="0"/>
          <w:numId w:val="14"/>
        </w:numPr>
      </w:pPr>
      <w:r w:rsidRPr="00F525DA">
        <w:t>Priority inheritance protocol simulation</w:t>
      </w:r>
    </w:p>
    <w:p w14:paraId="0367A4F0" w14:textId="77777777" w:rsidR="00F525DA" w:rsidRPr="00F525DA" w:rsidRDefault="00F525DA" w:rsidP="00F525DA">
      <w:pPr>
        <w:numPr>
          <w:ilvl w:val="0"/>
          <w:numId w:val="14"/>
        </w:numPr>
      </w:pPr>
      <w:r w:rsidRPr="00F525DA">
        <w:t>Tick interrupt handling</w:t>
      </w:r>
    </w:p>
    <w:p w14:paraId="3A2F42A3" w14:textId="77777777" w:rsidR="00F525DA" w:rsidRPr="00F525DA" w:rsidRDefault="00F525DA" w:rsidP="00F525DA">
      <w:pPr>
        <w:numPr>
          <w:ilvl w:val="0"/>
          <w:numId w:val="14"/>
        </w:numPr>
      </w:pPr>
      <w:r w:rsidRPr="00F525DA">
        <w:t xml:space="preserve">Queue and semaphore </w:t>
      </w:r>
      <w:proofErr w:type="spellStart"/>
      <w:r w:rsidRPr="00F525DA">
        <w:t>modeling</w:t>
      </w:r>
      <w:proofErr w:type="spellEnd"/>
    </w:p>
    <w:p w14:paraId="421C2A93" w14:textId="77777777" w:rsidR="00F525DA" w:rsidRPr="00F525DA" w:rsidRDefault="00F525DA" w:rsidP="00F525DA">
      <w:pPr>
        <w:rPr>
          <w:b/>
          <w:bCs/>
        </w:rPr>
      </w:pPr>
      <w:r w:rsidRPr="00F525DA">
        <w:rPr>
          <w:b/>
          <w:bCs/>
        </w:rPr>
        <w:t>9.3 Visualization System</w:t>
      </w:r>
    </w:p>
    <w:p w14:paraId="4D9A2E8E" w14:textId="77777777" w:rsidR="00F525DA" w:rsidRPr="00F525DA" w:rsidRDefault="00F525DA" w:rsidP="00F525DA">
      <w:r w:rsidRPr="00F525DA">
        <w:t>The graphical interface provides:</w:t>
      </w:r>
    </w:p>
    <w:p w14:paraId="2EF8DFAB" w14:textId="77777777" w:rsidR="00F525DA" w:rsidRPr="00F525DA" w:rsidRDefault="00F525DA" w:rsidP="00F525DA">
      <w:pPr>
        <w:numPr>
          <w:ilvl w:val="0"/>
          <w:numId w:val="15"/>
        </w:numPr>
      </w:pPr>
      <w:r w:rsidRPr="00F525DA">
        <w:t>Real-time Gantt chart updates</w:t>
      </w:r>
    </w:p>
    <w:p w14:paraId="1CA9740C" w14:textId="77777777" w:rsidR="00F525DA" w:rsidRPr="00F525DA" w:rsidRDefault="00F525DA" w:rsidP="00F525DA">
      <w:pPr>
        <w:numPr>
          <w:ilvl w:val="0"/>
          <w:numId w:val="15"/>
        </w:numPr>
      </w:pPr>
      <w:r w:rsidRPr="00F525DA">
        <w:t>Dynamic metric displays</w:t>
      </w:r>
    </w:p>
    <w:p w14:paraId="2BD5AA6E" w14:textId="77777777" w:rsidR="00F525DA" w:rsidRPr="00F525DA" w:rsidRDefault="00F525DA" w:rsidP="00F525DA">
      <w:pPr>
        <w:numPr>
          <w:ilvl w:val="0"/>
          <w:numId w:val="15"/>
        </w:numPr>
      </w:pPr>
      <w:r w:rsidRPr="00F525DA">
        <w:t>Interactive configuration panels</w:t>
      </w:r>
    </w:p>
    <w:p w14:paraId="3EF80F09" w14:textId="77777777" w:rsidR="00F525DA" w:rsidRPr="00F525DA" w:rsidRDefault="00F525DA" w:rsidP="00F525DA">
      <w:pPr>
        <w:numPr>
          <w:ilvl w:val="0"/>
          <w:numId w:val="15"/>
        </w:numPr>
      </w:pPr>
      <w:r w:rsidRPr="00F525DA">
        <w:t>Export functionality for results and charts</w:t>
      </w:r>
    </w:p>
    <w:p w14:paraId="4D659446" w14:textId="77777777" w:rsidR="00F525DA" w:rsidRPr="00F525DA" w:rsidRDefault="00F525DA" w:rsidP="00F525DA">
      <w:pPr>
        <w:rPr>
          <w:b/>
          <w:bCs/>
          <w:sz w:val="32"/>
          <w:szCs w:val="28"/>
        </w:rPr>
      </w:pPr>
      <w:r w:rsidRPr="00F525DA">
        <w:rPr>
          <w:b/>
          <w:bCs/>
          <w:sz w:val="32"/>
          <w:szCs w:val="28"/>
        </w:rPr>
        <w:t>10. Limitations and Future Work</w:t>
      </w:r>
    </w:p>
    <w:p w14:paraId="4CF6309F" w14:textId="77777777" w:rsidR="00F525DA" w:rsidRPr="00F525DA" w:rsidRDefault="00F525DA" w:rsidP="00F525DA">
      <w:pPr>
        <w:rPr>
          <w:b/>
          <w:bCs/>
        </w:rPr>
      </w:pPr>
      <w:r w:rsidRPr="00F525DA">
        <w:rPr>
          <w:b/>
          <w:bCs/>
        </w:rPr>
        <w:t>10.1 Current Limitations</w:t>
      </w:r>
    </w:p>
    <w:p w14:paraId="1BB432E2" w14:textId="77777777" w:rsidR="00F525DA" w:rsidRPr="00F525DA" w:rsidRDefault="00F525DA" w:rsidP="00F525DA">
      <w:pPr>
        <w:numPr>
          <w:ilvl w:val="0"/>
          <w:numId w:val="16"/>
        </w:numPr>
      </w:pPr>
      <w:r w:rsidRPr="00F525DA">
        <w:t>Assumes zero ISR latency (add 0.5-2ms for ARM Cortex-M implementations)</w:t>
      </w:r>
    </w:p>
    <w:p w14:paraId="6B10C9E3" w14:textId="77777777" w:rsidR="00F525DA" w:rsidRPr="00F525DA" w:rsidRDefault="00F525DA" w:rsidP="00F525DA">
      <w:pPr>
        <w:numPr>
          <w:ilvl w:val="0"/>
          <w:numId w:val="16"/>
        </w:numPr>
      </w:pPr>
      <w:r w:rsidRPr="00F525DA">
        <w:t>Fixed execution times (variation &lt;5% in practice [3])</w:t>
      </w:r>
    </w:p>
    <w:p w14:paraId="7E1DF5BC" w14:textId="77777777" w:rsidR="00F525DA" w:rsidRPr="00F525DA" w:rsidRDefault="00F525DA" w:rsidP="00F525DA">
      <w:pPr>
        <w:numPr>
          <w:ilvl w:val="0"/>
          <w:numId w:val="16"/>
        </w:numPr>
      </w:pPr>
      <w:r w:rsidRPr="00F525DA">
        <w:t>Single-core simulation (no SMP support)</w:t>
      </w:r>
    </w:p>
    <w:p w14:paraId="5E691944" w14:textId="77777777" w:rsidR="00F525DA" w:rsidRPr="00F525DA" w:rsidRDefault="00F525DA" w:rsidP="00F525DA">
      <w:pPr>
        <w:numPr>
          <w:ilvl w:val="0"/>
          <w:numId w:val="16"/>
        </w:numPr>
      </w:pPr>
      <w:r w:rsidRPr="00F525DA">
        <w:t>Simplified peripheral interaction model</w:t>
      </w:r>
    </w:p>
    <w:p w14:paraId="00FB3C2B" w14:textId="77777777" w:rsidR="00F525DA" w:rsidRPr="00F525DA" w:rsidRDefault="00F525DA" w:rsidP="00F525DA">
      <w:pPr>
        <w:rPr>
          <w:b/>
          <w:bCs/>
        </w:rPr>
      </w:pPr>
      <w:r w:rsidRPr="00F525DA">
        <w:rPr>
          <w:b/>
          <w:bCs/>
        </w:rPr>
        <w:t>10.2 Future Enhancements</w:t>
      </w:r>
    </w:p>
    <w:p w14:paraId="413FF7C4" w14:textId="77777777" w:rsidR="00F525DA" w:rsidRPr="00F525DA" w:rsidRDefault="00F525DA" w:rsidP="00F525DA">
      <w:pPr>
        <w:numPr>
          <w:ilvl w:val="0"/>
          <w:numId w:val="17"/>
        </w:numPr>
      </w:pPr>
      <w:r w:rsidRPr="00F525DA">
        <w:t>Hardware-in-the-loop validation with STM32 platforms</w:t>
      </w:r>
    </w:p>
    <w:p w14:paraId="4E10F23F" w14:textId="77777777" w:rsidR="00F525DA" w:rsidRPr="00F525DA" w:rsidRDefault="00F525DA" w:rsidP="00F525DA">
      <w:pPr>
        <w:numPr>
          <w:ilvl w:val="0"/>
          <w:numId w:val="17"/>
        </w:numPr>
      </w:pPr>
      <w:r w:rsidRPr="00F525DA">
        <w:t>Support for aperiodic and sporadic tasks</w:t>
      </w:r>
    </w:p>
    <w:p w14:paraId="7B2A2A3C" w14:textId="77777777" w:rsidR="00F525DA" w:rsidRPr="00F525DA" w:rsidRDefault="00F525DA" w:rsidP="00F525DA">
      <w:pPr>
        <w:numPr>
          <w:ilvl w:val="0"/>
          <w:numId w:val="17"/>
        </w:numPr>
      </w:pPr>
      <w:r w:rsidRPr="00F525DA">
        <w:t xml:space="preserve">Energy consumption </w:t>
      </w:r>
      <w:proofErr w:type="spellStart"/>
      <w:r w:rsidRPr="00F525DA">
        <w:t>modeling</w:t>
      </w:r>
      <w:proofErr w:type="spellEnd"/>
    </w:p>
    <w:p w14:paraId="1BA3275A" w14:textId="77777777" w:rsidR="00F525DA" w:rsidRPr="00F525DA" w:rsidRDefault="00F525DA" w:rsidP="00F525DA">
      <w:pPr>
        <w:numPr>
          <w:ilvl w:val="0"/>
          <w:numId w:val="17"/>
        </w:numPr>
      </w:pPr>
      <w:r w:rsidRPr="00F525DA">
        <w:t>Worst-case execution time (WCET) analysis integration</w:t>
      </w:r>
    </w:p>
    <w:p w14:paraId="5D295C5E" w14:textId="77777777" w:rsidR="00F525DA" w:rsidRPr="00F525DA" w:rsidRDefault="00F525DA" w:rsidP="00F525DA">
      <w:pPr>
        <w:numPr>
          <w:ilvl w:val="0"/>
          <w:numId w:val="17"/>
        </w:numPr>
      </w:pPr>
      <w:r w:rsidRPr="00F525DA">
        <w:t>Cloud-based simulation and collaboration features</w:t>
      </w:r>
    </w:p>
    <w:p w14:paraId="16C97697" w14:textId="77777777" w:rsidR="00F525DA" w:rsidRPr="00F525DA" w:rsidRDefault="00F525DA" w:rsidP="00F525DA">
      <w:pPr>
        <w:rPr>
          <w:b/>
          <w:bCs/>
          <w:sz w:val="32"/>
          <w:szCs w:val="28"/>
        </w:rPr>
      </w:pPr>
      <w:r w:rsidRPr="00F525DA">
        <w:rPr>
          <w:b/>
          <w:bCs/>
          <w:sz w:val="32"/>
          <w:szCs w:val="28"/>
        </w:rPr>
        <w:t>11. Conclusion</w:t>
      </w:r>
    </w:p>
    <w:p w14:paraId="49D73CAC" w14:textId="77777777" w:rsidR="00F525DA" w:rsidRPr="00F525DA" w:rsidRDefault="00F525DA" w:rsidP="00F525DA">
      <w:r w:rsidRPr="00F525DA">
        <w:t xml:space="preserve">We developed a comprehensive real-time scheduling simulator that quantitatively evaluates embedded electronics task performance across multiple scheduling algorithms. The system's exportable metrics, interactive tuning capabilities, and </w:t>
      </w:r>
      <w:proofErr w:type="spellStart"/>
      <w:r w:rsidRPr="00F525DA">
        <w:t>FreeRTOS</w:t>
      </w:r>
      <w:proofErr w:type="spellEnd"/>
      <w:r w:rsidRPr="00F525DA">
        <w:t xml:space="preserve"> compatibility address critical needs in embedded design workflows. The dual-interface architecture provides both research-grade analysis and practical development tools, making it suitable for academic research and industrial development alike.</w:t>
      </w:r>
    </w:p>
    <w:p w14:paraId="613F66B4" w14:textId="77777777" w:rsidR="00F525DA" w:rsidRPr="00F525DA" w:rsidRDefault="00F525DA" w:rsidP="00F525DA">
      <w:r w:rsidRPr="00F525DA">
        <w:lastRenderedPageBreak/>
        <w:t>Future work will focus on hardware validation through porting to STM32CubeIDE and expanding the task model to include more complex embedded system scenarios.</w:t>
      </w:r>
    </w:p>
    <w:p w14:paraId="5853E786" w14:textId="77777777" w:rsidR="00F525DA" w:rsidRPr="00F525DA" w:rsidRDefault="00F525DA" w:rsidP="00F525DA">
      <w:pPr>
        <w:rPr>
          <w:b/>
          <w:bCs/>
          <w:sz w:val="32"/>
          <w:szCs w:val="28"/>
        </w:rPr>
      </w:pPr>
      <w:r w:rsidRPr="00F525DA">
        <w:rPr>
          <w:b/>
          <w:bCs/>
          <w:sz w:val="32"/>
          <w:szCs w:val="28"/>
        </w:rPr>
        <w:t>12. Availability</w:t>
      </w:r>
    </w:p>
    <w:p w14:paraId="25E5DB3E" w14:textId="392A7509" w:rsidR="00F525DA" w:rsidRPr="00F525DA" w:rsidRDefault="00F525DA" w:rsidP="00F525DA">
      <w:r w:rsidRPr="00F525DA">
        <w:rPr>
          <w:b/>
          <w:bCs/>
        </w:rPr>
        <w:t>Repository</w:t>
      </w:r>
      <w:r w:rsidRPr="00F525DA">
        <w:t>: </w:t>
      </w:r>
      <w:hyperlink r:id="rId6" w:history="1">
        <w:r w:rsidRPr="00F525DA">
          <w:rPr>
            <w:rStyle w:val="Hyperlink"/>
          </w:rPr>
          <w:t>Inteegrus-Research/RP_Real-Time-Scheduling-System-for-EC-Task-Simulation: Real-Time Scheduling System for Embedded Electronics Task Simulation</w:t>
        </w:r>
      </w:hyperlink>
      <w:r w:rsidRPr="00F525DA">
        <w:br/>
      </w:r>
      <w:r w:rsidRPr="00F525DA">
        <w:rPr>
          <w:b/>
          <w:bCs/>
        </w:rPr>
        <w:t>Core Files</w:t>
      </w:r>
      <w:r w:rsidRPr="00F525DA">
        <w:t>:</w:t>
      </w:r>
    </w:p>
    <w:p w14:paraId="7E18B203" w14:textId="77777777" w:rsidR="00F525DA" w:rsidRPr="00F525DA" w:rsidRDefault="00F525DA" w:rsidP="00F525DA">
      <w:pPr>
        <w:numPr>
          <w:ilvl w:val="0"/>
          <w:numId w:val="18"/>
        </w:numPr>
      </w:pPr>
      <w:r w:rsidRPr="00F525DA">
        <w:t>scheduler_gui.py (Main application)</w:t>
      </w:r>
    </w:p>
    <w:p w14:paraId="14720ACA" w14:textId="77777777" w:rsidR="00F525DA" w:rsidRPr="00F525DA" w:rsidRDefault="00F525DA" w:rsidP="00F525DA">
      <w:pPr>
        <w:numPr>
          <w:ilvl w:val="0"/>
          <w:numId w:val="18"/>
        </w:numPr>
      </w:pPr>
      <w:r w:rsidRPr="00F525DA">
        <w:t>scheduler_sim.py (Scheduling algorithms)</w:t>
      </w:r>
    </w:p>
    <w:p w14:paraId="761497DC" w14:textId="77777777" w:rsidR="00F525DA" w:rsidRPr="00F525DA" w:rsidRDefault="00F525DA" w:rsidP="00F525DA">
      <w:pPr>
        <w:numPr>
          <w:ilvl w:val="0"/>
          <w:numId w:val="18"/>
        </w:numPr>
      </w:pPr>
      <w:r w:rsidRPr="00F525DA">
        <w:t>task_manager.py (Task management)</w:t>
      </w:r>
    </w:p>
    <w:p w14:paraId="0F12C0C5" w14:textId="77777777" w:rsidR="00F525DA" w:rsidRPr="00F525DA" w:rsidRDefault="00F525DA" w:rsidP="00F525DA">
      <w:pPr>
        <w:numPr>
          <w:ilvl w:val="0"/>
          <w:numId w:val="18"/>
        </w:numPr>
      </w:pPr>
      <w:r w:rsidRPr="00F525DA">
        <w:t>benchmark_simulator.py (Performance analysis)</w:t>
      </w:r>
    </w:p>
    <w:p w14:paraId="5D7A0421" w14:textId="77777777" w:rsidR="00F525DA" w:rsidRPr="00F525DA" w:rsidRDefault="00F525DA" w:rsidP="00F525DA">
      <w:r w:rsidRPr="00F525DA">
        <w:rPr>
          <w:b/>
          <w:bCs/>
        </w:rPr>
        <w:t>Supplementary Files</w:t>
      </w:r>
      <w:r w:rsidRPr="00F525DA">
        <w:t>:</w:t>
      </w:r>
    </w:p>
    <w:p w14:paraId="2CFD5987" w14:textId="77777777" w:rsidR="00F525DA" w:rsidRPr="00F525DA" w:rsidRDefault="00F525DA" w:rsidP="00F525DA">
      <w:pPr>
        <w:numPr>
          <w:ilvl w:val="0"/>
          <w:numId w:val="19"/>
        </w:numPr>
      </w:pPr>
      <w:proofErr w:type="spellStart"/>
      <w:r w:rsidRPr="00F525DA">
        <w:t>task_profiles.json</w:t>
      </w:r>
      <w:proofErr w:type="spellEnd"/>
      <w:r w:rsidRPr="00F525DA">
        <w:t> (Predefined EC tasks)</w:t>
      </w:r>
    </w:p>
    <w:p w14:paraId="0E606D55" w14:textId="77777777" w:rsidR="00F525DA" w:rsidRPr="00F525DA" w:rsidRDefault="00F525DA" w:rsidP="00F525DA">
      <w:pPr>
        <w:numPr>
          <w:ilvl w:val="0"/>
          <w:numId w:val="19"/>
        </w:numPr>
      </w:pPr>
      <w:r w:rsidRPr="00F525DA">
        <w:t>requirements.txt (Python 3.8+ dependencies)</w:t>
      </w:r>
    </w:p>
    <w:p w14:paraId="244F0ED4" w14:textId="77777777" w:rsidR="00F525DA" w:rsidRPr="00F525DA" w:rsidRDefault="00F525DA" w:rsidP="00F525DA">
      <w:pPr>
        <w:numPr>
          <w:ilvl w:val="0"/>
          <w:numId w:val="19"/>
        </w:numPr>
      </w:pPr>
      <w:r w:rsidRPr="00F525DA">
        <w:t>documentation.pdf (Complete user guide)</w:t>
      </w:r>
    </w:p>
    <w:p w14:paraId="07F8904B" w14:textId="77777777" w:rsidR="00F525DA" w:rsidRPr="00F525DA" w:rsidRDefault="00F525DA" w:rsidP="00F525DA">
      <w:r w:rsidRPr="00F525DA">
        <w:rPr>
          <w:b/>
          <w:bCs/>
        </w:rPr>
        <w:t>License</w:t>
      </w:r>
      <w:r w:rsidRPr="00F525DA">
        <w:t>: MIT Open Source License</w:t>
      </w:r>
    </w:p>
    <w:p w14:paraId="65C44657" w14:textId="77777777" w:rsidR="00F525DA" w:rsidRPr="00F525DA" w:rsidRDefault="00F525DA" w:rsidP="00F525DA">
      <w:r w:rsidRPr="00F525DA">
        <w:rPr>
          <w:b/>
          <w:bCs/>
        </w:rPr>
        <w:t>System Requirements</w:t>
      </w:r>
      <w:r w:rsidRPr="00F525DA">
        <w:t>:</w:t>
      </w:r>
    </w:p>
    <w:p w14:paraId="35CB612E" w14:textId="77777777" w:rsidR="00F525DA" w:rsidRPr="00F525DA" w:rsidRDefault="00F525DA" w:rsidP="00F525DA">
      <w:pPr>
        <w:numPr>
          <w:ilvl w:val="0"/>
          <w:numId w:val="20"/>
        </w:numPr>
      </w:pPr>
      <w:r w:rsidRPr="00F525DA">
        <w:t>Python 3.8+</w:t>
      </w:r>
    </w:p>
    <w:p w14:paraId="565BF8ED" w14:textId="77777777" w:rsidR="00F525DA" w:rsidRPr="00F525DA" w:rsidRDefault="00F525DA" w:rsidP="00F525DA">
      <w:pPr>
        <w:numPr>
          <w:ilvl w:val="0"/>
          <w:numId w:val="20"/>
        </w:numPr>
      </w:pPr>
      <w:r w:rsidRPr="00F525DA">
        <w:t>4GB RAM minimum</w:t>
      </w:r>
    </w:p>
    <w:p w14:paraId="2169866C" w14:textId="77777777" w:rsidR="00F525DA" w:rsidRPr="00F525DA" w:rsidRDefault="00F525DA" w:rsidP="00F525DA">
      <w:pPr>
        <w:numPr>
          <w:ilvl w:val="0"/>
          <w:numId w:val="20"/>
        </w:numPr>
      </w:pPr>
      <w:r w:rsidRPr="00F525DA">
        <w:t>100MB disk space</w:t>
      </w:r>
    </w:p>
    <w:p w14:paraId="6856AD68" w14:textId="77777777" w:rsidR="00F525DA" w:rsidRPr="00F525DA" w:rsidRDefault="00F525DA" w:rsidP="00F525DA">
      <w:pPr>
        <w:numPr>
          <w:ilvl w:val="0"/>
          <w:numId w:val="20"/>
        </w:numPr>
      </w:pPr>
      <w:r w:rsidRPr="00F525DA">
        <w:t>Windows/Linux/macOS compatible</w:t>
      </w:r>
    </w:p>
    <w:p w14:paraId="60475641" w14:textId="77777777" w:rsidR="00F525DA" w:rsidRPr="00F525DA" w:rsidRDefault="00F525DA" w:rsidP="00F525DA">
      <w:pPr>
        <w:rPr>
          <w:b/>
          <w:bCs/>
          <w:sz w:val="32"/>
          <w:szCs w:val="28"/>
        </w:rPr>
      </w:pPr>
      <w:r w:rsidRPr="00F525DA">
        <w:rPr>
          <w:b/>
          <w:bCs/>
          <w:sz w:val="32"/>
          <w:szCs w:val="28"/>
        </w:rPr>
        <w:t>References</w:t>
      </w:r>
    </w:p>
    <w:p w14:paraId="2BC4F5E6" w14:textId="77777777" w:rsidR="00F525DA" w:rsidRPr="00F525DA" w:rsidRDefault="00F525DA" w:rsidP="00F525DA">
      <w:r w:rsidRPr="00F525DA">
        <w:t>[1] Bosch Automotive Handbook, 12th Edition, 2018.</w:t>
      </w:r>
      <w:r w:rsidRPr="00F525DA">
        <w:br/>
        <w:t xml:space="preserve">[2] </w:t>
      </w:r>
      <w:proofErr w:type="spellStart"/>
      <w:r w:rsidRPr="00F525DA">
        <w:t>Singhoff</w:t>
      </w:r>
      <w:proofErr w:type="spellEnd"/>
      <w:r w:rsidRPr="00F525DA">
        <w:t xml:space="preserve"> et al., "Cheddar: A Flexible Real-Time Scheduling Framework", ACM SIGBED Review, 2021.</w:t>
      </w:r>
      <w:r w:rsidRPr="00F525DA">
        <w:br/>
        <w:t>[3] ARM Cortex-M7 Technical Reference Manual, ARM Holdings, 2020.</w:t>
      </w:r>
      <w:r w:rsidRPr="00F525DA">
        <w:br/>
        <w:t xml:space="preserve">[4] </w:t>
      </w:r>
      <w:proofErr w:type="spellStart"/>
      <w:r w:rsidRPr="00F525DA">
        <w:t>FreeRTOS</w:t>
      </w:r>
      <w:proofErr w:type="spellEnd"/>
      <w:r w:rsidRPr="00F525DA">
        <w:t xml:space="preserve"> Reference Manual, Amazon Web Services, 2022.</w:t>
      </w:r>
      <w:r w:rsidRPr="00F525DA">
        <w:br/>
        <w:t>[5] Liu, C. L., and Layland, J. W., "Scheduling Algorithms for Multiprogramming in a Hard Real-Time Environment", Journal of the ACM, 1973.</w:t>
      </w:r>
    </w:p>
    <w:p w14:paraId="2358DF20" w14:textId="77777777" w:rsidR="00865B45" w:rsidRPr="00F525DA" w:rsidRDefault="00865B45" w:rsidP="00F525DA"/>
    <w:sectPr w:rsidR="00865B45" w:rsidRPr="00F52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7456"/>
    <w:multiLevelType w:val="multilevel"/>
    <w:tmpl w:val="A190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5255"/>
    <w:multiLevelType w:val="multilevel"/>
    <w:tmpl w:val="82A6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64483"/>
    <w:multiLevelType w:val="multilevel"/>
    <w:tmpl w:val="4D10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10BB"/>
    <w:multiLevelType w:val="multilevel"/>
    <w:tmpl w:val="2D1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E2299"/>
    <w:multiLevelType w:val="multilevel"/>
    <w:tmpl w:val="14C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92A3B"/>
    <w:multiLevelType w:val="multilevel"/>
    <w:tmpl w:val="9006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C1B4F"/>
    <w:multiLevelType w:val="multilevel"/>
    <w:tmpl w:val="C01C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562E1"/>
    <w:multiLevelType w:val="multilevel"/>
    <w:tmpl w:val="5F7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B5F26"/>
    <w:multiLevelType w:val="multilevel"/>
    <w:tmpl w:val="E444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E78AE"/>
    <w:multiLevelType w:val="multilevel"/>
    <w:tmpl w:val="DE26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520C2"/>
    <w:multiLevelType w:val="multilevel"/>
    <w:tmpl w:val="DCE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C2F9B"/>
    <w:multiLevelType w:val="multilevel"/>
    <w:tmpl w:val="104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C71D78"/>
    <w:multiLevelType w:val="multilevel"/>
    <w:tmpl w:val="72BA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07481"/>
    <w:multiLevelType w:val="multilevel"/>
    <w:tmpl w:val="779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72130"/>
    <w:multiLevelType w:val="multilevel"/>
    <w:tmpl w:val="BC34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71C4B"/>
    <w:multiLevelType w:val="multilevel"/>
    <w:tmpl w:val="2076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57B6E"/>
    <w:multiLevelType w:val="multilevel"/>
    <w:tmpl w:val="0142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774E5"/>
    <w:multiLevelType w:val="multilevel"/>
    <w:tmpl w:val="828A8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D36088"/>
    <w:multiLevelType w:val="multilevel"/>
    <w:tmpl w:val="0D74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9143B"/>
    <w:multiLevelType w:val="multilevel"/>
    <w:tmpl w:val="9F18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35829">
    <w:abstractNumId w:val="17"/>
  </w:num>
  <w:num w:numId="2" w16cid:durableId="468547396">
    <w:abstractNumId w:val="4"/>
  </w:num>
  <w:num w:numId="3" w16cid:durableId="929118841">
    <w:abstractNumId w:val="12"/>
  </w:num>
  <w:num w:numId="4" w16cid:durableId="1411271482">
    <w:abstractNumId w:val="16"/>
  </w:num>
  <w:num w:numId="5" w16cid:durableId="1710296679">
    <w:abstractNumId w:val="9"/>
  </w:num>
  <w:num w:numId="6" w16cid:durableId="507328934">
    <w:abstractNumId w:val="8"/>
  </w:num>
  <w:num w:numId="7" w16cid:durableId="277838716">
    <w:abstractNumId w:val="14"/>
  </w:num>
  <w:num w:numId="8" w16cid:durableId="973634190">
    <w:abstractNumId w:val="5"/>
  </w:num>
  <w:num w:numId="9" w16cid:durableId="1078671184">
    <w:abstractNumId w:val="2"/>
  </w:num>
  <w:num w:numId="10" w16cid:durableId="340203667">
    <w:abstractNumId w:val="7"/>
  </w:num>
  <w:num w:numId="11" w16cid:durableId="1968390132">
    <w:abstractNumId w:val="1"/>
  </w:num>
  <w:num w:numId="12" w16cid:durableId="202527021">
    <w:abstractNumId w:val="10"/>
  </w:num>
  <w:num w:numId="13" w16cid:durableId="775176939">
    <w:abstractNumId w:val="15"/>
  </w:num>
  <w:num w:numId="14" w16cid:durableId="895316960">
    <w:abstractNumId w:val="0"/>
  </w:num>
  <w:num w:numId="15" w16cid:durableId="2143880196">
    <w:abstractNumId w:val="6"/>
  </w:num>
  <w:num w:numId="16" w16cid:durableId="1046568258">
    <w:abstractNumId w:val="11"/>
  </w:num>
  <w:num w:numId="17" w16cid:durableId="382145139">
    <w:abstractNumId w:val="19"/>
  </w:num>
  <w:num w:numId="18" w16cid:durableId="1780222401">
    <w:abstractNumId w:val="18"/>
  </w:num>
  <w:num w:numId="19" w16cid:durableId="1357731976">
    <w:abstractNumId w:val="13"/>
  </w:num>
  <w:num w:numId="20" w16cid:durableId="272518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A5"/>
    <w:rsid w:val="00002A01"/>
    <w:rsid w:val="00066596"/>
    <w:rsid w:val="00492233"/>
    <w:rsid w:val="00543248"/>
    <w:rsid w:val="00744CA5"/>
    <w:rsid w:val="00865B45"/>
    <w:rsid w:val="008841A6"/>
    <w:rsid w:val="008D7B62"/>
    <w:rsid w:val="00EC3AB8"/>
    <w:rsid w:val="00F525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A10F"/>
  <w15:chartTrackingRefBased/>
  <w15:docId w15:val="{42816E4C-D117-4530-96D0-C990F09E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233"/>
  </w:style>
  <w:style w:type="paragraph" w:styleId="Heading1">
    <w:name w:val="heading 1"/>
    <w:basedOn w:val="Normal"/>
    <w:next w:val="Normal"/>
    <w:link w:val="Heading1Char"/>
    <w:uiPriority w:val="9"/>
    <w:qFormat/>
    <w:rsid w:val="00744CA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44CA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44CA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44C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4C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4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CA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44CA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44CA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44C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4C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4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CA5"/>
    <w:rPr>
      <w:rFonts w:eastAsiaTheme="majorEastAsia" w:cstheme="majorBidi"/>
      <w:color w:val="272727" w:themeColor="text1" w:themeTint="D8"/>
    </w:rPr>
  </w:style>
  <w:style w:type="paragraph" w:styleId="Title">
    <w:name w:val="Title"/>
    <w:basedOn w:val="Normal"/>
    <w:next w:val="Normal"/>
    <w:link w:val="TitleChar"/>
    <w:uiPriority w:val="10"/>
    <w:qFormat/>
    <w:rsid w:val="00744CA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44CA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44CA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44CA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44CA5"/>
    <w:pPr>
      <w:spacing w:before="160"/>
      <w:jc w:val="center"/>
    </w:pPr>
    <w:rPr>
      <w:i/>
      <w:iCs/>
      <w:color w:val="404040" w:themeColor="text1" w:themeTint="BF"/>
    </w:rPr>
  </w:style>
  <w:style w:type="character" w:customStyle="1" w:styleId="QuoteChar">
    <w:name w:val="Quote Char"/>
    <w:basedOn w:val="DefaultParagraphFont"/>
    <w:link w:val="Quote"/>
    <w:uiPriority w:val="29"/>
    <w:rsid w:val="00744CA5"/>
    <w:rPr>
      <w:i/>
      <w:iCs/>
      <w:color w:val="404040" w:themeColor="text1" w:themeTint="BF"/>
    </w:rPr>
  </w:style>
  <w:style w:type="paragraph" w:styleId="ListParagraph">
    <w:name w:val="List Paragraph"/>
    <w:basedOn w:val="Normal"/>
    <w:uiPriority w:val="34"/>
    <w:qFormat/>
    <w:rsid w:val="00744CA5"/>
    <w:pPr>
      <w:ind w:left="720"/>
      <w:contextualSpacing/>
    </w:pPr>
  </w:style>
  <w:style w:type="character" w:styleId="IntenseEmphasis">
    <w:name w:val="Intense Emphasis"/>
    <w:basedOn w:val="DefaultParagraphFont"/>
    <w:uiPriority w:val="21"/>
    <w:qFormat/>
    <w:rsid w:val="00744CA5"/>
    <w:rPr>
      <w:i/>
      <w:iCs/>
      <w:color w:val="2F5496" w:themeColor="accent1" w:themeShade="BF"/>
    </w:rPr>
  </w:style>
  <w:style w:type="paragraph" w:styleId="IntenseQuote">
    <w:name w:val="Intense Quote"/>
    <w:basedOn w:val="Normal"/>
    <w:next w:val="Normal"/>
    <w:link w:val="IntenseQuoteChar"/>
    <w:uiPriority w:val="30"/>
    <w:qFormat/>
    <w:rsid w:val="00744C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4CA5"/>
    <w:rPr>
      <w:i/>
      <w:iCs/>
      <w:color w:val="2F5496" w:themeColor="accent1" w:themeShade="BF"/>
    </w:rPr>
  </w:style>
  <w:style w:type="character" w:styleId="IntenseReference">
    <w:name w:val="Intense Reference"/>
    <w:basedOn w:val="DefaultParagraphFont"/>
    <w:uiPriority w:val="32"/>
    <w:qFormat/>
    <w:rsid w:val="00744CA5"/>
    <w:rPr>
      <w:b/>
      <w:bCs/>
      <w:smallCaps/>
      <w:color w:val="2F5496" w:themeColor="accent1" w:themeShade="BF"/>
      <w:spacing w:val="5"/>
    </w:rPr>
  </w:style>
  <w:style w:type="character" w:styleId="Hyperlink">
    <w:name w:val="Hyperlink"/>
    <w:basedOn w:val="DefaultParagraphFont"/>
    <w:uiPriority w:val="99"/>
    <w:unhideWhenUsed/>
    <w:rsid w:val="00543248"/>
    <w:rPr>
      <w:color w:val="0563C1" w:themeColor="hyperlink"/>
      <w:u w:val="single"/>
    </w:rPr>
  </w:style>
  <w:style w:type="character" w:styleId="UnresolvedMention">
    <w:name w:val="Unresolved Mention"/>
    <w:basedOn w:val="DefaultParagraphFont"/>
    <w:uiPriority w:val="99"/>
    <w:semiHidden/>
    <w:unhideWhenUsed/>
    <w:rsid w:val="00543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6891689">
      <w:bodyDiv w:val="1"/>
      <w:marLeft w:val="0"/>
      <w:marRight w:val="0"/>
      <w:marTop w:val="0"/>
      <w:marBottom w:val="0"/>
      <w:divBdr>
        <w:top w:val="none" w:sz="0" w:space="0" w:color="auto"/>
        <w:left w:val="none" w:sz="0" w:space="0" w:color="auto"/>
        <w:bottom w:val="none" w:sz="0" w:space="0" w:color="auto"/>
        <w:right w:val="none" w:sz="0" w:space="0" w:color="auto"/>
      </w:divBdr>
      <w:divsChild>
        <w:div w:id="1266495073">
          <w:marLeft w:val="0"/>
          <w:marRight w:val="0"/>
          <w:marTop w:val="0"/>
          <w:marBottom w:val="171"/>
          <w:divBdr>
            <w:top w:val="none" w:sz="0" w:space="0" w:color="auto"/>
            <w:left w:val="none" w:sz="0" w:space="0" w:color="auto"/>
            <w:bottom w:val="none" w:sz="0" w:space="0" w:color="auto"/>
            <w:right w:val="none" w:sz="0" w:space="0" w:color="auto"/>
          </w:divBdr>
          <w:divsChild>
            <w:div w:id="592975495">
              <w:marLeft w:val="0"/>
              <w:marRight w:val="0"/>
              <w:marTop w:val="0"/>
              <w:marBottom w:val="0"/>
              <w:divBdr>
                <w:top w:val="none" w:sz="0" w:space="0" w:color="auto"/>
                <w:left w:val="none" w:sz="0" w:space="0" w:color="auto"/>
                <w:bottom w:val="none" w:sz="0" w:space="0" w:color="auto"/>
                <w:right w:val="none" w:sz="0" w:space="0" w:color="auto"/>
              </w:divBdr>
              <w:divsChild>
                <w:div w:id="2125271799">
                  <w:marLeft w:val="0"/>
                  <w:marRight w:val="0"/>
                  <w:marTop w:val="0"/>
                  <w:marBottom w:val="0"/>
                  <w:divBdr>
                    <w:top w:val="none" w:sz="0" w:space="0" w:color="auto"/>
                    <w:left w:val="none" w:sz="0" w:space="0" w:color="auto"/>
                    <w:bottom w:val="none" w:sz="0" w:space="0" w:color="auto"/>
                    <w:right w:val="none" w:sz="0" w:space="0" w:color="auto"/>
                  </w:divBdr>
                  <w:divsChild>
                    <w:div w:id="1024792671">
                      <w:marLeft w:val="0"/>
                      <w:marRight w:val="0"/>
                      <w:marTop w:val="0"/>
                      <w:marBottom w:val="0"/>
                      <w:divBdr>
                        <w:top w:val="none" w:sz="0" w:space="0" w:color="auto"/>
                        <w:left w:val="none" w:sz="0" w:space="0" w:color="auto"/>
                        <w:bottom w:val="none" w:sz="0" w:space="0" w:color="auto"/>
                        <w:right w:val="none" w:sz="0" w:space="0" w:color="auto"/>
                      </w:divBdr>
                      <w:divsChild>
                        <w:div w:id="14741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78860">
          <w:marLeft w:val="0"/>
          <w:marRight w:val="0"/>
          <w:marTop w:val="0"/>
          <w:marBottom w:val="171"/>
          <w:divBdr>
            <w:top w:val="none" w:sz="0" w:space="0" w:color="auto"/>
            <w:left w:val="none" w:sz="0" w:space="0" w:color="auto"/>
            <w:bottom w:val="none" w:sz="0" w:space="0" w:color="auto"/>
            <w:right w:val="none" w:sz="0" w:space="0" w:color="auto"/>
          </w:divBdr>
          <w:divsChild>
            <w:div w:id="618414065">
              <w:marLeft w:val="0"/>
              <w:marRight w:val="0"/>
              <w:marTop w:val="0"/>
              <w:marBottom w:val="0"/>
              <w:divBdr>
                <w:top w:val="none" w:sz="0" w:space="0" w:color="auto"/>
                <w:left w:val="none" w:sz="0" w:space="0" w:color="auto"/>
                <w:bottom w:val="none" w:sz="0" w:space="0" w:color="auto"/>
                <w:right w:val="none" w:sz="0" w:space="0" w:color="auto"/>
              </w:divBdr>
              <w:divsChild>
                <w:div w:id="1631396177">
                  <w:marLeft w:val="0"/>
                  <w:marRight w:val="0"/>
                  <w:marTop w:val="0"/>
                  <w:marBottom w:val="0"/>
                  <w:divBdr>
                    <w:top w:val="none" w:sz="0" w:space="0" w:color="auto"/>
                    <w:left w:val="none" w:sz="0" w:space="0" w:color="auto"/>
                    <w:bottom w:val="none" w:sz="0" w:space="0" w:color="auto"/>
                    <w:right w:val="none" w:sz="0" w:space="0" w:color="auto"/>
                  </w:divBdr>
                  <w:divsChild>
                    <w:div w:id="512306352">
                      <w:marLeft w:val="0"/>
                      <w:marRight w:val="0"/>
                      <w:marTop w:val="0"/>
                      <w:marBottom w:val="0"/>
                      <w:divBdr>
                        <w:top w:val="none" w:sz="0" w:space="0" w:color="auto"/>
                        <w:left w:val="none" w:sz="0" w:space="0" w:color="auto"/>
                        <w:bottom w:val="none" w:sz="0" w:space="0" w:color="auto"/>
                        <w:right w:val="none" w:sz="0" w:space="0" w:color="auto"/>
                      </w:divBdr>
                      <w:divsChild>
                        <w:div w:id="15851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88845">
          <w:marLeft w:val="0"/>
          <w:marRight w:val="0"/>
          <w:marTop w:val="0"/>
          <w:marBottom w:val="171"/>
          <w:divBdr>
            <w:top w:val="none" w:sz="0" w:space="0" w:color="auto"/>
            <w:left w:val="none" w:sz="0" w:space="0" w:color="auto"/>
            <w:bottom w:val="none" w:sz="0" w:space="0" w:color="auto"/>
            <w:right w:val="none" w:sz="0" w:space="0" w:color="auto"/>
          </w:divBdr>
          <w:divsChild>
            <w:div w:id="1546792585">
              <w:marLeft w:val="0"/>
              <w:marRight w:val="0"/>
              <w:marTop w:val="0"/>
              <w:marBottom w:val="0"/>
              <w:divBdr>
                <w:top w:val="none" w:sz="0" w:space="0" w:color="auto"/>
                <w:left w:val="none" w:sz="0" w:space="0" w:color="auto"/>
                <w:bottom w:val="none" w:sz="0" w:space="0" w:color="auto"/>
                <w:right w:val="none" w:sz="0" w:space="0" w:color="auto"/>
              </w:divBdr>
              <w:divsChild>
                <w:div w:id="1598903498">
                  <w:marLeft w:val="0"/>
                  <w:marRight w:val="0"/>
                  <w:marTop w:val="0"/>
                  <w:marBottom w:val="0"/>
                  <w:divBdr>
                    <w:top w:val="none" w:sz="0" w:space="0" w:color="auto"/>
                    <w:left w:val="none" w:sz="0" w:space="0" w:color="auto"/>
                    <w:bottom w:val="none" w:sz="0" w:space="0" w:color="auto"/>
                    <w:right w:val="none" w:sz="0" w:space="0" w:color="auto"/>
                  </w:divBdr>
                  <w:divsChild>
                    <w:div w:id="1427574941">
                      <w:marLeft w:val="0"/>
                      <w:marRight w:val="0"/>
                      <w:marTop w:val="0"/>
                      <w:marBottom w:val="0"/>
                      <w:divBdr>
                        <w:top w:val="none" w:sz="0" w:space="0" w:color="auto"/>
                        <w:left w:val="none" w:sz="0" w:space="0" w:color="auto"/>
                        <w:bottom w:val="none" w:sz="0" w:space="0" w:color="auto"/>
                        <w:right w:val="none" w:sz="0" w:space="0" w:color="auto"/>
                      </w:divBdr>
                      <w:divsChild>
                        <w:div w:id="13263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5791">
          <w:marLeft w:val="0"/>
          <w:marRight w:val="0"/>
          <w:marTop w:val="0"/>
          <w:marBottom w:val="0"/>
          <w:divBdr>
            <w:top w:val="none" w:sz="0" w:space="0" w:color="auto"/>
            <w:left w:val="none" w:sz="0" w:space="0" w:color="auto"/>
            <w:bottom w:val="none" w:sz="0" w:space="0" w:color="auto"/>
            <w:right w:val="none" w:sz="0" w:space="0" w:color="auto"/>
          </w:divBdr>
        </w:div>
        <w:div w:id="1286623842">
          <w:marLeft w:val="0"/>
          <w:marRight w:val="0"/>
          <w:marTop w:val="0"/>
          <w:marBottom w:val="0"/>
          <w:divBdr>
            <w:top w:val="none" w:sz="0" w:space="0" w:color="auto"/>
            <w:left w:val="none" w:sz="0" w:space="0" w:color="auto"/>
            <w:bottom w:val="none" w:sz="0" w:space="0" w:color="auto"/>
            <w:right w:val="none" w:sz="0" w:space="0" w:color="auto"/>
          </w:divBdr>
        </w:div>
      </w:divsChild>
    </w:div>
    <w:div w:id="1716612257">
      <w:bodyDiv w:val="1"/>
      <w:marLeft w:val="0"/>
      <w:marRight w:val="0"/>
      <w:marTop w:val="0"/>
      <w:marBottom w:val="0"/>
      <w:divBdr>
        <w:top w:val="none" w:sz="0" w:space="0" w:color="auto"/>
        <w:left w:val="none" w:sz="0" w:space="0" w:color="auto"/>
        <w:bottom w:val="none" w:sz="0" w:space="0" w:color="auto"/>
        <w:right w:val="none" w:sz="0" w:space="0" w:color="auto"/>
      </w:divBdr>
      <w:divsChild>
        <w:div w:id="1066220597">
          <w:marLeft w:val="0"/>
          <w:marRight w:val="0"/>
          <w:marTop w:val="0"/>
          <w:marBottom w:val="171"/>
          <w:divBdr>
            <w:top w:val="none" w:sz="0" w:space="0" w:color="auto"/>
            <w:left w:val="none" w:sz="0" w:space="0" w:color="auto"/>
            <w:bottom w:val="none" w:sz="0" w:space="0" w:color="auto"/>
            <w:right w:val="none" w:sz="0" w:space="0" w:color="auto"/>
          </w:divBdr>
          <w:divsChild>
            <w:div w:id="937905399">
              <w:marLeft w:val="0"/>
              <w:marRight w:val="0"/>
              <w:marTop w:val="0"/>
              <w:marBottom w:val="0"/>
              <w:divBdr>
                <w:top w:val="none" w:sz="0" w:space="0" w:color="auto"/>
                <w:left w:val="none" w:sz="0" w:space="0" w:color="auto"/>
                <w:bottom w:val="none" w:sz="0" w:space="0" w:color="auto"/>
                <w:right w:val="none" w:sz="0" w:space="0" w:color="auto"/>
              </w:divBdr>
              <w:divsChild>
                <w:div w:id="1644845654">
                  <w:marLeft w:val="0"/>
                  <w:marRight w:val="0"/>
                  <w:marTop w:val="0"/>
                  <w:marBottom w:val="0"/>
                  <w:divBdr>
                    <w:top w:val="none" w:sz="0" w:space="0" w:color="auto"/>
                    <w:left w:val="none" w:sz="0" w:space="0" w:color="auto"/>
                    <w:bottom w:val="none" w:sz="0" w:space="0" w:color="auto"/>
                    <w:right w:val="none" w:sz="0" w:space="0" w:color="auto"/>
                  </w:divBdr>
                  <w:divsChild>
                    <w:div w:id="384641019">
                      <w:marLeft w:val="0"/>
                      <w:marRight w:val="0"/>
                      <w:marTop w:val="0"/>
                      <w:marBottom w:val="0"/>
                      <w:divBdr>
                        <w:top w:val="none" w:sz="0" w:space="0" w:color="auto"/>
                        <w:left w:val="none" w:sz="0" w:space="0" w:color="auto"/>
                        <w:bottom w:val="none" w:sz="0" w:space="0" w:color="auto"/>
                        <w:right w:val="none" w:sz="0" w:space="0" w:color="auto"/>
                      </w:divBdr>
                      <w:divsChild>
                        <w:div w:id="1706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6123">
          <w:marLeft w:val="0"/>
          <w:marRight w:val="0"/>
          <w:marTop w:val="0"/>
          <w:marBottom w:val="171"/>
          <w:divBdr>
            <w:top w:val="none" w:sz="0" w:space="0" w:color="auto"/>
            <w:left w:val="none" w:sz="0" w:space="0" w:color="auto"/>
            <w:bottom w:val="none" w:sz="0" w:space="0" w:color="auto"/>
            <w:right w:val="none" w:sz="0" w:space="0" w:color="auto"/>
          </w:divBdr>
          <w:divsChild>
            <w:div w:id="1442188205">
              <w:marLeft w:val="0"/>
              <w:marRight w:val="0"/>
              <w:marTop w:val="0"/>
              <w:marBottom w:val="0"/>
              <w:divBdr>
                <w:top w:val="none" w:sz="0" w:space="0" w:color="auto"/>
                <w:left w:val="none" w:sz="0" w:space="0" w:color="auto"/>
                <w:bottom w:val="none" w:sz="0" w:space="0" w:color="auto"/>
                <w:right w:val="none" w:sz="0" w:space="0" w:color="auto"/>
              </w:divBdr>
              <w:divsChild>
                <w:div w:id="1968856743">
                  <w:marLeft w:val="0"/>
                  <w:marRight w:val="0"/>
                  <w:marTop w:val="0"/>
                  <w:marBottom w:val="0"/>
                  <w:divBdr>
                    <w:top w:val="none" w:sz="0" w:space="0" w:color="auto"/>
                    <w:left w:val="none" w:sz="0" w:space="0" w:color="auto"/>
                    <w:bottom w:val="none" w:sz="0" w:space="0" w:color="auto"/>
                    <w:right w:val="none" w:sz="0" w:space="0" w:color="auto"/>
                  </w:divBdr>
                  <w:divsChild>
                    <w:div w:id="62997628">
                      <w:marLeft w:val="0"/>
                      <w:marRight w:val="0"/>
                      <w:marTop w:val="0"/>
                      <w:marBottom w:val="0"/>
                      <w:divBdr>
                        <w:top w:val="none" w:sz="0" w:space="0" w:color="auto"/>
                        <w:left w:val="none" w:sz="0" w:space="0" w:color="auto"/>
                        <w:bottom w:val="none" w:sz="0" w:space="0" w:color="auto"/>
                        <w:right w:val="none" w:sz="0" w:space="0" w:color="auto"/>
                      </w:divBdr>
                      <w:divsChild>
                        <w:div w:id="11570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29216">
          <w:marLeft w:val="0"/>
          <w:marRight w:val="0"/>
          <w:marTop w:val="0"/>
          <w:marBottom w:val="171"/>
          <w:divBdr>
            <w:top w:val="none" w:sz="0" w:space="0" w:color="auto"/>
            <w:left w:val="none" w:sz="0" w:space="0" w:color="auto"/>
            <w:bottom w:val="none" w:sz="0" w:space="0" w:color="auto"/>
            <w:right w:val="none" w:sz="0" w:space="0" w:color="auto"/>
          </w:divBdr>
          <w:divsChild>
            <w:div w:id="1508446388">
              <w:marLeft w:val="0"/>
              <w:marRight w:val="0"/>
              <w:marTop w:val="0"/>
              <w:marBottom w:val="0"/>
              <w:divBdr>
                <w:top w:val="none" w:sz="0" w:space="0" w:color="auto"/>
                <w:left w:val="none" w:sz="0" w:space="0" w:color="auto"/>
                <w:bottom w:val="none" w:sz="0" w:space="0" w:color="auto"/>
                <w:right w:val="none" w:sz="0" w:space="0" w:color="auto"/>
              </w:divBdr>
              <w:divsChild>
                <w:div w:id="1581793820">
                  <w:marLeft w:val="0"/>
                  <w:marRight w:val="0"/>
                  <w:marTop w:val="0"/>
                  <w:marBottom w:val="0"/>
                  <w:divBdr>
                    <w:top w:val="none" w:sz="0" w:space="0" w:color="auto"/>
                    <w:left w:val="none" w:sz="0" w:space="0" w:color="auto"/>
                    <w:bottom w:val="none" w:sz="0" w:space="0" w:color="auto"/>
                    <w:right w:val="none" w:sz="0" w:space="0" w:color="auto"/>
                  </w:divBdr>
                  <w:divsChild>
                    <w:div w:id="178080599">
                      <w:marLeft w:val="0"/>
                      <w:marRight w:val="0"/>
                      <w:marTop w:val="0"/>
                      <w:marBottom w:val="0"/>
                      <w:divBdr>
                        <w:top w:val="none" w:sz="0" w:space="0" w:color="auto"/>
                        <w:left w:val="none" w:sz="0" w:space="0" w:color="auto"/>
                        <w:bottom w:val="none" w:sz="0" w:space="0" w:color="auto"/>
                        <w:right w:val="none" w:sz="0" w:space="0" w:color="auto"/>
                      </w:divBdr>
                      <w:divsChild>
                        <w:div w:id="1241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0502">
          <w:marLeft w:val="0"/>
          <w:marRight w:val="0"/>
          <w:marTop w:val="0"/>
          <w:marBottom w:val="0"/>
          <w:divBdr>
            <w:top w:val="none" w:sz="0" w:space="0" w:color="auto"/>
            <w:left w:val="none" w:sz="0" w:space="0" w:color="auto"/>
            <w:bottom w:val="none" w:sz="0" w:space="0" w:color="auto"/>
            <w:right w:val="none" w:sz="0" w:space="0" w:color="auto"/>
          </w:divBdr>
        </w:div>
        <w:div w:id="1987590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egrus-Research/RP_Real-Time-Scheduling-System-for-EC-Task-Simulation" TargetMode="External"/><Relationship Id="rId5" Type="http://schemas.openxmlformats.org/officeDocument/2006/relationships/hyperlink" Target="https://mailto:inteegrus.researc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keerthidonkumar@gmail.com</dc:creator>
  <cp:keywords/>
  <dc:description/>
  <cp:lastModifiedBy>keerthidonkumar@gmail.com</cp:lastModifiedBy>
  <cp:revision>3</cp:revision>
  <dcterms:created xsi:type="dcterms:W3CDTF">2025-07-05T14:03:00Z</dcterms:created>
  <dcterms:modified xsi:type="dcterms:W3CDTF">2025-09-06T15:30:00Z</dcterms:modified>
</cp:coreProperties>
</file>