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highlight w:val="green"/>
        </w:rPr>
      </w:pPr>
      <w:r>
        <w:rPr>
          <w:highlight w:val="green"/>
        </w:rPr>
      </w:r>
    </w:p>
    <w:p>
      <w:pPr>
        <w:pStyle w:val="Normal"/>
        <w:spacing w:before="0" w:after="0"/>
        <w:rPr>
          <w:highlight w:val="white"/>
        </w:rPr>
      </w:pPr>
      <w:r>
        <w:rPr>
          <w:b/>
          <w:highlight w:val="white"/>
        </w:rPr>
        <w:t>Viabilidade econômica.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>Apple Store: R$ 33,34/mês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>Google store: R$ 100/publicação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>Ionic: R$ 8,63/mês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>Investimento inicial: R$ 142,00/mês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>Investimento app: R$ 42,00/mês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>Investimento de manutenção: R$ 2.400,00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>Investimento total inicial: R$ 2.542,00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Levantamento de recursos: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>Para  conseguirmos realizar os projetos sociais é necessário que tenhamos recursos para tal.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ind w:firstLine="720"/>
        <w:rPr>
          <w:highlight w:val="white"/>
        </w:rPr>
      </w:pPr>
      <w:r>
        <w:rPr>
          <w:highlight w:val="white"/>
        </w:rPr>
        <w:t>InovaApps - Ministério das Comunicações/ R$ 200.000,00</w:t>
      </w:r>
    </w:p>
    <w:p>
      <w:pPr>
        <w:pStyle w:val="Normal"/>
        <w:spacing w:before="0" w:after="0"/>
        <w:ind w:firstLine="720"/>
        <w:rPr>
          <w:highlight w:val="white"/>
        </w:rPr>
      </w:pPr>
      <w:r>
        <w:rPr>
          <w:highlight w:val="white"/>
        </w:rPr>
        <w:t>FINEP - TECNOVA/ R$ 120.000,00 a R$ 400.000,00</w:t>
      </w:r>
    </w:p>
    <w:p>
      <w:pPr>
        <w:pStyle w:val="Normal"/>
        <w:spacing w:before="0" w:after="0"/>
        <w:ind w:firstLine="720"/>
        <w:rPr>
          <w:sz w:val="22"/>
          <w:szCs w:val="22"/>
        </w:rPr>
      </w:pPr>
      <w:r>
        <w:rPr>
          <w:sz w:val="22"/>
          <w:szCs w:val="22"/>
        </w:rPr>
        <w:t>App Pra Cultura - R$ 20.000,00</w:t>
      </w:r>
    </w:p>
    <w:p>
      <w:pPr>
        <w:pStyle w:val="Normal"/>
        <w:spacing w:before="0" w:after="0"/>
        <w:ind w:left="0" w:hanging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ind w:firstLine="720"/>
        <w:rPr>
          <w:highlight w:val="white"/>
        </w:rPr>
      </w:pPr>
      <w:r>
        <w:rPr>
          <w:sz w:val="22"/>
          <w:szCs w:val="22"/>
        </w:rPr>
        <w:t xml:space="preserve">Lei de Rouanet (Lei de Incentivo à cultura) - a Lei Rouanet foi o instrumento encontrado pelo governo para ampliar os investimentos na área cultural no país. Para ter-se uma ideia da importância da lei, atualmente, mais de </w:t>
      </w:r>
      <w:r>
        <w:rPr>
          <w:b/>
          <w:sz w:val="22"/>
          <w:szCs w:val="22"/>
        </w:rPr>
        <w:t>três mil projetos</w:t>
      </w:r>
      <w:r>
        <w:rPr>
          <w:sz w:val="22"/>
          <w:szCs w:val="22"/>
        </w:rPr>
        <w:t xml:space="preserve"> são apoiados a cada ano por meio desse mecanismo.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rPr/>
      </w:pPr>
      <w:r>
        <w:rPr>
          <w:b/>
          <w:highlight w:val="white"/>
        </w:rPr>
        <w:t>Curto prazo:</w:t>
      </w:r>
      <w:r>
        <w:rPr>
          <w:highlight w:val="white"/>
        </w:rPr>
        <w:t xml:space="preserve"> A empresa inicialmente reuniria recursos para a manutenção da mesma através de doações e contribuições de colaboradores. Entendendo que a etapa inicial consiste apenas da divulgação e da produção de idéias no feed da ferramenta, serão realizadas parcerias com o intuito de disponibilizar a plataforma para empresas privadas, as quais receberiam um selo de participação ativa comunidade, comprovando sua contribuição na transformação social do bairro o qual estão inseridas.</w:t>
      </w:r>
    </w:p>
    <w:p>
      <w:pPr>
        <w:pStyle w:val="Normal"/>
        <w:spacing w:before="0" w:after="0"/>
        <w:jc w:val="center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jc w:val="center"/>
        <w:rPr>
          <w:highlight w:val="white"/>
        </w:rPr>
      </w:pPr>
      <w:r>
        <w:rPr>
          <w:highlight w:val="white"/>
        </w:rPr>
        <w:t>PLANO DE FINANÇAS DO LANÇAMENTO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 xml:space="preserve"> </w:t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Primeira semana (10 pf) - 29/09 - GRUPO FOCAL</w:t>
      </w:r>
    </w:p>
    <w:p>
      <w:pPr>
        <w:pStyle w:val="Normal"/>
        <w:spacing w:before="0" w:after="0"/>
        <w:rPr>
          <w:i/>
          <w:i/>
          <w:highlight w:val="white"/>
        </w:rPr>
      </w:pPr>
      <w:r>
        <w:rPr>
          <w:i/>
          <w:highlight w:val="white"/>
        </w:rPr>
        <w:t>Estimativa de duração: 1h á 1:30 (29/2)</w:t>
      </w:r>
    </w:p>
    <w:p>
      <w:pPr>
        <w:pStyle w:val="Normal"/>
        <w:spacing w:before="0" w:after="0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"/>
        <w:spacing w:before="0" w:after="0"/>
        <w:rPr>
          <w:highlight w:val="white"/>
        </w:rPr>
      </w:pPr>
      <w:r>
        <w:rPr>
          <w:i/>
          <w:highlight w:val="white"/>
        </w:rPr>
        <w:t>L</w:t>
      </w:r>
      <w:r>
        <w:rPr>
          <w:highlight w:val="white"/>
        </w:rPr>
        <w:t>ocal/onde:  Sociedade Amigos do Jardim Itu – 50,00 (estimativa de custo livre)</w:t>
      </w:r>
    </w:p>
    <w:p>
      <w:pPr>
        <w:pStyle w:val="Normal"/>
        <w:spacing w:before="0" w:after="0"/>
        <w:ind w:left="0" w:hanging="0"/>
        <w:rPr>
          <w:highlight w:val="white"/>
        </w:rPr>
      </w:pPr>
      <w:r>
        <w:rPr>
          <w:highlight w:val="white"/>
        </w:rPr>
        <w:t>·         Alimentação:  CB – Líquida: 15,00 (café) 5,00 (suco)  /   Sólido (salgados): 30,00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highlight w:val="white"/>
        </w:rPr>
        <w:t>·         Material: Flyers (impressão - 400): 60,00 (sugerir que utilizem o próprio copo/xícara)</w:t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 xml:space="preserve">Estimativa: 110,00 - divisão de valores </w:t>
      </w:r>
    </w:p>
    <w:p>
      <w:pPr>
        <w:pStyle w:val="Normal"/>
        <w:spacing w:before="0" w:after="0"/>
        <w:rPr>
          <w:i/>
          <w:i/>
          <w:highlight w:val="white"/>
        </w:rPr>
      </w:pPr>
      <w:r>
        <w:rPr>
          <w:i/>
          <w:highlight w:val="white"/>
        </w:rPr>
        <w:t xml:space="preserve"> </w:t>
      </w:r>
    </w:p>
    <w:p>
      <w:pPr>
        <w:pStyle w:val="Normal"/>
        <w:spacing w:before="0" w:after="0"/>
        <w:rPr>
          <w:b/>
          <w:b/>
          <w:i/>
          <w:i/>
          <w:highlight w:val="white"/>
        </w:rPr>
      </w:pPr>
      <w:r>
        <w:rPr>
          <w:b/>
          <w:i/>
          <w:highlight w:val="white"/>
        </w:rPr>
        <w:t>Segunda semana (50 á 70 pf)   - 06/10 - MORADORES DO BAIRRO ITÚ-SABARÁ</w:t>
      </w:r>
    </w:p>
    <w:p>
      <w:pPr>
        <w:pStyle w:val="Normal"/>
        <w:spacing w:before="0" w:after="0"/>
        <w:rPr>
          <w:i/>
          <w:i/>
          <w:highlight w:val="white"/>
        </w:rPr>
      </w:pPr>
      <w:r>
        <w:rPr>
          <w:i/>
          <w:highlight w:val="white"/>
        </w:rPr>
        <w:t xml:space="preserve">Estimativa de duração: 1h á 1:30 </w:t>
      </w:r>
    </w:p>
    <w:p>
      <w:pPr>
        <w:pStyle w:val="Normal"/>
        <w:spacing w:before="0" w:after="0"/>
        <w:rPr>
          <w:highlight w:val="white"/>
        </w:rPr>
      </w:pPr>
      <w:r>
        <w:rPr>
          <w:i/>
          <w:highlight w:val="white"/>
        </w:rPr>
        <w:t>L</w:t>
      </w:r>
      <w:r>
        <w:rPr>
          <w:highlight w:val="white"/>
        </w:rPr>
        <w:t>ocal/onde:  Sociedade Amigos do Jardim Itu – 50,00 (estimativa de custo livre)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highlight w:val="white"/>
        </w:rPr>
        <w:t>·         Alimentação: CB – Líquida: 15,00 (café) 15,00 (suco) / Sólido (salgados): 90,00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highlight w:val="white"/>
        </w:rPr>
        <w:t>·         Material: Utilização dos flyers impressos + copos próprios (free)</w:t>
      </w:r>
    </w:p>
    <w:p>
      <w:pPr>
        <w:pStyle w:val="Normal"/>
        <w:spacing w:before="0" w:after="0"/>
        <w:rPr/>
      </w:pPr>
      <w:r>
        <w:rPr>
          <w:b/>
          <w:highlight w:val="white"/>
        </w:rPr>
        <w:t xml:space="preserve">Estimativa: 170,00 – Divisão de valores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309</Words>
  <Characters>1740</Characters>
  <CharactersWithSpaces>2072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2018-09-02T16:13:45Z</dcterms:modified>
  <cp:revision>1</cp:revision>
  <dc:subject/>
  <dc:title/>
</cp:coreProperties>
</file>