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75A" w:rsidRDefault="00840954" w:rsidP="00850916">
      <w:pPr>
        <w:pStyle w:val="Title"/>
        <w:jc w:val="both"/>
      </w:pPr>
      <w:proofErr w:type="spellStart"/>
      <w:r>
        <w:t>FlexDeploy</w:t>
      </w:r>
      <w:proofErr w:type="spellEnd"/>
      <w:r>
        <w:t xml:space="preserve"> – </w:t>
      </w:r>
      <w:proofErr w:type="spellStart"/>
      <w:r>
        <w:t>ConfigNOW</w:t>
      </w:r>
      <w:proofErr w:type="spellEnd"/>
      <w:r>
        <w:t xml:space="preserve"> plugin</w:t>
      </w:r>
    </w:p>
    <w:p w:rsidR="000B74B6" w:rsidRPr="000B74B6" w:rsidRDefault="000B74B6" w:rsidP="000B74B6">
      <w:r>
        <w:t>This document outline</w:t>
      </w:r>
      <w:r w:rsidR="005A664F">
        <w:t>s</w:t>
      </w:r>
      <w:r>
        <w:t xml:space="preserve"> the basic design scope and initial architecture design of the </w:t>
      </w:r>
      <w:proofErr w:type="spellStart"/>
      <w:r w:rsidR="003D1481">
        <w:t>ConfigNOW</w:t>
      </w:r>
      <w:proofErr w:type="spellEnd"/>
      <w:r w:rsidR="003D1481">
        <w:t xml:space="preserve"> plugin for </w:t>
      </w:r>
      <w:proofErr w:type="spellStart"/>
      <w:r w:rsidR="003D1481">
        <w:t>FlexDeploy</w:t>
      </w:r>
      <w:proofErr w:type="spellEnd"/>
    </w:p>
    <w:p w:rsidR="00840954" w:rsidRDefault="00840954" w:rsidP="00850916">
      <w:pPr>
        <w:pStyle w:val="Heading1"/>
        <w:jc w:val="both"/>
      </w:pPr>
      <w:r>
        <w:t>Scope</w:t>
      </w:r>
    </w:p>
    <w:p w:rsidR="00840954" w:rsidRDefault="00840954" w:rsidP="00850916">
      <w:pPr>
        <w:jc w:val="both"/>
      </w:pPr>
      <w:r>
        <w:t xml:space="preserve">The </w:t>
      </w:r>
      <w:proofErr w:type="spellStart"/>
      <w:r>
        <w:t>FlexDeploy</w:t>
      </w:r>
      <w:proofErr w:type="spellEnd"/>
      <w:r>
        <w:t xml:space="preserve"> – </w:t>
      </w:r>
      <w:proofErr w:type="spellStart"/>
      <w:r>
        <w:t>ConfigNOW</w:t>
      </w:r>
      <w:proofErr w:type="spellEnd"/>
      <w:r>
        <w:t xml:space="preserve"> plugin will:</w:t>
      </w:r>
    </w:p>
    <w:p w:rsidR="00840954" w:rsidRDefault="00840954" w:rsidP="00850916">
      <w:pPr>
        <w:pStyle w:val="ListParagraph"/>
        <w:numPr>
          <w:ilvl w:val="0"/>
          <w:numId w:val="1"/>
        </w:numPr>
        <w:jc w:val="both"/>
      </w:pPr>
      <w:r>
        <w:t>Allow usage of</w:t>
      </w:r>
      <w:r w:rsidR="00BA355D">
        <w:t xml:space="preserve"> all out of the box</w:t>
      </w:r>
      <w:r>
        <w:t xml:space="preserve"> </w:t>
      </w:r>
      <w:proofErr w:type="spellStart"/>
      <w:r>
        <w:t>configNOW</w:t>
      </w:r>
      <w:proofErr w:type="spellEnd"/>
      <w:r>
        <w:t xml:space="preserve"> commands from </w:t>
      </w:r>
      <w:r w:rsidR="004F1BF3">
        <w:t xml:space="preserve">the </w:t>
      </w:r>
      <w:proofErr w:type="spellStart"/>
      <w:r>
        <w:t>FlexDeploy</w:t>
      </w:r>
      <w:proofErr w:type="spellEnd"/>
      <w:r w:rsidR="004F1BF3">
        <w:t xml:space="preserve"> UI.</w:t>
      </w:r>
    </w:p>
    <w:p w:rsidR="00840954" w:rsidRPr="003D1481" w:rsidRDefault="00840954" w:rsidP="00850916">
      <w:pPr>
        <w:pStyle w:val="ListParagraph"/>
        <w:numPr>
          <w:ilvl w:val="0"/>
          <w:numId w:val="1"/>
        </w:numPr>
        <w:jc w:val="both"/>
        <w:rPr>
          <w:b/>
        </w:rPr>
      </w:pPr>
      <w:r>
        <w:t>Allow customis</w:t>
      </w:r>
      <w:r w:rsidR="004F1BF3">
        <w:t xml:space="preserve">ation of </w:t>
      </w:r>
      <w:proofErr w:type="spellStart"/>
      <w:r w:rsidR="004F1BF3">
        <w:t>configNOW</w:t>
      </w:r>
      <w:proofErr w:type="spellEnd"/>
      <w:r w:rsidR="004F1BF3">
        <w:t xml:space="preserve"> commands;</w:t>
      </w:r>
      <w:r w:rsidR="00850916">
        <w:t xml:space="preserve"> </w:t>
      </w:r>
      <w:r w:rsidR="003D1481" w:rsidRPr="003D1481">
        <w:rPr>
          <w:b/>
        </w:rPr>
        <w:t>Given</w:t>
      </w:r>
      <w:r w:rsidRPr="003D1481">
        <w:rPr>
          <w:b/>
        </w:rPr>
        <w:t xml:space="preserve"> the client provides the custom command and properties files.</w:t>
      </w:r>
    </w:p>
    <w:p w:rsidR="00A575FA" w:rsidRDefault="00A575FA" w:rsidP="00850916">
      <w:pPr>
        <w:pStyle w:val="ListParagraph"/>
        <w:numPr>
          <w:ilvl w:val="0"/>
          <w:numId w:val="1"/>
        </w:numPr>
        <w:jc w:val="both"/>
      </w:pPr>
      <w:r>
        <w:t>Expect all properties files to be correctly co</w:t>
      </w:r>
      <w:r w:rsidR="003D1481">
        <w:t>nfigured for the target server</w:t>
      </w:r>
      <w:r>
        <w:t>.</w:t>
      </w:r>
    </w:p>
    <w:p w:rsidR="00A575FA" w:rsidRDefault="00A575FA" w:rsidP="00850916">
      <w:pPr>
        <w:pStyle w:val="ListParagraph"/>
        <w:numPr>
          <w:ilvl w:val="0"/>
          <w:numId w:val="1"/>
        </w:numPr>
        <w:jc w:val="both"/>
      </w:pPr>
      <w:r>
        <w:t>Not allow customisation</w:t>
      </w:r>
      <w:r w:rsidR="004F1BF3">
        <w:t xml:space="preserve"> or modification</w:t>
      </w:r>
      <w:r>
        <w:t xml:space="preserve"> of properties fil</w:t>
      </w:r>
      <w:r w:rsidR="004F1BF3">
        <w:t xml:space="preserve">es from the </w:t>
      </w:r>
      <w:proofErr w:type="spellStart"/>
      <w:r w:rsidR="004F1BF3">
        <w:t>FlexDeploy</w:t>
      </w:r>
      <w:proofErr w:type="spellEnd"/>
      <w:r w:rsidR="004F1BF3">
        <w:t xml:space="preserve"> UI</w:t>
      </w:r>
      <w:r>
        <w:t>.</w:t>
      </w:r>
    </w:p>
    <w:p w:rsidR="00840954" w:rsidRDefault="00840954" w:rsidP="00850916">
      <w:pPr>
        <w:pStyle w:val="ListParagraph"/>
        <w:numPr>
          <w:ilvl w:val="0"/>
          <w:numId w:val="1"/>
        </w:numPr>
        <w:jc w:val="both"/>
      </w:pPr>
      <w:r>
        <w:t xml:space="preserve">Expect </w:t>
      </w:r>
      <w:r w:rsidR="003D1481">
        <w:t xml:space="preserve">that the target server </w:t>
      </w:r>
      <w:proofErr w:type="gramStart"/>
      <w:r>
        <w:t>have</w:t>
      </w:r>
      <w:proofErr w:type="gramEnd"/>
      <w:r>
        <w:t xml:space="preserve"> all required infrastructure properly installed and configured.</w:t>
      </w:r>
    </w:p>
    <w:p w:rsidR="00A575FA" w:rsidRPr="00840954" w:rsidRDefault="003D1481" w:rsidP="00A575FA">
      <w:pPr>
        <w:pStyle w:val="ListParagraph"/>
        <w:numPr>
          <w:ilvl w:val="0"/>
          <w:numId w:val="1"/>
        </w:numPr>
        <w:jc w:val="both"/>
      </w:pPr>
      <w:r>
        <w:t>Expect that the target server</w:t>
      </w:r>
      <w:r w:rsidR="00B76D53">
        <w:t xml:space="preserve"> has a compatible version of </w:t>
      </w:r>
      <w:proofErr w:type="spellStart"/>
      <w:r w:rsidR="00B76D53">
        <w:t>jython</w:t>
      </w:r>
      <w:proofErr w:type="spellEnd"/>
      <w:r w:rsidR="00B76D53">
        <w:t xml:space="preserve"> running</w:t>
      </w:r>
      <w:r w:rsidR="00850916">
        <w:t>.</w:t>
      </w:r>
    </w:p>
    <w:p w:rsidR="00840954" w:rsidRDefault="00840954" w:rsidP="00850916">
      <w:pPr>
        <w:pStyle w:val="Heading1"/>
        <w:jc w:val="both"/>
      </w:pPr>
      <w:r>
        <w:t>Architecture</w:t>
      </w:r>
    </w:p>
    <w:p w:rsidR="00A575FA" w:rsidRDefault="00A575FA" w:rsidP="00A575FA">
      <w:pPr>
        <w:jc w:val="both"/>
      </w:pPr>
      <w:r>
        <w:t>The pl</w:t>
      </w:r>
      <w:r w:rsidR="003D1481">
        <w:t>ugin will utilise</w:t>
      </w:r>
      <w:r>
        <w:t xml:space="preserve"> the </w:t>
      </w:r>
      <w:proofErr w:type="spellStart"/>
      <w:r>
        <w:t>FlexDeploy</w:t>
      </w:r>
      <w:proofErr w:type="spellEnd"/>
      <w:r>
        <w:t xml:space="preserve"> Plugin-SDK-4.0</w:t>
      </w:r>
      <w:r w:rsidR="00B71D77">
        <w:t xml:space="preserve"> to provide logging and execution</w:t>
      </w:r>
      <w:r w:rsidR="003D1481">
        <w:t xml:space="preserve"> context. The plugin will be java based which is packaged as a JAR</w:t>
      </w:r>
      <w:r>
        <w:t>. The bas</w:t>
      </w:r>
      <w:r w:rsidR="003D1481">
        <w:t xml:space="preserve">ic architecture of the plugin will be </w:t>
      </w:r>
      <w:r>
        <w:t xml:space="preserve">a base class called ‘BuildCommand.java’, which runs </w:t>
      </w:r>
      <w:proofErr w:type="spellStart"/>
      <w:r>
        <w:t>ConfigNOW</w:t>
      </w:r>
      <w:proofErr w:type="spellEnd"/>
      <w:r>
        <w:t xml:space="preserve"> commands. The </w:t>
      </w:r>
      <w:proofErr w:type="spellStart"/>
      <w:r>
        <w:t>BuildCommand</w:t>
      </w:r>
      <w:proofErr w:type="spellEnd"/>
      <w:r>
        <w:t xml:space="preserve"> class </w:t>
      </w:r>
      <w:r w:rsidR="003D1481">
        <w:t>will be</w:t>
      </w:r>
      <w:r>
        <w:t xml:space="preserve"> utilised by al</w:t>
      </w:r>
      <w:r w:rsidR="003D1481">
        <w:t>l plugin operations as it will allow</w:t>
      </w:r>
      <w:r>
        <w:t xml:space="preserve"> command line </w:t>
      </w:r>
      <w:proofErr w:type="spellStart"/>
      <w:r>
        <w:t>ConfigNOW</w:t>
      </w:r>
      <w:proofErr w:type="spellEnd"/>
      <w:r>
        <w:t xml:space="preserve"> operations to be executed.</w:t>
      </w:r>
    </w:p>
    <w:p w:rsidR="00A575FA" w:rsidRDefault="000B74B6" w:rsidP="000B74B6">
      <w:pPr>
        <w:jc w:val="center"/>
      </w:pPr>
      <w:r>
        <w:rPr>
          <w:noProof/>
        </w:rPr>
        <w:drawing>
          <wp:inline distT="0" distB="0" distL="0" distR="0">
            <wp:extent cx="4552950" cy="3658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u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106" cy="36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B6" w:rsidRDefault="000B74B6" w:rsidP="00A575FA">
      <w:pPr>
        <w:jc w:val="both"/>
      </w:pPr>
      <w:r>
        <w:t xml:space="preserve">The plugin will be transferred to the client endpoint, from this endpoint all relevant </w:t>
      </w:r>
      <w:proofErr w:type="spellStart"/>
      <w:r>
        <w:t>ConfigNOW</w:t>
      </w:r>
      <w:proofErr w:type="spellEnd"/>
      <w:r>
        <w:t xml:space="preserve"> commands will be executed. As </w:t>
      </w:r>
      <w:proofErr w:type="spellStart"/>
      <w:r>
        <w:t>ConfigNOW</w:t>
      </w:r>
      <w:proofErr w:type="spellEnd"/>
      <w:r>
        <w:t xml:space="preserve"> will be ran on endpoints, it will have certain properties which will be required to perform operations correctly.</w:t>
      </w:r>
    </w:p>
    <w:p w:rsidR="000B74B6" w:rsidRDefault="000B74B6" w:rsidP="000B74B6">
      <w:pPr>
        <w:pStyle w:val="Heading2"/>
      </w:pPr>
      <w:r>
        <w:lastRenderedPageBreak/>
        <w:t>Required Properties</w:t>
      </w:r>
    </w:p>
    <w:p w:rsidR="00C239C7" w:rsidRDefault="000B74B6" w:rsidP="00A75B32">
      <w:pPr>
        <w:jc w:val="both"/>
      </w:pPr>
      <w:r>
        <w:t>Some properties are required as inputs which require user configuration.</w:t>
      </w:r>
      <w:r w:rsidR="00A75B32">
        <w:t xml:space="preserve"> Different plugin operations may require different </w:t>
      </w:r>
      <w:r w:rsidR="00C239C7">
        <w:t xml:space="preserve">properties configuring. </w:t>
      </w:r>
    </w:p>
    <w:p w:rsidR="000B74B6" w:rsidRDefault="00C239C7" w:rsidP="00A75B32">
      <w:pPr>
        <w:jc w:val="both"/>
      </w:pPr>
      <w:r w:rsidRPr="00C239C7">
        <w:rPr>
          <w:b/>
          <w:i/>
          <w:u w:val="single"/>
        </w:rPr>
        <w:t>NOTE:</w:t>
      </w:r>
      <w:r w:rsidR="00A75B32">
        <w:t xml:space="preserve"> </w:t>
      </w:r>
      <w:r w:rsidR="00A75B32" w:rsidRPr="00C239C7">
        <w:rPr>
          <w:i/>
          <w:sz w:val="20"/>
        </w:rPr>
        <w:t xml:space="preserve">for the plugin to run at all, a compatible version of </w:t>
      </w:r>
      <w:proofErr w:type="spellStart"/>
      <w:r w:rsidR="00A75B32" w:rsidRPr="00C239C7">
        <w:rPr>
          <w:i/>
          <w:sz w:val="20"/>
        </w:rPr>
        <w:t>jython</w:t>
      </w:r>
      <w:proofErr w:type="spellEnd"/>
      <w:r w:rsidR="00A75B32" w:rsidRPr="00C239C7">
        <w:rPr>
          <w:i/>
          <w:sz w:val="20"/>
        </w:rPr>
        <w:t xml:space="preserve"> must be running on the endpoint machine for </w:t>
      </w:r>
      <w:proofErr w:type="spellStart"/>
      <w:r w:rsidR="00A75B32" w:rsidRPr="00C239C7">
        <w:rPr>
          <w:i/>
          <w:sz w:val="20"/>
        </w:rPr>
        <w:t>ConfigNOW</w:t>
      </w:r>
      <w:proofErr w:type="spellEnd"/>
      <w:r w:rsidR="00A75B32" w:rsidRPr="00C239C7">
        <w:rPr>
          <w:i/>
          <w:sz w:val="20"/>
        </w:rPr>
        <w:t xml:space="preserve"> to run.</w:t>
      </w:r>
    </w:p>
    <w:p w:rsidR="000B74B6" w:rsidRDefault="000B74B6" w:rsidP="000B74B6">
      <w:pPr>
        <w:pStyle w:val="Heading2"/>
      </w:pPr>
      <w:r>
        <w:t>Inherited Properties</w:t>
      </w:r>
    </w:p>
    <w:p w:rsidR="000B74B6" w:rsidRPr="000B74B6" w:rsidRDefault="000B74B6" w:rsidP="00A75B32">
      <w:pPr>
        <w:jc w:val="both"/>
      </w:pPr>
      <w:r>
        <w:t xml:space="preserve">Some properties can be inherited from </w:t>
      </w:r>
      <w:proofErr w:type="spellStart"/>
      <w:r>
        <w:t>FlexDeploy</w:t>
      </w:r>
      <w:proofErr w:type="spellEnd"/>
      <w:r>
        <w:t xml:space="preserve"> in the execution context for the operation.</w:t>
      </w:r>
      <w:r w:rsidR="00A75B32">
        <w:t xml:space="preserve"> For example, the environment code can be inherited from the run context of </w:t>
      </w:r>
      <w:proofErr w:type="spellStart"/>
      <w:r w:rsidR="00A75B32">
        <w:t>FlexDeploy</w:t>
      </w:r>
      <w:proofErr w:type="spellEnd"/>
      <w:r w:rsidR="00A75B32">
        <w:t xml:space="preserve"> using the plugin-SDK. This will be used for knowing which environment folder to look in for corresponding properties files.</w:t>
      </w:r>
    </w:p>
    <w:p w:rsidR="00840954" w:rsidRDefault="00840954" w:rsidP="00840954">
      <w:pPr>
        <w:pStyle w:val="Heading1"/>
      </w:pPr>
      <w:r>
        <w:t>Usage</w:t>
      </w:r>
    </w:p>
    <w:p w:rsidR="00840954" w:rsidRDefault="00A75B32" w:rsidP="00840954">
      <w:r>
        <w:t xml:space="preserve">The existing </w:t>
      </w:r>
      <w:bookmarkStart w:id="0" w:name="_GoBack"/>
      <w:bookmarkEnd w:id="0"/>
      <w:r>
        <w:t xml:space="preserve">plugin operations are </w:t>
      </w:r>
      <w:proofErr w:type="spellStart"/>
      <w:r>
        <w:t>ConfigNowCommand</w:t>
      </w:r>
      <w:proofErr w:type="spellEnd"/>
      <w:r>
        <w:t xml:space="preserve"> and </w:t>
      </w:r>
      <w:proofErr w:type="spellStart"/>
      <w:r>
        <w:t>CustomCommand</w:t>
      </w:r>
      <w:proofErr w:type="spellEnd"/>
      <w:r>
        <w:t>.</w:t>
      </w:r>
    </w:p>
    <w:p w:rsidR="00A75B32" w:rsidRDefault="00A75B32" w:rsidP="00A75B32">
      <w:pPr>
        <w:pStyle w:val="Heading3"/>
        <w:jc w:val="both"/>
      </w:pPr>
      <w:proofErr w:type="spellStart"/>
      <w:r>
        <w:t>ConfigNowCommand</w:t>
      </w:r>
      <w:proofErr w:type="spellEnd"/>
    </w:p>
    <w:p w:rsidR="00A75B32" w:rsidRDefault="00A75B32" w:rsidP="00A75B32">
      <w:pPr>
        <w:jc w:val="both"/>
      </w:pPr>
      <w:r>
        <w:t xml:space="preserve">This will be the default plugin operation which will be used by most clients. It will allow usage of all out of the box </w:t>
      </w:r>
      <w:proofErr w:type="spellStart"/>
      <w:r>
        <w:t>ConfigNOW</w:t>
      </w:r>
      <w:proofErr w:type="spellEnd"/>
      <w:r>
        <w:t xml:space="preserve"> commands.</w:t>
      </w:r>
      <w:r w:rsidR="004E4009">
        <w:t xml:space="preserve"> This command does not require configuration from environment instance properties or workflow inputs, however, it requires inputs from project properties. </w:t>
      </w:r>
      <w:r>
        <w:t>The required inputs for this operation are: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75B32" w:rsidTr="00E74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75B32" w:rsidRDefault="00A75B32" w:rsidP="00E742D0">
            <w:pPr>
              <w:jc w:val="both"/>
            </w:pPr>
            <w:r>
              <w:t>Property Name</w:t>
            </w:r>
          </w:p>
        </w:tc>
        <w:tc>
          <w:tcPr>
            <w:tcW w:w="2254" w:type="dxa"/>
          </w:tcPr>
          <w:p w:rsidR="00A75B32" w:rsidRDefault="00A75B32" w:rsidP="00E742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54" w:type="dxa"/>
          </w:tcPr>
          <w:p w:rsidR="00A75B32" w:rsidRDefault="00A75B32" w:rsidP="00E742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Configured By</w:t>
            </w:r>
          </w:p>
        </w:tc>
        <w:tc>
          <w:tcPr>
            <w:tcW w:w="2254" w:type="dxa"/>
          </w:tcPr>
          <w:p w:rsidR="00A75B32" w:rsidRDefault="00A75B32" w:rsidP="00E742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A75B32" w:rsidTr="00E74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75B32" w:rsidRDefault="00A75B32" w:rsidP="00E742D0">
            <w:pPr>
              <w:jc w:val="both"/>
            </w:pPr>
            <w:r>
              <w:t>FDCN_COMMAND</w:t>
            </w:r>
          </w:p>
        </w:tc>
        <w:tc>
          <w:tcPr>
            <w:tcW w:w="2254" w:type="dxa"/>
          </w:tcPr>
          <w:p w:rsidR="00A75B32" w:rsidRDefault="00A75B32" w:rsidP="00E74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ConfigNOW</w:t>
            </w:r>
            <w:proofErr w:type="spellEnd"/>
            <w:r>
              <w:t xml:space="preserve"> command to run</w:t>
            </w:r>
          </w:p>
        </w:tc>
        <w:tc>
          <w:tcPr>
            <w:tcW w:w="2254" w:type="dxa"/>
          </w:tcPr>
          <w:p w:rsidR="00A75B32" w:rsidRDefault="004E4009" w:rsidP="004E4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configured p</w:t>
            </w:r>
            <w:r w:rsidR="00A75B32">
              <w:t xml:space="preserve">roject </w:t>
            </w:r>
            <w:r>
              <w:t>p</w:t>
            </w:r>
            <w:r w:rsidR="00A75B32">
              <w:t>roperties</w:t>
            </w:r>
          </w:p>
        </w:tc>
        <w:tc>
          <w:tcPr>
            <w:tcW w:w="2254" w:type="dxa"/>
          </w:tcPr>
          <w:p w:rsidR="00A75B32" w:rsidRDefault="00A75B32" w:rsidP="00E742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A75B32" w:rsidTr="00E74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75B32" w:rsidRDefault="00A75B32" w:rsidP="00E742D0">
            <w:pPr>
              <w:jc w:val="both"/>
            </w:pPr>
            <w:r>
              <w:t>FDCN_CONFIG_FILE</w:t>
            </w:r>
          </w:p>
        </w:tc>
        <w:tc>
          <w:tcPr>
            <w:tcW w:w="2254" w:type="dxa"/>
          </w:tcPr>
          <w:p w:rsidR="00A75B32" w:rsidRDefault="00A75B32" w:rsidP="00E74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properties file which will be used when running the command</w:t>
            </w:r>
          </w:p>
        </w:tc>
        <w:tc>
          <w:tcPr>
            <w:tcW w:w="2254" w:type="dxa"/>
          </w:tcPr>
          <w:p w:rsidR="00A75B32" w:rsidRDefault="004E4009" w:rsidP="004E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configured project properties</w:t>
            </w:r>
          </w:p>
        </w:tc>
        <w:tc>
          <w:tcPr>
            <w:tcW w:w="2254" w:type="dxa"/>
          </w:tcPr>
          <w:p w:rsidR="00A75B32" w:rsidRDefault="00A75B32" w:rsidP="00E742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A75B32" w:rsidRDefault="00A75B32" w:rsidP="00A75B32">
      <w:pPr>
        <w:jc w:val="both"/>
      </w:pPr>
    </w:p>
    <w:p w:rsidR="004E4009" w:rsidRDefault="00A75B32" w:rsidP="00A75B32">
      <w:pPr>
        <w:jc w:val="both"/>
      </w:pPr>
      <w:r>
        <w:t xml:space="preserve">This plugin operation will validate that the command provided is a valid, out of the box, </w:t>
      </w:r>
      <w:proofErr w:type="spellStart"/>
      <w:r>
        <w:t>ConfigNOW</w:t>
      </w:r>
      <w:proofErr w:type="spellEnd"/>
      <w:r>
        <w:t xml:space="preserve"> command and will throw an exception if a valid command is not provided. The plugin will also validate the configuration file exists for the correct environment.</w:t>
      </w:r>
    </w:p>
    <w:p w:rsidR="00A75B32" w:rsidRDefault="00A75B32" w:rsidP="00A75B32">
      <w:pPr>
        <w:pStyle w:val="Heading3"/>
        <w:jc w:val="both"/>
      </w:pPr>
      <w:proofErr w:type="spellStart"/>
      <w:r>
        <w:t>CustomCommand</w:t>
      </w:r>
      <w:proofErr w:type="spellEnd"/>
    </w:p>
    <w:p w:rsidR="00A75B32" w:rsidRDefault="00A75B32" w:rsidP="00A75B32">
      <w:pPr>
        <w:jc w:val="both"/>
      </w:pPr>
      <w:r>
        <w:t xml:space="preserve">This is a customisable command which will require customised </w:t>
      </w:r>
      <w:proofErr w:type="spellStart"/>
      <w:r>
        <w:t>ConfigNOW</w:t>
      </w:r>
      <w:proofErr w:type="spellEnd"/>
      <w:r>
        <w:t xml:space="preserve"> files to be ran. </w:t>
      </w:r>
      <w:proofErr w:type="spellStart"/>
      <w:r>
        <w:t>Ie</w:t>
      </w:r>
      <w:proofErr w:type="spellEnd"/>
      <w:r>
        <w:t xml:space="preserve">: The client cannot achieve their goals with the out of the box </w:t>
      </w:r>
      <w:proofErr w:type="spellStart"/>
      <w:r>
        <w:t>ConfigNOW</w:t>
      </w:r>
      <w:proofErr w:type="spellEnd"/>
      <w:r>
        <w:t xml:space="preserve"> and have made additional operations with accompanying properties files.</w:t>
      </w:r>
    </w:p>
    <w:p w:rsidR="00A75B32" w:rsidRDefault="00A75B32" w:rsidP="00A75B32">
      <w:pPr>
        <w:jc w:val="both"/>
      </w:pPr>
      <w:r>
        <w:t>The required inputs for this operation are:</w:t>
      </w:r>
    </w:p>
    <w:p w:rsidR="00A75B32" w:rsidRPr="001B00A9" w:rsidRDefault="00A75B32" w:rsidP="00A75B32">
      <w:pPr>
        <w:jc w:val="both"/>
      </w:pPr>
      <w:r>
        <w:t>&lt;&lt; To Do&gt;&gt;</w:t>
      </w:r>
    </w:p>
    <w:p w:rsidR="00A75B32" w:rsidRPr="00840954" w:rsidRDefault="00A75B32" w:rsidP="00840954"/>
    <w:sectPr w:rsidR="00A75B32" w:rsidRPr="0084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88D"/>
    <w:multiLevelType w:val="hybridMultilevel"/>
    <w:tmpl w:val="26EEC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4892"/>
    <w:multiLevelType w:val="hybridMultilevel"/>
    <w:tmpl w:val="836E7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13C4D"/>
    <w:multiLevelType w:val="hybridMultilevel"/>
    <w:tmpl w:val="2E14F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F209F"/>
    <w:multiLevelType w:val="hybridMultilevel"/>
    <w:tmpl w:val="65BEB7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B34FE"/>
    <w:multiLevelType w:val="hybridMultilevel"/>
    <w:tmpl w:val="F6CCB26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54"/>
    <w:rsid w:val="00081DC7"/>
    <w:rsid w:val="00081E27"/>
    <w:rsid w:val="000B74B6"/>
    <w:rsid w:val="001B00A9"/>
    <w:rsid w:val="001B4D2B"/>
    <w:rsid w:val="00372C55"/>
    <w:rsid w:val="003D1481"/>
    <w:rsid w:val="0042275A"/>
    <w:rsid w:val="004242BE"/>
    <w:rsid w:val="004E4009"/>
    <w:rsid w:val="004F1BF3"/>
    <w:rsid w:val="005A664F"/>
    <w:rsid w:val="00722BB0"/>
    <w:rsid w:val="00840954"/>
    <w:rsid w:val="00850916"/>
    <w:rsid w:val="00A575FA"/>
    <w:rsid w:val="00A75B32"/>
    <w:rsid w:val="00B71D77"/>
    <w:rsid w:val="00B76D53"/>
    <w:rsid w:val="00BA355D"/>
    <w:rsid w:val="00C2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5770"/>
  <w15:chartTrackingRefBased/>
  <w15:docId w15:val="{379123BF-5369-450C-A7CB-63B1CD8E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0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9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9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0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0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4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B4D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14</cp:revision>
  <dcterms:created xsi:type="dcterms:W3CDTF">2017-08-07T23:18:00Z</dcterms:created>
  <dcterms:modified xsi:type="dcterms:W3CDTF">2017-08-08T01:52:00Z</dcterms:modified>
</cp:coreProperties>
</file>